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版本号：HXCT-ZFCG-2026-01020260702001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2026年富平县城关街道办尖角村巷道硬化及排水管道建设项目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HXCT-ZFCG-2026-010</w:t>
      </w:r>
      <w:r>
        <w:br/>
      </w:r>
      <w:r>
        <w:br/>
      </w:r>
      <w:r>
        <w:br/>
      </w:r>
    </w:p>
    <w:p>
      <w:pPr>
        <w:pStyle w:val="null3"/>
        <w:jc w:val="center"/>
        <w:outlineLvl w:val="2"/>
      </w:pPr>
      <w:r>
        <w:rPr>
          <w:rFonts w:ascii="仿宋_GB2312" w:hAnsi="仿宋_GB2312" w:cs="仿宋_GB2312" w:eastAsia="仿宋_GB2312"/>
          <w:sz w:val="28"/>
          <w:b/>
        </w:rPr>
        <w:t>富平县人民政府城关街道办事处</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富平县人民政府城关街道办事处</w:t>
      </w:r>
      <w:r>
        <w:rPr>
          <w:rFonts w:ascii="仿宋_GB2312" w:hAnsi="仿宋_GB2312" w:cs="仿宋_GB2312" w:eastAsia="仿宋_GB2312"/>
        </w:rPr>
        <w:t>委托，拟对</w:t>
      </w:r>
      <w:r>
        <w:rPr>
          <w:rFonts w:ascii="仿宋_GB2312" w:hAnsi="仿宋_GB2312" w:cs="仿宋_GB2312" w:eastAsia="仿宋_GB2312"/>
        </w:rPr>
        <w:t>2026年富平县城关街道办尖角村巷道硬化及排水管道建设项目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HXCT-ZFCG-2026-010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2026年富平县城关街道办尖角村巷道硬化及排水管道建设项目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富平县城关街道办尖角村巷道硬化及排水管道建设项目，主要建设内容为新修混凝土路面2800㎡（铺设3:7灰土基层）（长700m*宽4m）、厚度18cm，修建DN300波纹管道400m，修建DN300钢筋混凝土圈管涵300m，配套雨水箅子35个，检查井24个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采购包1（2026年富平县城关街道办尖角村巷道硬化及排水管道建设项目）：属于专门面向中小企业采购。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富平县人民政府城关街道办事处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李延飞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0913-8215001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17782676395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w:t>
            </w:r>
          </w:p>
          <w:p>
            <w:pPr>
              <w:pStyle w:val="null3"/>
            </w:pPr>
            <w:r>
              <w:rPr>
                <w:rFonts w:ascii="仿宋_GB2312" w:hAnsi="仿宋_GB2312" w:cs="仿宋_GB2312" w:eastAsia="仿宋_GB2312"/>
              </w:rPr>
              <w:t>开户银行：中国民生银行股份有限公司西安长安路支行</w:t>
            </w:r>
          </w:p>
          <w:p>
            <w:pPr>
              <w:pStyle w:val="null3"/>
            </w:pPr>
            <w:r>
              <w:rPr>
                <w:rFonts w:ascii="仿宋_GB2312" w:hAnsi="仿宋_GB2312" w:cs="仿宋_GB2312" w:eastAsia="仿宋_GB2312"/>
              </w:rPr>
              <w:t>银行账号：9902001855040281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考国家计委印发《招标代理服务收费管理暂行办法》的通知（计价格〔2002〕1980号）计算，不计入工程造价，按照《国家发展改革委办公厅关于招标代理服务收费有关问题的通知》（发改办价格〔2003〕857号）规定向采购人收取。造价咨询服务费按（陕价行发〔2014〕88号文件）计算收取，不计入工程造价，由采购人支付。具体金额以代理机构开具的发票为准，在领取中标（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富平县人民政府城关街道办事处</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富平县人民政府城关街道办事处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富平县人民政府城关街道办事处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联系人：张红</w:t>
      </w:r>
    </w:p>
    <w:p>
      <w:pPr>
        <w:pStyle w:val="null3"/>
      </w:pPr>
      <w:r>
        <w:rPr>
          <w:rFonts w:ascii="仿宋_GB2312" w:hAnsi="仿宋_GB2312" w:cs="仿宋_GB2312" w:eastAsia="仿宋_GB2312"/>
        </w:rPr>
        <w:t>联系电话：17782676395</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795,192.65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2026年富平县城关街道办尖角村巷道硬化及排水管道建设项目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标的名称：2026年富平县城关街道办尖角村巷道硬化及排水管道建设项目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编</w:t>
            </w:r>
            <w:r>
              <w:rPr>
                <w:rFonts w:ascii="仿宋_GB2312" w:hAnsi="仿宋_GB2312" w:cs="仿宋_GB2312" w:eastAsia="仿宋_GB2312"/>
                <w:sz w:val="44"/>
              </w:rPr>
              <w:t>制</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spacing w:before="150" w:after="150"/>
              <w:jc w:val="both"/>
            </w:pPr>
            <w:r>
              <w:rPr>
                <w:rFonts w:ascii="仿宋_GB2312" w:hAnsi="仿宋_GB2312" w:cs="仿宋_GB2312" w:eastAsia="仿宋_GB2312"/>
                <w:sz w:val="24"/>
              </w:rPr>
              <w:t>一、工程概况</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color w:val="000000"/>
              </w:rPr>
              <w:t>2026年富平县城关街道办尖角村巷道硬化及排水管道建设项目</w:t>
            </w:r>
            <w:r>
              <w:rPr>
                <w:rFonts w:ascii="仿宋_GB2312" w:hAnsi="仿宋_GB2312" w:cs="仿宋_GB2312" w:eastAsia="仿宋_GB2312"/>
                <w:sz w:val="24"/>
                <w:color w:val="000000"/>
              </w:rPr>
              <w:t>，主要建设内容为</w:t>
            </w:r>
            <w:r>
              <w:rPr>
                <w:rFonts w:ascii="仿宋_GB2312" w:hAnsi="仿宋_GB2312" w:cs="仿宋_GB2312" w:eastAsia="仿宋_GB2312"/>
                <w:sz w:val="24"/>
                <w:color w:val="000000"/>
              </w:rPr>
              <w:t>新修混凝土路面2800㎡（铺设3:7灰土基层）（长700m*宽4m）、厚度18cm，修建DN300波纹管道400m，修建DN300钢筋混凝土圈管涵300m，配套雨水箅子35个，检查井24个等</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1. 施工设计图纸及相关资料</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2026年（第5期）、《渭南工程造价信息》2026年（第二期）及当地市场价；</w:t>
            </w:r>
          </w:p>
          <w:p>
            <w:pPr>
              <w:pStyle w:val="null3"/>
              <w:spacing w:before="150" w:after="150"/>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 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7.5000.23.3</w:t>
            </w:r>
            <w:r>
              <w:rPr>
                <w:rFonts w:ascii="仿宋_GB2312" w:hAnsi="仿宋_GB2312" w:cs="仿宋_GB2312" w:eastAsia="仿宋_GB2312"/>
                <w:sz w:val="24"/>
                <w:color w:val="000000"/>
              </w:rPr>
              <w:t>）版本编制。</w:t>
            </w:r>
          </w:p>
          <w:p>
            <w:pPr>
              <w:pStyle w:val="null3"/>
              <w:spacing w:before="150" w:after="150"/>
              <w:jc w:val="both"/>
            </w:pPr>
            <w:r>
              <w:rPr>
                <w:rFonts w:ascii="仿宋_GB2312" w:hAnsi="仿宋_GB2312" w:cs="仿宋_GB2312" w:eastAsia="仿宋_GB2312"/>
                <w:sz w:val="24"/>
              </w:rPr>
              <w:t>三、编制范围</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rPr>
              <w:t>施工设计图纸及相关资料</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rPr>
              <w:t>四、其他说明：</w:t>
            </w:r>
          </w:p>
          <w:p>
            <w:pPr>
              <w:pStyle w:val="null3"/>
              <w:spacing w:before="150" w:after="150"/>
              <w:ind w:firstLine="480"/>
              <w:jc w:val="both"/>
            </w:pPr>
            <w:r>
              <w:rPr>
                <w:rFonts w:ascii="仿宋_GB2312" w:hAnsi="仿宋_GB2312" w:cs="仿宋_GB2312" w:eastAsia="仿宋_GB2312"/>
                <w:sz w:val="24"/>
              </w:rPr>
              <w:t>1.混凝土采用商品混凝土；</w:t>
            </w:r>
          </w:p>
          <w:p>
            <w:pPr>
              <w:pStyle w:val="null3"/>
              <w:spacing w:before="150" w:after="150"/>
              <w:ind w:firstLine="480"/>
              <w:jc w:val="both"/>
            </w:pPr>
            <w:r>
              <w:rPr>
                <w:rFonts w:ascii="仿宋_GB2312" w:hAnsi="仿宋_GB2312" w:cs="仿宋_GB2312" w:eastAsia="仿宋_GB2312"/>
                <w:sz w:val="24"/>
              </w:rPr>
              <w:t>2.未详尽事宜详见清单。</w:t>
            </w:r>
          </w:p>
          <w:p>
            <w:pPr>
              <w:pStyle w:val="null3"/>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  页    共  2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040203007001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水泥混凝土路面</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75" w:right="60"/>
                    <w:jc w:val="left"/>
                  </w:pPr>
                  <w:r>
                    <w:rPr>
                      <w:rFonts w:ascii="仿宋_GB2312" w:hAnsi="仿宋_GB2312" w:cs="仿宋_GB2312" w:eastAsia="仿宋_GB2312"/>
                      <w:sz w:val="19"/>
                      <w:color w:val="000000"/>
                    </w:rPr>
                    <w:t>1.混凝土强度等级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:C25</w:t>
                  </w:r>
                </w:p>
                <w:p>
                  <w:pPr>
                    <w:pStyle w:val="null3"/>
                    <w:ind w:left="45"/>
                    <w:jc w:val="left"/>
                  </w:pPr>
                  <w:r>
                    <w:rPr>
                      <w:rFonts w:ascii="仿宋_GB2312" w:hAnsi="仿宋_GB2312" w:cs="仿宋_GB2312" w:eastAsia="仿宋_GB2312"/>
                      <w:sz w:val="19"/>
                      <w:color w:val="000000"/>
                    </w:rPr>
                    <w:t>2.厚度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180mm</w:t>
                  </w:r>
                </w:p>
                <w:p>
                  <w:pPr>
                    <w:pStyle w:val="null3"/>
                    <w:ind w:left="45"/>
                    <w:jc w:val="left"/>
                  </w:pPr>
                  <w:r>
                    <w:rPr>
                      <w:rFonts w:ascii="仿宋_GB2312" w:hAnsi="仿宋_GB2312" w:cs="仿宋_GB2312" w:eastAsia="仿宋_GB2312"/>
                      <w:sz w:val="19"/>
                      <w:color w:val="000000"/>
                    </w:rPr>
                    <w:t>3.300厚3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:7灰土</w:t>
                  </w:r>
                </w:p>
                <w:p>
                  <w:pPr>
                    <w:pStyle w:val="null3"/>
                    <w:ind w:left="45"/>
                    <w:jc w:val="left"/>
                  </w:pPr>
                  <w:r>
                    <w:rPr>
                      <w:rFonts w:ascii="仿宋_GB2312" w:hAnsi="仿宋_GB2312" w:cs="仿宋_GB2312" w:eastAsia="仿宋_GB2312"/>
                      <w:sz w:val="19"/>
                      <w:color w:val="000000"/>
                    </w:rPr>
                    <w:t>4.路床整形碾压</w:t>
                  </w:r>
                </w:p>
                <w:p>
                  <w:pPr>
                    <w:pStyle w:val="null3"/>
                    <w:ind w:left="45"/>
                    <w:jc w:val="left"/>
                  </w:pPr>
                  <w:r>
                    <w:rPr>
                      <w:rFonts w:ascii="仿宋_GB2312" w:hAnsi="仿宋_GB2312" w:cs="仿宋_GB2312" w:eastAsia="仿宋_GB2312"/>
                      <w:sz w:val="19"/>
                      <w:color w:val="000000"/>
                    </w:rPr>
                    <w:t>5.养护</w:t>
                  </w:r>
                </w:p>
                <w:p>
                  <w:pPr>
                    <w:pStyle w:val="null3"/>
                    <w:ind w:left="45"/>
                    <w:jc w:val="left"/>
                  </w:pPr>
                  <w:r>
                    <w:rPr>
                      <w:rFonts w:ascii="仿宋_GB2312" w:hAnsi="仿宋_GB2312" w:cs="仿宋_GB2312" w:eastAsia="仿宋_GB2312"/>
                      <w:sz w:val="19"/>
                      <w:color w:val="000000"/>
                    </w:rPr>
                    <w:t>6.切缝</w:t>
                  </w:r>
                </w:p>
                <w:p>
                  <w:pPr>
                    <w:pStyle w:val="null3"/>
                    <w:ind w:left="75"/>
                    <w:jc w:val="left"/>
                  </w:pPr>
                  <w:r>
                    <w:rPr>
                      <w:rFonts w:ascii="仿宋_GB2312" w:hAnsi="仿宋_GB2312" w:cs="仿宋_GB2312" w:eastAsia="仿宋_GB2312"/>
                      <w:sz w:val="19"/>
                      <w:color w:val="000000"/>
                    </w:rPr>
                    <w:t>[工作内容]</w:t>
                  </w:r>
                </w:p>
                <w:p>
                  <w:pPr>
                    <w:pStyle w:val="null3"/>
                    <w:ind w:left="60" w:right="60" w:firstLine="1"/>
                    <w:jc w:val="left"/>
                  </w:pPr>
                  <w:r>
                    <w:rPr>
                      <w:rFonts w:ascii="仿宋_GB2312" w:hAnsi="仿宋_GB2312" w:cs="仿宋_GB2312" w:eastAsia="仿宋_GB2312"/>
                      <w:sz w:val="19"/>
                      <w:color w:val="000000"/>
                    </w:rPr>
                    <w:t>1.模板制作、安装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1"/>
                    <w:jc w:val="left"/>
                  </w:pPr>
                  <w:r>
                    <w:rPr>
                      <w:rFonts w:ascii="仿宋_GB2312" w:hAnsi="仿宋_GB2312" w:cs="仿宋_GB2312" w:eastAsia="仿宋_GB2312"/>
                      <w:sz w:val="19"/>
                      <w:color w:val="000000"/>
                    </w:rPr>
                    <w:t>2.混凝土浇捣、养</w:t>
                  </w:r>
                  <w:r>
                    <w:rPr>
                      <w:rFonts w:ascii="仿宋_GB2312" w:hAnsi="仿宋_GB2312" w:cs="仿宋_GB2312" w:eastAsia="仿宋_GB2312"/>
                      <w:sz w:val="19"/>
                      <w:color w:val="000000"/>
                    </w:rPr>
                    <w:t>护</w:t>
                  </w:r>
                </w:p>
                <w:p>
                  <w:pPr>
                    <w:pStyle w:val="null3"/>
                    <w:ind w:left="45" w:right="60" w:firstLine="4"/>
                    <w:jc w:val="left"/>
                  </w:pPr>
                  <w:r>
                    <w:rPr>
                      <w:rFonts w:ascii="仿宋_GB2312" w:hAnsi="仿宋_GB2312" w:cs="仿宋_GB2312" w:eastAsia="仿宋_GB2312"/>
                      <w:sz w:val="19"/>
                      <w:color w:val="000000"/>
                    </w:rPr>
                    <w:t>3.压痕或刻防滑槽</w:t>
                  </w:r>
                  <w:r>
                    <w:rPr>
                      <w:rFonts w:ascii="仿宋_GB2312" w:hAnsi="仿宋_GB2312" w:cs="仿宋_GB2312" w:eastAsia="仿宋_GB2312"/>
                      <w:sz w:val="19"/>
                      <w:color w:val="000000"/>
                    </w:rPr>
                    <w:t>4.胀缝</w:t>
                  </w:r>
                </w:p>
                <w:p>
                  <w:pPr>
                    <w:pStyle w:val="null3"/>
                    <w:ind w:left="45"/>
                    <w:jc w:val="left"/>
                  </w:pPr>
                  <w:r>
                    <w:rPr>
                      <w:rFonts w:ascii="仿宋_GB2312" w:hAnsi="仿宋_GB2312" w:cs="仿宋_GB2312" w:eastAsia="仿宋_GB2312"/>
                      <w:sz w:val="19"/>
                      <w:color w:val="000000"/>
                    </w:rPr>
                    <w:t>5.缩缝</w:t>
                  </w:r>
                </w:p>
                <w:p>
                  <w:pPr>
                    <w:pStyle w:val="null3"/>
                    <w:ind w:left="45"/>
                    <w:jc w:val="left"/>
                  </w:pPr>
                  <w:r>
                    <w:rPr>
                      <w:rFonts w:ascii="仿宋_GB2312" w:hAnsi="仿宋_GB2312" w:cs="仿宋_GB2312" w:eastAsia="仿宋_GB2312"/>
                      <w:sz w:val="19"/>
                      <w:color w:val="000000"/>
                    </w:rPr>
                    <w:t>6.锯缝、嵌缝</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2800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040501005001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DN300双壁波纹管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95" w:firstLine="12"/>
                    <w:jc w:val="left"/>
                  </w:pPr>
                  <w:r>
                    <w:rPr>
                      <w:rFonts w:ascii="仿宋_GB2312" w:hAnsi="仿宋_GB2312" w:cs="仿宋_GB2312" w:eastAsia="仿宋_GB2312"/>
                      <w:sz w:val="19"/>
                      <w:color w:val="000000"/>
                    </w:rPr>
                    <w:t>1.300mm3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:7灰土2.179mm砂垫层</w:t>
                  </w:r>
                </w:p>
                <w:p>
                  <w:pPr>
                    <w:pStyle w:val="null3"/>
                    <w:ind w:left="45"/>
                    <w:jc w:val="left"/>
                  </w:pPr>
                  <w:r>
                    <w:rPr>
                      <w:rFonts w:ascii="仿宋_GB2312" w:hAnsi="仿宋_GB2312" w:cs="仿宋_GB2312" w:eastAsia="仿宋_GB2312"/>
                      <w:sz w:val="19"/>
                      <w:color w:val="000000"/>
                    </w:rPr>
                    <w:t>3.素土夯实</w:t>
                  </w:r>
                </w:p>
                <w:p>
                  <w:pPr>
                    <w:pStyle w:val="null3"/>
                    <w:ind w:left="75" w:right="645"/>
                    <w:jc w:val="left"/>
                  </w:pPr>
                  <w:r>
                    <w:rPr>
                      <w:rFonts w:ascii="仿宋_GB2312" w:hAnsi="仿宋_GB2312" w:cs="仿宋_GB2312" w:eastAsia="仿宋_GB2312"/>
                      <w:sz w:val="19"/>
                      <w:color w:val="000000"/>
                    </w:rPr>
                    <w:t>4.管道另计</w:t>
                  </w:r>
                  <w:r>
                    <w:rPr>
                      <w:rFonts w:ascii="仿宋_GB2312" w:hAnsi="仿宋_GB2312" w:cs="仿宋_GB2312" w:eastAsia="仿宋_GB2312"/>
                      <w:sz w:val="19"/>
                      <w:color w:val="000000"/>
                    </w:rPr>
                    <w:t>[工作内容]</w:t>
                  </w:r>
                </w:p>
                <w:p>
                  <w:pPr>
                    <w:pStyle w:val="null3"/>
                    <w:ind w:left="45" w:right="60" w:firstLine="15"/>
                    <w:jc w:val="left"/>
                  </w:pPr>
                  <w:r>
                    <w:rPr>
                      <w:rFonts w:ascii="仿宋_GB2312" w:hAnsi="仿宋_GB2312" w:cs="仿宋_GB2312" w:eastAsia="仿宋_GB2312"/>
                      <w:sz w:val="19"/>
                      <w:color w:val="000000"/>
                    </w:rPr>
                    <w:t>1.垫层、基础铺筑</w:t>
                  </w:r>
                  <w:r>
                    <w:rPr>
                      <w:rFonts w:ascii="仿宋_GB2312" w:hAnsi="仿宋_GB2312" w:cs="仿宋_GB2312" w:eastAsia="仿宋_GB2312"/>
                      <w:sz w:val="19"/>
                      <w:color w:val="000000"/>
                    </w:rPr>
                    <w:t>及养护</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3"/>
                    <w:jc w:val="left"/>
                  </w:pPr>
                  <w:r>
                    <w:rPr>
                      <w:rFonts w:ascii="仿宋_GB2312" w:hAnsi="仿宋_GB2312" w:cs="仿宋_GB2312" w:eastAsia="仿宋_GB2312"/>
                      <w:sz w:val="19"/>
                      <w:color w:val="000000"/>
                    </w:rPr>
                    <w:t>3.混凝土浇捣、养</w:t>
                  </w:r>
                  <w:r>
                    <w:rPr>
                      <w:rFonts w:ascii="仿宋_GB2312" w:hAnsi="仿宋_GB2312" w:cs="仿宋_GB2312" w:eastAsia="仿宋_GB2312"/>
                      <w:sz w:val="19"/>
                      <w:color w:val="000000"/>
                    </w:rPr>
                    <w:t>护</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040501005002</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DN300混凝土管</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95" w:firstLine="13"/>
                    <w:jc w:val="left"/>
                  </w:pPr>
                  <w:r>
                    <w:rPr>
                      <w:rFonts w:ascii="仿宋_GB2312" w:hAnsi="仿宋_GB2312" w:cs="仿宋_GB2312" w:eastAsia="仿宋_GB2312"/>
                      <w:sz w:val="19"/>
                      <w:color w:val="000000"/>
                    </w:rPr>
                    <w:t>1.300mm3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:7灰土</w:t>
                  </w:r>
                  <w:r>
                    <w:rPr>
                      <w:rFonts w:ascii="仿宋_GB2312" w:hAnsi="仿宋_GB2312" w:cs="仿宋_GB2312" w:eastAsia="仿宋_GB2312"/>
                      <w:sz w:val="19"/>
                      <w:color w:val="000000"/>
                    </w:rPr>
                    <w:t>2.190mmC20混凝</w:t>
                  </w:r>
                  <w:r>
                    <w:rPr>
                      <w:rFonts w:ascii="仿宋_GB2312" w:hAnsi="仿宋_GB2312" w:cs="仿宋_GB2312" w:eastAsia="仿宋_GB2312"/>
                      <w:sz w:val="19"/>
                      <w:color w:val="000000"/>
                    </w:rPr>
                    <w:t>土管</w:t>
                  </w:r>
                </w:p>
                <w:p>
                  <w:pPr>
                    <w:pStyle w:val="null3"/>
                    <w:ind w:left="45"/>
                    <w:jc w:val="left"/>
                  </w:pPr>
                  <w:r>
                    <w:rPr>
                      <w:rFonts w:ascii="仿宋_GB2312" w:hAnsi="仿宋_GB2312" w:cs="仿宋_GB2312" w:eastAsia="仿宋_GB2312"/>
                      <w:sz w:val="19"/>
                      <w:color w:val="000000"/>
                    </w:rPr>
                    <w:t>3.素土夯实</w:t>
                  </w:r>
                </w:p>
                <w:p>
                  <w:pPr>
                    <w:pStyle w:val="null3"/>
                    <w:ind w:left="75" w:right="645"/>
                    <w:jc w:val="left"/>
                  </w:pPr>
                  <w:r>
                    <w:rPr>
                      <w:rFonts w:ascii="仿宋_GB2312" w:hAnsi="仿宋_GB2312" w:cs="仿宋_GB2312" w:eastAsia="仿宋_GB2312"/>
                      <w:sz w:val="19"/>
                      <w:color w:val="000000"/>
                    </w:rPr>
                    <w:t>4.管道另计</w:t>
                  </w:r>
                  <w:r>
                    <w:rPr>
                      <w:rFonts w:ascii="仿宋_GB2312" w:hAnsi="仿宋_GB2312" w:cs="仿宋_GB2312" w:eastAsia="仿宋_GB2312"/>
                      <w:sz w:val="19"/>
                      <w:color w:val="000000"/>
                    </w:rPr>
                    <w:t>[工作内容]</w:t>
                  </w:r>
                </w:p>
                <w:p>
                  <w:pPr>
                    <w:pStyle w:val="null3"/>
                    <w:ind w:left="45" w:right="60" w:firstLine="15"/>
                    <w:jc w:val="left"/>
                  </w:pPr>
                  <w:r>
                    <w:rPr>
                      <w:rFonts w:ascii="仿宋_GB2312" w:hAnsi="仿宋_GB2312" w:cs="仿宋_GB2312" w:eastAsia="仿宋_GB2312"/>
                      <w:sz w:val="19"/>
                      <w:color w:val="000000"/>
                    </w:rPr>
                    <w:t>1.垫层、基础铺筑</w:t>
                  </w:r>
                  <w:r>
                    <w:rPr>
                      <w:rFonts w:ascii="仿宋_GB2312" w:hAnsi="仿宋_GB2312" w:cs="仿宋_GB2312" w:eastAsia="仿宋_GB2312"/>
                      <w:sz w:val="19"/>
                      <w:color w:val="000000"/>
                    </w:rPr>
                    <w:t>及养护</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3"/>
                    <w:jc w:val="left"/>
                  </w:pPr>
                  <w:r>
                    <w:rPr>
                      <w:rFonts w:ascii="仿宋_GB2312" w:hAnsi="仿宋_GB2312" w:cs="仿宋_GB2312" w:eastAsia="仿宋_GB2312"/>
                      <w:sz w:val="19"/>
                      <w:color w:val="000000"/>
                    </w:rPr>
                    <w:t>3.混凝土浇捣、养</w:t>
                  </w:r>
                  <w:r>
                    <w:rPr>
                      <w:rFonts w:ascii="仿宋_GB2312" w:hAnsi="仿宋_GB2312" w:cs="仿宋_GB2312" w:eastAsia="仿宋_GB2312"/>
                      <w:sz w:val="19"/>
                      <w:color w:val="000000"/>
                    </w:rPr>
                    <w:t>护</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300</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2  页    共  2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040504010001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雨水井</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30" w:firstLine="17"/>
                    <w:jc w:val="left"/>
                  </w:pPr>
                  <w:r>
                    <w:rPr>
                      <w:rFonts w:ascii="仿宋_GB2312" w:hAnsi="仿宋_GB2312" w:cs="仿宋_GB2312" w:eastAsia="仿宋_GB2312"/>
                      <w:sz w:val="19"/>
                      <w:color w:val="000000"/>
                    </w:rPr>
                    <w:t>1.参照图集05S518</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P6</w:t>
                  </w:r>
                </w:p>
                <w:p>
                  <w:pPr>
                    <w:pStyle w:val="null3"/>
                    <w:ind w:left="60" w:right="120"/>
                    <w:jc w:val="left"/>
                  </w:pPr>
                  <w:r>
                    <w:rPr>
                      <w:rFonts w:ascii="仿宋_GB2312" w:hAnsi="仿宋_GB2312" w:cs="仿宋_GB2312" w:eastAsia="仿宋_GB2312"/>
                      <w:sz w:val="19"/>
                      <w:color w:val="000000"/>
                    </w:rPr>
                    <w:t>2.底板</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100mm厚C</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15混凝土底板</w:t>
                  </w:r>
                </w:p>
                <w:p>
                  <w:pPr>
                    <w:pStyle w:val="null3"/>
                    <w:ind w:left="45" w:right="120" w:firstLine="4"/>
                    <w:jc w:val="left"/>
                  </w:pPr>
                  <w:r>
                    <w:rPr>
                      <w:rFonts w:ascii="仿宋_GB2312" w:hAnsi="仿宋_GB2312" w:cs="仿宋_GB2312" w:eastAsia="仿宋_GB2312"/>
                      <w:sz w:val="19"/>
                      <w:color w:val="000000"/>
                    </w:rPr>
                    <w:t>3.50厚C15细石混</w:t>
                  </w:r>
                  <w:r>
                    <w:rPr>
                      <w:rFonts w:ascii="仿宋_GB2312" w:hAnsi="仿宋_GB2312" w:cs="仿宋_GB2312" w:eastAsia="仿宋_GB2312"/>
                      <w:sz w:val="19"/>
                      <w:color w:val="000000"/>
                    </w:rPr>
                    <w:t>凝土垫层</w:t>
                  </w:r>
                </w:p>
                <w:p>
                  <w:pPr>
                    <w:pStyle w:val="null3"/>
                    <w:ind w:left="45" w:right="30"/>
                    <w:jc w:val="left"/>
                  </w:pPr>
                  <w:r>
                    <w:rPr>
                      <w:rFonts w:ascii="仿宋_GB2312" w:hAnsi="仿宋_GB2312" w:cs="仿宋_GB2312" w:eastAsia="仿宋_GB2312"/>
                      <w:sz w:val="19"/>
                      <w:color w:val="000000"/>
                    </w:rPr>
                    <w:t>4.井壁:M10水泥砂</w:t>
                  </w:r>
                  <w:r>
                    <w:rPr>
                      <w:rFonts w:ascii="仿宋_GB2312" w:hAnsi="仿宋_GB2312" w:cs="仿宋_GB2312" w:eastAsia="仿宋_GB2312"/>
                      <w:sz w:val="19"/>
                      <w:color w:val="000000"/>
                    </w:rPr>
                    <w:t>浆砌筑砖砌体</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内</w:t>
                  </w:r>
                  <w:r>
                    <w:rPr>
                      <w:rFonts w:ascii="仿宋_GB2312" w:hAnsi="仿宋_GB2312" w:cs="仿宋_GB2312" w:eastAsia="仿宋_GB2312"/>
                      <w:sz w:val="19"/>
                      <w:color w:val="000000"/>
                    </w:rPr>
                    <w:t>侧</w:t>
                  </w:r>
                  <w:r>
                    <w:rPr>
                      <w:rFonts w:ascii="仿宋_GB2312" w:hAnsi="仿宋_GB2312" w:cs="仿宋_GB2312" w:eastAsia="仿宋_GB2312"/>
                      <w:sz w:val="19"/>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:2水泥砂浆勾</w:t>
                  </w:r>
                  <w:r>
                    <w:rPr>
                      <w:rFonts w:ascii="仿宋_GB2312" w:hAnsi="仿宋_GB2312" w:cs="仿宋_GB2312" w:eastAsia="仿宋_GB2312"/>
                      <w:sz w:val="19"/>
                      <w:color w:val="000000"/>
                    </w:rPr>
                    <w:t>缝</w:t>
                  </w:r>
                </w:p>
                <w:p>
                  <w:pPr>
                    <w:pStyle w:val="null3"/>
                    <w:ind w:left="45" w:right="45"/>
                    <w:jc w:val="left"/>
                  </w:pPr>
                  <w:r>
                    <w:rPr>
                      <w:rFonts w:ascii="仿宋_GB2312" w:hAnsi="仿宋_GB2312" w:cs="仿宋_GB2312" w:eastAsia="仿宋_GB2312"/>
                      <w:sz w:val="19"/>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井箅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:球墨铸铁</w:t>
                  </w:r>
                  <w:r>
                    <w:rPr>
                      <w:rFonts w:ascii="仿宋_GB2312" w:hAnsi="仿宋_GB2312" w:cs="仿宋_GB2312" w:eastAsia="仿宋_GB2312"/>
                      <w:sz w:val="19"/>
                      <w:color w:val="000000"/>
                    </w:rPr>
                    <w:t>雨水口</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1.垫层铺筑</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3"/>
                    <w:jc w:val="left"/>
                  </w:pPr>
                  <w:r>
                    <w:rPr>
                      <w:rFonts w:ascii="仿宋_GB2312" w:hAnsi="仿宋_GB2312" w:cs="仿宋_GB2312" w:eastAsia="仿宋_GB2312"/>
                      <w:sz w:val="19"/>
                      <w:color w:val="000000"/>
                    </w:rPr>
                    <w:t>3.混凝土浇捣、养</w:t>
                  </w:r>
                  <w:r>
                    <w:rPr>
                      <w:rFonts w:ascii="仿宋_GB2312" w:hAnsi="仿宋_GB2312" w:cs="仿宋_GB2312" w:eastAsia="仿宋_GB2312"/>
                      <w:sz w:val="19"/>
                      <w:color w:val="000000"/>
                    </w:rPr>
                    <w:t>护</w:t>
                  </w:r>
                </w:p>
                <w:p>
                  <w:pPr>
                    <w:pStyle w:val="null3"/>
                    <w:ind w:left="45" w:right="60"/>
                    <w:jc w:val="left"/>
                  </w:pPr>
                  <w:r>
                    <w:rPr>
                      <w:rFonts w:ascii="仿宋_GB2312" w:hAnsi="仿宋_GB2312" w:cs="仿宋_GB2312" w:eastAsia="仿宋_GB2312"/>
                      <w:sz w:val="19"/>
                      <w:color w:val="000000"/>
                    </w:rPr>
                    <w:t>4.砌筑、勾缝、抹</w:t>
                  </w:r>
                  <w:r>
                    <w:rPr>
                      <w:rFonts w:ascii="仿宋_GB2312" w:hAnsi="仿宋_GB2312" w:cs="仿宋_GB2312" w:eastAsia="仿宋_GB2312"/>
                      <w:sz w:val="19"/>
                      <w:color w:val="000000"/>
                    </w:rPr>
                    <w:t>面</w:t>
                  </w:r>
                </w:p>
                <w:p>
                  <w:pPr>
                    <w:pStyle w:val="null3"/>
                    <w:ind w:left="45"/>
                    <w:jc w:val="left"/>
                  </w:pPr>
                  <w:r>
                    <w:rPr>
                      <w:rFonts w:ascii="仿宋_GB2312" w:hAnsi="仿宋_GB2312" w:cs="仿宋_GB2312" w:eastAsia="仿宋_GB2312"/>
                      <w:sz w:val="19"/>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雨水箅子安装</w:t>
                  </w:r>
                </w:p>
                <w:p>
                  <w:pPr>
                    <w:pStyle w:val="null3"/>
                    <w:ind w:left="45"/>
                    <w:jc w:val="left"/>
                  </w:pPr>
                  <w:r>
                    <w:rPr>
                      <w:rFonts w:ascii="仿宋_GB2312" w:hAnsi="仿宋_GB2312" w:cs="仿宋_GB2312" w:eastAsia="仿宋_GB2312"/>
                      <w:sz w:val="19"/>
                      <w:color w:val="000000"/>
                    </w:rPr>
                    <w:t>6.拦截装置安装</w:t>
                  </w:r>
                </w:p>
                <w:p>
                  <w:pPr>
                    <w:pStyle w:val="null3"/>
                    <w:ind w:left="45"/>
                    <w:jc w:val="left"/>
                  </w:pPr>
                  <w:r>
                    <w:rPr>
                      <w:rFonts w:ascii="仿宋_GB2312" w:hAnsi="仿宋_GB2312" w:cs="仿宋_GB2312" w:eastAsia="仿宋_GB2312"/>
                      <w:sz w:val="19"/>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防臭装置安装</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040504001001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砌筑井</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20" w:firstLine="14"/>
                    <w:jc w:val="left"/>
                  </w:pPr>
                  <w:r>
                    <w:rPr>
                      <w:rFonts w:ascii="仿宋_GB2312" w:hAnsi="仿宋_GB2312" w:cs="仿宋_GB2312" w:eastAsia="仿宋_GB2312"/>
                      <w:sz w:val="19"/>
                      <w:color w:val="000000"/>
                    </w:rPr>
                    <w:t>1.种类、规格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:砖</w:t>
                  </w:r>
                  <w:r>
                    <w:rPr>
                      <w:rFonts w:ascii="仿宋_GB2312" w:hAnsi="仿宋_GB2312" w:cs="仿宋_GB2312" w:eastAsia="仿宋_GB2312"/>
                      <w:sz w:val="19"/>
                      <w:color w:val="000000"/>
                    </w:rPr>
                    <w:t>砌</w:t>
                  </w:r>
                  <w:r>
                    <w:rPr>
                      <w:rFonts w:ascii="仿宋_GB2312" w:hAnsi="仿宋_GB2312" w:cs="仿宋_GB2312" w:eastAsia="仿宋_GB2312"/>
                      <w:sz w:val="19"/>
                      <w:color w:val="000000"/>
                    </w:rPr>
                    <w:t>φ700圆形检查</w:t>
                  </w:r>
                  <w:r>
                    <w:rPr>
                      <w:rFonts w:ascii="仿宋_GB2312" w:hAnsi="仿宋_GB2312" w:cs="仿宋_GB2312" w:eastAsia="仿宋_GB2312"/>
                      <w:sz w:val="19"/>
                      <w:color w:val="000000"/>
                    </w:rPr>
                    <w:t>井</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深</w:t>
                  </w:r>
                  <w:r>
                    <w:rPr>
                      <w:rFonts w:ascii="仿宋_GB2312" w:hAnsi="仿宋_GB2312" w:cs="仿宋_GB2312" w:eastAsia="仿宋_GB2312"/>
                      <w:sz w:val="19"/>
                      <w:color w:val="000000"/>
                    </w:rPr>
                    <w:t>1.5m    参照</w:t>
                  </w:r>
                  <w:r>
                    <w:rPr>
                      <w:rFonts w:ascii="仿宋_GB2312" w:hAnsi="仿宋_GB2312" w:cs="仿宋_GB2312" w:eastAsia="仿宋_GB2312"/>
                      <w:sz w:val="19"/>
                      <w:color w:val="000000"/>
                    </w:rPr>
                    <w:t>图集</w:t>
                  </w:r>
                  <w:r>
                    <w:rPr>
                      <w:rFonts w:ascii="仿宋_GB2312" w:hAnsi="仿宋_GB2312" w:cs="仿宋_GB2312" w:eastAsia="仿宋_GB2312"/>
                      <w:sz w:val="19"/>
                      <w:color w:val="000000"/>
                    </w:rPr>
                    <w:t>04S531-5-7</w:t>
                  </w:r>
                </w:p>
                <w:p>
                  <w:pPr>
                    <w:pStyle w:val="null3"/>
                    <w:ind w:left="45" w:right="60" w:firstLine="3"/>
                    <w:jc w:val="left"/>
                  </w:pPr>
                  <w:r>
                    <w:rPr>
                      <w:rFonts w:ascii="仿宋_GB2312" w:hAnsi="仿宋_GB2312" w:cs="仿宋_GB2312" w:eastAsia="仿宋_GB2312"/>
                      <w:sz w:val="19"/>
                      <w:color w:val="000000"/>
                    </w:rPr>
                    <w:t>2.垫层、基础材质</w:t>
                  </w:r>
                  <w:r>
                    <w:rPr>
                      <w:rFonts w:ascii="仿宋_GB2312" w:hAnsi="仿宋_GB2312" w:cs="仿宋_GB2312" w:eastAsia="仿宋_GB2312"/>
                      <w:sz w:val="19"/>
                      <w:color w:val="000000"/>
                    </w:rPr>
                    <w:t>及厚度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:300厚3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:7</w:t>
                  </w:r>
                  <w:r>
                    <w:rPr>
                      <w:rFonts w:ascii="仿宋_GB2312" w:hAnsi="仿宋_GB2312" w:cs="仿宋_GB2312" w:eastAsia="仿宋_GB2312"/>
                      <w:sz w:val="19"/>
                      <w:color w:val="000000"/>
                    </w:rPr>
                    <w:t>灰土垫层</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200厚C</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30砼垫层</w:t>
                  </w:r>
                </w:p>
                <w:p>
                  <w:pPr>
                    <w:pStyle w:val="null3"/>
                    <w:ind w:left="45" w:right="75" w:firstLine="4"/>
                    <w:jc w:val="left"/>
                  </w:pPr>
                  <w:r>
                    <w:rPr>
                      <w:rFonts w:ascii="仿宋_GB2312" w:hAnsi="仿宋_GB2312" w:cs="仿宋_GB2312" w:eastAsia="仿宋_GB2312"/>
                      <w:sz w:val="19"/>
                      <w:color w:val="000000"/>
                    </w:rPr>
                    <w:t>3.砌筑材料品种、</w:t>
                  </w:r>
                  <w:r>
                    <w:rPr>
                      <w:rFonts w:ascii="仿宋_GB2312" w:hAnsi="仿宋_GB2312" w:cs="仿宋_GB2312" w:eastAsia="仿宋_GB2312"/>
                      <w:sz w:val="19"/>
                      <w:color w:val="000000"/>
                    </w:rPr>
                    <w:t>规格、强度等级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40mm厚砖砌体</w:t>
                  </w:r>
                </w:p>
                <w:p>
                  <w:pPr>
                    <w:pStyle w:val="null3"/>
                    <w:ind w:left="45" w:right="45"/>
                    <w:jc w:val="left"/>
                  </w:pPr>
                  <w:r>
                    <w:rPr>
                      <w:rFonts w:ascii="仿宋_GB2312" w:hAnsi="仿宋_GB2312" w:cs="仿宋_GB2312" w:eastAsia="仿宋_GB2312"/>
                      <w:sz w:val="19"/>
                      <w:color w:val="000000"/>
                    </w:rPr>
                    <w:t>4.勾缝、抹面要求</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内侧</w:t>
                  </w:r>
                  <w:r>
                    <w:rPr>
                      <w:rFonts w:ascii="仿宋_GB2312" w:hAnsi="仿宋_GB2312" w:cs="仿宋_GB2312" w:eastAsia="仿宋_GB2312"/>
                      <w:sz w:val="19"/>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:2防水水泥</w:t>
                  </w:r>
                  <w:r>
                    <w:rPr>
                      <w:rFonts w:ascii="仿宋_GB2312" w:hAnsi="仿宋_GB2312" w:cs="仿宋_GB2312" w:eastAsia="仿宋_GB2312"/>
                      <w:sz w:val="19"/>
                      <w:color w:val="000000"/>
                    </w:rPr>
                    <w:t>砂浆抹面</w:t>
                  </w:r>
                  <w:r>
                    <w:rPr>
                      <w:rFonts w:ascii="仿宋_GB2312" w:hAnsi="仿宋_GB2312" w:cs="仿宋_GB2312" w:eastAsia="仿宋_GB2312"/>
                      <w:sz w:val="19"/>
                      <w:color w:val="000000"/>
                    </w:rPr>
                    <w:t>20mm</w:t>
                  </w:r>
                </w:p>
                <w:p>
                  <w:pPr>
                    <w:pStyle w:val="null3"/>
                    <w:ind w:left="30" w:right="60" w:firstLine="9"/>
                    <w:jc w:val="left"/>
                  </w:pPr>
                  <w:r>
                    <w:rPr>
                      <w:rFonts w:ascii="仿宋_GB2312" w:hAnsi="仿宋_GB2312" w:cs="仿宋_GB2312" w:eastAsia="仿宋_GB2312"/>
                      <w:sz w:val="19"/>
                      <w:color w:val="000000"/>
                    </w:rPr>
                    <w:t>5.井筒、井盖、井</w:t>
                  </w:r>
                  <w:r>
                    <w:rPr>
                      <w:rFonts w:ascii="仿宋_GB2312" w:hAnsi="仿宋_GB2312" w:cs="仿宋_GB2312" w:eastAsia="仿宋_GB2312"/>
                      <w:sz w:val="19"/>
                      <w:color w:val="000000"/>
                    </w:rPr>
                    <w:t>圈材质及规格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:20c</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m厚混凝土井盖</w:t>
                  </w:r>
                </w:p>
                <w:p>
                  <w:pPr>
                    <w:pStyle w:val="null3"/>
                    <w:ind w:left="45" w:right="60"/>
                    <w:jc w:val="left"/>
                  </w:pPr>
                  <w:r>
                    <w:rPr>
                      <w:rFonts w:ascii="仿宋_GB2312" w:hAnsi="仿宋_GB2312" w:cs="仿宋_GB2312" w:eastAsia="仿宋_GB2312"/>
                      <w:sz w:val="19"/>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防坠装置品种及</w:t>
                  </w:r>
                  <w:r>
                    <w:rPr>
                      <w:rFonts w:ascii="仿宋_GB2312" w:hAnsi="仿宋_GB2312" w:cs="仿宋_GB2312" w:eastAsia="仿宋_GB2312"/>
                      <w:sz w:val="19"/>
                      <w:color w:val="000000"/>
                    </w:rPr>
                    <w:t>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附防坠网</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24</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non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p>
              </w:tc>
              <w:tc>
                <w:tcPr>
                  <w:tcW w:type="dxa" w:w="420"/>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spacing w:before="75"/>
                    <w:ind w:left="1005"/>
                    <w:jc w:val="left"/>
                  </w:pPr>
                  <w:r>
                    <w:rPr>
                      <w:rFonts w:ascii="仿宋_GB2312" w:hAnsi="仿宋_GB2312" w:cs="仿宋_GB2312" w:eastAsia="仿宋_GB2312"/>
                      <w:sz w:val="19"/>
                      <w:color w:val="000000"/>
                    </w:rPr>
                    <w:t>计</w:t>
                  </w:r>
                </w:p>
              </w:tc>
              <w:tc>
                <w:tcPr>
                  <w:tcW w:type="dxa" w:w="138"/>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pPr>
                </w:p>
              </w:tc>
              <w:tc>
                <w:tcPr>
                  <w:tcW w:type="dxa" w:w="274"/>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  页    共</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jc w:val="left"/>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jc w:val="left"/>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jc w:val="left"/>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jc w:val="left"/>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jc w:val="left"/>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jc w:val="left"/>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jc w:val="left"/>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jc w:val="left"/>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jc w:val="left"/>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jc w:val="left"/>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jc w:val="left"/>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jc w:val="left"/>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jc w:val="left"/>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jc w:val="left"/>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jc w:val="left"/>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left"/>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专业工程暂估价明细表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  页    共</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2"/>
              <w:gridCol w:w="330"/>
              <w:gridCol w:w="270"/>
              <w:gridCol w:w="232"/>
              <w:gridCol w:w="229"/>
              <w:gridCol w:w="255"/>
              <w:gridCol w:w="240"/>
              <w:gridCol w:w="240"/>
              <w:gridCol w:w="296"/>
              <w:gridCol w:w="225"/>
            </w:tblGrid>
            <w:tr>
              <w:tc>
                <w:tcPr>
                  <w:tcW w:type="dxa" w:w="202"/>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33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专业工程名称</w:t>
                  </w:r>
                </w:p>
              </w:tc>
              <w:tc>
                <w:tcPr>
                  <w:tcW w:type="dxa" w:w="731"/>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55"/>
                    <w:jc w:val="left"/>
                  </w:pPr>
                  <w:r>
                    <w:rPr>
                      <w:rFonts w:ascii="仿宋_GB2312" w:hAnsi="仿宋_GB2312" w:cs="仿宋_GB2312" w:eastAsia="仿宋_GB2312"/>
                      <w:sz w:val="18"/>
                      <w:color w:val="000000"/>
                    </w:rPr>
                    <w:t>暂估金额（元）</w:t>
                  </w:r>
                </w:p>
              </w:tc>
              <w:tc>
                <w:tcPr>
                  <w:tcW w:type="dxa" w:w="735"/>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70"/>
                    <w:jc w:val="left"/>
                  </w:pPr>
                  <w:r>
                    <w:rPr>
                      <w:rFonts w:ascii="仿宋_GB2312" w:hAnsi="仿宋_GB2312" w:cs="仿宋_GB2312" w:eastAsia="仿宋_GB2312"/>
                      <w:sz w:val="18"/>
                      <w:color w:val="000000"/>
                    </w:rPr>
                    <w:t>确认金额（元）</w:t>
                  </w:r>
                </w:p>
              </w:tc>
              <w:tc>
                <w:tcPr>
                  <w:tcW w:type="dxa" w:w="29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35"/>
                    <w:ind w:left="75" w:right="30" w:firstLine="1"/>
                    <w:jc w:val="left"/>
                  </w:pPr>
                  <w:r>
                    <w:rPr>
                      <w:rFonts w:ascii="仿宋_GB2312" w:hAnsi="仿宋_GB2312" w:cs="仿宋_GB2312" w:eastAsia="仿宋_GB2312"/>
                      <w:sz w:val="18"/>
                      <w:color w:val="000000"/>
                    </w:rPr>
                    <w:t>不含税的调整</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±（元）</w:t>
                  </w:r>
                </w:p>
              </w:tc>
              <w:tc>
                <w:tcPr>
                  <w:tcW w:type="dxa" w:w="225"/>
                  <w:vMerge w:val="restart"/>
                  <w:tcBorders>
                    <w:top w:val="single" w:color="000000" w:sz="8"/>
                    <w:left w:val="single" w:color="000000" w:sz="4"/>
                    <w:bottom w:val="non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备注</w:t>
                  </w: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left"/>
                  </w:pPr>
                  <w:r>
                    <w:rPr>
                      <w:rFonts w:ascii="仿宋_GB2312" w:hAnsi="仿宋_GB2312" w:cs="仿宋_GB2312" w:eastAsia="仿宋_GB2312"/>
                      <w:sz w:val="18"/>
                      <w:color w:val="000000"/>
                    </w:rPr>
                    <w:t>不含税价格</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left"/>
                  </w:pPr>
                  <w:r>
                    <w:rPr>
                      <w:rFonts w:ascii="仿宋_GB2312" w:hAnsi="仿宋_GB2312" w:cs="仿宋_GB2312" w:eastAsia="仿宋_GB2312"/>
                      <w:sz w:val="18"/>
                      <w:color w:val="000000"/>
                    </w:rPr>
                    <w:t>增值税</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left"/>
                  </w:pPr>
                  <w:r>
                    <w:rPr>
                      <w:rFonts w:ascii="仿宋_GB2312" w:hAnsi="仿宋_GB2312" w:cs="仿宋_GB2312" w:eastAsia="仿宋_GB2312"/>
                      <w:sz w:val="18"/>
                      <w:color w:val="000000"/>
                    </w:rPr>
                    <w:t>含税价格</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jc w:val="left"/>
                  </w:pPr>
                  <w:r>
                    <w:rPr>
                      <w:rFonts w:ascii="仿宋_GB2312" w:hAnsi="仿宋_GB2312" w:cs="仿宋_GB2312" w:eastAsia="仿宋_GB2312"/>
                      <w:sz w:val="18"/>
                      <w:color w:val="000000"/>
                    </w:rPr>
                    <w:t>不含税价格</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left"/>
                  </w:pPr>
                  <w:r>
                    <w:rPr>
                      <w:rFonts w:ascii="仿宋_GB2312" w:hAnsi="仿宋_GB2312" w:cs="仿宋_GB2312" w:eastAsia="仿宋_GB2312"/>
                      <w:sz w:val="18"/>
                      <w:color w:val="000000"/>
                    </w:rPr>
                    <w:t>增值税</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18"/>
                      <w:color w:val="000000"/>
                    </w:rPr>
                    <w:t>含税价格</w:t>
                  </w:r>
                </w:p>
              </w:tc>
              <w:tc>
                <w:tcPr>
                  <w:tcW w:type="dxa" w:w="296"/>
                  <w:vMerge/>
                  <w:tcBorders>
                    <w:top w:val="single" w:color="000000" w:sz="8"/>
                    <w:left w:val="single" w:color="000000" w:sz="4"/>
                    <w:bottom w:val="none" w:color="000000" w:sz="4"/>
                    <w:right w:val="single" w:color="000000" w:sz="4"/>
                  </w:tcBorders>
                </w:tcPr>
                <w:p/>
              </w:tc>
              <w:tc>
                <w:tcPr>
                  <w:tcW w:type="dxa" w:w="225"/>
                  <w:vMerge/>
                  <w:tcBorders>
                    <w:top w:val="single" w:color="000000" w:sz="8"/>
                    <w:left w:val="single" w:color="000000" w:sz="4"/>
                    <w:bottom w:val="none" w:color="000000" w:sz="4"/>
                    <w:right w:val="single" w:color="000000" w:sz="8"/>
                  </w:tcBorders>
                </w:tcP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jc w:val="left"/>
                  </w:pPr>
                  <w:r>
                    <w:rPr>
                      <w:rFonts w:ascii="仿宋_GB2312" w:hAnsi="仿宋_GB2312" w:cs="仿宋_GB2312" w:eastAsia="仿宋_GB2312"/>
                      <w:sz w:val="18"/>
                      <w:color w:val="000000"/>
                    </w:rPr>
                    <w:t>A1</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18"/>
                      <w:color w:val="000000"/>
                    </w:rPr>
                    <w:t>B1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18"/>
                      <w:color w:val="000000"/>
                    </w:rPr>
                    <w:t>C1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35"/>
                    <w:jc w:val="left"/>
                  </w:pPr>
                  <w:r>
                    <w:rPr>
                      <w:rFonts w:ascii="仿宋_GB2312" w:hAnsi="仿宋_GB2312" w:cs="仿宋_GB2312" w:eastAsia="仿宋_GB2312"/>
                      <w:sz w:val="18"/>
                      <w:color w:val="000000"/>
                    </w:rPr>
                    <w:t>A2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jc w:val="left"/>
                  </w:pPr>
                  <w:r>
                    <w:rPr>
                      <w:rFonts w:ascii="仿宋_GB2312" w:hAnsi="仿宋_GB2312" w:cs="仿宋_GB2312" w:eastAsia="仿宋_GB2312"/>
                      <w:sz w:val="18"/>
                      <w:color w:val="000000"/>
                    </w:rPr>
                    <w:t>B2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jc w:val="left"/>
                  </w:pPr>
                  <w:r>
                    <w:rPr>
                      <w:rFonts w:ascii="仿宋_GB2312" w:hAnsi="仿宋_GB2312" w:cs="仿宋_GB2312" w:eastAsia="仿宋_GB2312"/>
                      <w:sz w:val="18"/>
                      <w:color w:val="000000"/>
                    </w:rPr>
                    <w:t>C2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jc w:val="left"/>
                  </w:pPr>
                  <w:r>
                    <w:rPr>
                      <w:rFonts w:ascii="仿宋_GB2312" w:hAnsi="仿宋_GB2312" w:cs="仿宋_GB2312" w:eastAsia="仿宋_GB2312"/>
                      <w:sz w:val="18"/>
                      <w:color w:val="000000"/>
                    </w:rPr>
                    <w:t>D=A2-A1</w:t>
                  </w:r>
                </w:p>
              </w:tc>
              <w:tc>
                <w:tcPr>
                  <w:tcW w:type="dxa" w:w="225"/>
                  <w:vMerge/>
                  <w:tcBorders>
                    <w:top w:val="single" w:color="000000" w:sz="8"/>
                    <w:left w:val="single" w:color="000000" w:sz="4"/>
                    <w:bottom w:val="none" w:color="000000" w:sz="4"/>
                    <w:right w:val="single" w:color="000000" w:sz="8"/>
                  </w:tcBorders>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45"/>
                    <w:ind w:left="360"/>
                    <w:jc w:val="left"/>
                  </w:pPr>
                  <w:r>
                    <w:rPr>
                      <w:rFonts w:ascii="仿宋_GB2312" w:hAnsi="仿宋_GB2312" w:cs="仿宋_GB2312" w:eastAsia="仿宋_GB2312"/>
                      <w:sz w:val="19"/>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32"/>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本页小计</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w:t>
                  </w:r>
                </w:p>
              </w:tc>
            </w:tr>
            <w:tr>
              <w:tc>
                <w:tcPr>
                  <w:tcW w:type="dxa" w:w="532"/>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795"/>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7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23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:本表“暂估金额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”由招标人填写,投标人应将“暂估金额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”填写并计入投标</w:t>
            </w:r>
            <w:r>
              <w:rPr>
                <w:rFonts w:ascii="仿宋_GB2312" w:hAnsi="仿宋_GB2312" w:cs="仿宋_GB2312" w:eastAsia="仿宋_GB2312"/>
                <w:sz w:val="18"/>
                <w:color w:val="000000"/>
              </w:rPr>
              <w:t>总价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。结算时应按合同约定的价格填写</w:t>
            </w:r>
            <w:r>
              <w:rPr>
                <w:rFonts w:ascii="仿宋_GB2312" w:hAnsi="仿宋_GB2312" w:cs="仿宋_GB2312" w:eastAsia="仿宋_GB2312"/>
                <w:sz w:val="18"/>
                <w:color w:val="000000"/>
              </w:rPr>
              <w:t>“确认金额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031001006001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45" w:firstLine="13"/>
                    <w:jc w:val="both"/>
                  </w:pPr>
                  <w:r>
                    <w:rPr>
                      <w:rFonts w:ascii="仿宋_GB2312" w:hAnsi="仿宋_GB2312" w:cs="仿宋_GB2312" w:eastAsia="仿宋_GB2312"/>
                      <w:sz w:val="19"/>
                      <w:color w:val="000000"/>
                    </w:rPr>
                    <w:t>1.材质</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:高密度聚</w:t>
                  </w:r>
                  <w:r>
                    <w:rPr>
                      <w:rFonts w:ascii="仿宋_GB2312" w:hAnsi="仿宋_GB2312" w:cs="仿宋_GB2312" w:eastAsia="仿宋_GB2312"/>
                      <w:sz w:val="19"/>
                      <w:color w:val="000000"/>
                    </w:rPr>
                    <w:t>乙烯（</w:t>
                  </w:r>
                  <w:r>
                    <w:rPr>
                      <w:rFonts w:ascii="仿宋_GB2312" w:hAnsi="仿宋_GB2312" w:cs="仿宋_GB2312" w:eastAsia="仿宋_GB2312"/>
                      <w:sz w:val="19"/>
                      <w:color w:val="000000"/>
                    </w:rPr>
                    <w:t>HDPE）</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双壁</w:t>
                  </w:r>
                  <w:r>
                    <w:rPr>
                      <w:rFonts w:ascii="仿宋_GB2312" w:hAnsi="仿宋_GB2312" w:cs="仿宋_GB2312" w:eastAsia="仿宋_GB2312"/>
                      <w:sz w:val="19"/>
                      <w:color w:val="000000"/>
                    </w:rPr>
                    <w:t>波</w:t>
                  </w:r>
                </w:p>
                <w:p>
                  <w:pPr>
                    <w:pStyle w:val="null3"/>
                    <w:ind w:left="45"/>
                    <w:jc w:val="left"/>
                  </w:pPr>
                  <w:r>
                    <w:rPr>
                      <w:rFonts w:ascii="仿宋_GB2312" w:hAnsi="仿宋_GB2312" w:cs="仿宋_GB2312" w:eastAsia="仿宋_GB2312"/>
                      <w:sz w:val="19"/>
                      <w:color w:val="000000"/>
                    </w:rPr>
                    <w:t>纹管</w:t>
                  </w:r>
                </w:p>
                <w:p>
                  <w:pPr>
                    <w:pStyle w:val="null3"/>
                    <w:ind w:left="45" w:right="105"/>
                    <w:jc w:val="left"/>
                  </w:pPr>
                  <w:r>
                    <w:rPr>
                      <w:rFonts w:ascii="仿宋_GB2312" w:hAnsi="仿宋_GB2312" w:cs="仿宋_GB2312" w:eastAsia="仿宋_GB2312"/>
                      <w:sz w:val="19"/>
                      <w:color w:val="000000"/>
                    </w:rPr>
                    <w:t>2.规格:</w:t>
                  </w:r>
                  <w:r>
                    <w:rPr>
                      <w:rFonts w:ascii="仿宋_GB2312" w:hAnsi="仿宋_GB2312" w:cs="仿宋_GB2312" w:eastAsia="仿宋_GB2312"/>
                      <w:sz w:val="19"/>
                      <w:color w:val="000000"/>
                    </w:rPr>
                    <w:t>DN</w:t>
                  </w:r>
                  <w:r>
                    <w:rPr>
                      <w:rFonts w:ascii="仿宋_GB2312" w:hAnsi="仿宋_GB2312" w:cs="仿宋_GB2312" w:eastAsia="仿宋_GB2312"/>
                      <w:sz w:val="19"/>
                      <w:color w:val="000000"/>
                    </w:rPr>
                    <w:t>300,环</w:t>
                  </w:r>
                  <w:r>
                    <w:rPr>
                      <w:rFonts w:ascii="仿宋_GB2312" w:hAnsi="仿宋_GB2312" w:cs="仿宋_GB2312" w:eastAsia="仿宋_GB2312"/>
                      <w:sz w:val="19"/>
                      <w:color w:val="000000"/>
                    </w:rPr>
                    <w:t>刚度</w:t>
                  </w:r>
                  <w:r>
                    <w:rPr>
                      <w:rFonts w:ascii="仿宋_GB2312" w:hAnsi="仿宋_GB2312" w:cs="仿宋_GB2312" w:eastAsia="仿宋_GB2312"/>
                      <w:sz w:val="19"/>
                      <w:color w:val="000000"/>
                    </w:rPr>
                    <w:t>≥SN8，</w:t>
                  </w:r>
                </w:p>
                <w:p>
                  <w:pPr>
                    <w:pStyle w:val="null3"/>
                    <w:ind w:left="45" w:right="150" w:firstLine="3"/>
                    <w:jc w:val="left"/>
                  </w:pPr>
                  <w:r>
                    <w:rPr>
                      <w:rFonts w:ascii="仿宋_GB2312" w:hAnsi="仿宋_GB2312" w:cs="仿宋_GB2312" w:eastAsia="仿宋_GB2312"/>
                      <w:sz w:val="19"/>
                      <w:color w:val="000000"/>
                    </w:rPr>
                    <w:t>3.连接形式</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:胶圈</w:t>
                  </w:r>
                  <w:r>
                    <w:rPr>
                      <w:rFonts w:ascii="仿宋_GB2312" w:hAnsi="仿宋_GB2312" w:cs="仿宋_GB2312" w:eastAsia="仿宋_GB2312"/>
                      <w:sz w:val="19"/>
                      <w:color w:val="000000"/>
                    </w:rPr>
                    <w:t>连接</w:t>
                  </w:r>
                </w:p>
                <w:p>
                  <w:pPr>
                    <w:pStyle w:val="null3"/>
                    <w:ind w:left="75" w:right="150"/>
                    <w:jc w:val="left"/>
                  </w:pPr>
                  <w:r>
                    <w:rPr>
                      <w:rFonts w:ascii="仿宋_GB2312" w:hAnsi="仿宋_GB2312" w:cs="仿宋_GB2312" w:eastAsia="仿宋_GB2312"/>
                      <w:sz w:val="19"/>
                      <w:color w:val="000000"/>
                    </w:rPr>
                    <w:t>4.安装部位</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:室外</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1.管道安装</w:t>
                  </w:r>
                </w:p>
                <w:p>
                  <w:pPr>
                    <w:pStyle w:val="null3"/>
                    <w:ind w:left="45"/>
                    <w:jc w:val="left"/>
                  </w:pPr>
                  <w:r>
                    <w:rPr>
                      <w:rFonts w:ascii="仿宋_GB2312" w:hAnsi="仿宋_GB2312" w:cs="仿宋_GB2312" w:eastAsia="仿宋_GB2312"/>
                      <w:sz w:val="19"/>
                      <w:color w:val="000000"/>
                    </w:rPr>
                    <w:t>2.管件安装</w:t>
                  </w:r>
                </w:p>
                <w:p>
                  <w:pPr>
                    <w:pStyle w:val="null3"/>
                    <w:ind w:left="45"/>
                    <w:jc w:val="left"/>
                  </w:pPr>
                  <w:r>
                    <w:rPr>
                      <w:rFonts w:ascii="仿宋_GB2312" w:hAnsi="仿宋_GB2312" w:cs="仿宋_GB2312" w:eastAsia="仿宋_GB2312"/>
                      <w:sz w:val="19"/>
                      <w:color w:val="000000"/>
                    </w:rPr>
                    <w:t>3.压力试验</w:t>
                  </w:r>
                </w:p>
                <w:p>
                  <w:pPr>
                    <w:pStyle w:val="null3"/>
                    <w:ind w:left="45"/>
                    <w:jc w:val="left"/>
                  </w:pPr>
                  <w:r>
                    <w:rPr>
                      <w:rFonts w:ascii="仿宋_GB2312" w:hAnsi="仿宋_GB2312" w:cs="仿宋_GB2312" w:eastAsia="仿宋_GB2312"/>
                      <w:sz w:val="19"/>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吹扫、冲洗</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040501001001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混凝土管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60" w:firstLine="9"/>
                    <w:jc w:val="left"/>
                  </w:pPr>
                  <w:r>
                    <w:rPr>
                      <w:rFonts w:ascii="仿宋_GB2312" w:hAnsi="仿宋_GB2312" w:cs="仿宋_GB2312" w:eastAsia="仿宋_GB2312"/>
                      <w:sz w:val="19"/>
                      <w:color w:val="000000"/>
                    </w:rPr>
                    <w:t>1.管道规格、等级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II</w:t>
                  </w:r>
                  <w:r>
                    <w:rPr>
                      <w:rFonts w:ascii="仿宋_GB2312" w:hAnsi="仿宋_GB2312" w:cs="仿宋_GB2312" w:eastAsia="仿宋_GB2312"/>
                      <w:sz w:val="19"/>
                      <w:color w:val="000000"/>
                    </w:rPr>
                    <w:t>级钢筋混凝土</w:t>
                  </w:r>
                  <w:r>
                    <w:rPr>
                      <w:rFonts w:ascii="仿宋_GB2312" w:hAnsi="仿宋_GB2312" w:cs="仿宋_GB2312" w:eastAsia="仿宋_GB2312"/>
                      <w:sz w:val="19"/>
                      <w:color w:val="000000"/>
                    </w:rPr>
                    <w:t>管</w:t>
                  </w:r>
                  <w:r>
                    <w:rPr>
                      <w:rFonts w:ascii="仿宋_GB2312" w:hAnsi="仿宋_GB2312" w:cs="仿宋_GB2312" w:eastAsia="仿宋_GB2312"/>
                      <w:sz w:val="19"/>
                      <w:color w:val="000000"/>
                    </w:rPr>
                    <w:t>DN300</w:t>
                  </w:r>
                </w:p>
                <w:p>
                  <w:pPr>
                    <w:pStyle w:val="null3"/>
                    <w:ind w:left="45" w:right="150"/>
                    <w:jc w:val="left"/>
                  </w:pPr>
                  <w:r>
                    <w:rPr>
                      <w:rFonts w:ascii="仿宋_GB2312" w:hAnsi="仿宋_GB2312" w:cs="仿宋_GB2312" w:eastAsia="仿宋_GB2312"/>
                      <w:sz w:val="19"/>
                      <w:color w:val="000000"/>
                    </w:rPr>
                    <w:t>2.连接形式</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:承插</w:t>
                  </w:r>
                  <w:r>
                    <w:rPr>
                      <w:rFonts w:ascii="仿宋_GB2312" w:hAnsi="仿宋_GB2312" w:cs="仿宋_GB2312" w:eastAsia="仿宋_GB2312"/>
                      <w:sz w:val="19"/>
                      <w:color w:val="000000"/>
                    </w:rPr>
                    <w:t>式橡胶圈接口</w:t>
                  </w:r>
                </w:p>
                <w:p>
                  <w:pPr>
                    <w:pStyle w:val="null3"/>
                    <w:ind w:left="75"/>
                    <w:jc w:val="left"/>
                  </w:pPr>
                  <w:r>
                    <w:rPr>
                      <w:rFonts w:ascii="仿宋_GB2312" w:hAnsi="仿宋_GB2312" w:cs="仿宋_GB2312" w:eastAsia="仿宋_GB2312"/>
                      <w:sz w:val="19"/>
                      <w:color w:val="000000"/>
                    </w:rPr>
                    <w:t>[工作内容]</w:t>
                  </w:r>
                </w:p>
                <w:p>
                  <w:pPr>
                    <w:pStyle w:val="null3"/>
                    <w:ind w:left="45" w:right="60" w:firstLine="13"/>
                    <w:jc w:val="left"/>
                  </w:pPr>
                  <w:r>
                    <w:rPr>
                      <w:rFonts w:ascii="仿宋_GB2312" w:hAnsi="仿宋_GB2312" w:cs="仿宋_GB2312" w:eastAsia="仿宋_GB2312"/>
                      <w:sz w:val="19"/>
                      <w:color w:val="000000"/>
                    </w:rPr>
                    <w:t>1.管道铺设、接口</w:t>
                  </w:r>
                  <w:r>
                    <w:rPr>
                      <w:rFonts w:ascii="仿宋_GB2312" w:hAnsi="仿宋_GB2312" w:cs="仿宋_GB2312" w:eastAsia="仿宋_GB2312"/>
                      <w:sz w:val="19"/>
                      <w:color w:val="000000"/>
                    </w:rPr>
                    <w:t>连接</w:t>
                  </w:r>
                </w:p>
                <w:p>
                  <w:pPr>
                    <w:pStyle w:val="null3"/>
                    <w:ind w:left="45"/>
                    <w:jc w:val="left"/>
                  </w:pPr>
                  <w:r>
                    <w:rPr>
                      <w:rFonts w:ascii="仿宋_GB2312" w:hAnsi="仿宋_GB2312" w:cs="仿宋_GB2312" w:eastAsia="仿宋_GB2312"/>
                      <w:sz w:val="19"/>
                      <w:color w:val="000000"/>
                    </w:rPr>
                    <w:t>2.管道检验及试验</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jc w:val="left"/>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jc w:val="left"/>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jc w:val="left"/>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jc w:val="left"/>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jc w:val="left"/>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031402001001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脚手架</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jc w:val="left"/>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jc w:val="left"/>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jc w:val="left"/>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jc w:val="left"/>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jc w:val="left"/>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jc w:val="left"/>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jc w:val="left"/>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jc w:val="left"/>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jc w:val="left"/>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jc w:val="left"/>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left"/>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专业工程暂估价明细表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8"/>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2"/>
              <w:gridCol w:w="330"/>
              <w:gridCol w:w="270"/>
              <w:gridCol w:w="232"/>
              <w:gridCol w:w="229"/>
              <w:gridCol w:w="255"/>
              <w:gridCol w:w="240"/>
              <w:gridCol w:w="240"/>
              <w:gridCol w:w="296"/>
              <w:gridCol w:w="225"/>
            </w:tblGrid>
            <w:tr>
              <w:tc>
                <w:tcPr>
                  <w:tcW w:type="dxa" w:w="202"/>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33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专业工程名称</w:t>
                  </w:r>
                </w:p>
              </w:tc>
              <w:tc>
                <w:tcPr>
                  <w:tcW w:type="dxa" w:w="731"/>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55"/>
                    <w:jc w:val="left"/>
                  </w:pPr>
                  <w:r>
                    <w:rPr>
                      <w:rFonts w:ascii="仿宋_GB2312" w:hAnsi="仿宋_GB2312" w:cs="仿宋_GB2312" w:eastAsia="仿宋_GB2312"/>
                      <w:sz w:val="18"/>
                      <w:color w:val="000000"/>
                    </w:rPr>
                    <w:t>暂估金额（元）</w:t>
                  </w:r>
                </w:p>
              </w:tc>
              <w:tc>
                <w:tcPr>
                  <w:tcW w:type="dxa" w:w="735"/>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70"/>
                    <w:jc w:val="left"/>
                  </w:pPr>
                  <w:r>
                    <w:rPr>
                      <w:rFonts w:ascii="仿宋_GB2312" w:hAnsi="仿宋_GB2312" w:cs="仿宋_GB2312" w:eastAsia="仿宋_GB2312"/>
                      <w:sz w:val="18"/>
                      <w:color w:val="000000"/>
                    </w:rPr>
                    <w:t>确认金额（元）</w:t>
                  </w:r>
                </w:p>
              </w:tc>
              <w:tc>
                <w:tcPr>
                  <w:tcW w:type="dxa" w:w="29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35"/>
                    <w:ind w:left="75" w:right="30" w:firstLine="1"/>
                    <w:jc w:val="left"/>
                  </w:pPr>
                  <w:r>
                    <w:rPr>
                      <w:rFonts w:ascii="仿宋_GB2312" w:hAnsi="仿宋_GB2312" w:cs="仿宋_GB2312" w:eastAsia="仿宋_GB2312"/>
                      <w:sz w:val="18"/>
                      <w:color w:val="000000"/>
                    </w:rPr>
                    <w:t>不含税的调整</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±（元）</w:t>
                  </w:r>
                </w:p>
              </w:tc>
              <w:tc>
                <w:tcPr>
                  <w:tcW w:type="dxa" w:w="225"/>
                  <w:vMerge w:val="restart"/>
                  <w:tcBorders>
                    <w:top w:val="single" w:color="000000" w:sz="8"/>
                    <w:left w:val="single" w:color="000000" w:sz="4"/>
                    <w:bottom w:val="non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备注</w:t>
                  </w: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left"/>
                  </w:pPr>
                  <w:r>
                    <w:rPr>
                      <w:rFonts w:ascii="仿宋_GB2312" w:hAnsi="仿宋_GB2312" w:cs="仿宋_GB2312" w:eastAsia="仿宋_GB2312"/>
                      <w:sz w:val="18"/>
                      <w:color w:val="000000"/>
                    </w:rPr>
                    <w:t>不含税价格</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left"/>
                  </w:pPr>
                  <w:r>
                    <w:rPr>
                      <w:rFonts w:ascii="仿宋_GB2312" w:hAnsi="仿宋_GB2312" w:cs="仿宋_GB2312" w:eastAsia="仿宋_GB2312"/>
                      <w:sz w:val="18"/>
                      <w:color w:val="000000"/>
                    </w:rPr>
                    <w:t>增值税</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left"/>
                  </w:pPr>
                  <w:r>
                    <w:rPr>
                      <w:rFonts w:ascii="仿宋_GB2312" w:hAnsi="仿宋_GB2312" w:cs="仿宋_GB2312" w:eastAsia="仿宋_GB2312"/>
                      <w:sz w:val="18"/>
                      <w:color w:val="000000"/>
                    </w:rPr>
                    <w:t>含税价格</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jc w:val="left"/>
                  </w:pPr>
                  <w:r>
                    <w:rPr>
                      <w:rFonts w:ascii="仿宋_GB2312" w:hAnsi="仿宋_GB2312" w:cs="仿宋_GB2312" w:eastAsia="仿宋_GB2312"/>
                      <w:sz w:val="18"/>
                      <w:color w:val="000000"/>
                    </w:rPr>
                    <w:t>不含税价格</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left"/>
                  </w:pPr>
                  <w:r>
                    <w:rPr>
                      <w:rFonts w:ascii="仿宋_GB2312" w:hAnsi="仿宋_GB2312" w:cs="仿宋_GB2312" w:eastAsia="仿宋_GB2312"/>
                      <w:sz w:val="18"/>
                      <w:color w:val="000000"/>
                    </w:rPr>
                    <w:t>增值税</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18"/>
                      <w:color w:val="000000"/>
                    </w:rPr>
                    <w:t>含税价格</w:t>
                  </w:r>
                </w:p>
              </w:tc>
              <w:tc>
                <w:tcPr>
                  <w:tcW w:type="dxa" w:w="296"/>
                  <w:vMerge/>
                  <w:tcBorders>
                    <w:top w:val="single" w:color="000000" w:sz="8"/>
                    <w:left w:val="single" w:color="000000" w:sz="4"/>
                    <w:bottom w:val="none" w:color="000000" w:sz="4"/>
                    <w:right w:val="single" w:color="000000" w:sz="4"/>
                  </w:tcBorders>
                </w:tcPr>
                <w:p/>
              </w:tc>
              <w:tc>
                <w:tcPr>
                  <w:tcW w:type="dxa" w:w="225"/>
                  <w:vMerge/>
                  <w:tcBorders>
                    <w:top w:val="single" w:color="000000" w:sz="8"/>
                    <w:left w:val="single" w:color="000000" w:sz="4"/>
                    <w:bottom w:val="none" w:color="000000" w:sz="4"/>
                    <w:right w:val="single" w:color="000000" w:sz="8"/>
                  </w:tcBorders>
                </w:tcP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jc w:val="left"/>
                  </w:pPr>
                  <w:r>
                    <w:rPr>
                      <w:rFonts w:ascii="仿宋_GB2312" w:hAnsi="仿宋_GB2312" w:cs="仿宋_GB2312" w:eastAsia="仿宋_GB2312"/>
                      <w:sz w:val="18"/>
                      <w:color w:val="000000"/>
                    </w:rPr>
                    <w:t>A1</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18"/>
                      <w:color w:val="000000"/>
                    </w:rPr>
                    <w:t>B1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18"/>
                      <w:color w:val="000000"/>
                    </w:rPr>
                    <w:t>C1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35"/>
                    <w:jc w:val="left"/>
                  </w:pPr>
                  <w:r>
                    <w:rPr>
                      <w:rFonts w:ascii="仿宋_GB2312" w:hAnsi="仿宋_GB2312" w:cs="仿宋_GB2312" w:eastAsia="仿宋_GB2312"/>
                      <w:sz w:val="18"/>
                      <w:color w:val="000000"/>
                    </w:rPr>
                    <w:t>A2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jc w:val="left"/>
                  </w:pPr>
                  <w:r>
                    <w:rPr>
                      <w:rFonts w:ascii="仿宋_GB2312" w:hAnsi="仿宋_GB2312" w:cs="仿宋_GB2312" w:eastAsia="仿宋_GB2312"/>
                      <w:sz w:val="18"/>
                      <w:color w:val="000000"/>
                    </w:rPr>
                    <w:t>B2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jc w:val="left"/>
                  </w:pPr>
                  <w:r>
                    <w:rPr>
                      <w:rFonts w:ascii="仿宋_GB2312" w:hAnsi="仿宋_GB2312" w:cs="仿宋_GB2312" w:eastAsia="仿宋_GB2312"/>
                      <w:sz w:val="18"/>
                      <w:color w:val="000000"/>
                    </w:rPr>
                    <w:t>C2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jc w:val="left"/>
                  </w:pPr>
                  <w:r>
                    <w:rPr>
                      <w:rFonts w:ascii="仿宋_GB2312" w:hAnsi="仿宋_GB2312" w:cs="仿宋_GB2312" w:eastAsia="仿宋_GB2312"/>
                      <w:sz w:val="18"/>
                      <w:color w:val="000000"/>
                    </w:rPr>
                    <w:t>D=A2-A1</w:t>
                  </w:r>
                </w:p>
              </w:tc>
              <w:tc>
                <w:tcPr>
                  <w:tcW w:type="dxa" w:w="225"/>
                  <w:vMerge/>
                  <w:tcBorders>
                    <w:top w:val="single" w:color="000000" w:sz="8"/>
                    <w:left w:val="single" w:color="000000" w:sz="4"/>
                    <w:bottom w:val="none" w:color="000000" w:sz="4"/>
                    <w:right w:val="single" w:color="000000" w:sz="8"/>
                  </w:tcBorders>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45"/>
                    <w:ind w:left="360"/>
                    <w:jc w:val="left"/>
                  </w:pPr>
                  <w:r>
                    <w:rPr>
                      <w:rFonts w:ascii="仿宋_GB2312" w:hAnsi="仿宋_GB2312" w:cs="仿宋_GB2312" w:eastAsia="仿宋_GB2312"/>
                      <w:sz w:val="19"/>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32"/>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本页小计</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w:t>
                  </w:r>
                </w:p>
              </w:tc>
            </w:tr>
            <w:tr>
              <w:tc>
                <w:tcPr>
                  <w:tcW w:type="dxa" w:w="532"/>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795"/>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7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23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:本表“暂估金额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”由招标人填写,投标人应将“暂估金额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”填写并计入投标</w:t>
            </w:r>
            <w:r>
              <w:rPr>
                <w:rFonts w:ascii="仿宋_GB2312" w:hAnsi="仿宋_GB2312" w:cs="仿宋_GB2312" w:eastAsia="仿宋_GB2312"/>
                <w:sz w:val="18"/>
                <w:color w:val="000000"/>
              </w:rPr>
              <w:t>总价</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。结算时应按合同约定的价格填写</w:t>
            </w:r>
            <w:r>
              <w:rPr>
                <w:rFonts w:ascii="仿宋_GB2312" w:hAnsi="仿宋_GB2312" w:cs="仿宋_GB2312" w:eastAsia="仿宋_GB2312"/>
                <w:sz w:val="18"/>
                <w:color w:val="000000"/>
              </w:rPr>
              <w:t>“确认金额</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合同签订后付合同价款的40%，施工完毕初验合格后付至合同价款的80%，待工程决算审计报告双方签字盖章认可后，付至审计价款的97%，剩余3%缺陷责任期满后付清。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1、投标时供应商无需提供纸质版响应文件。成交供应商在领取中标（成交）通知书前将纸质版响应文件打印胶装3份、电子版（U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供应商资格要求.docx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供应商资格要求.docx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1、经资格审查合格及符合性审查合格的响应文件，其磋商报价有效；2、将满足磋商文件要求且最后报价最低的供应商的价格作为磋商基准价，其价格分为满分（30分）；3、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