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25159D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供应商认为需要提供的其他资料</w:t>
      </w:r>
    </w:p>
    <w:p w14:paraId="0478BBC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9A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2026-03-12T02:00:27Z</dcterms:created>
  <dc:creator>Administrator</dc:creator>
  <cp:lastModifiedBy>李慧</cp:lastModifiedBy>
  <dcterms:modified xsi:type="dcterms:W3CDTF">2026-03-12T02:00:31Z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eyJoZGlkIjoiZjdmODQxMGVhYjY5ODMxNTViY2MwMTQ2YjM0YThkODQiLCJ1c2VySWQiOiIxMDE1NzY5NTQzIn0=</vt:lpwstr>
  </property>
  <property fmtid="{D5CDD505-2E9C-101B-9397-08002B2CF9AE}" pid="4" name="ICV">
    <vt:lpwstr>3F686C91F86E48A5857444F11EAF81D7_12</vt:lpwstr>
  </property>
</Properties>
</file>