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2E946">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059A7979">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642E4D58">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2367979F">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w:t>
      </w:r>
    </w:p>
    <w:p w14:paraId="00820738">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（3）财务状况报告：提供2024或2025年度经审计的</w:t>
      </w:r>
      <w:r>
        <w:rPr>
          <w:rFonts w:hint="eastAsia" w:ascii="宋体" w:hAnsi="宋体" w:eastAsia="宋体" w:cs="宋体"/>
          <w:b/>
          <w:bCs/>
          <w:color w:val="333333"/>
          <w:sz w:val="24"/>
          <w:szCs w:val="24"/>
          <w:u w:val="double"/>
        </w:rPr>
        <w:t>完整财务报告</w:t>
      </w:r>
      <w:r>
        <w:rPr>
          <w:rFonts w:hint="eastAsia" w:ascii="宋体" w:hAnsi="宋体" w:eastAsia="宋体" w:cs="宋体"/>
          <w:color w:val="333333"/>
          <w:sz w:val="24"/>
          <w:szCs w:val="24"/>
        </w:rPr>
        <w:t>（包含审计报告和审计报告中所涉及的财务报表和报表附注），或提供2025年1</w:t>
      </w:r>
      <w:r>
        <w:rPr>
          <w:rFonts w:hint="eastAsia" w:ascii="宋体" w:hAnsi="宋体" w:eastAsia="宋体" w:cs="宋体"/>
          <w:color w:val="333333"/>
          <w:sz w:val="24"/>
          <w:szCs w:val="24"/>
          <w:lang w:val="en-US" w:eastAsia="zh-CN"/>
        </w:rPr>
        <w:t>1</w:t>
      </w:r>
      <w:r>
        <w:rPr>
          <w:rFonts w:hint="eastAsia" w:ascii="宋体" w:hAnsi="宋体" w:eastAsia="宋体" w:cs="宋体"/>
          <w:color w:val="333333"/>
          <w:sz w:val="24"/>
          <w:szCs w:val="24"/>
        </w:rPr>
        <w:t>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4833F2AB">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（4）社会保障资金缴纳证明：提供2025年</w:t>
      </w:r>
      <w:r>
        <w:rPr>
          <w:rFonts w:hint="eastAsia" w:ascii="宋体" w:hAnsi="宋体" w:eastAsia="宋体" w:cs="宋体"/>
          <w:color w:val="333333"/>
          <w:sz w:val="24"/>
          <w:szCs w:val="24"/>
          <w:lang w:val="en-US" w:eastAsia="zh-CN"/>
        </w:rPr>
        <w:t>5</w:t>
      </w:r>
      <w:r>
        <w:rPr>
          <w:rFonts w:hint="eastAsia" w:ascii="宋体" w:hAnsi="宋体" w:eastAsia="宋体" w:cs="宋体"/>
          <w:color w:val="333333"/>
          <w:sz w:val="24"/>
          <w:szCs w:val="24"/>
        </w:rPr>
        <w:t>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60086F12">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（5）税收缴纳证明：提供2025年</w:t>
      </w:r>
      <w:r>
        <w:rPr>
          <w:rFonts w:hint="eastAsia" w:ascii="宋体" w:hAnsi="宋体" w:eastAsia="宋体" w:cs="宋体"/>
          <w:color w:val="333333"/>
          <w:sz w:val="24"/>
          <w:szCs w:val="24"/>
          <w:lang w:val="en-US" w:eastAsia="zh-CN"/>
        </w:rPr>
        <w:t>5</w:t>
      </w:r>
      <w:r>
        <w:rPr>
          <w:rFonts w:hint="eastAsia" w:ascii="宋体" w:hAnsi="宋体" w:eastAsia="宋体" w:cs="宋体"/>
          <w:color w:val="333333"/>
          <w:sz w:val="24"/>
          <w:szCs w:val="24"/>
        </w:rPr>
        <w:t>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7B86E71A">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473DBA45">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（7）承诺函：提供具有履行合同所必需的设备和专业技术能力的承诺；供应商需在项目电子化交易系统中按要求上传相应证明文件并进行电子签章。</w:t>
      </w:r>
    </w:p>
    <w:p w14:paraId="73A0C7CF">
      <w:pPr>
        <w:spacing w:after="56" w:line="360" w:lineRule="auto"/>
        <w:ind w:firstLine="480" w:firstLineChars="200"/>
        <w:rPr>
          <w:rFonts w:ascii="宋体" w:hAnsi="宋体" w:eastAsia="宋体" w:cs="宋体"/>
          <w:color w:val="000000"/>
          <w:sz w:val="24"/>
          <w:szCs w:val="24"/>
        </w:rPr>
      </w:pPr>
      <w:bookmarkStart w:id="0" w:name="_GoBack"/>
      <w:bookmarkEnd w:id="0"/>
      <w:r>
        <w:rPr>
          <w:rFonts w:hint="eastAsia" w:ascii="宋体" w:hAnsi="宋体" w:eastAsia="宋体" w:cs="宋体"/>
          <w:color w:val="333333"/>
          <w:sz w:val="24"/>
          <w:szCs w:val="24"/>
        </w:rPr>
        <w:t xml:space="preserve">（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 </w:t>
      </w:r>
    </w:p>
    <w:p w14:paraId="71ED36B8">
      <w:pPr>
        <w:adjustRightInd/>
        <w:snapToGrid/>
        <w:spacing w:line="360" w:lineRule="auto"/>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5B5D5320">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1EE436C9">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73A142BF">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670CE8B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74F71EE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4712B3CB">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w:t>
      </w:r>
      <w:r>
        <w:rPr>
          <w:rFonts w:hint="eastAsia" w:asciiTheme="minorEastAsia" w:hAnsiTheme="minorEastAsia" w:eastAsiaTheme="minorEastAsia"/>
          <w:sz w:val="24"/>
          <w:szCs w:val="24"/>
          <w:lang w:val="en-US" w:eastAsia="zh-CN"/>
        </w:rPr>
        <w:t>响应</w:t>
      </w:r>
      <w:r>
        <w:rPr>
          <w:rFonts w:hint="eastAsia" w:asciiTheme="minorEastAsia" w:hAnsiTheme="minorEastAsia" w:eastAsiaTheme="minorEastAsia"/>
          <w:sz w:val="24"/>
          <w:szCs w:val="24"/>
        </w:rPr>
        <w:t>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天（不得少于磋商有效期90天，否则按无效响应处理。）法定授权代表人无转委托权。</w:t>
      </w:r>
    </w:p>
    <w:p w14:paraId="58ACF71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7CD16E8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16897A6F">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02E1144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74667C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4FEED967">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6812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DDD563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77CC272">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DF789A6">
      <w:pPr>
        <w:rPr>
          <w:rFonts w:asciiTheme="minorEastAsia" w:hAnsiTheme="minorEastAsia" w:eastAsiaTheme="minorEastAsia"/>
          <w:b/>
          <w:sz w:val="24"/>
          <w:szCs w:val="24"/>
        </w:rPr>
      </w:pPr>
    </w:p>
    <w:p w14:paraId="6A31BAA4">
      <w:pPr>
        <w:rPr>
          <w:rFonts w:asciiTheme="minorEastAsia" w:hAnsiTheme="minorEastAsia" w:eastAsiaTheme="minorEastAsia"/>
          <w:b/>
          <w:sz w:val="24"/>
          <w:szCs w:val="24"/>
        </w:rPr>
      </w:pPr>
    </w:p>
    <w:p w14:paraId="7EF2C1ED">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542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13C83D43">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5B43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2B327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D4915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450413A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4197506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441DC31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2C07254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7B17DDF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6349ED5">
            <w:pPr>
              <w:tabs>
                <w:tab w:val="left" w:pos="210"/>
              </w:tabs>
              <w:rPr>
                <w:rFonts w:cs="Arial" w:asciiTheme="minorEastAsia" w:hAnsiTheme="minorEastAsia" w:eastAsiaTheme="minorEastAsia"/>
                <w:sz w:val="24"/>
                <w:szCs w:val="24"/>
              </w:rPr>
            </w:pPr>
          </w:p>
        </w:tc>
      </w:tr>
      <w:tr w14:paraId="07E7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53F8630">
            <w:pPr>
              <w:tabs>
                <w:tab w:val="left" w:pos="210"/>
              </w:tabs>
              <w:jc w:val="center"/>
              <w:rPr>
                <w:rFonts w:cs="Arial" w:asciiTheme="minorEastAsia" w:hAnsiTheme="minorEastAsia" w:eastAsiaTheme="minorEastAsia"/>
                <w:sz w:val="24"/>
                <w:szCs w:val="24"/>
              </w:rPr>
            </w:pPr>
          </w:p>
        </w:tc>
        <w:tc>
          <w:tcPr>
            <w:tcW w:w="1241" w:type="pct"/>
            <w:vAlign w:val="center"/>
          </w:tcPr>
          <w:p w14:paraId="2BF72D0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3FC55A41">
            <w:pPr>
              <w:tabs>
                <w:tab w:val="left" w:pos="210"/>
              </w:tabs>
              <w:rPr>
                <w:rFonts w:cs="Arial" w:asciiTheme="minorEastAsia" w:hAnsiTheme="minorEastAsia" w:eastAsiaTheme="minorEastAsia"/>
                <w:sz w:val="24"/>
                <w:szCs w:val="24"/>
              </w:rPr>
            </w:pPr>
          </w:p>
        </w:tc>
      </w:tr>
      <w:tr w14:paraId="5070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BAEBC93">
            <w:pPr>
              <w:tabs>
                <w:tab w:val="left" w:pos="210"/>
              </w:tabs>
              <w:jc w:val="center"/>
              <w:rPr>
                <w:rFonts w:cs="Arial" w:asciiTheme="minorEastAsia" w:hAnsiTheme="minorEastAsia" w:eastAsiaTheme="minorEastAsia"/>
                <w:sz w:val="24"/>
                <w:szCs w:val="24"/>
              </w:rPr>
            </w:pPr>
          </w:p>
        </w:tc>
        <w:tc>
          <w:tcPr>
            <w:tcW w:w="1241" w:type="pct"/>
            <w:vAlign w:val="center"/>
          </w:tcPr>
          <w:p w14:paraId="2C39519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41EF01A4">
            <w:pPr>
              <w:tabs>
                <w:tab w:val="left" w:pos="210"/>
              </w:tabs>
              <w:rPr>
                <w:rFonts w:cs="Arial" w:asciiTheme="minorEastAsia" w:hAnsiTheme="minorEastAsia" w:eastAsiaTheme="minorEastAsia"/>
                <w:sz w:val="24"/>
                <w:szCs w:val="24"/>
              </w:rPr>
            </w:pPr>
          </w:p>
        </w:tc>
      </w:tr>
      <w:tr w14:paraId="2A9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C595CC8">
            <w:pPr>
              <w:tabs>
                <w:tab w:val="left" w:pos="210"/>
              </w:tabs>
              <w:jc w:val="center"/>
              <w:rPr>
                <w:rFonts w:cs="Arial" w:asciiTheme="minorEastAsia" w:hAnsiTheme="minorEastAsia" w:eastAsiaTheme="minorEastAsia"/>
                <w:sz w:val="24"/>
                <w:szCs w:val="24"/>
              </w:rPr>
            </w:pPr>
          </w:p>
        </w:tc>
        <w:tc>
          <w:tcPr>
            <w:tcW w:w="1241" w:type="pct"/>
            <w:vAlign w:val="center"/>
          </w:tcPr>
          <w:p w14:paraId="70F0F76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392B80F9">
            <w:pPr>
              <w:tabs>
                <w:tab w:val="left" w:pos="210"/>
              </w:tabs>
              <w:rPr>
                <w:rFonts w:cs="Arial" w:asciiTheme="minorEastAsia" w:hAnsiTheme="minorEastAsia" w:eastAsiaTheme="minorEastAsia"/>
                <w:sz w:val="24"/>
                <w:szCs w:val="24"/>
              </w:rPr>
            </w:pPr>
          </w:p>
        </w:tc>
      </w:tr>
      <w:tr w14:paraId="3B7B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62BCD8C">
            <w:pPr>
              <w:tabs>
                <w:tab w:val="left" w:pos="210"/>
              </w:tabs>
              <w:jc w:val="center"/>
              <w:rPr>
                <w:rFonts w:cs="Arial" w:asciiTheme="minorEastAsia" w:hAnsiTheme="minorEastAsia" w:eastAsiaTheme="minorEastAsia"/>
                <w:sz w:val="24"/>
                <w:szCs w:val="24"/>
              </w:rPr>
            </w:pPr>
          </w:p>
        </w:tc>
        <w:tc>
          <w:tcPr>
            <w:tcW w:w="1241" w:type="pct"/>
            <w:vAlign w:val="center"/>
          </w:tcPr>
          <w:p w14:paraId="512E7C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6226B6DF">
            <w:pPr>
              <w:tabs>
                <w:tab w:val="left" w:pos="210"/>
              </w:tabs>
              <w:rPr>
                <w:rFonts w:cs="Arial" w:asciiTheme="minorEastAsia" w:hAnsiTheme="minorEastAsia" w:eastAsiaTheme="minorEastAsia"/>
                <w:sz w:val="24"/>
                <w:szCs w:val="24"/>
              </w:rPr>
            </w:pPr>
          </w:p>
        </w:tc>
      </w:tr>
      <w:tr w14:paraId="71AE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311D8C8">
            <w:pPr>
              <w:tabs>
                <w:tab w:val="left" w:pos="210"/>
              </w:tabs>
              <w:jc w:val="center"/>
              <w:rPr>
                <w:rFonts w:cs="Arial" w:asciiTheme="minorEastAsia" w:hAnsiTheme="minorEastAsia" w:eastAsiaTheme="minorEastAsia"/>
                <w:sz w:val="24"/>
                <w:szCs w:val="24"/>
              </w:rPr>
            </w:pPr>
          </w:p>
        </w:tc>
        <w:tc>
          <w:tcPr>
            <w:tcW w:w="1241" w:type="pct"/>
            <w:vAlign w:val="center"/>
          </w:tcPr>
          <w:p w14:paraId="484EE1A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78E2A56">
            <w:pPr>
              <w:tabs>
                <w:tab w:val="left" w:pos="210"/>
              </w:tabs>
              <w:rPr>
                <w:rFonts w:cs="Arial" w:asciiTheme="minorEastAsia" w:hAnsiTheme="minorEastAsia" w:eastAsiaTheme="minorEastAsia"/>
                <w:sz w:val="24"/>
                <w:szCs w:val="24"/>
              </w:rPr>
            </w:pPr>
          </w:p>
        </w:tc>
      </w:tr>
      <w:tr w14:paraId="63AD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7755783">
            <w:pPr>
              <w:tabs>
                <w:tab w:val="left" w:pos="210"/>
              </w:tabs>
              <w:jc w:val="center"/>
              <w:rPr>
                <w:rFonts w:cs="Arial" w:asciiTheme="minorEastAsia" w:hAnsiTheme="minorEastAsia" w:eastAsiaTheme="minorEastAsia"/>
                <w:sz w:val="24"/>
                <w:szCs w:val="24"/>
              </w:rPr>
            </w:pPr>
          </w:p>
        </w:tc>
        <w:tc>
          <w:tcPr>
            <w:tcW w:w="1241" w:type="pct"/>
            <w:vAlign w:val="center"/>
          </w:tcPr>
          <w:p w14:paraId="719EF1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6B47EB63">
            <w:pPr>
              <w:tabs>
                <w:tab w:val="left" w:pos="210"/>
              </w:tabs>
              <w:rPr>
                <w:rFonts w:cs="Arial" w:asciiTheme="minorEastAsia" w:hAnsiTheme="minorEastAsia" w:eastAsiaTheme="minorEastAsia"/>
                <w:sz w:val="24"/>
                <w:szCs w:val="24"/>
              </w:rPr>
            </w:pPr>
          </w:p>
        </w:tc>
      </w:tr>
      <w:tr w14:paraId="1982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94A094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5B6925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6804F5C0">
            <w:pPr>
              <w:tabs>
                <w:tab w:val="left" w:pos="210"/>
              </w:tabs>
              <w:rPr>
                <w:rFonts w:cs="Arial" w:asciiTheme="minorEastAsia" w:hAnsiTheme="minorEastAsia" w:eastAsiaTheme="minorEastAsia"/>
                <w:sz w:val="24"/>
                <w:szCs w:val="24"/>
              </w:rPr>
            </w:pPr>
          </w:p>
        </w:tc>
        <w:tc>
          <w:tcPr>
            <w:tcW w:w="1118" w:type="pct"/>
            <w:gridSpan w:val="2"/>
            <w:vAlign w:val="center"/>
          </w:tcPr>
          <w:p w14:paraId="34941E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68E465DE">
            <w:pPr>
              <w:tabs>
                <w:tab w:val="left" w:pos="210"/>
              </w:tabs>
              <w:rPr>
                <w:rFonts w:cs="Arial" w:asciiTheme="minorEastAsia" w:hAnsiTheme="minorEastAsia" w:eastAsiaTheme="minorEastAsia"/>
                <w:sz w:val="24"/>
                <w:szCs w:val="24"/>
              </w:rPr>
            </w:pPr>
          </w:p>
        </w:tc>
      </w:tr>
      <w:tr w14:paraId="17E9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AA860EF">
            <w:pPr>
              <w:tabs>
                <w:tab w:val="left" w:pos="210"/>
              </w:tabs>
              <w:jc w:val="center"/>
              <w:rPr>
                <w:rFonts w:cs="Arial" w:asciiTheme="minorEastAsia" w:hAnsiTheme="minorEastAsia" w:eastAsiaTheme="minorEastAsia"/>
                <w:sz w:val="24"/>
                <w:szCs w:val="24"/>
              </w:rPr>
            </w:pPr>
          </w:p>
        </w:tc>
        <w:tc>
          <w:tcPr>
            <w:tcW w:w="1241" w:type="pct"/>
            <w:vAlign w:val="center"/>
          </w:tcPr>
          <w:p w14:paraId="10439AE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02A6ADFE">
            <w:pPr>
              <w:tabs>
                <w:tab w:val="left" w:pos="210"/>
              </w:tabs>
              <w:rPr>
                <w:rFonts w:cs="Arial" w:asciiTheme="minorEastAsia" w:hAnsiTheme="minorEastAsia" w:eastAsiaTheme="minorEastAsia"/>
                <w:sz w:val="24"/>
                <w:szCs w:val="24"/>
              </w:rPr>
            </w:pPr>
          </w:p>
        </w:tc>
      </w:tr>
      <w:tr w14:paraId="7C7B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B260E66">
            <w:pPr>
              <w:tabs>
                <w:tab w:val="left" w:pos="210"/>
              </w:tabs>
              <w:jc w:val="center"/>
              <w:rPr>
                <w:rFonts w:cs="Arial" w:asciiTheme="minorEastAsia" w:hAnsiTheme="minorEastAsia" w:eastAsiaTheme="minorEastAsia"/>
                <w:sz w:val="24"/>
                <w:szCs w:val="24"/>
              </w:rPr>
            </w:pPr>
          </w:p>
        </w:tc>
        <w:tc>
          <w:tcPr>
            <w:tcW w:w="1241" w:type="pct"/>
            <w:vAlign w:val="center"/>
          </w:tcPr>
          <w:p w14:paraId="6AF7BB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2484B57D">
            <w:pPr>
              <w:tabs>
                <w:tab w:val="left" w:pos="210"/>
              </w:tabs>
              <w:rPr>
                <w:rFonts w:cs="Arial" w:asciiTheme="minorEastAsia" w:hAnsiTheme="minorEastAsia" w:eastAsiaTheme="minorEastAsia"/>
                <w:sz w:val="24"/>
                <w:szCs w:val="24"/>
              </w:rPr>
            </w:pPr>
          </w:p>
        </w:tc>
        <w:tc>
          <w:tcPr>
            <w:tcW w:w="1118" w:type="pct"/>
            <w:gridSpan w:val="2"/>
            <w:vAlign w:val="center"/>
          </w:tcPr>
          <w:p w14:paraId="3A8282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5940CBCF">
            <w:pPr>
              <w:tabs>
                <w:tab w:val="left" w:pos="210"/>
              </w:tabs>
              <w:rPr>
                <w:rFonts w:cs="Arial" w:asciiTheme="minorEastAsia" w:hAnsiTheme="minorEastAsia" w:eastAsiaTheme="minorEastAsia"/>
                <w:sz w:val="24"/>
                <w:szCs w:val="24"/>
              </w:rPr>
            </w:pPr>
          </w:p>
        </w:tc>
      </w:tr>
      <w:tr w14:paraId="17B0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F82B2CC">
            <w:pPr>
              <w:tabs>
                <w:tab w:val="left" w:pos="210"/>
              </w:tabs>
              <w:jc w:val="center"/>
              <w:rPr>
                <w:rFonts w:cs="Arial" w:asciiTheme="minorEastAsia" w:hAnsiTheme="minorEastAsia" w:eastAsiaTheme="minorEastAsia"/>
                <w:sz w:val="24"/>
                <w:szCs w:val="24"/>
              </w:rPr>
            </w:pPr>
          </w:p>
        </w:tc>
        <w:tc>
          <w:tcPr>
            <w:tcW w:w="1241" w:type="pct"/>
            <w:vAlign w:val="center"/>
          </w:tcPr>
          <w:p w14:paraId="6EF9A07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37BD0991">
            <w:pPr>
              <w:tabs>
                <w:tab w:val="left" w:pos="210"/>
              </w:tabs>
              <w:rPr>
                <w:rFonts w:cs="Arial" w:asciiTheme="minorEastAsia" w:hAnsiTheme="minorEastAsia" w:eastAsiaTheme="minorEastAsia"/>
                <w:sz w:val="24"/>
                <w:szCs w:val="24"/>
              </w:rPr>
            </w:pPr>
          </w:p>
        </w:tc>
      </w:tr>
      <w:tr w14:paraId="5496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35CB81F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10049F79">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2A2D1E0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7A2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2753CF76">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425D0E27">
            <w:pPr>
              <w:tabs>
                <w:tab w:val="left" w:pos="210"/>
              </w:tabs>
              <w:jc w:val="right"/>
              <w:rPr>
                <w:rFonts w:cs="Arial" w:asciiTheme="minorEastAsia" w:hAnsiTheme="minorEastAsia" w:eastAsiaTheme="minorEastAsia"/>
                <w:sz w:val="24"/>
                <w:szCs w:val="24"/>
              </w:rPr>
            </w:pPr>
          </w:p>
        </w:tc>
        <w:tc>
          <w:tcPr>
            <w:tcW w:w="2042" w:type="pct"/>
            <w:gridSpan w:val="2"/>
            <w:vAlign w:val="center"/>
          </w:tcPr>
          <w:p w14:paraId="70299E9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05C1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71D72012">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2AA5A935">
      <w:pPr>
        <w:rPr>
          <w:rFonts w:asciiTheme="minorEastAsia" w:hAnsiTheme="minorEastAsia" w:eastAsiaTheme="minorEastAsia"/>
          <w:sz w:val="24"/>
          <w:szCs w:val="24"/>
        </w:rPr>
      </w:pPr>
    </w:p>
    <w:p w14:paraId="2525E52A">
      <w:pPr>
        <w:adjustRightInd/>
        <w:snapToGrid/>
        <w:spacing w:line="360" w:lineRule="auto"/>
        <w:rPr>
          <w:rFonts w:ascii="宋体" w:hAnsi="宋体" w:eastAsia="宋体"/>
          <w:color w:val="000000"/>
          <w:sz w:val="24"/>
          <w:szCs w:val="24"/>
        </w:rPr>
      </w:pPr>
    </w:p>
    <w:p w14:paraId="034E9BDA">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EE4EC03">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0EA2A468">
      <w:pPr>
        <w:spacing w:before="50" w:after="50" w:line="360" w:lineRule="auto"/>
        <w:ind w:firstLine="240" w:firstLineChars="100"/>
        <w:rPr>
          <w:rFonts w:ascii="宋体" w:hAnsi="宋体" w:eastAsia="宋体"/>
          <w:color w:val="000000"/>
          <w:sz w:val="24"/>
          <w:szCs w:val="24"/>
        </w:rPr>
      </w:pPr>
    </w:p>
    <w:p w14:paraId="2178F5F7">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5FE17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6A7161F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00DAC440">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A2481E2">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6E40761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4C3C47F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6B6FD3E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46C650D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3A7EEB7D">
      <w:pPr>
        <w:spacing w:before="50" w:after="50" w:line="360" w:lineRule="auto"/>
        <w:rPr>
          <w:rFonts w:ascii="宋体" w:hAnsi="宋体" w:eastAsia="宋体"/>
          <w:color w:val="000000"/>
          <w:sz w:val="24"/>
          <w:szCs w:val="24"/>
        </w:rPr>
      </w:pPr>
    </w:p>
    <w:p w14:paraId="12B852FD">
      <w:pPr>
        <w:spacing w:before="50" w:after="50" w:line="360" w:lineRule="auto"/>
        <w:ind w:firstLine="4759" w:firstLineChars="1983"/>
        <w:rPr>
          <w:rFonts w:ascii="宋体" w:hAnsi="宋体" w:eastAsia="宋体"/>
          <w:color w:val="000000"/>
          <w:sz w:val="24"/>
          <w:szCs w:val="24"/>
        </w:rPr>
      </w:pPr>
    </w:p>
    <w:p w14:paraId="617495ED">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3AE2FF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0BE2C688">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43C7A1C7">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668D1492">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8A8A298">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3B672F93">
      <w:pPr>
        <w:spacing w:line="360" w:lineRule="auto"/>
        <w:ind w:firstLine="480" w:firstLineChars="200"/>
        <w:rPr>
          <w:rFonts w:ascii="宋体" w:hAnsi="宋体" w:eastAsia="宋体" w:cs="宋体"/>
          <w:color w:val="000000"/>
          <w:sz w:val="24"/>
          <w:szCs w:val="24"/>
        </w:rPr>
      </w:pPr>
    </w:p>
    <w:p w14:paraId="42B7D9C4">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07874DA">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078C890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15D0049D">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69E92A0E">
      <w:pPr>
        <w:spacing w:line="360" w:lineRule="auto"/>
        <w:rPr>
          <w:rFonts w:ascii="宋体" w:hAnsi="宋体" w:eastAsia="宋体"/>
          <w:color w:val="000000"/>
          <w:sz w:val="24"/>
          <w:szCs w:val="24"/>
        </w:rPr>
      </w:pPr>
    </w:p>
    <w:p w14:paraId="04180C28">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818EB46">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1E73659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3FAF9347">
      <w:pPr>
        <w:adjustRightInd/>
        <w:snapToGrid/>
        <w:spacing w:line="220" w:lineRule="atLeast"/>
        <w:rPr>
          <w:rFonts w:ascii="宋体" w:hAnsi="宋体" w:eastAsia="宋体"/>
          <w:sz w:val="24"/>
          <w:szCs w:val="24"/>
        </w:rPr>
      </w:pPr>
      <w:r>
        <w:rPr>
          <w:rFonts w:ascii="宋体" w:hAnsi="宋体" w:eastAsia="宋体"/>
          <w:sz w:val="24"/>
          <w:szCs w:val="24"/>
        </w:rPr>
        <w:br w:type="page"/>
      </w:r>
    </w:p>
    <w:p w14:paraId="641E9158">
      <w:pPr>
        <w:pStyle w:val="2"/>
        <w:rPr>
          <w:szCs w:val="24"/>
        </w:rPr>
      </w:pPr>
      <w:r>
        <w:rPr>
          <w:szCs w:val="24"/>
        </w:rPr>
        <w:t>投标人</w:t>
      </w:r>
      <w:r>
        <w:rPr>
          <w:rFonts w:hint="eastAsia"/>
          <w:szCs w:val="24"/>
        </w:rPr>
        <w:t>企业关系关联</w:t>
      </w:r>
      <w:r>
        <w:rPr>
          <w:szCs w:val="24"/>
        </w:rPr>
        <w:t>承诺书</w:t>
      </w:r>
    </w:p>
    <w:p w14:paraId="56294D65">
      <w:pPr>
        <w:autoSpaceDE w:val="0"/>
        <w:autoSpaceDN w:val="0"/>
        <w:spacing w:line="360" w:lineRule="auto"/>
        <w:ind w:firstLine="480" w:firstLineChars="200"/>
        <w:rPr>
          <w:rFonts w:ascii="宋体" w:hAnsi="宋体" w:eastAsia="宋体"/>
          <w:sz w:val="24"/>
          <w:szCs w:val="24"/>
        </w:rPr>
      </w:pPr>
    </w:p>
    <w:p w14:paraId="5E35E4AB">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7BEB38B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19AC3FEB">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37A904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60DF78C">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D4F2D5D">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EE70B1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A38B84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2C371892">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EF8BD8">
      <w:pPr>
        <w:autoSpaceDE w:val="0"/>
        <w:autoSpaceDN w:val="0"/>
        <w:spacing w:line="360" w:lineRule="auto"/>
        <w:ind w:firstLine="480" w:firstLineChars="200"/>
        <w:rPr>
          <w:rFonts w:ascii="宋体" w:hAnsi="宋体" w:eastAsia="宋体"/>
          <w:sz w:val="24"/>
          <w:szCs w:val="24"/>
        </w:rPr>
      </w:pPr>
    </w:p>
    <w:p w14:paraId="7B2DDF82">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2BE60091">
      <w:pPr>
        <w:spacing w:line="360" w:lineRule="auto"/>
        <w:ind w:firstLine="4320" w:firstLineChars="1800"/>
        <w:rPr>
          <w:rFonts w:ascii="宋体" w:hAnsi="宋体" w:eastAsia="宋体"/>
          <w:sz w:val="24"/>
          <w:szCs w:val="24"/>
        </w:rPr>
      </w:pPr>
    </w:p>
    <w:p w14:paraId="6A6A1A39">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3C6F183A">
      <w:pPr>
        <w:spacing w:line="360" w:lineRule="auto"/>
        <w:ind w:firstLine="4320" w:firstLineChars="1800"/>
        <w:rPr>
          <w:rFonts w:ascii="宋体" w:hAnsi="宋体" w:eastAsia="宋体"/>
          <w:sz w:val="24"/>
          <w:szCs w:val="24"/>
        </w:rPr>
      </w:pPr>
    </w:p>
    <w:p w14:paraId="0FE6F7A1">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345E72C">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415BD349">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EB03376"/>
    <w:rsid w:val="1EEE0420"/>
    <w:rsid w:val="260F1201"/>
    <w:rsid w:val="28040BFF"/>
    <w:rsid w:val="2C82782E"/>
    <w:rsid w:val="54221096"/>
    <w:rsid w:val="74112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2666</Words>
  <Characters>2705</Characters>
  <Lines>22</Lines>
  <Paragraphs>6</Paragraphs>
  <TotalTime>3</TotalTime>
  <ScaleCrop>false</ScaleCrop>
  <LinksUpToDate>false</LinksUpToDate>
  <CharactersWithSpaces>2929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2026-04-28T01:42:00Z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eyJoZGlkIjoiOGI1NjUzZTFhYWM0NmYwYjE1NTBlNzgxOGI1YTIyMDMifQ==</vt:lpwstr>
  </property>
</Properties>
</file>