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CD6C1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b/>
          <w:bCs/>
          <w:sz w:val="32"/>
          <w:szCs w:val="40"/>
        </w:rPr>
        <w:t>产品来源渠道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B3E5F"/>
    <w:rsid w:val="2D9B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2026-07-05T08:53:00Z</dcterms:created>
  <dc:creator>浪人</dc:creator>
  <cp:lastModifiedBy>浪人</cp:lastModifiedBy>
  <dcterms:modified xsi:type="dcterms:W3CDTF">2026-07-05T08:53:21Z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BD1BFB2DEF254BDBA9FEF2E09F3CB1B2_11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