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25E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-200" w:firstLine="3614" w:firstLineChars="1200"/>
        <w:textAlignment w:val="auto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val="en-US" w:eastAsia="zh-CN"/>
        </w:rPr>
        <w:t>报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u w:val="none"/>
          <w:lang w:val="en-US" w:eastAsia="zh-CN"/>
        </w:rPr>
        <w:t>价承诺</w:t>
      </w:r>
    </w:p>
    <w:p w14:paraId="1E3646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>致：（采购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  <w:t>人名称）</w:t>
      </w:r>
    </w:p>
    <w:p w14:paraId="223F4F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b/>
          <w:bCs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我公司参与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（项目名称）+（项目编号）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，对本项目的报价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郑重承诺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如下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bidi="ar"/>
        </w:rPr>
        <w:t>：</w:t>
      </w:r>
    </w:p>
    <w:p w14:paraId="3EA12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1本项目为交钥匙价（固定合同总价），对于投标报价品目不完整、参数不匹配、数量不足或其他影响本项目完整交付或履约的，风险和后果均由我方承担。对于质量不合格的产品，我方无条件退货、更换、调整，直到达到或满足安装调试及交付条件，否则视为违约行为。</w:t>
      </w:r>
    </w:p>
    <w:p w14:paraId="1E3F1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投标方案及报价，已充分考虑了本项目的特殊性、作业限制性及现场可能存在的所有现场风险，报价为完成该项目（完整履约、交付）发生的所有费用、成本、利润总和，涵盖了本项目已明确或未明确但关联必需的货物、服务等全部内容，无漏项、缺项，后续不因未踏勘、未核实现场信息、现场细节及其他问题提出加价调价、索赔和任何异议。所有风险已充分知晓，未明确的报价已含在报价中，采购人不再另行支付任何费用。</w:t>
      </w:r>
    </w:p>
    <w:p w14:paraId="67E939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0" w:firstLineChars="1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3.本项目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u w:val="none"/>
          <w:lang w:val="en-US" w:eastAsia="zh-CN"/>
        </w:rPr>
        <w:t>不仅限于招标资料或合同文字明确列出的内容，还应包括为实现项目目的所必需的、符合国家标准、行业标准和交易习惯的所有关联货物、服务等。</w:t>
      </w:r>
    </w:p>
    <w:p w14:paraId="24A4C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4.必要时自行踏勘现场，对项目进行自行评估，充分考虑本项目的特殊性、作业限制性及现场可能存在的所有现场风险。</w:t>
      </w:r>
    </w:p>
    <w:p w14:paraId="7366F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5.对采购信息的误读、理解偏差、政策了解不全等原因造成的后果，将按照对采购人有利的方法进行处理。</w:t>
      </w:r>
    </w:p>
    <w:p w14:paraId="462E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6.我方对报价的一致性、准确性、合法性、合理性、完整性等负全责。</w:t>
      </w:r>
    </w:p>
    <w:p w14:paraId="31A1F5D2">
      <w:pPr>
        <w:spacing w:before="197" w:line="360" w:lineRule="auto"/>
        <w:ind w:firstLine="1920" w:firstLineChars="800"/>
        <w:textAlignment w:val="baseline"/>
        <w:rPr>
          <w:rFonts w:hint="default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若有违约，愿承担一切不利后果和法律风险。</w:t>
      </w:r>
    </w:p>
    <w:p w14:paraId="07C594F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</w:p>
    <w:p w14:paraId="1C17E2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41" w:firstLineChars="1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</w:pPr>
    </w:p>
    <w:p w14:paraId="7543D1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u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名称：（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</w:rPr>
        <w:t>盖章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</w:t>
      </w:r>
    </w:p>
    <w:p w14:paraId="16130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2160" w:firstLineChars="900"/>
        <w:textAlignment w:val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 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                        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  </w:t>
      </w:r>
    </w:p>
    <w:p w14:paraId="7900A8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021FE7"/>
    <w:rsid w:val="55021FE7"/>
    <w:rsid w:val="5A2D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2026-07-05T09:06:00Z</dcterms:created>
  <dc:creator>浪人</dc:creator>
  <cp:lastModifiedBy>浪人</cp:lastModifiedBy>
  <dcterms:modified xsi:type="dcterms:W3CDTF">2026-07-05T09:06:52Z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93DD172F686B4FF39A497DD19BC8380E_11</vt:lpwstr>
  </property>
  <property fmtid="{D5CDD505-2E9C-101B-9397-08002B2CF9AE}" pid="4" name="KSOTemplateDocerSaveRecord">
    <vt:lpwstr>eyJoZGlkIjoiOTQzYTM3ZGNlMDJjMDk5MDVkNThlY2FkNmQ4ZTRhYTIiLCJ1c2VySWQiOiIzODEwNzE1NTgifQ==</vt:lpwstr>
  </property>
</Properties>
</file>