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 xml:space="preserve">业  </w:t>
      </w:r>
      <w:bookmarkStart w:id="6" w:name="_GoBack"/>
      <w:bookmarkEnd w:id="6"/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绩</w:t>
      </w:r>
    </w:p>
    <w:p w14:paraId="1AF2197F">
      <w:pPr>
        <w:spacing w:line="360" w:lineRule="atLeast"/>
        <w:jc w:val="center"/>
        <w:outlineLvl w:val="0"/>
        <w:rPr>
          <w:rFonts w:hint="eastAsia" w:ascii="Times New Roman" w:hAnsi="宋体" w:cs="Times New Roman"/>
          <w:b/>
          <w:color w:val="000000"/>
          <w:sz w:val="28"/>
          <w:szCs w:val="22"/>
          <w:lang w:val="en-US" w:eastAsia="zh-CN"/>
        </w:rPr>
      </w:pPr>
      <w:bookmarkStart w:id="0" w:name="_Toc16923"/>
    </w:p>
    <w:p w14:paraId="0CF2EADA">
      <w:pPr>
        <w:spacing w:line="360" w:lineRule="atLeast"/>
        <w:jc w:val="center"/>
        <w:outlineLvl w:val="0"/>
        <w:rPr>
          <w:rFonts w:hint="eastAsia" w:ascii="Times New Roman" w:hAnsi="宋体" w:cs="Times New Roman"/>
          <w:b/>
          <w:color w:val="000000"/>
          <w:sz w:val="28"/>
          <w:szCs w:val="22"/>
          <w:lang w:val="en-US" w:eastAsia="zh-CN"/>
        </w:rPr>
      </w:pPr>
      <w:r>
        <w:rPr>
          <w:rFonts w:hint="eastAsia" w:ascii="Times New Roman" w:hAnsi="宋体" w:cs="Times New Roman"/>
          <w:b/>
          <w:color w:val="000000"/>
          <w:sz w:val="28"/>
          <w:szCs w:val="22"/>
          <w:lang w:val="en-US" w:eastAsia="zh-CN"/>
        </w:rPr>
        <w:t>业绩及相关证明材料</w:t>
      </w:r>
      <w:bookmarkEnd w:id="0"/>
    </w:p>
    <w:tbl>
      <w:tblPr>
        <w:tblStyle w:val="7"/>
        <w:tblpPr w:leftFromText="180" w:rightFromText="180" w:vertAnchor="text" w:horzAnchor="page" w:tblpX="1404" w:tblpY="601"/>
        <w:tblOverlap w:val="never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139"/>
        <w:gridCol w:w="2738"/>
        <w:gridCol w:w="2335"/>
      </w:tblGrid>
      <w:tr w14:paraId="534E9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128" w:type="dxa"/>
            <w:noWrap w:val="0"/>
            <w:vAlign w:val="center"/>
          </w:tcPr>
          <w:p w14:paraId="236DCD2B">
            <w:pPr>
              <w:spacing w:line="360" w:lineRule="atLeast"/>
              <w:jc w:val="center"/>
              <w:outlineLvl w:val="0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  <w:bookmarkStart w:id="1" w:name="_Toc22966"/>
            <w:r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lang w:val="en-US" w:eastAsia="zh-CN"/>
              </w:rPr>
              <w:t>序号</w:t>
            </w:r>
            <w:bookmarkEnd w:id="1"/>
          </w:p>
        </w:tc>
        <w:tc>
          <w:tcPr>
            <w:tcW w:w="3139" w:type="dxa"/>
            <w:noWrap w:val="0"/>
            <w:vAlign w:val="center"/>
          </w:tcPr>
          <w:p w14:paraId="5CC4C17A">
            <w:pPr>
              <w:spacing w:line="360" w:lineRule="atLeast"/>
              <w:jc w:val="center"/>
              <w:outlineLvl w:val="0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  <w:bookmarkStart w:id="2" w:name="_Toc16790"/>
            <w:r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lang w:val="en-US" w:eastAsia="zh-CN"/>
              </w:rPr>
              <w:t>项目名称</w:t>
            </w:r>
            <w:bookmarkEnd w:id="2"/>
          </w:p>
        </w:tc>
        <w:tc>
          <w:tcPr>
            <w:tcW w:w="2738" w:type="dxa"/>
            <w:noWrap w:val="0"/>
            <w:vAlign w:val="center"/>
          </w:tcPr>
          <w:p w14:paraId="796EDEA7">
            <w:pPr>
              <w:spacing w:line="360" w:lineRule="atLeast"/>
              <w:jc w:val="center"/>
              <w:outlineLvl w:val="0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  <w:bookmarkStart w:id="3" w:name="_Toc10514"/>
            <w:r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lang w:val="en-US" w:eastAsia="zh-CN"/>
              </w:rPr>
              <w:t>合同签订时间</w:t>
            </w:r>
            <w:bookmarkEnd w:id="3"/>
          </w:p>
        </w:tc>
        <w:tc>
          <w:tcPr>
            <w:tcW w:w="2335" w:type="dxa"/>
            <w:noWrap w:val="0"/>
            <w:vAlign w:val="center"/>
          </w:tcPr>
          <w:p w14:paraId="385AD59F">
            <w:pPr>
              <w:spacing w:line="360" w:lineRule="atLeast"/>
              <w:jc w:val="center"/>
              <w:outlineLvl w:val="0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  <w:bookmarkStart w:id="4" w:name="_Toc21430"/>
            <w:r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lang w:val="en-US" w:eastAsia="zh-CN"/>
              </w:rPr>
              <w:t>业主名称</w:t>
            </w:r>
            <w:bookmarkEnd w:id="4"/>
          </w:p>
        </w:tc>
      </w:tr>
      <w:tr w14:paraId="5744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4102994B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139" w:type="dxa"/>
            <w:noWrap w:val="0"/>
            <w:vAlign w:val="center"/>
          </w:tcPr>
          <w:p w14:paraId="1D5B707B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738" w:type="dxa"/>
            <w:noWrap w:val="0"/>
            <w:vAlign w:val="center"/>
          </w:tcPr>
          <w:p w14:paraId="1AB3F4CA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D321055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7BD2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2FBA72FA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139" w:type="dxa"/>
            <w:noWrap w:val="0"/>
            <w:vAlign w:val="center"/>
          </w:tcPr>
          <w:p w14:paraId="77D75F49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738" w:type="dxa"/>
            <w:noWrap w:val="0"/>
            <w:vAlign w:val="center"/>
          </w:tcPr>
          <w:p w14:paraId="0E3ABF34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E0594E2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3F44C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2616442C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139" w:type="dxa"/>
            <w:noWrap w:val="0"/>
            <w:vAlign w:val="center"/>
          </w:tcPr>
          <w:p w14:paraId="087DF65E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738" w:type="dxa"/>
            <w:noWrap w:val="0"/>
            <w:vAlign w:val="center"/>
          </w:tcPr>
          <w:p w14:paraId="198E4B1C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76E8104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4032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53052393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139" w:type="dxa"/>
            <w:noWrap w:val="0"/>
            <w:vAlign w:val="center"/>
          </w:tcPr>
          <w:p w14:paraId="4564F01C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738" w:type="dxa"/>
            <w:noWrap w:val="0"/>
            <w:vAlign w:val="center"/>
          </w:tcPr>
          <w:p w14:paraId="12915C30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5B359B5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</w:tr>
      <w:tr w14:paraId="09A7C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1F4B9FDF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139" w:type="dxa"/>
            <w:noWrap w:val="0"/>
            <w:vAlign w:val="center"/>
          </w:tcPr>
          <w:p w14:paraId="69298E9C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738" w:type="dxa"/>
            <w:noWrap w:val="0"/>
            <w:vAlign w:val="center"/>
          </w:tcPr>
          <w:p w14:paraId="2A44F93A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42B08B3">
            <w:pPr>
              <w:spacing w:line="360" w:lineRule="atLeast"/>
              <w:jc w:val="center"/>
              <w:outlineLvl w:val="9"/>
              <w:rPr>
                <w:rFonts w:hint="eastAsia" w:ascii="Times New Roman" w:hAnsi="宋体" w:cs="Times New Roman"/>
                <w:b/>
                <w:color w:val="000000"/>
                <w:sz w:val="28"/>
                <w:szCs w:val="22"/>
                <w:vertAlign w:val="baseline"/>
                <w:lang w:val="en-US" w:eastAsia="zh-CN"/>
              </w:rPr>
            </w:pPr>
          </w:p>
        </w:tc>
      </w:tr>
    </w:tbl>
    <w:p w14:paraId="1C51F9DF">
      <w:pPr>
        <w:spacing w:line="360" w:lineRule="atLeast"/>
        <w:jc w:val="left"/>
        <w:outlineLvl w:val="9"/>
        <w:rPr>
          <w:rFonts w:hint="eastAsia" w:ascii="Times New Roman" w:hAnsi="宋体" w:cs="Times New Roman"/>
          <w:b/>
          <w:color w:val="000000"/>
          <w:sz w:val="28"/>
          <w:szCs w:val="22"/>
          <w:lang w:val="en-US" w:eastAsia="zh-CN"/>
        </w:rPr>
      </w:pPr>
      <w:r>
        <w:rPr>
          <w:rFonts w:hint="eastAsia" w:ascii="Times New Roman" w:hAnsi="宋体" w:cs="Times New Roman"/>
          <w:b/>
          <w:color w:val="000000"/>
          <w:sz w:val="28"/>
          <w:szCs w:val="22"/>
          <w:lang w:val="en-US" w:eastAsia="zh-CN"/>
        </w:rPr>
        <w:t xml:space="preserve">    </w:t>
      </w:r>
    </w:p>
    <w:p w14:paraId="08489456">
      <w:pPr>
        <w:spacing w:line="360" w:lineRule="atLeast"/>
        <w:jc w:val="left"/>
        <w:outlineLvl w:val="0"/>
        <w:rPr>
          <w:rFonts w:hint="default" w:ascii="Times New Roman" w:hAnsi="宋体" w:cs="Times New Roman"/>
          <w:b/>
          <w:color w:val="000000"/>
          <w:sz w:val="28"/>
          <w:szCs w:val="22"/>
          <w:lang w:val="en-US" w:eastAsia="zh-CN"/>
        </w:rPr>
      </w:pPr>
      <w:bookmarkStart w:id="5" w:name="_Toc13616"/>
      <w:r>
        <w:rPr>
          <w:rFonts w:hint="eastAsia" w:ascii="Times New Roman" w:hAnsi="宋体" w:cs="Times New Roman"/>
          <w:b/>
          <w:color w:val="000000"/>
          <w:sz w:val="28"/>
          <w:szCs w:val="22"/>
          <w:lang w:val="en-US" w:eastAsia="zh-CN"/>
        </w:rPr>
        <w:t>注：投标人根据招标文件评审办法进行响应，投标人应如实列出以上情况，如有隐瞒，一经查实将导致其投标文件被拒绝，如无业绩及相关证明材料，此表格可不用填写。</w:t>
      </w:r>
      <w:bookmarkEnd w:id="5"/>
      <w:r>
        <w:rPr>
          <w:rFonts w:hint="eastAsia" w:ascii="Times New Roman" w:hAnsi="宋体" w:cs="Times New Roman"/>
          <w:b/>
          <w:color w:val="000000"/>
          <w:sz w:val="28"/>
          <w:szCs w:val="22"/>
          <w:lang w:val="en-US" w:eastAsia="zh-CN"/>
        </w:rPr>
        <w:t>后附业绩相关证明材料。</w:t>
      </w:r>
    </w:p>
    <w:p w14:paraId="69A0DD31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61284"/>
    <w:rsid w:val="194E6691"/>
    <w:rsid w:val="21166F57"/>
    <w:rsid w:val="30002DCD"/>
    <w:rsid w:val="32CD7A68"/>
    <w:rsid w:val="388F1DD7"/>
    <w:rsid w:val="3AA9374B"/>
    <w:rsid w:val="3B9114CB"/>
    <w:rsid w:val="406D6DBF"/>
    <w:rsid w:val="42DE6BC4"/>
    <w:rsid w:val="49EA0A3E"/>
    <w:rsid w:val="4C75097F"/>
    <w:rsid w:val="51742FB0"/>
    <w:rsid w:val="558974B8"/>
    <w:rsid w:val="5F0B0AFE"/>
    <w:rsid w:val="679D9187"/>
    <w:rsid w:val="690B0C63"/>
    <w:rsid w:val="6C0B3DA2"/>
    <w:rsid w:val="6C6476E1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7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846B4109F2034C36BA16A66ED735675A_13</vt:lpwstr>
  </property>
</Properties>
</file>