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版本号：QXZC-GK2026A00520260728001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乾县第五幼儿园办公家具及电子产品采购项目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QXZC-GK2026A005</w:t>
      </w:r>
      <w:r>
        <w:br/>
      </w:r>
      <w:r>
        <w:br/>
      </w:r>
      <w:r>
        <w:br/>
      </w:r>
    </w:p>
    <w:p>
      <w:pPr>
        <w:pStyle w:val="null3"/>
        <w:jc w:val="center"/>
        <w:outlineLvl w:val="2"/>
      </w:pPr>
      <w:r>
        <w:rPr>
          <w:rFonts w:ascii="仿宋_GB2312" w:hAnsi="仿宋_GB2312" w:cs="仿宋_GB2312" w:eastAsia="仿宋_GB2312"/>
          <w:sz w:val="28"/>
          <w:b/>
        </w:rPr>
        <w:t>乾县教育局</w:t>
      </w:r>
    </w:p>
    <w:p>
      <w:pPr>
        <w:pStyle w:val="null3"/>
        <w:jc w:val="center"/>
        <w:outlineLvl w:val="2"/>
      </w:pPr>
      <w:r>
        <w:rPr>
          <w:rFonts w:ascii="仿宋_GB2312" w:hAnsi="仿宋_GB2312" w:cs="仿宋_GB2312" w:eastAsia="仿宋_GB2312"/>
          <w:sz w:val="28"/>
          <w:b/>
        </w:rPr>
        <w:t>乾县政府采购中心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乾县政府采购中心</w:t>
      </w:r>
      <w:r>
        <w:rPr>
          <w:rFonts w:ascii="仿宋_GB2312" w:hAnsi="仿宋_GB2312" w:cs="仿宋_GB2312" w:eastAsia="仿宋_GB2312"/>
        </w:rPr>
        <w:t>（以下简称“代理机构”）受</w:t>
      </w:r>
      <w:r>
        <w:rPr>
          <w:rFonts w:ascii="仿宋_GB2312" w:hAnsi="仿宋_GB2312" w:cs="仿宋_GB2312" w:eastAsia="仿宋_GB2312"/>
        </w:rPr>
        <w:t>乾县教育局</w:t>
      </w:r>
      <w:r>
        <w:rPr>
          <w:rFonts w:ascii="仿宋_GB2312" w:hAnsi="仿宋_GB2312" w:cs="仿宋_GB2312" w:eastAsia="仿宋_GB2312"/>
        </w:rPr>
        <w:t>委托，拟对</w:t>
      </w:r>
      <w:r>
        <w:rPr>
          <w:rFonts w:ascii="仿宋_GB2312" w:hAnsi="仿宋_GB2312" w:cs="仿宋_GB2312" w:eastAsia="仿宋_GB2312"/>
        </w:rPr>
        <w:t>乾县第五幼儿园办公家具及电子产品采购项目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QXZC-GK2026A005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乾县第五幼儿园办公家具及电子产品采购项目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办公桌单人位2张、办公椅2把、沙发2套，茶几1个、3门书柜3个、2门柜4个、茶水柜（矮柜）4个；办公桌单人位12张、办公椅13把、铁皮文件柜5个、财务柜1个、值班室床1张、安保器械柜1个、保健室医生桌1张、保健室医生椅1个、药品柜2个；笔记本电脑11台、台式电脑11台、彩色激光A3复印打印机1台、彩色激光A4打印机1台、黑白激光打印复印机5台；壁挂空调7台、柜式空调10台、柜机3台；演讲台1台、条桌20张、折叠椅100把。</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2、财务状况报告：提供2025年度完整的财务审计报告或开标时间前三个月内基本账户银行出具的资信证明；</w:t>
      </w:r>
    </w:p>
    <w:p>
      <w:pPr>
        <w:pStyle w:val="null3"/>
      </w:pPr>
      <w:r>
        <w:rPr>
          <w:rFonts w:ascii="仿宋_GB2312" w:hAnsi="仿宋_GB2312" w:cs="仿宋_GB2312" w:eastAsia="仿宋_GB2312"/>
        </w:rPr>
        <w:t>3、税收缴纳证明：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p>
      <w:pPr>
        <w:pStyle w:val="null3"/>
      </w:pPr>
      <w:r>
        <w:rPr>
          <w:rFonts w:ascii="仿宋_GB2312" w:hAnsi="仿宋_GB2312" w:cs="仿宋_GB2312" w:eastAsia="仿宋_GB2312"/>
        </w:rPr>
        <w:t>4、社保缴纳证明：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p>
      <w:pPr>
        <w:pStyle w:val="null3"/>
      </w:pPr>
      <w:r>
        <w:rPr>
          <w:rFonts w:ascii="仿宋_GB2312" w:hAnsi="仿宋_GB2312" w:cs="仿宋_GB2312" w:eastAsia="仿宋_GB2312"/>
        </w:rPr>
        <w:t>5、书面声明：参加本次政府采购活动前3年内在经营活动中没有重大违纪的书面声明；</w:t>
      </w:r>
    </w:p>
    <w:p>
      <w:pPr>
        <w:pStyle w:val="null3"/>
      </w:pPr>
      <w:r>
        <w:rPr>
          <w:rFonts w:ascii="仿宋_GB2312" w:hAnsi="仿宋_GB2312" w:cs="仿宋_GB2312" w:eastAsia="仿宋_GB2312"/>
        </w:rPr>
        <w:t>6、法人身份证明或法定代表人授权书：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p>
      <w:pPr>
        <w:pStyle w:val="null3"/>
      </w:pPr>
      <w:r>
        <w:rPr>
          <w:rFonts w:ascii="仿宋_GB2312" w:hAnsi="仿宋_GB2312" w:cs="仿宋_GB2312" w:eastAsia="仿宋_GB2312"/>
        </w:rPr>
        <w:t>7、信用中国及中国政府采购网失信行为纪录查询：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p>
      <w:pPr>
        <w:pStyle w:val="null3"/>
      </w:pPr>
      <w:r>
        <w:rPr>
          <w:rFonts w:ascii="仿宋_GB2312" w:hAnsi="仿宋_GB2312" w:cs="仿宋_GB2312" w:eastAsia="仿宋_GB2312"/>
        </w:rPr>
        <w:t>8、非联合体投标：本项目要求独立法人，不接受联合体投标。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13759703953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乾县政府采购中心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乾县财政局南一楼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杨女士/许先生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029-35521143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采购包1：453,970.00元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乾县教育局</w:t>
      </w:r>
      <w:r>
        <w:rPr>
          <w:rFonts w:ascii="仿宋_GB2312" w:hAnsi="仿宋_GB2312" w:cs="仿宋_GB2312" w:eastAsia="仿宋_GB2312"/>
        </w:rPr>
        <w:t>和</w:t>
      </w:r>
      <w:r>
        <w:rPr>
          <w:rFonts w:ascii="仿宋_GB2312" w:hAnsi="仿宋_GB2312" w:cs="仿宋_GB2312" w:eastAsia="仿宋_GB2312"/>
        </w:rPr>
        <w:t>乾县政府采购中心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乾县政府采购中心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乾县政府采购中心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联系人：杨女士/许先生</w:t>
      </w:r>
    </w:p>
    <w:p>
      <w:pPr>
        <w:pStyle w:val="null3"/>
      </w:pPr>
      <w:r>
        <w:rPr>
          <w:rFonts w:ascii="仿宋_GB2312" w:hAnsi="仿宋_GB2312" w:cs="仿宋_GB2312" w:eastAsia="仿宋_GB2312"/>
        </w:rPr>
        <w:t>联系电话：029-35521143</w:t>
      </w:r>
    </w:p>
    <w:p>
      <w:pPr>
        <w:pStyle w:val="null3"/>
      </w:pPr>
      <w:r>
        <w:rPr>
          <w:rFonts w:ascii="仿宋_GB2312" w:hAnsi="仿宋_GB2312" w:cs="仿宋_GB2312" w:eastAsia="仿宋_GB2312"/>
        </w:rPr>
        <w:t>地址：乾县财政局南一楼</w:t>
      </w:r>
    </w:p>
    <w:p>
      <w:pPr>
        <w:pStyle w:val="null3"/>
      </w:pPr>
      <w:r>
        <w:rPr>
          <w:rFonts w:ascii="仿宋_GB2312" w:hAnsi="仿宋_GB2312" w:cs="仿宋_GB2312" w:eastAsia="仿宋_GB2312"/>
        </w:rPr>
        <w:t>邮编：713300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办公桌单人位2张、办公椅2把、沙发2套，茶几1个、3门书柜3个、2门柜4个、茶水柜（矮柜）4个；办公桌单人位12张、办公椅13把、铁皮文件柜5个、财务柜1个、值班室床1张、安保器械柜1个、保健室医生桌1张、保健室医生椅1个、药品柜2个；笔记本电脑11台、台式电脑11台、彩色激光A3复印打印机1台、彩色激光A4打印机1台、黑白激光打印复印机5台；壁挂空调7台、柜式空调10台、柜机3台；演讲台1台、条桌20张、折叠椅100把。</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453,970.00</w:t>
      </w:r>
    </w:p>
    <w:p>
      <w:pPr>
        <w:pStyle w:val="null3"/>
      </w:pPr>
      <w:r>
        <w:rPr>
          <w:rFonts w:ascii="仿宋_GB2312" w:hAnsi="仿宋_GB2312" w:cs="仿宋_GB2312" w:eastAsia="仿宋_GB2312"/>
        </w:rPr>
        <w:t>采购包最高限价（元）: 453,970.00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办公家具及电子产品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453,970.00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标的名称：办公家具及电子产品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313"/>
              <w:gridCol w:w="1552"/>
              <w:gridCol w:w="244"/>
              <w:gridCol w:w="230"/>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产品名称</w:t>
                  </w:r>
                </w:p>
              </w:tc>
              <w:tc>
                <w:tcPr>
                  <w:tcW w:type="dxa" w:w="1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办公桌单人位</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尺寸（长</w:t>
                  </w:r>
                  <w:r>
                    <w:rPr>
                      <w:rFonts w:ascii="仿宋_GB2312" w:hAnsi="仿宋_GB2312" w:cs="仿宋_GB2312" w:eastAsia="仿宋_GB2312"/>
                      <w:sz w:val="22"/>
                    </w:rPr>
                    <w:t>*宽*高）：≥1800*1600*750mm；</w:t>
                  </w:r>
                  <w:r>
                    <w:br/>
                  </w:r>
                  <w:r>
                    <w:rPr>
                      <w:rFonts w:ascii="仿宋_GB2312" w:hAnsi="仿宋_GB2312" w:cs="仿宋_GB2312" w:eastAsia="仿宋_GB2312"/>
                      <w:sz w:val="22"/>
                    </w:rPr>
                    <w:t>1、贴面板材：免漆纸饰面,采用优质E1级刨花板，面板厚度≥25mm；</w:t>
                  </w:r>
                </w:p>
                <w:p>
                  <w:pPr>
                    <w:pStyle w:val="null3"/>
                    <w:jc w:val="left"/>
                  </w:pPr>
                  <w:r>
                    <w:rPr>
                      <w:rFonts w:ascii="仿宋_GB2312" w:hAnsi="仿宋_GB2312" w:cs="仿宋_GB2312" w:eastAsia="仿宋_GB2312"/>
                      <w:sz w:val="22"/>
                    </w:rPr>
                    <w:t xml:space="preserve">2、封边用材：PVC胶边热熔胶； </w:t>
                  </w:r>
                </w:p>
                <w:p>
                  <w:pPr>
                    <w:pStyle w:val="null3"/>
                    <w:jc w:val="left"/>
                  </w:pPr>
                  <w:r>
                    <w:rPr>
                      <w:rFonts w:ascii="仿宋_GB2312" w:hAnsi="仿宋_GB2312" w:cs="仿宋_GB2312" w:eastAsia="仿宋_GB2312"/>
                      <w:sz w:val="22"/>
                    </w:rPr>
                    <w:t xml:space="preserve"> </w:t>
                  </w:r>
                  <w:r>
                    <w:rPr>
                      <w:rFonts w:ascii="仿宋_GB2312" w:hAnsi="仿宋_GB2312" w:cs="仿宋_GB2312" w:eastAsia="仿宋_GB2312"/>
                      <w:sz w:val="22"/>
                    </w:rPr>
                    <w:t>3、五金：品牌优质五金配件；</w:t>
                  </w:r>
                  <w:r>
                    <w:br/>
                  </w:r>
                  <w:r>
                    <w:rPr>
                      <w:rFonts w:ascii="仿宋_GB2312" w:hAnsi="仿宋_GB2312" w:cs="仿宋_GB2312" w:eastAsia="仿宋_GB2312"/>
                      <w:sz w:val="22"/>
                    </w:rPr>
                    <w:t>4、台架：≥1.2厘壁厚外八字形钢管带木横梁；</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办公椅</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黑色</w:t>
                  </w:r>
                  <w:r>
                    <w:rPr>
                      <w:rFonts w:ascii="仿宋_GB2312" w:hAnsi="仿宋_GB2312" w:cs="仿宋_GB2312" w:eastAsia="仿宋_GB2312"/>
                      <w:sz w:val="22"/>
                    </w:rPr>
                    <w:t>/白色PP加纤背+扶手；活动镂空头枕；≥12mm优质木板；</w:t>
                  </w:r>
                </w:p>
                <w:p>
                  <w:pPr>
                    <w:pStyle w:val="null3"/>
                    <w:jc w:val="left"/>
                  </w:pPr>
                  <w:r>
                    <w:rPr>
                      <w:rFonts w:ascii="仿宋_GB2312" w:hAnsi="仿宋_GB2312" w:cs="仿宋_GB2312" w:eastAsia="仿宋_GB2312"/>
                      <w:sz w:val="22"/>
                    </w:rPr>
                    <w:t>40密度原生发泡海绵，固定扶手或3D升降扶手；加厚防爆逍遥底盘；</w:t>
                  </w:r>
                </w:p>
                <w:p>
                  <w:pPr>
                    <w:pStyle w:val="null3"/>
                    <w:jc w:val="left"/>
                  </w:pPr>
                  <w:r>
                    <w:rPr>
                      <w:rFonts w:ascii="仿宋_GB2312" w:hAnsi="仿宋_GB2312" w:cs="仿宋_GB2312" w:eastAsia="仿宋_GB2312"/>
                      <w:sz w:val="22"/>
                    </w:rPr>
                    <w:t xml:space="preserve">电镀气杆， 椅子承重≥1000KG;黑色尼龙脚；60#大黑轮  </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沙发</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规格：单人位</w:t>
                  </w:r>
                  <w:r>
                    <w:rPr>
                      <w:rFonts w:ascii="仿宋_GB2312" w:hAnsi="仿宋_GB2312" w:cs="仿宋_GB2312" w:eastAsia="仿宋_GB2312"/>
                      <w:sz w:val="22"/>
                    </w:rPr>
                    <w:t>≥9</w:t>
                  </w:r>
                  <w:r>
                    <w:rPr>
                      <w:rFonts w:ascii="仿宋_GB2312" w:hAnsi="仿宋_GB2312" w:cs="仿宋_GB2312" w:eastAsia="仿宋_GB2312"/>
                      <w:sz w:val="22"/>
                    </w:rPr>
                    <w:t>60*850*900mm</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三人位</w:t>
                  </w:r>
                  <w:r>
                    <w:rPr>
                      <w:rFonts w:ascii="仿宋_GB2312" w:hAnsi="仿宋_GB2312" w:cs="仿宋_GB2312" w:eastAsia="仿宋_GB2312"/>
                      <w:sz w:val="22"/>
                    </w:rPr>
                    <w:t>≥1</w:t>
                  </w:r>
                  <w:r>
                    <w:rPr>
                      <w:rFonts w:ascii="仿宋_GB2312" w:hAnsi="仿宋_GB2312" w:cs="仿宋_GB2312" w:eastAsia="仿宋_GB2312"/>
                      <w:sz w:val="22"/>
                    </w:rPr>
                    <w:t xml:space="preserve">960*850*900mm        </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2"/>
                    </w:rPr>
                    <w:t xml:space="preserve">≥2个单人位+1个3人位沙发；  </w:t>
                  </w:r>
                  <w:r>
                    <w:br/>
                  </w:r>
                  <w:r>
                    <w:rPr>
                      <w:rFonts w:ascii="仿宋_GB2312" w:hAnsi="仿宋_GB2312" w:cs="仿宋_GB2312" w:eastAsia="仿宋_GB2312"/>
                      <w:sz w:val="22"/>
                    </w:rPr>
                    <w:t>1.采用西皮饰面，扶手实木饰面板，</w:t>
                  </w:r>
                  <w:r>
                    <w:br/>
                  </w:r>
                  <w:r>
                    <w:rPr>
                      <w:rFonts w:ascii="仿宋_GB2312" w:hAnsi="仿宋_GB2312" w:cs="仿宋_GB2312" w:eastAsia="仿宋_GB2312"/>
                      <w:sz w:val="22"/>
                    </w:rPr>
                    <w:t>2.内架：白桦、松木等实木，内置蛇形弹簧及弹力绷带。</w:t>
                  </w:r>
                  <w:r>
                    <w:br/>
                  </w:r>
                  <w:r>
                    <w:rPr>
                      <w:rFonts w:ascii="仿宋_GB2312" w:hAnsi="仿宋_GB2312" w:cs="仿宋_GB2312" w:eastAsia="仿宋_GB2312"/>
                      <w:sz w:val="22"/>
                    </w:rPr>
                    <w:t>3.辅料：高回弹切割泡棉。</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茶几</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≥长120cm×宽60cm×高45cm，岩板桌面，黑色烤漆钢架。</w:t>
                  </w:r>
                  <w:r>
                    <w:br/>
                  </w:r>
                  <w:r>
                    <w:rPr>
                      <w:rFonts w:ascii="仿宋_GB2312" w:hAnsi="仿宋_GB2312" w:cs="仿宋_GB2312" w:eastAsia="仿宋_GB2312"/>
                      <w:sz w:val="22"/>
                    </w:rPr>
                    <w:t>支架材质：加厚冷轧钢管</w:t>
                  </w:r>
                  <w:r>
                    <w:br/>
                  </w:r>
                  <w:r>
                    <w:rPr>
                      <w:rFonts w:ascii="仿宋_GB2312" w:hAnsi="仿宋_GB2312" w:cs="仿宋_GB2312" w:eastAsia="仿宋_GB2312"/>
                      <w:sz w:val="22"/>
                    </w:rPr>
                    <w:t>表面处理：静电高温黑色烤漆</w:t>
                  </w:r>
                  <w:r>
                    <w:br/>
                  </w:r>
                  <w:r>
                    <w:rPr>
                      <w:rFonts w:ascii="仿宋_GB2312" w:hAnsi="仿宋_GB2312" w:cs="仿宋_GB2312" w:eastAsia="仿宋_GB2312"/>
                      <w:sz w:val="22"/>
                    </w:rPr>
                    <w:t>防水防潮，不易掉漆、氧化生锈</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3门书柜</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≥1200*400*2000；</w:t>
                  </w:r>
                  <w:r>
                    <w:br/>
                  </w:r>
                  <w:r>
                    <w:rPr>
                      <w:rFonts w:ascii="仿宋_GB2312" w:hAnsi="仿宋_GB2312" w:cs="仿宋_GB2312" w:eastAsia="仿宋_GB2312"/>
                      <w:sz w:val="22"/>
                    </w:rPr>
                    <w:t xml:space="preserve">1、贴面板材：免漆纸饰面,采用优质E1级刨花板,优质绿色环保产品； </w:t>
                  </w:r>
                </w:p>
                <w:p>
                  <w:pPr>
                    <w:pStyle w:val="null3"/>
                    <w:jc w:val="left"/>
                  </w:pPr>
                  <w:r>
                    <w:rPr>
                      <w:rFonts w:ascii="仿宋_GB2312" w:hAnsi="仿宋_GB2312" w:cs="仿宋_GB2312" w:eastAsia="仿宋_GB2312"/>
                      <w:sz w:val="22"/>
                    </w:rPr>
                    <w:t xml:space="preserve"> 2、封边用材：PVC胶边热熔胶；</w:t>
                  </w:r>
                </w:p>
                <w:p>
                  <w:pPr>
                    <w:pStyle w:val="null3"/>
                    <w:jc w:val="left"/>
                  </w:pPr>
                  <w:r>
                    <w:rPr>
                      <w:rFonts w:ascii="仿宋_GB2312" w:hAnsi="仿宋_GB2312" w:cs="仿宋_GB2312" w:eastAsia="仿宋_GB2312"/>
                      <w:sz w:val="22"/>
                    </w:rPr>
                    <w:t>3、五金：品牌优质五金配件；</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2门柜</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≥W900*D400*H1850，</w:t>
                  </w:r>
                </w:p>
                <w:p>
                  <w:pPr>
                    <w:pStyle w:val="null3"/>
                    <w:jc w:val="left"/>
                  </w:pPr>
                  <w:r>
                    <w:rPr>
                      <w:rFonts w:ascii="仿宋_GB2312" w:hAnsi="仿宋_GB2312" w:cs="仿宋_GB2312" w:eastAsia="仿宋_GB2312"/>
                      <w:sz w:val="22"/>
                    </w:rPr>
                    <w:t>1.颜色灰白套色/纯白</w:t>
                  </w:r>
                </w:p>
                <w:p>
                  <w:pPr>
                    <w:pStyle w:val="null3"/>
                    <w:jc w:val="left"/>
                  </w:pPr>
                  <w:r>
                    <w:rPr>
                      <w:rFonts w:ascii="仿宋_GB2312" w:hAnsi="仿宋_GB2312" w:cs="仿宋_GB2312" w:eastAsia="仿宋_GB2312"/>
                      <w:sz w:val="22"/>
                    </w:rPr>
                    <w:t>2.白色长条形铁扣手</w:t>
                  </w:r>
                </w:p>
                <w:p>
                  <w:pPr>
                    <w:pStyle w:val="null3"/>
                    <w:jc w:val="left"/>
                  </w:pPr>
                  <w:r>
                    <w:rPr>
                      <w:rFonts w:ascii="仿宋_GB2312" w:hAnsi="仿宋_GB2312" w:cs="仿宋_GB2312" w:eastAsia="仿宋_GB2312"/>
                      <w:sz w:val="22"/>
                    </w:rPr>
                    <w:t>3.上二下一活板</w:t>
                  </w:r>
                </w:p>
                <w:p>
                  <w:pPr>
                    <w:pStyle w:val="null3"/>
                    <w:jc w:val="left"/>
                  </w:pPr>
                  <w:r>
                    <w:rPr>
                      <w:rFonts w:ascii="仿宋_GB2312" w:hAnsi="仿宋_GB2312" w:cs="仿宋_GB2312" w:eastAsia="仿宋_GB2312"/>
                      <w:sz w:val="22"/>
                    </w:rPr>
                    <w:t>4.厚度框0.6</w:t>
                  </w:r>
                </w:p>
                <w:p>
                  <w:pPr>
                    <w:pStyle w:val="null3"/>
                    <w:jc w:val="left"/>
                  </w:pPr>
                  <w:r>
                    <w:rPr>
                      <w:rFonts w:ascii="仿宋_GB2312" w:hAnsi="仿宋_GB2312" w:cs="仿宋_GB2312" w:eastAsia="仿宋_GB2312"/>
                      <w:sz w:val="22"/>
                    </w:rPr>
                    <w:t>5.3mm普通玻璃6、工艺流程：</w:t>
                  </w:r>
                </w:p>
                <w:p>
                  <w:pPr>
                    <w:pStyle w:val="null3"/>
                    <w:jc w:val="left"/>
                  </w:pPr>
                  <w:r>
                    <w:rPr>
                      <w:rFonts w:ascii="仿宋_GB2312" w:hAnsi="仿宋_GB2312" w:cs="仿宋_GB2312" w:eastAsia="仿宋_GB2312"/>
                      <w:sz w:val="22"/>
                    </w:rPr>
                    <w:t>一、钣金车间：</w:t>
                  </w:r>
                  <w:r>
                    <w:rPr>
                      <w:rFonts w:ascii="仿宋_GB2312" w:hAnsi="仿宋_GB2312" w:cs="仿宋_GB2312" w:eastAsia="仿宋_GB2312"/>
                      <w:sz w:val="22"/>
                    </w:rPr>
                    <w:t>1)精剪，激光切割。2）数控折弯成型。3）精密成装焊接。4）质检。</w:t>
                  </w:r>
                </w:p>
                <w:p>
                  <w:pPr>
                    <w:pStyle w:val="null3"/>
                    <w:jc w:val="left"/>
                  </w:pPr>
                  <w:r>
                    <w:rPr>
                      <w:rFonts w:ascii="仿宋_GB2312" w:hAnsi="仿宋_GB2312" w:cs="仿宋_GB2312" w:eastAsia="仿宋_GB2312"/>
                      <w:sz w:val="22"/>
                    </w:rPr>
                    <w:t>二、喷涂组装车间：国际先进大型静电塑料粉末喷涂。</w:t>
                  </w:r>
                </w:p>
                <w:p>
                  <w:pPr>
                    <w:pStyle w:val="null3"/>
                    <w:jc w:val="left"/>
                  </w:pPr>
                  <w:r>
                    <w:rPr>
                      <w:rFonts w:ascii="仿宋_GB2312" w:hAnsi="仿宋_GB2312" w:cs="仿宋_GB2312" w:eastAsia="仿宋_GB2312"/>
                      <w:sz w:val="22"/>
                    </w:rPr>
                    <w:t>1）脱脂、水洗、陶化、水洗、预烘。</w:t>
                  </w:r>
                </w:p>
                <w:p>
                  <w:pPr>
                    <w:pStyle w:val="null3"/>
                    <w:jc w:val="left"/>
                  </w:pPr>
                  <w:r>
                    <w:rPr>
                      <w:rFonts w:ascii="仿宋_GB2312" w:hAnsi="仿宋_GB2312" w:cs="仿宋_GB2312" w:eastAsia="仿宋_GB2312"/>
                      <w:sz w:val="22"/>
                    </w:rPr>
                    <w:t>2）喷涂、固化。</w:t>
                  </w:r>
                </w:p>
                <w:p>
                  <w:pPr>
                    <w:pStyle w:val="null3"/>
                    <w:jc w:val="left"/>
                  </w:pPr>
                  <w:r>
                    <w:rPr>
                      <w:rFonts w:ascii="仿宋_GB2312" w:hAnsi="仿宋_GB2312" w:cs="仿宋_GB2312" w:eastAsia="仿宋_GB2312"/>
                      <w:sz w:val="22"/>
                    </w:rPr>
                    <w:t>3）散件质检，质检、包装、入库。</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茶水柜（矮柜）</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≥800W*400D*800H，</w:t>
                  </w:r>
                  <w:r>
                    <w:br/>
                  </w:r>
                  <w:r>
                    <w:rPr>
                      <w:rFonts w:ascii="仿宋_GB2312" w:hAnsi="仿宋_GB2312" w:cs="仿宋_GB2312" w:eastAsia="仿宋_GB2312"/>
                      <w:sz w:val="22"/>
                    </w:rPr>
                    <w:t>1、贴面板材：免漆纸饰面,采用优质E1级刨花板；</w:t>
                  </w:r>
                </w:p>
                <w:p>
                  <w:pPr>
                    <w:pStyle w:val="null3"/>
                    <w:jc w:val="left"/>
                  </w:pPr>
                  <w:r>
                    <w:rPr>
                      <w:rFonts w:ascii="仿宋_GB2312" w:hAnsi="仿宋_GB2312" w:cs="仿宋_GB2312" w:eastAsia="仿宋_GB2312"/>
                      <w:sz w:val="22"/>
                    </w:rPr>
                    <w:t xml:space="preserve"> 2、封边用材：PVC胶边，热熔胶；                                                                                             </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办公桌单人位</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≥1200*1400*1100 桌面板材采用E1级MDF板，台面厚度≥25mm。</w:t>
                  </w:r>
                </w:p>
                <w:p>
                  <w:pPr>
                    <w:pStyle w:val="null3"/>
                    <w:jc w:val="left"/>
                  </w:pPr>
                  <w:r>
                    <w:rPr>
                      <w:rFonts w:ascii="仿宋_GB2312" w:hAnsi="仿宋_GB2312" w:cs="仿宋_GB2312" w:eastAsia="仿宋_GB2312"/>
                      <w:sz w:val="22"/>
                    </w:rPr>
                    <w:t xml:space="preserve">封边厚度≥1.5mm采用同色PVC激光封边条机高温溶胶封边。           </w:t>
                  </w:r>
                  <w:r>
                    <w:br/>
                  </w:r>
                  <w:r>
                    <w:rPr>
                      <w:rFonts w:ascii="仿宋_GB2312" w:hAnsi="仿宋_GB2312" w:cs="仿宋_GB2312" w:eastAsia="仿宋_GB2312"/>
                      <w:sz w:val="22"/>
                    </w:rPr>
                    <w:t>屏风框架采用优质铝材，主材厚度不小于</w:t>
                  </w:r>
                  <w:r>
                    <w:rPr>
                      <w:rFonts w:ascii="仿宋_GB2312" w:hAnsi="仿宋_GB2312" w:cs="仿宋_GB2312" w:eastAsia="仿宋_GB2312"/>
                      <w:sz w:val="22"/>
                    </w:rPr>
                    <w:t xml:space="preserve">1.2mm，铝含量大于93%，封头采用一次性成型铝材。                                           </w:t>
                  </w:r>
                  <w:r>
                    <w:br/>
                  </w:r>
                  <w:r>
                    <w:rPr>
                      <w:rFonts w:ascii="仿宋_GB2312" w:hAnsi="仿宋_GB2312" w:cs="仿宋_GB2312" w:eastAsia="仿宋_GB2312"/>
                      <w:sz w:val="22"/>
                    </w:rPr>
                    <w:t>玻璃采用</w:t>
                  </w:r>
                  <w:r>
                    <w:rPr>
                      <w:rFonts w:ascii="仿宋_GB2312" w:hAnsi="仿宋_GB2312" w:cs="仿宋_GB2312" w:eastAsia="仿宋_GB2312"/>
                      <w:sz w:val="22"/>
                    </w:rPr>
                    <w:t xml:space="preserve">≥5mm厚磨砂玻璃，屏风胶板采用冷压机压合处理，胶板内采用框架结构。                                              </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办公椅</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黑色</w:t>
                  </w:r>
                  <w:r>
                    <w:rPr>
                      <w:rFonts w:ascii="仿宋_GB2312" w:hAnsi="仿宋_GB2312" w:cs="仿宋_GB2312" w:eastAsia="仿宋_GB2312"/>
                      <w:sz w:val="22"/>
                    </w:rPr>
                    <w:t>/白色PP加纤背+扶手；活动镂空头枕；≥12mm木板；40密度原生发泡海绵，固定扶手或3D升降扶手；加厚防爆逍遥底盘；电镀气杆，承重≥1000KG;配尼龙脚及滚轮。</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铁皮文件柜</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≥W900*D400*H1850；</w:t>
                  </w:r>
                  <w:r>
                    <w:br/>
                  </w:r>
                  <w:r>
                    <w:rPr>
                      <w:rFonts w:ascii="仿宋_GB2312" w:hAnsi="仿宋_GB2312" w:cs="仿宋_GB2312" w:eastAsia="仿宋_GB2312"/>
                      <w:sz w:val="22"/>
                    </w:rPr>
                    <w:t>1、颜色灰白套色/纯白</w:t>
                  </w:r>
                  <w:r>
                    <w:br/>
                  </w:r>
                  <w:r>
                    <w:rPr>
                      <w:rFonts w:ascii="仿宋_GB2312" w:hAnsi="仿宋_GB2312" w:cs="仿宋_GB2312" w:eastAsia="仿宋_GB2312"/>
                      <w:sz w:val="22"/>
                    </w:rPr>
                    <w:t>2、白色长条形铁扣手</w:t>
                  </w:r>
                  <w:r>
                    <w:br/>
                  </w:r>
                  <w:r>
                    <w:rPr>
                      <w:rFonts w:ascii="仿宋_GB2312" w:hAnsi="仿宋_GB2312" w:cs="仿宋_GB2312" w:eastAsia="仿宋_GB2312"/>
                      <w:sz w:val="22"/>
                    </w:rPr>
                    <w:t>3、上二下一活板</w:t>
                  </w:r>
                  <w:r>
                    <w:br/>
                  </w:r>
                  <w:r>
                    <w:rPr>
                      <w:rFonts w:ascii="仿宋_GB2312" w:hAnsi="仿宋_GB2312" w:cs="仿宋_GB2312" w:eastAsia="仿宋_GB2312"/>
                      <w:sz w:val="22"/>
                    </w:rPr>
                    <w:t>4、厚度框0.6</w:t>
                  </w:r>
                  <w:r>
                    <w:br/>
                  </w:r>
                  <w:r>
                    <w:rPr>
                      <w:rFonts w:ascii="仿宋_GB2312" w:hAnsi="仿宋_GB2312" w:cs="仿宋_GB2312" w:eastAsia="仿宋_GB2312"/>
                      <w:sz w:val="22"/>
                    </w:rPr>
                    <w:t>5、≥3mm普通玻璃</w:t>
                  </w:r>
                  <w:r>
                    <w:br/>
                  </w:r>
                  <w:r>
                    <w:rPr>
                      <w:rFonts w:ascii="仿宋_GB2312" w:hAnsi="仿宋_GB2312" w:cs="仿宋_GB2312" w:eastAsia="仿宋_GB2312"/>
                      <w:sz w:val="22"/>
                    </w:rPr>
                    <w:t>6、表面静电塑料粉末喷涂。</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财务柜</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1.尺寸：≥1850</w:t>
                  </w:r>
                  <w:r>
                    <w:rPr>
                      <w:rFonts w:ascii="仿宋_GB2312" w:hAnsi="仿宋_GB2312" w:cs="仿宋_GB2312" w:eastAsia="仿宋_GB2312"/>
                      <w:sz w:val="22"/>
                    </w:rPr>
                    <w:t>*</w:t>
                  </w:r>
                  <w:r>
                    <w:rPr>
                      <w:rFonts w:ascii="仿宋_GB2312" w:hAnsi="仿宋_GB2312" w:cs="仿宋_GB2312" w:eastAsia="仿宋_GB2312"/>
                      <w:sz w:val="22"/>
                    </w:rPr>
                    <w:t>790</w:t>
                  </w:r>
                  <w:r>
                    <w:rPr>
                      <w:rFonts w:ascii="仿宋_GB2312" w:hAnsi="仿宋_GB2312" w:cs="仿宋_GB2312" w:eastAsia="仿宋_GB2312"/>
                      <w:sz w:val="22"/>
                    </w:rPr>
                    <w:t>*</w:t>
                  </w:r>
                  <w:r>
                    <w:rPr>
                      <w:rFonts w:ascii="仿宋_GB2312" w:hAnsi="仿宋_GB2312" w:cs="仿宋_GB2312" w:eastAsia="仿宋_GB2312"/>
                      <w:sz w:val="22"/>
                    </w:rPr>
                    <w:t>420mm；</w:t>
                  </w:r>
                </w:p>
                <w:p>
                  <w:pPr>
                    <w:pStyle w:val="null3"/>
                    <w:jc w:val="left"/>
                  </w:pPr>
                  <w:r>
                    <w:rPr>
                      <w:rFonts w:ascii="仿宋_GB2312" w:hAnsi="仿宋_GB2312" w:cs="仿宋_GB2312" w:eastAsia="仿宋_GB2312"/>
                      <w:sz w:val="22"/>
                    </w:rPr>
                    <w:t>2.材质：优质冷轧钢，厚度≥0.8mm；</w:t>
                  </w:r>
                  <w:r>
                    <w:br/>
                  </w:r>
                  <w:r>
                    <w:rPr>
                      <w:rFonts w:ascii="仿宋_GB2312" w:hAnsi="仿宋_GB2312" w:cs="仿宋_GB2312" w:eastAsia="仿宋_GB2312"/>
                      <w:sz w:val="22"/>
                    </w:rPr>
                    <w:t>3.结构：上下双节，具备指纹密码锁。</w:t>
                  </w:r>
                  <w:r>
                    <w:br/>
                  </w:r>
                  <w:r>
                    <w:rPr>
                      <w:rFonts w:ascii="仿宋_GB2312" w:hAnsi="仿宋_GB2312" w:cs="仿宋_GB2312" w:eastAsia="仿宋_GB2312"/>
                      <w:sz w:val="22"/>
                    </w:rPr>
                    <w:t>4.表面静电塑料粉末喷涂</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值班室床</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床架：尺寸：</w:t>
                  </w:r>
                  <w:r>
                    <w:rPr>
                      <w:rFonts w:ascii="仿宋_GB2312" w:hAnsi="仿宋_GB2312" w:cs="仿宋_GB2312" w:eastAsia="仿宋_GB2312"/>
                      <w:sz w:val="22"/>
                    </w:rPr>
                    <w:t>≥2000*1200</w:t>
                  </w:r>
                  <w:r>
                    <w:rPr>
                      <w:rFonts w:ascii="仿宋_GB2312" w:hAnsi="仿宋_GB2312" w:cs="仿宋_GB2312" w:eastAsia="仿宋_GB2312"/>
                      <w:sz w:val="22"/>
                    </w:rPr>
                    <w:t>*980</w:t>
                  </w:r>
                  <w:r>
                    <w:rPr>
                      <w:rFonts w:ascii="仿宋_GB2312" w:hAnsi="仿宋_GB2312" w:cs="仿宋_GB2312" w:eastAsia="仿宋_GB2312"/>
                      <w:sz w:val="22"/>
                    </w:rPr>
                    <w:t>m</w:t>
                  </w:r>
                  <w:r>
                    <w:rPr>
                      <w:rFonts w:ascii="仿宋_GB2312" w:hAnsi="仿宋_GB2312" w:cs="仿宋_GB2312" w:eastAsia="仿宋_GB2312"/>
                      <w:sz w:val="22"/>
                    </w:rPr>
                    <w:t>m</w:t>
                  </w:r>
                  <w:r>
                    <w:rPr>
                      <w:rFonts w:ascii="仿宋_GB2312" w:hAnsi="仿宋_GB2312" w:cs="仿宋_GB2312" w:eastAsia="仿宋_GB2312"/>
                      <w:sz w:val="22"/>
                    </w:rPr>
                    <w:t xml:space="preserve"> </w:t>
                  </w:r>
                  <w:r>
                    <w:rPr>
                      <w:rFonts w:ascii="仿宋_GB2312" w:hAnsi="仿宋_GB2312" w:cs="仿宋_GB2312" w:eastAsia="仿宋_GB2312"/>
                      <w:sz w:val="22"/>
                    </w:rPr>
                    <w:t>实木材质。产品外观及材质完全符合</w:t>
                  </w:r>
                  <w:r>
                    <w:rPr>
                      <w:rFonts w:ascii="仿宋_GB2312" w:hAnsi="仿宋_GB2312" w:cs="仿宋_GB2312" w:eastAsia="仿宋_GB2312"/>
                      <w:sz w:val="22"/>
                    </w:rPr>
                    <w:t>GB/T 3324-20081的标准，甲醛释放量应符合GB18584-2001《木家具中有害物质限量》的规定。</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安保器械柜</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≥1920mm*900mm*550mm.冷轨钢板，厚度≥0.8mm,可调节层板，防腐防锈，铝合金扣手，白色</w:t>
                  </w:r>
                  <w:r>
                    <w:br/>
                  </w:r>
                  <w:r>
                    <w:rPr>
                      <w:rFonts w:ascii="仿宋_GB2312" w:hAnsi="仿宋_GB2312" w:cs="仿宋_GB2312" w:eastAsia="仿宋_GB2312"/>
                      <w:sz w:val="22"/>
                    </w:rPr>
                    <w:t>工艺流程：</w:t>
                  </w:r>
                  <w:r>
                    <w:br/>
                  </w:r>
                  <w:r>
                    <w:rPr>
                      <w:rFonts w:ascii="仿宋_GB2312" w:hAnsi="仿宋_GB2312" w:cs="仿宋_GB2312" w:eastAsia="仿宋_GB2312"/>
                      <w:sz w:val="22"/>
                    </w:rPr>
                    <w:t>一、钣金车间：</w:t>
                  </w:r>
                  <w:r>
                    <w:rPr>
                      <w:rFonts w:ascii="仿宋_GB2312" w:hAnsi="仿宋_GB2312" w:cs="仿宋_GB2312" w:eastAsia="仿宋_GB2312"/>
                      <w:sz w:val="22"/>
                    </w:rPr>
                    <w:t>1)精剪，激光切割。2）数控折弯成型。3）精密成装焊接。4）质检。</w:t>
                  </w:r>
                  <w:r>
                    <w:br/>
                  </w:r>
                  <w:r>
                    <w:rPr>
                      <w:rFonts w:ascii="仿宋_GB2312" w:hAnsi="仿宋_GB2312" w:cs="仿宋_GB2312" w:eastAsia="仿宋_GB2312"/>
                      <w:sz w:val="22"/>
                    </w:rPr>
                    <w:t>二、喷涂组装车间：国际先进大型静电塑料粉末喷涂。</w:t>
                  </w:r>
                  <w:r>
                    <w:br/>
                  </w:r>
                  <w:r>
                    <w:rPr>
                      <w:rFonts w:ascii="仿宋_GB2312" w:hAnsi="仿宋_GB2312" w:cs="仿宋_GB2312" w:eastAsia="仿宋_GB2312"/>
                      <w:sz w:val="22"/>
                    </w:rPr>
                    <w:t>1）脱脂、水洗、陶化、水洗、预烘。</w:t>
                  </w:r>
                  <w:r>
                    <w:br/>
                  </w:r>
                  <w:r>
                    <w:rPr>
                      <w:rFonts w:ascii="仿宋_GB2312" w:hAnsi="仿宋_GB2312" w:cs="仿宋_GB2312" w:eastAsia="仿宋_GB2312"/>
                      <w:sz w:val="22"/>
                    </w:rPr>
                    <w:t>2）喷涂、固化。</w:t>
                  </w:r>
                  <w:r>
                    <w:br/>
                  </w:r>
                  <w:r>
                    <w:rPr>
                      <w:rFonts w:ascii="仿宋_GB2312" w:hAnsi="仿宋_GB2312" w:cs="仿宋_GB2312" w:eastAsia="仿宋_GB2312"/>
                      <w:sz w:val="22"/>
                    </w:rPr>
                    <w:t>3）散件质检，质检、包装、入库。</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保健室医生桌</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规格：</w:t>
                  </w:r>
                  <w:r>
                    <w:rPr>
                      <w:rFonts w:ascii="仿宋_GB2312" w:hAnsi="仿宋_GB2312" w:cs="仿宋_GB2312" w:eastAsia="仿宋_GB2312"/>
                      <w:sz w:val="22"/>
                    </w:rPr>
                    <w:t>≥1200*600*750mm</w:t>
                  </w:r>
                  <w:r>
                    <w:br/>
                  </w:r>
                  <w:r>
                    <w:rPr>
                      <w:rFonts w:ascii="仿宋_GB2312" w:hAnsi="仿宋_GB2312" w:cs="仿宋_GB2312" w:eastAsia="仿宋_GB2312"/>
                      <w:sz w:val="22"/>
                    </w:rPr>
                    <w:t>经过防虫防腐处理，全自动机器封边，整体全板式</w:t>
                  </w:r>
                  <w:r>
                    <w:rPr>
                      <w:rFonts w:ascii="仿宋_GB2312" w:hAnsi="仿宋_GB2312" w:cs="仿宋_GB2312" w:eastAsia="仿宋_GB2312"/>
                      <w:sz w:val="22"/>
                    </w:rPr>
                    <w:t>+五金结构</w:t>
                  </w:r>
                  <w:r>
                    <w:br/>
                  </w:r>
                  <w:r>
                    <w:rPr>
                      <w:rFonts w:ascii="仿宋_GB2312" w:hAnsi="仿宋_GB2312" w:cs="仿宋_GB2312" w:eastAsia="仿宋_GB2312"/>
                      <w:sz w:val="22"/>
                    </w:rPr>
                    <w:t>用途：用于医生工作提供场地，</w:t>
                  </w:r>
                  <w:r>
                    <w:br/>
                  </w:r>
                  <w:r>
                    <w:rPr>
                      <w:rFonts w:ascii="仿宋_GB2312" w:hAnsi="仿宋_GB2312" w:cs="仿宋_GB2312" w:eastAsia="仿宋_GB2312"/>
                      <w:sz w:val="22"/>
                    </w:rPr>
                    <w:t>1.基材：优质中密度纤维板握钉力强，刨花板吸水膨胀率低，游离甲醛含量达E1标准；</w:t>
                  </w:r>
                  <w:r>
                    <w:br/>
                  </w:r>
                  <w:r>
                    <w:rPr>
                      <w:rFonts w:ascii="仿宋_GB2312" w:hAnsi="仿宋_GB2312" w:cs="仿宋_GB2312" w:eastAsia="仿宋_GB2312"/>
                      <w:sz w:val="22"/>
                    </w:rPr>
                    <w:t>2.面材：三聚氰胺板</w:t>
                  </w:r>
                </w:p>
                <w:p>
                  <w:pPr>
                    <w:pStyle w:val="null3"/>
                    <w:jc w:val="left"/>
                  </w:pPr>
                  <w:r>
                    <w:rPr>
                      <w:rFonts w:ascii="仿宋_GB2312" w:hAnsi="仿宋_GB2312" w:cs="仿宋_GB2312" w:eastAsia="仿宋_GB2312"/>
                      <w:sz w:val="22"/>
                    </w:rPr>
                    <w:t xml:space="preserve"> 3.封边：优质PVC硬封边</w:t>
                  </w:r>
                  <w:r>
                    <w:br/>
                  </w:r>
                  <w:r>
                    <w:rPr>
                      <w:rFonts w:ascii="仿宋_GB2312" w:hAnsi="仿宋_GB2312" w:cs="仿宋_GB2312" w:eastAsia="仿宋_GB2312"/>
                      <w:sz w:val="22"/>
                    </w:rPr>
                    <w:t>4.配件：自滑导轨，静音，</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保健室医生椅</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黑色</w:t>
                  </w:r>
                  <w:r>
                    <w:rPr>
                      <w:rFonts w:ascii="仿宋_GB2312" w:hAnsi="仿宋_GB2312" w:cs="仿宋_GB2312" w:eastAsia="仿宋_GB2312"/>
                      <w:sz w:val="22"/>
                    </w:rPr>
                    <w:t xml:space="preserve">PP加纤靠背；靠背优质网布；≥12mm优质木板；40密度原生发泡海绵；固定扶手；加厚蝴蝶底盘；电镀气杆，承重≥1000KG黑色尼龙脚；60#大黑轮  </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p>
                  <w:pPr>
                    <w:pStyle w:val="null3"/>
                    <w:jc w:val="center"/>
                  </w:pP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药品柜</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 xml:space="preserve">≥850*上深250下深500*1800mm,厚度≥0.6mm               </w:t>
                  </w:r>
                  <w:r>
                    <w:br/>
                  </w:r>
                  <w:r>
                    <w:rPr>
                      <w:rFonts w:ascii="仿宋_GB2312" w:hAnsi="仿宋_GB2312" w:cs="仿宋_GB2312" w:eastAsia="仿宋_GB2312"/>
                      <w:sz w:val="22"/>
                    </w:rPr>
                    <w:t>柜体采用优质</w:t>
                  </w:r>
                  <w:r>
                    <w:rPr>
                      <w:rFonts w:ascii="仿宋_GB2312" w:hAnsi="仿宋_GB2312" w:cs="仿宋_GB2312" w:eastAsia="仿宋_GB2312"/>
                      <w:sz w:val="22"/>
                    </w:rPr>
                    <w:t>SPCC冷轧钢板材制作，中间带有2个抽屉，抽屉滑道采用三节静音式滑轮，抽拉灵活，无噪音。304不锈钢台面，上部钢化玻璃门层板可调节；</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笔记本电脑</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1、处理器：采用国产处理器，核心数≥8核，线程≥8线程，主频≥2.5GHz;</w:t>
                  </w:r>
                  <w:r>
                    <w:br/>
                  </w:r>
                  <w:r>
                    <w:rPr>
                      <w:rFonts w:ascii="仿宋_GB2312" w:hAnsi="仿宋_GB2312" w:cs="仿宋_GB2312" w:eastAsia="仿宋_GB2312"/>
                      <w:sz w:val="22"/>
                    </w:rPr>
                    <w:t>2、内存：≥8GB DDR4内存，提供2个DDR4 SO-DIMM内存插槽；</w:t>
                  </w:r>
                  <w:r>
                    <w:br/>
                  </w:r>
                  <w:r>
                    <w:rPr>
                      <w:rFonts w:ascii="仿宋_GB2312" w:hAnsi="仿宋_GB2312" w:cs="仿宋_GB2312" w:eastAsia="仿宋_GB2312"/>
                      <w:sz w:val="22"/>
                    </w:rPr>
                    <w:t>3、硬盘：≥512G M.2 PCIe NVMe 固态硬盘；</w:t>
                  </w:r>
                  <w:r>
                    <w:br/>
                  </w:r>
                  <w:r>
                    <w:rPr>
                      <w:rFonts w:ascii="仿宋_GB2312" w:hAnsi="仿宋_GB2312" w:cs="仿宋_GB2312" w:eastAsia="仿宋_GB2312"/>
                      <w:sz w:val="22"/>
                    </w:rPr>
                    <w:t>4、显卡：集成显卡；</w:t>
                  </w:r>
                  <w:r>
                    <w:br/>
                  </w:r>
                  <w:r>
                    <w:rPr>
                      <w:rFonts w:ascii="仿宋_GB2312" w:hAnsi="仿宋_GB2312" w:cs="仿宋_GB2312" w:eastAsia="仿宋_GB2312"/>
                      <w:sz w:val="22"/>
                    </w:rPr>
                    <w:t>5、外部接口规格：配置≥2个USB3.0接口，≥2个Type-C接口，≥1个HDMI 接口，≥1个combo音频接口，1个隐私开关（支持一键关闭摄像头、Wifi、Mic功能）；</w:t>
                  </w:r>
                  <w:r>
                    <w:br/>
                  </w:r>
                  <w:r>
                    <w:rPr>
                      <w:rFonts w:ascii="仿宋_GB2312" w:hAnsi="仿宋_GB2312" w:cs="仿宋_GB2312" w:eastAsia="仿宋_GB2312"/>
                      <w:sz w:val="22"/>
                    </w:rPr>
                    <w:t>6、网卡：主板集成1000M自适应以太网卡，标配802.11ax WIFI6+BT5.2双频无线网卡；</w:t>
                  </w:r>
                  <w:r>
                    <w:br/>
                  </w:r>
                  <w:r>
                    <w:rPr>
                      <w:rFonts w:ascii="仿宋_GB2312" w:hAnsi="仿宋_GB2312" w:cs="仿宋_GB2312" w:eastAsia="仿宋_GB2312"/>
                      <w:sz w:val="22"/>
                    </w:rPr>
                    <w:t>7、显示设备规格：配置14寸IPS屏幕，分辨率≥1920*1200，屏占比≥92%，对比度≥1500:1，≥100%sRGB高色域，屏幕响应时间≤25ms</w:t>
                  </w:r>
                  <w:r>
                    <w:br/>
                  </w:r>
                  <w:r>
                    <w:rPr>
                      <w:rFonts w:ascii="仿宋_GB2312" w:hAnsi="仿宋_GB2312" w:cs="仿宋_GB2312" w:eastAsia="仿宋_GB2312"/>
                      <w:sz w:val="22"/>
                    </w:rPr>
                    <w:t>8、整机重量：整机重量（不含适配器）≤1.5KG，</w:t>
                  </w:r>
                  <w:r>
                    <w:br/>
                  </w:r>
                  <w:r>
                    <w:rPr>
                      <w:rFonts w:ascii="仿宋_GB2312" w:hAnsi="仿宋_GB2312" w:cs="仿宋_GB2312" w:eastAsia="仿宋_GB2312"/>
                      <w:sz w:val="22"/>
                    </w:rPr>
                    <w:t>9、电池：日常办公续航时间不低于2.5小时；</w:t>
                  </w:r>
                  <w:r>
                    <w:br/>
                  </w:r>
                  <w:r>
                    <w:rPr>
                      <w:rFonts w:ascii="仿宋_GB2312" w:hAnsi="仿宋_GB2312" w:cs="仿宋_GB2312" w:eastAsia="仿宋_GB2312"/>
                      <w:sz w:val="22"/>
                    </w:rPr>
                    <w:t>10、操作系统：出厂预装正版操作系统；</w:t>
                  </w:r>
                  <w:r>
                    <w:br/>
                  </w:r>
                  <w:r>
                    <w:rPr>
                      <w:rFonts w:ascii="仿宋_GB2312" w:hAnsi="仿宋_GB2312" w:cs="仿宋_GB2312" w:eastAsia="仿宋_GB2312"/>
                      <w:sz w:val="22"/>
                    </w:rPr>
                    <w:t>11、保修服务：原厂三年免费保修；</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台式电脑</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1、处理器：采用国产处理器，物理核心数≥8核，线程数≥8线程，最高主频≥2.5GHz；</w:t>
                  </w:r>
                  <w:r>
                    <w:br/>
                  </w:r>
                  <w:r>
                    <w:rPr>
                      <w:rFonts w:ascii="仿宋_GB2312" w:hAnsi="仿宋_GB2312" w:cs="仿宋_GB2312" w:eastAsia="仿宋_GB2312"/>
                      <w:sz w:val="22"/>
                    </w:rPr>
                    <w:t>2、内存：≥8GB DDR4内存，内存插槽数量≥2；</w:t>
                  </w:r>
                  <w:r>
                    <w:br/>
                  </w:r>
                  <w:r>
                    <w:rPr>
                      <w:rFonts w:ascii="仿宋_GB2312" w:hAnsi="仿宋_GB2312" w:cs="仿宋_GB2312" w:eastAsia="仿宋_GB2312"/>
                      <w:sz w:val="22"/>
                    </w:rPr>
                    <w:t>3、硬盘：≥512G M.2 PCIe NVMe 固态硬盘；</w:t>
                  </w:r>
                  <w:r>
                    <w:br/>
                  </w:r>
                  <w:r>
                    <w:rPr>
                      <w:rFonts w:ascii="仿宋_GB2312" w:hAnsi="仿宋_GB2312" w:cs="仿宋_GB2312" w:eastAsia="仿宋_GB2312"/>
                      <w:sz w:val="22"/>
                    </w:rPr>
                    <w:t>4、显卡：集成显卡；</w:t>
                  </w:r>
                  <w:r>
                    <w:br/>
                  </w:r>
                  <w:r>
                    <w:rPr>
                      <w:rFonts w:ascii="仿宋_GB2312" w:hAnsi="仿宋_GB2312" w:cs="仿宋_GB2312" w:eastAsia="仿宋_GB2312"/>
                      <w:sz w:val="22"/>
                    </w:rPr>
                    <w:t>5、USB接口总数≥9个，其中前置≥4个USB3.2 Gen 1接口，≥1个Type-C接口 ；</w:t>
                  </w:r>
                  <w:r>
                    <w:br/>
                  </w:r>
                  <w:r>
                    <w:rPr>
                      <w:rFonts w:ascii="仿宋_GB2312" w:hAnsi="仿宋_GB2312" w:cs="仿宋_GB2312" w:eastAsia="仿宋_GB2312"/>
                      <w:sz w:val="22"/>
                    </w:rPr>
                    <w:t>6、网卡：主板集成1000M自适应以太网卡；</w:t>
                  </w:r>
                  <w:r>
                    <w:br/>
                  </w:r>
                  <w:r>
                    <w:rPr>
                      <w:rFonts w:ascii="仿宋_GB2312" w:hAnsi="仿宋_GB2312" w:cs="仿宋_GB2312" w:eastAsia="仿宋_GB2312"/>
                      <w:sz w:val="22"/>
                    </w:rPr>
                    <w:t>7、扩展槽：≥1个PCIe x16,  ≥1个PCIe x1；</w:t>
                  </w:r>
                  <w:r>
                    <w:br/>
                  </w:r>
                  <w:r>
                    <w:rPr>
                      <w:rFonts w:ascii="仿宋_GB2312" w:hAnsi="仿宋_GB2312" w:cs="仿宋_GB2312" w:eastAsia="仿宋_GB2312"/>
                      <w:sz w:val="22"/>
                    </w:rPr>
                    <w:t>8、内置接口：M.2接口≥1个；≥2个SATA3.0接口，≥2个PS/2接口，板载VGA +HDMI显示接口，前置1组耳机和麦克接口，后置1组音频接口（1*耳机接口、1*麦克接口、1*音频输入）；</w:t>
                  </w:r>
                  <w:r>
                    <w:br/>
                  </w:r>
                  <w:r>
                    <w:rPr>
                      <w:rFonts w:ascii="仿宋_GB2312" w:hAnsi="仿宋_GB2312" w:cs="仿宋_GB2312" w:eastAsia="仿宋_GB2312"/>
                      <w:sz w:val="22"/>
                    </w:rPr>
                    <w:t>9、键鼠：同品牌USB有线键盘、光电鼠标；</w:t>
                  </w:r>
                  <w:r>
                    <w:br/>
                  </w:r>
                  <w:r>
                    <w:rPr>
                      <w:rFonts w:ascii="仿宋_GB2312" w:hAnsi="仿宋_GB2312" w:cs="仿宋_GB2312" w:eastAsia="仿宋_GB2312"/>
                      <w:sz w:val="22"/>
                    </w:rPr>
                    <w:t>10、电源：≥200W；</w:t>
                  </w:r>
                  <w:r>
                    <w:br/>
                  </w:r>
                  <w:r>
                    <w:rPr>
                      <w:rFonts w:ascii="仿宋_GB2312" w:hAnsi="仿宋_GB2312" w:cs="仿宋_GB2312" w:eastAsia="仿宋_GB2312"/>
                      <w:sz w:val="22"/>
                    </w:rPr>
                    <w:t>11显示器：同品牌显示屏尺寸≥23.8英寸，显示屏分辨率：≥1920x1080；显示屏刷新率≥100Hz，显示屏对比度≥1000:1；</w:t>
                  </w:r>
                  <w:r>
                    <w:br/>
                  </w:r>
                  <w:r>
                    <w:rPr>
                      <w:rFonts w:ascii="仿宋_GB2312" w:hAnsi="仿宋_GB2312" w:cs="仿宋_GB2312" w:eastAsia="仿宋_GB2312"/>
                      <w:sz w:val="22"/>
                    </w:rPr>
                    <w:t>12、操作系统：预装正版系统；</w:t>
                  </w:r>
                  <w:r>
                    <w:br/>
                  </w:r>
                  <w:r>
                    <w:rPr>
                      <w:rFonts w:ascii="仿宋_GB2312" w:hAnsi="仿宋_GB2312" w:cs="仿宋_GB2312" w:eastAsia="仿宋_GB2312"/>
                      <w:sz w:val="22"/>
                    </w:rPr>
                    <w:t>13、保修服务：原厂三年免费保修；提供原厂商针对本项目服务承诺函原件；</w:t>
                  </w:r>
                  <w:r>
                    <w:br/>
                  </w:r>
                  <w:r>
                    <w:rPr>
                      <w:rFonts w:ascii="仿宋_GB2312" w:hAnsi="仿宋_GB2312" w:cs="仿宋_GB2312" w:eastAsia="仿宋_GB2312"/>
                      <w:sz w:val="22"/>
                    </w:rPr>
                    <w:t>14、可靠性：具有产品可靠性检验证书，平均无故障时间（MTBF）≥100万小时；</w:t>
                  </w:r>
                  <w:r>
                    <w:br/>
                  </w:r>
                  <w:r>
                    <w:rPr>
                      <w:rFonts w:ascii="仿宋_GB2312" w:hAnsi="仿宋_GB2312" w:cs="仿宋_GB2312" w:eastAsia="仿宋_GB2312"/>
                      <w:sz w:val="22"/>
                    </w:rPr>
                    <w:t>具有国家</w:t>
                  </w:r>
                  <w:r>
                    <w:rPr>
                      <w:rFonts w:ascii="仿宋_GB2312" w:hAnsi="仿宋_GB2312" w:cs="仿宋_GB2312" w:eastAsia="仿宋_GB2312"/>
                      <w:sz w:val="22"/>
                    </w:rPr>
                    <w:t>3C认证，中国节能、环境标志产品认证证书，需提供认证证书复印件。</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彩色激光</w:t>
                  </w:r>
                  <w:r>
                    <w:rPr>
                      <w:rFonts w:ascii="仿宋_GB2312" w:hAnsi="仿宋_GB2312" w:cs="仿宋_GB2312" w:eastAsia="仿宋_GB2312"/>
                      <w:sz w:val="22"/>
                    </w:rPr>
                    <w:t>A3复印打印机</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A3彩色激光复印机    速度≥20ppm  分辨率≥600*600dpi  连续复印1页-999页  支持有线网络  双面打印复印彩色扫描 优盘扫描 带输稿器.</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彩色激光</w:t>
                  </w:r>
                  <w:r>
                    <w:rPr>
                      <w:rFonts w:ascii="仿宋_GB2312" w:hAnsi="仿宋_GB2312" w:cs="仿宋_GB2312" w:eastAsia="仿宋_GB2312"/>
                      <w:sz w:val="22"/>
                    </w:rPr>
                    <w:t>A4打印机</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产品类型：彩色激光多功能一体机</w:t>
                  </w:r>
                  <w:r>
                    <w:rPr>
                      <w:rFonts w:ascii="仿宋_GB2312" w:hAnsi="仿宋_GB2312" w:cs="仿宋_GB2312" w:eastAsia="仿宋_GB2312"/>
                      <w:sz w:val="22"/>
                    </w:rPr>
                    <w:t>涵盖功能：</w:t>
                  </w:r>
                  <w:r>
                    <w:rPr>
                      <w:rFonts w:ascii="仿宋_GB2312" w:hAnsi="仿宋_GB2312" w:cs="仿宋_GB2312" w:eastAsia="仿宋_GB2312"/>
                      <w:sz w:val="22"/>
                    </w:rPr>
                    <w:t>打印</w:t>
                  </w:r>
                  <w:r>
                    <w:rPr>
                      <w:rFonts w:ascii="仿宋_GB2312" w:hAnsi="仿宋_GB2312" w:cs="仿宋_GB2312" w:eastAsia="仿宋_GB2312"/>
                      <w:sz w:val="22"/>
                    </w:rPr>
                    <w:t>/复印/扫描 最大处理幅面： A4 打印分辨率： ≥600×600dpi</w:t>
                  </w:r>
                  <w:r>
                    <w:br/>
                  </w:r>
                  <w:r>
                    <w:rPr>
                      <w:rFonts w:ascii="仿宋_GB2312" w:hAnsi="仿宋_GB2312" w:cs="仿宋_GB2312" w:eastAsia="仿宋_GB2312"/>
                      <w:sz w:val="22"/>
                    </w:rPr>
                    <w:t>复印速度</w:t>
                  </w:r>
                  <w:r>
                    <w:rPr>
                      <w:rFonts w:ascii="仿宋_GB2312" w:hAnsi="仿宋_GB2312" w:cs="仿宋_GB2312" w:eastAsia="仿宋_GB2312"/>
                      <w:sz w:val="22"/>
                    </w:rPr>
                    <w:t>黑白：</w:t>
                  </w:r>
                  <w:r>
                    <w:rPr>
                      <w:rFonts w:ascii="仿宋_GB2312" w:hAnsi="仿宋_GB2312" w:cs="仿宋_GB2312" w:eastAsia="仿宋_GB2312"/>
                      <w:sz w:val="22"/>
                    </w:rPr>
                    <w:t>≥18cpm，彩色：≥4cpm</w:t>
                  </w:r>
                  <w:r>
                    <w:br/>
                  </w:r>
                  <w:r>
                    <w:rPr>
                      <w:rFonts w:ascii="仿宋_GB2312" w:hAnsi="仿宋_GB2312" w:cs="仿宋_GB2312" w:eastAsia="仿宋_GB2312"/>
                      <w:sz w:val="22"/>
                    </w:rPr>
                    <w:t>复印分辨率：</w:t>
                  </w:r>
                  <w:r>
                    <w:rPr>
                      <w:rFonts w:ascii="仿宋_GB2312" w:hAnsi="仿宋_GB2312" w:cs="仿宋_GB2312" w:eastAsia="仿宋_GB2312"/>
                      <w:sz w:val="22"/>
                    </w:rPr>
                    <w:t>≥600×600dpi</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黑白激光打印复印机</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A4黑白打印机机  速度≥14页  分辨率600*600  耗材类型鼓粉一体硒鼓  寿命2000页功能首页输出10秒，月负荷量5000页，介质尺寸A4，A5，A6，B5，C5，DL,明信片，进纸容量标配150页，单页进纸器1页。</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壁挂空调</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 xml:space="preserve">≥1.5P变频、制冷量（W）:≥3200   </w:t>
                  </w:r>
                  <w:r>
                    <w:br/>
                  </w:r>
                  <w:r>
                    <w:rPr>
                      <w:rFonts w:ascii="仿宋_GB2312" w:hAnsi="仿宋_GB2312" w:cs="仿宋_GB2312" w:eastAsia="仿宋_GB2312"/>
                      <w:sz w:val="22"/>
                    </w:rPr>
                    <w:t>制冷功率（</w:t>
                  </w:r>
                  <w:r>
                    <w:rPr>
                      <w:rFonts w:ascii="仿宋_GB2312" w:hAnsi="仿宋_GB2312" w:cs="仿宋_GB2312" w:eastAsia="仿宋_GB2312"/>
                      <w:sz w:val="22"/>
                    </w:rPr>
                    <w:t>W)：≥800</w:t>
                  </w:r>
                  <w:r>
                    <w:br/>
                  </w:r>
                  <w:r>
                    <w:rPr>
                      <w:rFonts w:ascii="仿宋_GB2312" w:hAnsi="仿宋_GB2312" w:cs="仿宋_GB2312" w:eastAsia="仿宋_GB2312"/>
                      <w:sz w:val="22"/>
                    </w:rPr>
                    <w:t>制热量（</w:t>
                  </w:r>
                  <w:r>
                    <w:rPr>
                      <w:rFonts w:ascii="仿宋_GB2312" w:hAnsi="仿宋_GB2312" w:cs="仿宋_GB2312" w:eastAsia="仿宋_GB2312"/>
                      <w:sz w:val="22"/>
                    </w:rPr>
                    <w:t>W）:≥4500</w:t>
                  </w:r>
                  <w:r>
                    <w:br/>
                  </w:r>
                  <w:r>
                    <w:rPr>
                      <w:rFonts w:ascii="仿宋_GB2312" w:hAnsi="仿宋_GB2312" w:cs="仿宋_GB2312" w:eastAsia="仿宋_GB2312"/>
                      <w:sz w:val="22"/>
                    </w:rPr>
                    <w:t>制热功率（</w:t>
                  </w:r>
                  <w:r>
                    <w:rPr>
                      <w:rFonts w:ascii="仿宋_GB2312" w:hAnsi="仿宋_GB2312" w:cs="仿宋_GB2312" w:eastAsia="仿宋_GB2312"/>
                      <w:sz w:val="22"/>
                    </w:rPr>
                    <w:t>W)：≥1200</w:t>
                  </w:r>
                  <w:r>
                    <w:br/>
                  </w:r>
                  <w:r>
                    <w:rPr>
                      <w:rFonts w:ascii="仿宋_GB2312" w:hAnsi="仿宋_GB2312" w:cs="仿宋_GB2312" w:eastAsia="仿宋_GB2312"/>
                      <w:sz w:val="22"/>
                    </w:rPr>
                    <w:t>能效等级：</w:t>
                  </w:r>
                  <w:r>
                    <w:rPr>
                      <w:rFonts w:ascii="仿宋_GB2312" w:hAnsi="仿宋_GB2312" w:cs="仿宋_GB2312" w:eastAsia="仿宋_GB2312"/>
                      <w:sz w:val="22"/>
                    </w:rPr>
                    <w:t>3级，能效比4.30，循环风量≥600m³/h，</w:t>
                  </w:r>
                  <w:r>
                    <w:br/>
                  </w:r>
                  <w:r>
                    <w:rPr>
                      <w:rFonts w:ascii="仿宋_GB2312" w:hAnsi="仿宋_GB2312" w:cs="仿宋_GB2312" w:eastAsia="仿宋_GB2312"/>
                      <w:sz w:val="22"/>
                    </w:rPr>
                    <w:t>噪音值</w:t>
                  </w:r>
                  <w:r>
                    <w:rPr>
                      <w:rFonts w:ascii="仿宋_GB2312" w:hAnsi="仿宋_GB2312" w:cs="仿宋_GB2312" w:eastAsia="仿宋_GB2312"/>
                      <w:sz w:val="22"/>
                    </w:rPr>
                    <w:t>:室内机≤42dB。</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柜式空调</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≥3P、制冷量（W）:≥7000</w:t>
                  </w:r>
                  <w:r>
                    <w:br/>
                  </w:r>
                  <w:r>
                    <w:rPr>
                      <w:rFonts w:ascii="仿宋_GB2312" w:hAnsi="仿宋_GB2312" w:cs="仿宋_GB2312" w:eastAsia="仿宋_GB2312"/>
                      <w:sz w:val="22"/>
                    </w:rPr>
                    <w:t>制冷功率（</w:t>
                  </w:r>
                  <w:r>
                    <w:rPr>
                      <w:rFonts w:ascii="仿宋_GB2312" w:hAnsi="仿宋_GB2312" w:cs="仿宋_GB2312" w:eastAsia="仿宋_GB2312"/>
                      <w:sz w:val="22"/>
                    </w:rPr>
                    <w:t>W)：≥900</w:t>
                  </w:r>
                  <w:r>
                    <w:br/>
                  </w:r>
                  <w:r>
                    <w:rPr>
                      <w:rFonts w:ascii="仿宋_GB2312" w:hAnsi="仿宋_GB2312" w:cs="仿宋_GB2312" w:eastAsia="仿宋_GB2312"/>
                      <w:sz w:val="22"/>
                    </w:rPr>
                    <w:t>制热量（</w:t>
                  </w:r>
                  <w:r>
                    <w:rPr>
                      <w:rFonts w:ascii="仿宋_GB2312" w:hAnsi="仿宋_GB2312" w:cs="仿宋_GB2312" w:eastAsia="仿宋_GB2312"/>
                      <w:sz w:val="22"/>
                    </w:rPr>
                    <w:t>W）:≥9000+1200</w:t>
                  </w:r>
                  <w:r>
                    <w:br/>
                  </w:r>
                  <w:r>
                    <w:rPr>
                      <w:rFonts w:ascii="仿宋_GB2312" w:hAnsi="仿宋_GB2312" w:cs="仿宋_GB2312" w:eastAsia="仿宋_GB2312"/>
                      <w:sz w:val="22"/>
                    </w:rPr>
                    <w:t>制热功率（</w:t>
                  </w:r>
                  <w:r>
                    <w:rPr>
                      <w:rFonts w:ascii="仿宋_GB2312" w:hAnsi="仿宋_GB2312" w:cs="仿宋_GB2312" w:eastAsia="仿宋_GB2312"/>
                      <w:sz w:val="22"/>
                    </w:rPr>
                    <w:t>W)：≥1200</w:t>
                  </w:r>
                  <w:r>
                    <w:br/>
                  </w:r>
                  <w:r>
                    <w:rPr>
                      <w:rFonts w:ascii="仿宋_GB2312" w:hAnsi="仿宋_GB2312" w:cs="仿宋_GB2312" w:eastAsia="仿宋_GB2312"/>
                      <w:sz w:val="22"/>
                    </w:rPr>
                    <w:t>能效等级：</w:t>
                  </w:r>
                  <w:r>
                    <w:rPr>
                      <w:rFonts w:ascii="仿宋_GB2312" w:hAnsi="仿宋_GB2312" w:cs="仿宋_GB2312" w:eastAsia="仿宋_GB2312"/>
                      <w:sz w:val="22"/>
                    </w:rPr>
                    <w:t>3级，循环风量≥1200m³/h</w:t>
                  </w:r>
                  <w:r>
                    <w:br/>
                  </w:r>
                  <w:r>
                    <w:rPr>
                      <w:rFonts w:ascii="仿宋_GB2312" w:hAnsi="仿宋_GB2312" w:cs="仿宋_GB2312" w:eastAsia="仿宋_GB2312"/>
                      <w:sz w:val="22"/>
                    </w:rPr>
                    <w:t>噪音值</w:t>
                  </w:r>
                  <w:r>
                    <w:rPr>
                      <w:rFonts w:ascii="仿宋_GB2312" w:hAnsi="仿宋_GB2312" w:cs="仿宋_GB2312" w:eastAsia="仿宋_GB2312"/>
                      <w:sz w:val="22"/>
                    </w:rPr>
                    <w:t>:室内机≤42dB。</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柜机</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 xml:space="preserve"> </w:t>
                  </w:r>
                  <w:r>
                    <w:rPr>
                      <w:rFonts w:ascii="仿宋_GB2312" w:hAnsi="仿宋_GB2312" w:cs="仿宋_GB2312" w:eastAsia="仿宋_GB2312"/>
                      <w:sz w:val="22"/>
                    </w:rPr>
                    <w:t>≥5P、制冷量（W）:≥11000</w:t>
                  </w:r>
                  <w:r>
                    <w:br/>
                  </w:r>
                  <w:r>
                    <w:rPr>
                      <w:rFonts w:ascii="仿宋_GB2312" w:hAnsi="仿宋_GB2312" w:cs="仿宋_GB2312" w:eastAsia="仿宋_GB2312"/>
                      <w:sz w:val="22"/>
                    </w:rPr>
                    <w:t>制冷功率（</w:t>
                  </w:r>
                  <w:r>
                    <w:rPr>
                      <w:rFonts w:ascii="仿宋_GB2312" w:hAnsi="仿宋_GB2312" w:cs="仿宋_GB2312" w:eastAsia="仿宋_GB2312"/>
                      <w:sz w:val="22"/>
                    </w:rPr>
                    <w:t>W)：≥4000</w:t>
                  </w:r>
                  <w:r>
                    <w:br/>
                  </w:r>
                  <w:r>
                    <w:rPr>
                      <w:rFonts w:ascii="仿宋_GB2312" w:hAnsi="仿宋_GB2312" w:cs="仿宋_GB2312" w:eastAsia="仿宋_GB2312"/>
                      <w:sz w:val="22"/>
                    </w:rPr>
                    <w:t>制热量（</w:t>
                  </w:r>
                  <w:r>
                    <w:rPr>
                      <w:rFonts w:ascii="仿宋_GB2312" w:hAnsi="仿宋_GB2312" w:cs="仿宋_GB2312" w:eastAsia="仿宋_GB2312"/>
                      <w:sz w:val="22"/>
                    </w:rPr>
                    <w:t>W）:≥13000</w:t>
                  </w:r>
                  <w:r>
                    <w:br/>
                  </w:r>
                  <w:r>
                    <w:rPr>
                      <w:rFonts w:ascii="仿宋_GB2312" w:hAnsi="仿宋_GB2312" w:cs="仿宋_GB2312" w:eastAsia="仿宋_GB2312"/>
                      <w:sz w:val="22"/>
                    </w:rPr>
                    <w:t>制热功率（</w:t>
                  </w:r>
                  <w:r>
                    <w:rPr>
                      <w:rFonts w:ascii="仿宋_GB2312" w:hAnsi="仿宋_GB2312" w:cs="仿宋_GB2312" w:eastAsia="仿宋_GB2312"/>
                      <w:sz w:val="22"/>
                    </w:rPr>
                    <w:t>W)：≥4500</w:t>
                  </w:r>
                  <w:r>
                    <w:br/>
                  </w:r>
                  <w:r>
                    <w:rPr>
                      <w:rFonts w:ascii="仿宋_GB2312" w:hAnsi="仿宋_GB2312" w:cs="仿宋_GB2312" w:eastAsia="仿宋_GB2312"/>
                      <w:sz w:val="22"/>
                    </w:rPr>
                    <w:t>输入功率（</w:t>
                  </w:r>
                  <w:r>
                    <w:rPr>
                      <w:rFonts w:ascii="仿宋_GB2312" w:hAnsi="仿宋_GB2312" w:cs="仿宋_GB2312" w:eastAsia="仿宋_GB2312"/>
                      <w:sz w:val="22"/>
                    </w:rPr>
                    <w:t>W）:≥6000,噪音值:室内机≤50dB，室外机≤62dB</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演讲台</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面材：胡桃木皮，胡桃木皮封边。2.基材：中密度纤维板，游离甲醛含量达E1标准。3.内衬：钢架或木架。4.配件：无声导轨，锁具及五金连接件。5.油漆：优质油漆，保证台面平整无颗粒、气泡、渣点，颜色均匀。厚度≥2.5cm的E1级实木多层板，前段高100cm-110cm,后端低50cm-80cm,台面80cm-120cm*60cm-80cm。</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r>
                    <w:rPr>
                      <w:rFonts w:ascii="仿宋_GB2312" w:hAnsi="仿宋_GB2312" w:cs="仿宋_GB2312" w:eastAsia="仿宋_GB2312"/>
                      <w:sz w:val="22"/>
                    </w:rPr>
                    <w:t>桌</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规格：</w:t>
                  </w:r>
                  <w:r>
                    <w:rPr>
                      <w:rFonts w:ascii="仿宋_GB2312" w:hAnsi="仿宋_GB2312" w:cs="仿宋_GB2312" w:eastAsia="仿宋_GB2312"/>
                      <w:sz w:val="22"/>
                    </w:rPr>
                    <w:t>≥120*40*75cm；1.面材：胡桃木皮胡桃木皮封边。2.基材：中密度纤维板，游离甲醛含量达E1标准。3.内衬：优质钢架或木架。4.配件：无声导轨，锁具及五金连接件。5.油漆：优质油漆，保证台面平整无颗粒、气泡、渣点，颜色均匀。</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折叠椅</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尺寸：</w:t>
                  </w:r>
                  <w:r>
                    <w:rPr>
                      <w:rFonts w:ascii="仿宋_GB2312" w:hAnsi="仿宋_GB2312" w:cs="仿宋_GB2312" w:eastAsia="仿宋_GB2312"/>
                      <w:sz w:val="22"/>
                    </w:rPr>
                    <w:t>≥590*610*810mm靠背采用PP加纤维料，一次注塑成型；靠背使用时尚加厚条纹网布，坐垫采用柔软布料；坐垫海绵高密度纯海绵；采用≥1.2厚铁管，防锈处理而成，表面为电镀层，写字板采用PP加纤维料，内置加固铁板</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7</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乾县第五幼儿园院内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按照国家相关法律和规定，一年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按照《民典法》中的相关条款执行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投标人应提供的相应资质证明材料.docx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提供2025年度完整的财务审计报告或开标时间前三个月内基本账户银行出具的资信证明；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参加本次政府采购活动前3年内在经营活动中没有重大违纪的书面声明；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法人身份证明或法定代表人授权书</w:t>
            </w:r>
          </w:p>
        </w:tc>
        <w:tc>
          <w:tcPr>
            <w:tcW w:type="dxa" w:w="3322"/>
          </w:tcPr>
          <w:p>
            <w:pPr>
              <w:pStyle w:val="null3"/>
            </w:pPr>
            <w:r>
              <w:rPr>
                <w:rFonts w:ascii="仿宋_GB2312" w:hAnsi="仿宋_GB2312" w:cs="仿宋_GB2312" w:eastAsia="仿宋_GB2312"/>
              </w:rPr>
              <w:t>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tc>
        <w:tc>
          <w:tcPr>
            <w:tcW w:type="dxa" w:w="1661"/>
          </w:tcPr>
          <w:p>
            <w:pPr>
              <w:pStyle w:val="null3"/>
            </w:pPr>
            <w:r>
              <w:rPr>
                <w:rFonts w:ascii="仿宋_GB2312" w:hAnsi="仿宋_GB2312" w:cs="仿宋_GB2312" w:eastAsia="仿宋_GB2312"/>
              </w:rPr>
              <w:t>投标人应提供的相应资质证明材料.docx 法定代表人证明书与授权委托书..docx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信用中国及中国政府采购网失信行为纪录查询</w:t>
            </w:r>
          </w:p>
        </w:tc>
        <w:tc>
          <w:tcPr>
            <w:tcW w:type="dxa" w:w="3322"/>
          </w:tcPr>
          <w:p>
            <w:pPr>
              <w:pStyle w:val="null3"/>
            </w:pPr>
            <w:r>
              <w:rPr>
                <w:rFonts w:ascii="仿宋_GB2312" w:hAnsi="仿宋_GB2312" w:cs="仿宋_GB2312" w:eastAsia="仿宋_GB2312"/>
              </w:rPr>
              <w:t>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本项目要求独立法人，不接受联合体投标。</w:t>
            </w:r>
          </w:p>
        </w:tc>
        <w:tc>
          <w:tcPr>
            <w:tcW w:type="dxa" w:w="1661"/>
          </w:tcPr>
          <w:p>
            <w:pPr>
              <w:pStyle w:val="null3"/>
            </w:pPr>
            <w:r>
              <w:rPr>
                <w:rFonts w:ascii="仿宋_GB2312" w:hAnsi="仿宋_GB2312" w:cs="仿宋_GB2312" w:eastAsia="仿宋_GB2312"/>
              </w:rPr>
              <w:t>投标人应提供的相应资质证明材料.docx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投标人应提供的相应资质证明材料.docx 中小企业声明函 商务应答表 货物分项报价表.docx 法定代表人证明书与授权委托书..docx 产品技术参数表 投标函 残疾人福利性单位声明函 标的清单 实施方案.docx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除明确允许供应商可以自行编写的外，招标响应文件应按照招标文件给定的格式编制。</w:t>
            </w:r>
          </w:p>
        </w:tc>
        <w:tc>
          <w:tcPr>
            <w:tcW w:type="dxa" w:w="1661"/>
          </w:tcPr>
          <w:p>
            <w:pPr>
              <w:pStyle w:val="null3"/>
            </w:pPr>
            <w:r>
              <w:rPr>
                <w:rFonts w:ascii="仿宋_GB2312" w:hAnsi="仿宋_GB2312" w:cs="仿宋_GB2312" w:eastAsia="仿宋_GB2312"/>
              </w:rPr>
              <w:t>产品技术参数表 投标人应提供的相应资质证明材料.docx 投标函 中小企业声明函 残疾人福利性单位声明函 商务应答表 标的清单 投标文件封面 实施方案.docx 货物分项报价表.docx 法定代表人证明书与授权委托书..docx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供应商名称应与获取招标文件的单位名称一致。</w:t>
            </w:r>
          </w:p>
        </w:tc>
        <w:tc>
          <w:tcPr>
            <w:tcW w:type="dxa" w:w="1661"/>
          </w:tcPr>
          <w:p>
            <w:pPr>
              <w:pStyle w:val="null3"/>
            </w:pPr>
            <w:r>
              <w:rPr>
                <w:rFonts w:ascii="仿宋_GB2312" w:hAnsi="仿宋_GB2312" w:cs="仿宋_GB2312" w:eastAsia="仿宋_GB2312"/>
              </w:rPr>
              <w:t>产品技术参数表 投标人应提供的相应资质证明材料.docx 投标函 中小企业声明函 残疾人福利性单位声明函 商务应答表 标的清单 投标文件封面 实施方案.docx 货物分项报价表.docx 法定代表人证明书与授权委托书..docx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招标响应文件应按照招标文件的要求盖章签字。</w:t>
            </w:r>
          </w:p>
        </w:tc>
        <w:tc>
          <w:tcPr>
            <w:tcW w:type="dxa" w:w="1661"/>
          </w:tcPr>
          <w:p>
            <w:pPr>
              <w:pStyle w:val="null3"/>
            </w:pPr>
            <w:r>
              <w:rPr>
                <w:rFonts w:ascii="仿宋_GB2312" w:hAnsi="仿宋_GB2312" w:cs="仿宋_GB2312" w:eastAsia="仿宋_GB2312"/>
              </w:rPr>
              <w:t>产品技术参数表 投标人应提供的相应资质证明材料.docx 投标函 中小企业声明函 残疾人福利性单位声明函 商务应答表 标的清单 投标文件封面 实施方案.docx 货物分项报价表.docx 法定代表人证明书与授权委托书..docx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产品技术参数表 投标人应提供的相应资质证明材料.docx 投标函 中小企业声明函 残疾人福利性单位声明函 商务应答表 标的清单 投标文件封面 实施方案.docx 货物分项报价表.docx 法定代表人证明书与授权委托书..docx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对招标文件商务要求作了明确且实质性响应</w:t>
            </w:r>
          </w:p>
        </w:tc>
        <w:tc>
          <w:tcPr>
            <w:tcW w:type="dxa" w:w="1661"/>
          </w:tcPr>
          <w:p>
            <w:pPr>
              <w:pStyle w:val="null3"/>
            </w:pPr>
            <w:r>
              <w:rPr>
                <w:rFonts w:ascii="仿宋_GB2312" w:hAnsi="仿宋_GB2312" w:cs="仿宋_GB2312" w:eastAsia="仿宋_GB2312"/>
              </w:rPr>
              <w:t>产品技术参数表 投标人应提供的相应资质证明材料.docx 投标函 中小企业声明函 残疾人福利性单位声明函 商务应答表 标的清单 投标文件封面 实施方案.docx 货物分项报价表.docx 法定代表人证明书与授权委托书..docx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对招标文件技术要求作了明确且实质性响应。</w:t>
            </w:r>
          </w:p>
        </w:tc>
        <w:tc>
          <w:tcPr>
            <w:tcW w:type="dxa" w:w="1661"/>
          </w:tcPr>
          <w:p>
            <w:pPr>
              <w:pStyle w:val="null3"/>
            </w:pPr>
            <w:r>
              <w:rPr>
                <w:rFonts w:ascii="仿宋_GB2312" w:hAnsi="仿宋_GB2312" w:cs="仿宋_GB2312" w:eastAsia="仿宋_GB2312"/>
              </w:rPr>
              <w:t>产品技术参数表 投标人应提供的相应资质证明材料.docx 投标函 中小企业声明函 残疾人福利性单位声明函 商务应答表 标的清单 投标文件封面 实施方案.docx 货物分项报价表.docx 法定代表人证明书与授权委托书..docx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完全符合、满足招标文件技术参数要求的，计20分，技术指标每有一条负偏离扣1分，本项分扣完为止。 供应商应提供充足的佐证材料（佐证材料包括但不限于：产品彩页、检测报告、官网截图等证明材料）予以佐证，佐证材料应编制在公开招标响应文件中，供应商自行承担因佐证材料不全而被视为技术参数负偏离的风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商务分</w:t>
            </w:r>
          </w:p>
        </w:tc>
        <w:tc>
          <w:tcPr>
            <w:tcW w:type="dxa" w:w="2492"/>
          </w:tcPr>
          <w:p>
            <w:pPr>
              <w:pStyle w:val="null3"/>
            </w:pPr>
            <w:r>
              <w:rPr>
                <w:rFonts w:ascii="仿宋_GB2312" w:hAnsi="仿宋_GB2312" w:cs="仿宋_GB2312" w:eastAsia="仿宋_GB2312"/>
              </w:rPr>
              <w:t>招标文件对交货期、质保期商务要求进行详细说明，完全响应招标文件的不计分，交货期、质保期每项优于招标文件的加2.5分，最多加5分.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针对本项目有具体可行的售后服务方案及措施，包括售后服务人员、售后服务内容、售后服务网点、售后服务响应时间等。 1、售后服务方案内容具体、完整、详细、全面的计8分； 2、售后服务方案内容较为具体、较为完整、较为详细、较为全面能满足本项目需求的计6分； 3、售后服务方案内容基本具体、基本完整、基本详细、基本能满足本项目需求的计4分； 4、售后服务方案内容欠缺、薄弱的计2分； 5、未提供售后服务方案不得分。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有专职维修人员，明确“三包”内容，承诺维修服务具体时限与优惠,根据响应程度和优劣程度计0-5分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提供2023年01月至今类似业绩（仅限于投标人自己实施的）每提供1份得2分，最多得8分。注：提供合同复印件加盖公章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所投产品生产厂家有可靠、完善的管理制度；有足够的工艺、加工、检验能力；所投产品符合相关标准，有具体可行的质量保证承诺，保证使用单位能熟练正常使用。 1、内容具体、完整、详细、全面的计8分； 2、内容较为具体、较为完整、较为详细、较为全面能满足本项目需求的计6分； 3、内容基本具体、基本完整、基本详细、基本能满足本项目需求的计4分； 4、内容欠缺、薄弱的计2分； 5未提供质量保证及与质量保证有关内容的不计分。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履约能力承诺：资金筹措、仓储设施、人员素质、管理水平等方面。 ①内容具体、完整、详细、全面的计8分； ②内容较为具体、较为完整、较为详细、较为全面能满足本项目需求的计6分； ③内容基本具体、基本完整、基本详细、基本能满足本项目需求的计4分；④、内容欠缺、薄弱的计2分；⑤、未提供履约能力承诺不得分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 ： 运输成品保护方案 、包安装，包上楼，包旧黑板搬移入库的处置措施 ；①内容具体、完整、详细、全面的计8分； ②内容较为具体、较为完整、较为详细、较为全面能满足本项目需求的计6分； ③内容基本具体、基本完整、基本详细、基本能满足本项目需求的计4分；④、内容欠缺、薄弱的计2分；⑤、未提供运输供货方案不得分。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按照有关规定：价格分采用低价优先法计算，即满足文件要求且最后报价最低的投标人的价格为基准价，其价格分为满分。其他投标人的价格分统一按照下列公式计算： 报价得分=（基准价/最终报价）×价格权值（30分）×100%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货物分项报价表.docx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货物分项报价表.docx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详见附件：投标人应提供的相应资质证明材料.docx</w:t>
      </w:r>
    </w:p>
    <w:p>
      <w:pPr>
        <w:pStyle w:val="null3"/>
        <w:ind w:firstLine="960"/>
      </w:pPr>
      <w:r>
        <w:rPr>
          <w:rFonts w:ascii="仿宋_GB2312" w:hAnsi="仿宋_GB2312" w:cs="仿宋_GB2312" w:eastAsia="仿宋_GB2312"/>
        </w:rPr>
        <w:t>详见附件：法定代表人证明书与授权委托书..docx</w:t>
      </w:r>
    </w:p>
    <w:p>
      <w:pPr>
        <w:pStyle w:val="null3"/>
        <w:ind w:firstLine="960"/>
      </w:pPr>
      <w:r>
        <w:rPr>
          <w:rFonts w:ascii="仿宋_GB2312" w:hAnsi="仿宋_GB2312" w:cs="仿宋_GB2312" w:eastAsia="仿宋_GB2312"/>
        </w:rPr>
        <w:t>详见附件：货物分项报价表.docx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