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9826"/>
      <w:bookmarkStart w:id="1" w:name="_Toc27414"/>
      <w:bookmarkStart w:id="2" w:name="_Toc27203"/>
      <w:bookmarkStart w:id="3" w:name="_Toc12409"/>
      <w:bookmarkStart w:id="4" w:name="_Toc9530_WPSOffice_Level1"/>
      <w:bookmarkStart w:id="5" w:name="_Toc2528"/>
      <w:bookmarkStart w:id="6" w:name="_Toc25334_WPSOffice_Level1"/>
      <w:bookmarkStart w:id="7" w:name="_Toc29617_WPSOffice_Level1"/>
      <w:bookmarkStart w:id="8" w:name="_Toc10289_WPSOffice_Level1"/>
      <w:bookmarkStart w:id="9" w:name="_Toc8155_WPSOffice_Level1"/>
      <w:bookmarkStart w:id="10" w:name="_Toc32475"/>
      <w:bookmarkStart w:id="11" w:name="_Toc533610818"/>
      <w:bookmarkStart w:id="12" w:name="_Toc23676_WPSOffice_Level1"/>
      <w:bookmarkStart w:id="13" w:name="_Toc18774_WPSOffice_Level1"/>
      <w:bookmarkStart w:id="14" w:name="_Toc22306"/>
      <w:bookmarkStart w:id="15" w:name="_Toc17271_WPSOffice_Level1"/>
      <w:bookmarkStart w:id="16" w:name="_Toc27206_WPSOffice_Level1"/>
      <w:bookmarkStart w:id="17" w:name="_Toc7353_WPSOffice_Level1"/>
      <w:bookmarkStart w:id="18" w:name="_Toc279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2"/>
          <w:szCs w:val="22"/>
          <w:highlight w:val="none"/>
        </w:rPr>
      </w:pPr>
      <w:r>
        <w:rPr>
          <w:rFonts w:hint="eastAsia" w:ascii="仿宋" w:hAnsi="仿宋" w:eastAsia="仿宋" w:cs="仿宋"/>
          <w:b/>
          <w:bCs/>
          <w:color w:val="000000"/>
          <w:kern w:val="0"/>
          <w:sz w:val="22"/>
          <w:szCs w:val="22"/>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作为参加贵单位组织的</w:t>
      </w:r>
      <w:r>
        <w:rPr>
          <w:rFonts w:hint="eastAsia" w:ascii="仿宋" w:hAnsi="仿宋" w:eastAsia="仿宋" w:cs="仿宋"/>
          <w:color w:val="000000"/>
          <w:kern w:val="0"/>
          <w:sz w:val="22"/>
          <w:szCs w:val="22"/>
          <w:highlight w:val="none"/>
          <w:u w:val="single"/>
          <w:lang w:val="zh-CN"/>
        </w:rPr>
        <w:t>（</w:t>
      </w:r>
      <w:r>
        <w:rPr>
          <w:rFonts w:hint="eastAsia" w:ascii="仿宋" w:hAnsi="仿宋" w:eastAsia="仿宋" w:cs="仿宋"/>
          <w:color w:val="000000"/>
          <w:kern w:val="0"/>
          <w:sz w:val="22"/>
          <w:szCs w:val="22"/>
          <w:highlight w:val="none"/>
          <w:u w:val="single"/>
        </w:rPr>
        <w:t>采购</w:t>
      </w:r>
      <w:r>
        <w:rPr>
          <w:rFonts w:hint="eastAsia" w:ascii="仿宋" w:hAnsi="仿宋" w:eastAsia="仿宋" w:cs="仿宋"/>
          <w:color w:val="000000"/>
          <w:kern w:val="0"/>
          <w:sz w:val="22"/>
          <w:szCs w:val="22"/>
          <w:highlight w:val="none"/>
          <w:u w:val="single"/>
          <w:lang w:val="zh-CN"/>
        </w:rPr>
        <w:t>项目名称）（</w:t>
      </w:r>
      <w:r>
        <w:rPr>
          <w:rFonts w:hint="eastAsia" w:ascii="仿宋" w:hAnsi="仿宋" w:eastAsia="仿宋" w:cs="仿宋"/>
          <w:color w:val="000000"/>
          <w:kern w:val="0"/>
          <w:sz w:val="22"/>
          <w:szCs w:val="22"/>
          <w:highlight w:val="none"/>
          <w:u w:val="single"/>
        </w:rPr>
        <w:t>采购</w:t>
      </w:r>
      <w:r>
        <w:rPr>
          <w:rFonts w:hint="eastAsia" w:ascii="仿宋" w:hAnsi="仿宋" w:eastAsia="仿宋" w:cs="仿宋"/>
          <w:color w:val="000000"/>
          <w:kern w:val="0"/>
          <w:sz w:val="22"/>
          <w:szCs w:val="22"/>
          <w:highlight w:val="none"/>
          <w:u w:val="single"/>
          <w:lang w:val="en-US" w:eastAsia="zh-CN"/>
        </w:rPr>
        <w:t>项目编号</w:t>
      </w:r>
      <w:r>
        <w:rPr>
          <w:rFonts w:hint="eastAsia" w:ascii="仿宋" w:hAnsi="仿宋" w:eastAsia="仿宋" w:cs="仿宋"/>
          <w:color w:val="000000"/>
          <w:kern w:val="0"/>
          <w:sz w:val="22"/>
          <w:szCs w:val="22"/>
          <w:highlight w:val="none"/>
          <w:u w:val="single"/>
          <w:lang w:val="zh-CN"/>
        </w:rPr>
        <w:t>）</w:t>
      </w:r>
      <w:r>
        <w:rPr>
          <w:rFonts w:hint="eastAsia" w:ascii="仿宋" w:hAnsi="仿宋" w:eastAsia="仿宋" w:cs="仿宋"/>
          <w:color w:val="000000"/>
          <w:kern w:val="0"/>
          <w:sz w:val="22"/>
          <w:szCs w:val="22"/>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2、近三年受到有关行政主管部门的行政处理、不良行为记录为</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3、参加本次投标提交的所有证明文件及业绩证明文件是真实的、有效的，如有隐瞒实情，愿承担一切责任及后果。</w:t>
      </w:r>
    </w:p>
    <w:p w14:paraId="721F4943">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w:t>
      </w:r>
    </w:p>
    <w:p w14:paraId="183209E1">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1B1AA6BB">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3C75FADD">
      <w:pPr>
        <w:widowControl/>
        <w:spacing w:line="360" w:lineRule="auto"/>
        <w:ind w:firstLine="2860" w:firstLineChars="13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投标人</w:t>
      </w:r>
      <w:r>
        <w:rPr>
          <w:rFonts w:hint="eastAsia" w:ascii="仿宋" w:hAnsi="仿宋" w:eastAsia="仿宋" w:cs="仿宋"/>
          <w:color w:val="000000"/>
          <w:kern w:val="0"/>
          <w:sz w:val="22"/>
          <w:szCs w:val="22"/>
          <w:highlight w:val="none"/>
        </w:rPr>
        <w:t>全称</w:t>
      </w:r>
      <w:r>
        <w:rPr>
          <w:rFonts w:hint="eastAsia" w:ascii="仿宋" w:hAnsi="仿宋" w:eastAsia="仿宋" w:cs="仿宋"/>
          <w:color w:val="000000"/>
          <w:kern w:val="0"/>
          <w:sz w:val="22"/>
          <w:szCs w:val="22"/>
          <w:highlight w:val="none"/>
          <w:lang w:val="zh-CN"/>
        </w:rPr>
        <w:t>：</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（公章）</w:t>
      </w:r>
    </w:p>
    <w:p w14:paraId="0D04ECED">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351ECEF1">
      <w:pPr>
        <w:widowControl/>
        <w:spacing w:line="360" w:lineRule="auto"/>
        <w:ind w:firstLine="2860" w:firstLineChars="1300"/>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法定代表人</w:t>
      </w:r>
      <w:r>
        <w:rPr>
          <w:rFonts w:hint="eastAsia" w:ascii="仿宋" w:hAnsi="仿宋" w:eastAsia="仿宋" w:cs="仿宋"/>
          <w:color w:val="000000"/>
          <w:kern w:val="0"/>
          <w:sz w:val="22"/>
          <w:szCs w:val="22"/>
          <w:highlight w:val="none"/>
        </w:rPr>
        <w:t>或</w:t>
      </w:r>
      <w:r>
        <w:rPr>
          <w:rFonts w:hint="eastAsia" w:ascii="仿宋" w:hAnsi="仿宋" w:eastAsia="仿宋" w:cs="仿宋"/>
          <w:color w:val="000000"/>
          <w:kern w:val="0"/>
          <w:sz w:val="22"/>
          <w:szCs w:val="22"/>
          <w:highlight w:val="none"/>
          <w:lang w:val="zh-CN"/>
        </w:rPr>
        <w:t>授权代表：</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lang w:val="zh-CN"/>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（签字</w:t>
      </w:r>
      <w:r>
        <w:rPr>
          <w:rFonts w:hint="eastAsia" w:ascii="仿宋" w:hAnsi="仿宋" w:eastAsia="仿宋" w:cs="仿宋"/>
          <w:color w:val="000000"/>
          <w:kern w:val="0"/>
          <w:sz w:val="22"/>
          <w:szCs w:val="22"/>
          <w:highlight w:val="none"/>
          <w:lang w:val="zh-CN" w:eastAsia="zh-CN"/>
        </w:rPr>
        <w:t>或盖章</w:t>
      </w:r>
      <w:r>
        <w:rPr>
          <w:rFonts w:hint="eastAsia" w:ascii="仿宋" w:hAnsi="仿宋" w:eastAsia="仿宋" w:cs="仿宋"/>
          <w:color w:val="000000"/>
          <w:kern w:val="0"/>
          <w:sz w:val="22"/>
          <w:szCs w:val="22"/>
          <w:highlight w:val="none"/>
          <w:lang w:val="zh-CN"/>
        </w:rPr>
        <w:t>）</w:t>
      </w:r>
    </w:p>
    <w:p w14:paraId="15C6EB33">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 xml:space="preserve">  </w:t>
      </w:r>
    </w:p>
    <w:p w14:paraId="23BDB19B">
      <w:pPr>
        <w:widowControl/>
        <w:spacing w:line="360" w:lineRule="auto"/>
        <w:ind w:firstLine="4400" w:firstLineChars="2000"/>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 xml:space="preserve"> 年       月      日</w:t>
      </w:r>
    </w:p>
    <w:p w14:paraId="2FB35B19">
      <w:pPr>
        <w:widowControl/>
        <w:spacing w:line="360" w:lineRule="auto"/>
        <w:ind w:firstLine="442" w:firstLineChars="200"/>
        <w:textAlignment w:val="auto"/>
        <w:rPr>
          <w:rFonts w:hint="eastAsia" w:ascii="仿宋" w:hAnsi="仿宋" w:eastAsia="仿宋" w:cs="仿宋"/>
          <w:b/>
          <w:bCs/>
          <w:color w:val="000000"/>
          <w:kern w:val="0"/>
          <w:sz w:val="22"/>
          <w:szCs w:val="22"/>
          <w:highlight w:val="none"/>
          <w:lang w:val="zh-CN"/>
        </w:rPr>
      </w:pPr>
    </w:p>
    <w:p w14:paraId="41412C34">
      <w:pPr>
        <w:widowControl/>
        <w:spacing w:line="360" w:lineRule="auto"/>
        <w:ind w:firstLine="442" w:firstLineChars="200"/>
        <w:textAlignment w:val="auto"/>
        <w:rPr>
          <w:rFonts w:hint="eastAsia" w:ascii="仿宋" w:hAnsi="仿宋" w:eastAsia="仿宋" w:cs="仿宋"/>
          <w:b/>
          <w:bCs/>
          <w:color w:val="000000"/>
          <w:kern w:val="0"/>
          <w:sz w:val="22"/>
          <w:szCs w:val="22"/>
          <w:highlight w:val="none"/>
          <w:lang w:val="zh-CN"/>
        </w:rPr>
      </w:pPr>
    </w:p>
    <w:p w14:paraId="0ED3C67D">
      <w:pPr>
        <w:widowControl/>
        <w:spacing w:line="360" w:lineRule="auto"/>
        <w:ind w:firstLine="442" w:firstLineChars="200"/>
        <w:textAlignment w:val="auto"/>
        <w:rPr>
          <w:rFonts w:hint="eastAsia" w:ascii="仿宋" w:hAnsi="仿宋" w:eastAsia="仿宋" w:cs="仿宋"/>
          <w:b/>
          <w:bCs/>
          <w:color w:val="000000"/>
          <w:kern w:val="0"/>
          <w:sz w:val="22"/>
          <w:szCs w:val="22"/>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6614"/>
      <w:bookmarkStart w:id="21" w:name="_Toc6155_WPSOffice_Level1"/>
      <w:bookmarkStart w:id="22" w:name="_Toc17591_WPSOffice_Level1"/>
      <w:bookmarkStart w:id="23" w:name="_Toc26795_WPSOffice_Level1"/>
      <w:bookmarkStart w:id="24" w:name="_Toc24308_WPSOffice_Level1"/>
      <w:bookmarkStart w:id="25" w:name="_Toc25371_WPSOffice_Level1"/>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2、投标人在本项目投标中，不存在与其它投标人负责人为同一人，有控股、管理等关联关系承诺。</w:t>
      </w:r>
    </w:p>
    <w:p w14:paraId="1BEA733A">
      <w:pPr>
        <w:widowControl/>
        <w:spacing w:line="360" w:lineRule="auto"/>
        <w:ind w:firstLine="440" w:firstLineChars="200"/>
        <w:textAlignment w:val="auto"/>
        <w:rPr>
          <w:rFonts w:hint="eastAsia" w:ascii="仿宋" w:hAnsi="仿宋" w:eastAsia="仿宋" w:cs="仿宋"/>
          <w:color w:val="000000"/>
          <w:kern w:val="0"/>
          <w:sz w:val="22"/>
          <w:szCs w:val="22"/>
          <w:highlight w:val="none"/>
        </w:rPr>
      </w:pPr>
      <w:bookmarkStart w:id="26" w:name="_Toc5492_WPSOffice_Level2"/>
      <w:r>
        <w:rPr>
          <w:rFonts w:hint="eastAsia" w:ascii="仿宋" w:hAnsi="仿宋" w:eastAsia="仿宋" w:cs="仿宋"/>
          <w:color w:val="000000"/>
          <w:kern w:val="0"/>
          <w:sz w:val="22"/>
          <w:szCs w:val="22"/>
          <w:highlight w:val="none"/>
        </w:rPr>
        <w:t>2-1 管理关系说明：</w:t>
      </w:r>
      <w:bookmarkEnd w:id="26"/>
    </w:p>
    <w:p w14:paraId="264CD7A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我单位管理的具有独立法人的下属单位有：</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w:t>
      </w:r>
    </w:p>
    <w:p w14:paraId="1409BCD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我单位的上级管理单位有</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p>
    <w:p w14:paraId="0C855518">
      <w:pPr>
        <w:widowControl/>
        <w:spacing w:line="360" w:lineRule="auto"/>
        <w:ind w:firstLine="440" w:firstLineChars="200"/>
        <w:textAlignment w:val="auto"/>
        <w:rPr>
          <w:rFonts w:hint="eastAsia" w:ascii="仿宋" w:hAnsi="仿宋" w:eastAsia="仿宋" w:cs="仿宋"/>
          <w:color w:val="000000"/>
          <w:kern w:val="0"/>
          <w:sz w:val="22"/>
          <w:szCs w:val="22"/>
          <w:highlight w:val="none"/>
        </w:rPr>
      </w:pPr>
      <w:bookmarkStart w:id="27" w:name="_Toc20314_WPSOffice_Level2"/>
      <w:r>
        <w:rPr>
          <w:rFonts w:hint="eastAsia" w:ascii="仿宋" w:hAnsi="仿宋" w:eastAsia="仿宋" w:cs="仿宋"/>
          <w:color w:val="000000"/>
          <w:kern w:val="0"/>
          <w:sz w:val="22"/>
          <w:szCs w:val="22"/>
          <w:highlight w:val="none"/>
        </w:rPr>
        <w:t>2-2 股权关系说明：</w:t>
      </w:r>
      <w:bookmarkEnd w:id="27"/>
    </w:p>
    <w:p w14:paraId="7C6607C7">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我单位控股的单位有</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w:t>
      </w:r>
    </w:p>
    <w:p w14:paraId="1301E20E">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我单位被</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单位控股。</w:t>
      </w:r>
    </w:p>
    <w:p w14:paraId="0A2B7806">
      <w:pPr>
        <w:widowControl/>
        <w:spacing w:line="360" w:lineRule="auto"/>
        <w:ind w:firstLine="440" w:firstLineChars="200"/>
        <w:textAlignment w:val="auto"/>
        <w:rPr>
          <w:rFonts w:hint="eastAsia" w:ascii="仿宋" w:hAnsi="仿宋" w:eastAsia="仿宋" w:cs="仿宋"/>
          <w:color w:val="000000"/>
          <w:kern w:val="0"/>
          <w:sz w:val="22"/>
          <w:szCs w:val="22"/>
          <w:highlight w:val="none"/>
          <w:u w:val="single"/>
        </w:rPr>
      </w:pPr>
      <w:bookmarkStart w:id="28" w:name="_Toc32291_WPSOffice_Level2"/>
      <w:r>
        <w:rPr>
          <w:rFonts w:hint="eastAsia" w:ascii="仿宋" w:hAnsi="仿宋" w:eastAsia="仿宋" w:cs="仿宋"/>
          <w:color w:val="000000"/>
          <w:kern w:val="0"/>
          <w:sz w:val="22"/>
          <w:szCs w:val="22"/>
          <w:highlight w:val="none"/>
        </w:rPr>
        <w:t>2-3 单位负责人：</w:t>
      </w:r>
      <w:bookmarkEnd w:id="28"/>
      <w:r>
        <w:rPr>
          <w:rFonts w:hint="eastAsia" w:ascii="仿宋" w:hAnsi="仿宋" w:eastAsia="仿宋" w:cs="仿宋"/>
          <w:color w:val="000000"/>
          <w:kern w:val="0"/>
          <w:sz w:val="22"/>
          <w:szCs w:val="22"/>
          <w:highlight w:val="none"/>
          <w:u w:val="single"/>
        </w:rPr>
        <w:t xml:space="preserve">              </w:t>
      </w:r>
    </w:p>
    <w:p w14:paraId="41F82189">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en-US" w:eastAsia="zh-CN"/>
        </w:rPr>
        <w:t>3</w:t>
      </w:r>
      <w:r>
        <w:rPr>
          <w:rFonts w:hint="eastAsia" w:ascii="仿宋" w:hAnsi="仿宋" w:eastAsia="仿宋" w:cs="仿宋"/>
          <w:color w:val="000000"/>
          <w:kern w:val="0"/>
          <w:sz w:val="22"/>
          <w:szCs w:val="22"/>
          <w:highlight w:val="none"/>
        </w:rPr>
        <w:t>、其他与本项目有关的利害关系说明：</w:t>
      </w:r>
      <w:r>
        <w:rPr>
          <w:rFonts w:hint="eastAsia" w:ascii="仿宋" w:hAnsi="仿宋" w:eastAsia="仿宋" w:cs="仿宋"/>
          <w:color w:val="000000"/>
          <w:kern w:val="0"/>
          <w:sz w:val="22"/>
          <w:szCs w:val="22"/>
          <w:highlight w:val="none"/>
          <w:u w:val="single"/>
        </w:rPr>
        <w:t xml:space="preserve">                </w:t>
      </w:r>
    </w:p>
    <w:p w14:paraId="7FD7EAF8">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我单位承诺以上说明真实有效，无虚假内容或隐瞒。</w:t>
      </w:r>
    </w:p>
    <w:p w14:paraId="2839479F">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0B3C496C">
      <w:pPr>
        <w:widowControl/>
        <w:spacing w:line="360" w:lineRule="auto"/>
        <w:ind w:firstLine="440" w:firstLineChars="200"/>
        <w:textAlignment w:val="auto"/>
        <w:rPr>
          <w:rFonts w:hint="eastAsia" w:ascii="仿宋" w:hAnsi="仿宋" w:eastAsia="仿宋" w:cs="仿宋"/>
          <w:color w:val="000000"/>
          <w:kern w:val="0"/>
          <w:sz w:val="22"/>
          <w:szCs w:val="22"/>
          <w:highlight w:val="none"/>
          <w:lang w:val="zh-CN"/>
        </w:rPr>
      </w:pPr>
    </w:p>
    <w:p w14:paraId="0736DE02">
      <w:pPr>
        <w:widowControl/>
        <w:spacing w:line="360" w:lineRule="auto"/>
        <w:ind w:firstLine="1100" w:firstLineChars="5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投标人</w:t>
      </w:r>
      <w:r>
        <w:rPr>
          <w:rFonts w:hint="eastAsia" w:ascii="仿宋" w:hAnsi="仿宋" w:eastAsia="仿宋" w:cs="仿宋"/>
          <w:color w:val="000000"/>
          <w:kern w:val="0"/>
          <w:sz w:val="22"/>
          <w:szCs w:val="22"/>
          <w:highlight w:val="none"/>
        </w:rPr>
        <w:t>全称</w:t>
      </w:r>
      <w:r>
        <w:rPr>
          <w:rFonts w:hint="eastAsia" w:ascii="仿宋" w:hAnsi="仿宋" w:eastAsia="仿宋" w:cs="仿宋"/>
          <w:color w:val="000000"/>
          <w:kern w:val="0"/>
          <w:sz w:val="22"/>
          <w:szCs w:val="22"/>
          <w:highlight w:val="none"/>
          <w:lang w:val="zh-CN"/>
        </w:rPr>
        <w:t>：</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（公章）</w:t>
      </w:r>
    </w:p>
    <w:p w14:paraId="067E9F6A">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5BB5B21B">
      <w:pPr>
        <w:widowControl/>
        <w:spacing w:line="360" w:lineRule="auto"/>
        <w:ind w:firstLine="1100" w:firstLineChars="500"/>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法定代表人</w:t>
      </w:r>
      <w:r>
        <w:rPr>
          <w:rFonts w:hint="eastAsia" w:ascii="仿宋" w:hAnsi="仿宋" w:eastAsia="仿宋" w:cs="仿宋"/>
          <w:color w:val="000000"/>
          <w:kern w:val="0"/>
          <w:sz w:val="22"/>
          <w:szCs w:val="22"/>
          <w:highlight w:val="none"/>
        </w:rPr>
        <w:t>或</w:t>
      </w:r>
      <w:r>
        <w:rPr>
          <w:rFonts w:hint="eastAsia" w:ascii="仿宋" w:hAnsi="仿宋" w:eastAsia="仿宋" w:cs="仿宋"/>
          <w:color w:val="000000"/>
          <w:kern w:val="0"/>
          <w:sz w:val="22"/>
          <w:szCs w:val="22"/>
          <w:highlight w:val="none"/>
          <w:lang w:val="zh-CN"/>
        </w:rPr>
        <w:t>授权代表：</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lang w:val="zh-CN"/>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（签字</w:t>
      </w:r>
      <w:r>
        <w:rPr>
          <w:rFonts w:hint="eastAsia" w:ascii="仿宋" w:hAnsi="仿宋" w:eastAsia="仿宋" w:cs="仿宋"/>
          <w:color w:val="000000"/>
          <w:kern w:val="0"/>
          <w:sz w:val="22"/>
          <w:szCs w:val="22"/>
          <w:highlight w:val="none"/>
          <w:lang w:val="zh-CN" w:eastAsia="zh-CN"/>
        </w:rPr>
        <w:t>或盖章</w:t>
      </w:r>
      <w:r>
        <w:rPr>
          <w:rFonts w:hint="eastAsia" w:ascii="仿宋" w:hAnsi="仿宋" w:eastAsia="仿宋" w:cs="仿宋"/>
          <w:color w:val="000000"/>
          <w:kern w:val="0"/>
          <w:sz w:val="22"/>
          <w:szCs w:val="22"/>
          <w:highlight w:val="none"/>
          <w:lang w:val="zh-CN"/>
        </w:rPr>
        <w:t>）</w:t>
      </w:r>
    </w:p>
    <w:p w14:paraId="3BED532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 xml:space="preserve">  </w:t>
      </w:r>
    </w:p>
    <w:p w14:paraId="1F8FB399">
      <w:pPr>
        <w:widowControl/>
        <w:spacing w:line="360" w:lineRule="auto"/>
        <w:ind w:firstLine="1980" w:firstLineChars="900"/>
        <w:jc w:val="left"/>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2"/>
          <w:szCs w:val="22"/>
          <w:highlight w:val="none"/>
          <w:lang w:val="zh-CN" w:eastAsia="zh-CN" w:bidi="ar-SA"/>
        </w:rPr>
      </w:pPr>
    </w:p>
    <w:p w14:paraId="2B69BF25">
      <w:pPr>
        <w:jc w:val="center"/>
        <w:rPr>
          <w:rFonts w:hint="eastAsia" w:ascii="仿宋" w:hAnsi="仿宋" w:eastAsia="仿宋" w:cs="仿宋"/>
          <w:b/>
          <w:kern w:val="2"/>
          <w:sz w:val="22"/>
          <w:szCs w:val="22"/>
          <w:highlight w:val="none"/>
          <w:lang w:val="zh-CN" w:eastAsia="zh-CN" w:bidi="ar-SA"/>
        </w:rPr>
      </w:pPr>
    </w:p>
    <w:p w14:paraId="13C76FED">
      <w:pPr>
        <w:jc w:val="center"/>
        <w:rPr>
          <w:rFonts w:hint="eastAsia" w:ascii="仿宋" w:hAnsi="仿宋" w:eastAsia="仿宋" w:cs="仿宋"/>
          <w:b/>
          <w:kern w:val="2"/>
          <w:sz w:val="22"/>
          <w:szCs w:val="22"/>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2"/>
        <w:rPr>
          <w:rFonts w:hint="eastAsia" w:ascii="仿宋" w:hAnsi="仿宋" w:eastAsia="仿宋" w:cs="仿宋"/>
          <w:sz w:val="24"/>
          <w:szCs w:val="24"/>
          <w:highlight w:val="none"/>
          <w:lang w:val="zh-CN"/>
        </w:rPr>
      </w:pPr>
    </w:p>
    <w:p w14:paraId="1A2AD6AF">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为响应党中央、国务院关于治理政府采购领域商业贿赂行为的号召，我单位在此庄严承诺： </w:t>
      </w:r>
    </w:p>
    <w:p w14:paraId="077E9DDE">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1、在参与政府采购活动中遵纪守法、诚信经营、公平竞标。 </w:t>
      </w:r>
    </w:p>
    <w:p w14:paraId="700CF506">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2、不向采购人、采购代理机构和政府采购评审专家进行任何形式的商业贿赂以谋取交易机会。 </w:t>
      </w:r>
    </w:p>
    <w:p w14:paraId="1551E47F">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3、不向政府采购代理机构和采购人提供虚假资质文件或采用虚假应标方式参与政府采购市场竞争并谋取中标、成交。</w:t>
      </w:r>
    </w:p>
    <w:p w14:paraId="510AC112">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4、不采取“围标、陪标”等商业欺诈手段获得政府采购定单。 </w:t>
      </w:r>
    </w:p>
    <w:p w14:paraId="6F408958">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5、不采取不正当手段抵毁、排挤其他供应商。 </w:t>
      </w:r>
    </w:p>
    <w:p w14:paraId="50101709">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6、不在提供商品和服务时“偷梁换柱、以次充好”损害采购人的合法权益。</w:t>
      </w:r>
    </w:p>
    <w:p w14:paraId="7729C0B0">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7、不与采购人、采购代理机构政府采购评审专家或其它供应商恶意串通，进行质疑和投诉，维护政府采购市场秩序。 </w:t>
      </w:r>
    </w:p>
    <w:p w14:paraId="0040C896">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8、尊重和接受政府采购监督管理部门的监督和政府采购代理机构招标要求，承担因违约行为给采购人造成的损失。 </w:t>
      </w:r>
    </w:p>
    <w:p w14:paraId="374FDC22">
      <w:pPr>
        <w:pStyle w:val="2"/>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kern w:val="0"/>
          <w:sz w:val="22"/>
          <w:szCs w:val="22"/>
          <w:highlight w:val="none"/>
          <w:lang w:val="zh-CN"/>
        </w:rPr>
      </w:pPr>
      <w:r>
        <w:rPr>
          <w:rFonts w:hint="eastAsia" w:ascii="仿宋" w:hAnsi="仿宋" w:eastAsia="仿宋" w:cs="仿宋"/>
          <w:sz w:val="22"/>
          <w:szCs w:val="22"/>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textAlignment w:val="auto"/>
        <w:rPr>
          <w:rFonts w:hint="eastAsia" w:ascii="仿宋" w:hAnsi="仿宋" w:eastAsia="仿宋" w:cs="仿宋"/>
          <w:color w:val="000000"/>
          <w:kern w:val="0"/>
          <w:sz w:val="22"/>
          <w:szCs w:val="22"/>
          <w:highlight w:val="none"/>
          <w:lang w:val="zh-CN"/>
        </w:rPr>
      </w:pPr>
    </w:p>
    <w:p w14:paraId="581F6530">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1705" w:firstLineChars="775"/>
        <w:textAlignment w:val="auto"/>
        <w:rPr>
          <w:rFonts w:hint="eastAsia" w:ascii="仿宋" w:hAnsi="仿宋" w:eastAsia="仿宋" w:cs="仿宋"/>
          <w:color w:val="000000"/>
          <w:kern w:val="0"/>
          <w:sz w:val="22"/>
          <w:szCs w:val="22"/>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1705" w:firstLineChars="775"/>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投标人</w:t>
      </w:r>
      <w:r>
        <w:rPr>
          <w:rFonts w:hint="eastAsia" w:ascii="仿宋" w:hAnsi="仿宋" w:eastAsia="仿宋" w:cs="仿宋"/>
          <w:color w:val="000000"/>
          <w:kern w:val="0"/>
          <w:sz w:val="22"/>
          <w:szCs w:val="22"/>
          <w:highlight w:val="none"/>
        </w:rPr>
        <w:t>全称</w:t>
      </w:r>
      <w:r>
        <w:rPr>
          <w:rFonts w:hint="eastAsia" w:ascii="仿宋" w:hAnsi="仿宋" w:eastAsia="仿宋" w:cs="仿宋"/>
          <w:color w:val="000000"/>
          <w:kern w:val="0"/>
          <w:sz w:val="22"/>
          <w:szCs w:val="22"/>
          <w:highlight w:val="none"/>
          <w:lang w:val="zh-CN"/>
        </w:rPr>
        <w:t>：</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firstLine="1760" w:firstLineChars="8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法定代表人</w:t>
      </w:r>
      <w:r>
        <w:rPr>
          <w:rFonts w:hint="eastAsia" w:ascii="仿宋" w:hAnsi="仿宋" w:eastAsia="仿宋" w:cs="仿宋"/>
          <w:color w:val="000000"/>
          <w:kern w:val="0"/>
          <w:sz w:val="22"/>
          <w:szCs w:val="22"/>
          <w:highlight w:val="none"/>
        </w:rPr>
        <w:t>或</w:t>
      </w:r>
      <w:r>
        <w:rPr>
          <w:rFonts w:hint="eastAsia" w:ascii="仿宋" w:hAnsi="仿宋" w:eastAsia="仿宋" w:cs="仿宋"/>
          <w:color w:val="000000"/>
          <w:kern w:val="0"/>
          <w:sz w:val="22"/>
          <w:szCs w:val="22"/>
          <w:highlight w:val="none"/>
          <w:lang w:val="zh-CN"/>
        </w:rPr>
        <w:t>授权代表：</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lang w:val="zh-CN"/>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（签字</w:t>
      </w:r>
      <w:r>
        <w:rPr>
          <w:rFonts w:hint="eastAsia" w:ascii="仿宋" w:hAnsi="仿宋" w:eastAsia="仿宋" w:cs="仿宋"/>
          <w:color w:val="000000"/>
          <w:kern w:val="0"/>
          <w:sz w:val="22"/>
          <w:szCs w:val="22"/>
          <w:highlight w:val="none"/>
          <w:lang w:val="zh-CN" w:eastAsia="zh-CN"/>
        </w:rPr>
        <w:t>或盖章</w:t>
      </w:r>
      <w:r>
        <w:rPr>
          <w:rFonts w:hint="eastAsia" w:ascii="仿宋" w:hAnsi="仿宋" w:eastAsia="仿宋" w:cs="仿宋"/>
          <w:color w:val="000000"/>
          <w:kern w:val="0"/>
          <w:sz w:val="22"/>
          <w:szCs w:val="22"/>
          <w:highlight w:val="none"/>
          <w:lang w:val="zh-CN"/>
        </w:rPr>
        <w:t>）</w:t>
      </w:r>
    </w:p>
    <w:p w14:paraId="079AE87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2805" w:firstLineChars="1275"/>
        <w:jc w:val="left"/>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 xml:space="preserve"> 年       月      日</w:t>
      </w:r>
    </w:p>
    <w:p w14:paraId="339034FB">
      <w:bookmarkStart w:id="29" w:name="_GoBack"/>
      <w:bookmarkEnd w:id="2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324703"/>
    <w:rsid w:val="62324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0"/>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2026-08-14T06:12:00Z</dcterms:created>
  <dc:creator>四方衡裕</dc:creator>
  <cp:lastModifiedBy>四方衡裕</cp:lastModifiedBy>
  <dcterms:modified xsi:type="dcterms:W3CDTF">2026-08-14T06:12:31Z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1DB7F744E9EB41538D494338C53C5699_11</vt:lpwstr>
  </property>
  <property fmtid="{D5CDD505-2E9C-101B-9397-08002B2CF9AE}" pid="4" name="KSOTemplateDocerSaveRecord">
    <vt:lpwstr>eyJoZGlkIjoiNTMyMWNmNGQ5OTE0ODVkNGIzZmI3N2UxNzkwMWFhNTEiLCJ1c2VySWQiOiIxNjgwMDIxMjIyIn0=</vt:lpwstr>
  </property>
</Properties>
</file>