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10A477">
      <w:pPr>
        <w:spacing w:line="371" w:lineRule="auto"/>
        <w:rPr>
          <w:rFonts w:ascii="Arial"/>
          <w:sz w:val="21"/>
        </w:rPr>
      </w:pPr>
    </w:p>
    <w:p w14:paraId="598FF183">
      <w:pPr>
        <w:pStyle w:val="2"/>
        <w:spacing w:before="101" w:line="228" w:lineRule="auto"/>
        <w:ind w:left="3786"/>
        <w:outlineLvl w:val="0"/>
        <w:rPr>
          <w:sz w:val="31"/>
          <w:szCs w:val="31"/>
        </w:rPr>
      </w:pPr>
      <w:r>
        <w:rPr>
          <w:b/>
          <w:bCs/>
          <w:spacing w:val="1"/>
          <w:sz w:val="31"/>
          <w:szCs w:val="31"/>
        </w:rPr>
        <w:t>采购需求</w:t>
      </w:r>
    </w:p>
    <w:p w14:paraId="5F03618E">
      <w:pPr>
        <w:spacing w:line="263" w:lineRule="auto"/>
        <w:rPr>
          <w:rFonts w:ascii="Arial"/>
          <w:sz w:val="21"/>
        </w:rPr>
      </w:pPr>
    </w:p>
    <w:p w14:paraId="55FEA83E">
      <w:pPr>
        <w:spacing w:line="263" w:lineRule="auto"/>
        <w:rPr>
          <w:rFonts w:ascii="Arial"/>
          <w:sz w:val="21"/>
        </w:rPr>
      </w:pPr>
    </w:p>
    <w:p w14:paraId="43C7C418">
      <w:pPr>
        <w:spacing w:line="263" w:lineRule="auto"/>
        <w:rPr>
          <w:rFonts w:ascii="Arial"/>
          <w:sz w:val="21"/>
        </w:rPr>
      </w:pPr>
    </w:p>
    <w:p w14:paraId="2B6E8CC9">
      <w:pPr>
        <w:pStyle w:val="2"/>
        <w:spacing w:before="91" w:line="411" w:lineRule="auto"/>
        <w:ind w:left="31" w:right="13" w:firstLine="496"/>
        <w:jc w:val="both"/>
      </w:pPr>
      <w:r>
        <w:rPr>
          <w:spacing w:val="-3"/>
        </w:rPr>
        <w:t>陕西知舟笑和项目管理有限公司（以下简称“代理机构</w:t>
      </w:r>
      <w:r>
        <w:rPr>
          <w:spacing w:val="-103"/>
        </w:rPr>
        <w:t xml:space="preserve"> </w:t>
      </w:r>
      <w:r>
        <w:rPr>
          <w:spacing w:val="-3"/>
        </w:rPr>
        <w:t>”）受中国共产党渭南市华州区委员会组织部</w:t>
      </w:r>
      <w:r>
        <w:rPr>
          <w:spacing w:val="-4"/>
        </w:rPr>
        <w:t>委托，拟对</w:t>
      </w:r>
      <w:r>
        <w:rPr>
          <w:spacing w:val="-1"/>
        </w:rPr>
        <w:t>渭南市华州区组织部村级专职购买服务项目</w:t>
      </w:r>
      <w:r>
        <w:rPr>
          <w:spacing w:val="-4"/>
        </w:rPr>
        <w:t>进行公开</w:t>
      </w:r>
      <w:r>
        <w:rPr>
          <w:spacing w:val="-1"/>
        </w:rPr>
        <w:t>招标。</w:t>
      </w:r>
    </w:p>
    <w:p w14:paraId="4A7467CE">
      <w:pPr>
        <w:pStyle w:val="2"/>
        <w:numPr>
          <w:ilvl w:val="0"/>
          <w:numId w:val="1"/>
        </w:numPr>
        <w:spacing w:before="287" w:line="222" w:lineRule="auto"/>
        <w:ind w:left="520"/>
        <w:rPr>
          <w:rFonts w:hint="eastAsia"/>
          <w:spacing w:val="-1"/>
        </w:rPr>
      </w:pPr>
      <w:r>
        <w:rPr>
          <w:spacing w:val="-1"/>
        </w:rPr>
        <w:t>采购项目编号：</w:t>
      </w:r>
      <w:r>
        <w:rPr>
          <w:rFonts w:hint="eastAsia"/>
          <w:spacing w:val="-1"/>
        </w:rPr>
        <w:t>ZZXH-2026-08005.1B1</w:t>
      </w:r>
    </w:p>
    <w:p w14:paraId="1F793918">
      <w:pPr>
        <w:pStyle w:val="2"/>
        <w:numPr>
          <w:numId w:val="0"/>
        </w:numPr>
        <w:spacing w:before="287" w:line="222" w:lineRule="auto"/>
        <w:ind w:firstLine="556" w:firstLineChars="200"/>
        <w:rPr>
          <w:rFonts w:hint="default" w:eastAsia="仿宋"/>
          <w:spacing w:val="-1"/>
          <w:lang w:val="en-US" w:eastAsia="zh-CN"/>
        </w:rPr>
      </w:pPr>
      <w:r>
        <w:rPr>
          <w:spacing w:val="-1"/>
        </w:rPr>
        <w:t>二、采购项目名称：渭南市华州区组织部村级专职购买服务项目</w:t>
      </w:r>
      <w:r>
        <w:rPr>
          <w:rFonts w:hint="eastAsia"/>
          <w:spacing w:val="-1"/>
          <w:lang w:eastAsia="zh-CN"/>
        </w:rPr>
        <w:t>（</w:t>
      </w:r>
      <w:r>
        <w:rPr>
          <w:rFonts w:hint="eastAsia"/>
          <w:spacing w:val="-1"/>
          <w:lang w:val="en-US" w:eastAsia="zh-CN"/>
        </w:rPr>
        <w:t>二次</w:t>
      </w:r>
      <w:r>
        <w:rPr>
          <w:rFonts w:hint="eastAsia"/>
          <w:spacing w:val="-1"/>
          <w:lang w:eastAsia="zh-CN"/>
        </w:rPr>
        <w:t>）</w:t>
      </w:r>
    </w:p>
    <w:p w14:paraId="6A4CE4B8">
      <w:pPr>
        <w:pStyle w:val="2"/>
        <w:spacing w:before="287" w:line="360" w:lineRule="auto"/>
        <w:ind w:left="520"/>
      </w:pPr>
      <w:r>
        <w:rPr>
          <w:spacing w:val="-4"/>
        </w:rPr>
        <w:t>三、招标项目简介</w:t>
      </w:r>
    </w:p>
    <w:p w14:paraId="775BA0B1">
      <w:pPr>
        <w:pStyle w:val="2"/>
        <w:spacing w:before="1" w:line="360" w:lineRule="auto"/>
        <w:ind w:left="545" w:firstLine="540" w:firstLineChars="200"/>
        <w:rPr>
          <w:rFonts w:hint="eastAsia"/>
          <w:spacing w:val="-5"/>
        </w:rPr>
      </w:pPr>
      <w:r>
        <w:rPr>
          <w:rFonts w:hint="eastAsia"/>
          <w:spacing w:val="-5"/>
        </w:rPr>
        <w:t>为有效解决农村干部队伍年龄结构老化，文化水平偏低等问题，开展购买服务。</w:t>
      </w:r>
    </w:p>
    <w:p w14:paraId="2DF077DC">
      <w:pPr>
        <w:pStyle w:val="2"/>
        <w:spacing w:before="1" w:line="222" w:lineRule="auto"/>
        <w:ind w:left="545"/>
      </w:pPr>
      <w:r>
        <w:rPr>
          <w:spacing w:val="-5"/>
        </w:rPr>
        <w:t>四、采购方式：公开招标</w:t>
      </w:r>
    </w:p>
    <w:p w14:paraId="566ABEF9">
      <w:pPr>
        <w:pStyle w:val="2"/>
        <w:spacing w:before="286" w:line="222" w:lineRule="auto"/>
        <w:ind w:left="517"/>
      </w:pPr>
      <w:r>
        <w:rPr>
          <w:spacing w:val="-2"/>
        </w:rPr>
        <w:t>五、预算金额：</w:t>
      </w:r>
      <w:r>
        <w:rPr>
          <w:rFonts w:hint="eastAsia"/>
          <w:spacing w:val="-2"/>
          <w:lang w:val="en-US" w:eastAsia="zh-CN"/>
        </w:rPr>
        <w:t>6500000.00</w:t>
      </w:r>
      <w:r>
        <w:rPr>
          <w:spacing w:val="-2"/>
        </w:rPr>
        <w:t>元</w:t>
      </w:r>
    </w:p>
    <w:p w14:paraId="2F3E9761">
      <w:pPr>
        <w:pStyle w:val="2"/>
        <w:spacing w:before="286" w:line="360" w:lineRule="auto"/>
        <w:ind w:left="514"/>
      </w:pPr>
      <w:r>
        <w:rPr>
          <w:spacing w:val="1"/>
        </w:rPr>
        <w:t>六、合同履行期限：自合同签订之日起3年。合同一年一签，一年合同期满后双方无异议，经采购单位考核合格后，续签下一年合同</w:t>
      </w:r>
      <w:bookmarkStart w:id="0" w:name="_GoBack"/>
      <w:bookmarkEnd w:id="0"/>
      <w:r>
        <w:rPr>
          <w:spacing w:val="1"/>
        </w:rPr>
        <w:t>。</w:t>
      </w:r>
    </w:p>
    <w:p w14:paraId="33919D4F">
      <w:pPr>
        <w:pStyle w:val="2"/>
        <w:spacing w:before="288" w:line="223" w:lineRule="auto"/>
        <w:ind w:left="518"/>
      </w:pPr>
      <w:r>
        <w:rPr>
          <w:spacing w:val="-2"/>
        </w:rPr>
        <w:t>七、本项目不接受联合体投标</w:t>
      </w:r>
    </w:p>
    <w:p w14:paraId="3D3F74B2">
      <w:pPr>
        <w:pStyle w:val="2"/>
        <w:spacing w:before="286" w:line="222" w:lineRule="auto"/>
        <w:ind w:left="511"/>
      </w:pPr>
    </w:p>
    <w:sectPr>
      <w:pgSz w:w="11906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1D7B87"/>
    <w:multiLevelType w:val="singleLevel"/>
    <w:tmpl w:val="DC1D7B8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56987B4E"/>
    <w:rsid w:val="7E3310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274</Words>
  <Characters>297</Characters>
  <TotalTime>11</TotalTime>
  <ScaleCrop>false</ScaleCrop>
  <LinksUpToDate>false</LinksUpToDate>
  <CharactersWithSpaces>298</CharactersWithSpaces>
  <Application>WPS Office_12.1.0.28599_F1E327BC-269C-435d-A152-05C5408002CA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2026-08-05T19:20:00Z</dcterms:created>
  <dc:creator>Windows10</dc:creator>
  <cp:lastModifiedBy>司亚萍</cp:lastModifiedBy>
  <dcterms:modified xsi:type="dcterms:W3CDTF">2026-09-21T11:58:26Z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2026-08-20T10:08:55Z</vt:filetime>
  </property>
  <property fmtid="{D5CDD505-2E9C-101B-9397-08002B2CF9AE}" pid="4" name="KSOTemplateDocerSaveRecord">
    <vt:lpwstr>eyJoZGlkIjoiODNiZGFkNzU5NzM2NTk3MWY3ZmU1MzdjMDQ3OWFiNGQiLCJ1c2VySWQiOiIyNzA4MTM3NzQifQ==</vt:lpwstr>
  </property>
  <property fmtid="{D5CDD505-2E9C-101B-9397-08002B2CF9AE}" pid="5" name="KSOProductBuildVer">
    <vt:lpwstr>2052-12.1.0.28599</vt:lpwstr>
  </property>
  <property fmtid="{D5CDD505-2E9C-101B-9397-08002B2CF9AE}" pid="6" name="ICV">
    <vt:lpwstr>C484D622AE244C23B263A325F2D84688_12</vt:lpwstr>
  </property>
</Properties>
</file>