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版本号：TC260N05J20260623001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战略性矿产勘查和地热勘查新开项目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TC260N05J</w:t>
      </w:r>
      <w:r>
        <w:br/>
      </w:r>
      <w:r>
        <w:br/>
      </w:r>
      <w:r>
        <w:br/>
      </w:r>
    </w:p>
    <w:p>
      <w:pPr>
        <w:pStyle w:val="null3"/>
        <w:jc w:val="center"/>
        <w:outlineLvl w:val="2"/>
      </w:pPr>
      <w:r>
        <w:rPr>
          <w:rFonts w:ascii="仿宋_GB2312" w:hAnsi="仿宋_GB2312" w:cs="仿宋_GB2312" w:eastAsia="仿宋_GB2312"/>
          <w:sz w:val="28"/>
          <w:b/>
        </w:rPr>
        <w:t>陕西省自然资源厅</w:t>
      </w:r>
    </w:p>
    <w:p>
      <w:pPr>
        <w:pStyle w:val="null3"/>
        <w:jc w:val="center"/>
        <w:outlineLvl w:val="2"/>
      </w:pPr>
      <w:r>
        <w:rPr>
          <w:rFonts w:ascii="仿宋_GB2312" w:hAnsi="仿宋_GB2312" w:cs="仿宋_GB2312" w:eastAsia="仿宋_GB2312"/>
          <w:sz w:val="28"/>
          <w:b/>
        </w:rPr>
        <w:t>中招国际招标有限公司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中招国际招标有限公司</w:t>
      </w:r>
      <w:r>
        <w:rPr>
          <w:rFonts w:ascii="仿宋_GB2312" w:hAnsi="仿宋_GB2312" w:cs="仿宋_GB2312" w:eastAsia="仿宋_GB2312"/>
        </w:rPr>
        <w:t>（以下简称“代理机构”）受</w:t>
      </w:r>
      <w:r>
        <w:rPr>
          <w:rFonts w:ascii="仿宋_GB2312" w:hAnsi="仿宋_GB2312" w:cs="仿宋_GB2312" w:eastAsia="仿宋_GB2312"/>
        </w:rPr>
        <w:t>陕西省自然资源厅</w:t>
      </w:r>
      <w:r>
        <w:rPr>
          <w:rFonts w:ascii="仿宋_GB2312" w:hAnsi="仿宋_GB2312" w:cs="仿宋_GB2312" w:eastAsia="仿宋_GB2312"/>
        </w:rPr>
        <w:t>委托，拟对</w:t>
      </w:r>
      <w:r>
        <w:rPr>
          <w:rFonts w:ascii="仿宋_GB2312" w:hAnsi="仿宋_GB2312" w:cs="仿宋_GB2312" w:eastAsia="仿宋_GB2312"/>
        </w:rPr>
        <w:t>战略性矿产勘查和地热勘查新开项目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TC260N05J</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战略性矿产勘查和地热勘查新开项目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战略性矿产勘查和地热勘查新开项目，共分13个采购包。13个采购包涉及战略性矿产勘查新开项目（11个采购包）、地热勘查新开项目（2个采购包）两个大类，详见招标文件第三章。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采购包1（陕西省蟒岭岩体西部钨钼矿深部勘查）：属于专门面向中小企业采购。</w:t>
      </w:r>
    </w:p>
    <w:p>
      <w:pPr>
        <w:pStyle w:val="null3"/>
      </w:pPr>
      <w:r>
        <w:rPr>
          <w:rFonts w:ascii="仿宋_GB2312" w:hAnsi="仿宋_GB2312" w:cs="仿宋_GB2312" w:eastAsia="仿宋_GB2312"/>
        </w:rPr>
        <w:t>采购包4（陕西省柞水县磨沟金多金属矿普查）：属于专门面向中小企业采购。</w:t>
      </w:r>
    </w:p>
    <w:p>
      <w:pPr>
        <w:pStyle w:val="null3"/>
      </w:pPr>
      <w:r>
        <w:rPr>
          <w:rFonts w:ascii="仿宋_GB2312" w:hAnsi="仿宋_GB2312" w:cs="仿宋_GB2312" w:eastAsia="仿宋_GB2312"/>
        </w:rPr>
        <w:t>采购包6（陕西省丹凤县半沟一带铜锑多金属矿普查）：属于专门面向中小企业采购。</w:t>
      </w:r>
    </w:p>
    <w:p>
      <w:pPr>
        <w:pStyle w:val="null3"/>
      </w:pPr>
      <w:r>
        <w:rPr>
          <w:rFonts w:ascii="仿宋_GB2312" w:hAnsi="仿宋_GB2312" w:cs="仿宋_GB2312" w:eastAsia="仿宋_GB2312"/>
        </w:rPr>
        <w:t>采购包7（陕西省洛南县大东沟一带锡锂铍钽多金属矿普查）：属于专门面向中小企业采购。</w:t>
      </w:r>
    </w:p>
    <w:p>
      <w:pPr>
        <w:pStyle w:val="null3"/>
      </w:pPr>
      <w:r>
        <w:rPr>
          <w:rFonts w:ascii="仿宋_GB2312" w:hAnsi="仿宋_GB2312" w:cs="仿宋_GB2312" w:eastAsia="仿宋_GB2312"/>
        </w:rPr>
        <w:t>采购包8（陕西省旬阳市仙河镇油房湾一带金矿普查）：属于专门面向中小企业采购。</w:t>
      </w:r>
    </w:p>
    <w:p>
      <w:pPr>
        <w:pStyle w:val="null3"/>
      </w:pPr>
      <w:r>
        <w:rPr>
          <w:rFonts w:ascii="仿宋_GB2312" w:hAnsi="仿宋_GB2312" w:cs="仿宋_GB2312" w:eastAsia="仿宋_GB2312"/>
        </w:rPr>
        <w:t>采购包9（陕西省勉县李家沟金矿床外围金铜多金属矿普查）：属于专门面向中小企业采购。</w:t>
      </w:r>
    </w:p>
    <w:p>
      <w:pPr>
        <w:pStyle w:val="null3"/>
      </w:pPr>
      <w:r>
        <w:rPr>
          <w:rFonts w:ascii="仿宋_GB2312" w:hAnsi="仿宋_GB2312" w:cs="仿宋_GB2312" w:eastAsia="仿宋_GB2312"/>
        </w:rPr>
        <w:t>采购包10（陕西省商州区蒿坪沟一带金钨多金属矿普查）：属于专门面向中小企业采购。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法定代表人授权委托书：供应商应授权合法的人员参加投标全过程，其中法定代表人直接参加投标的，须出具法定代表人身份证明，并与营业执照上信息一致。法定代表人授权代表参加投标的，须出具法定代表人授权委托书及授权代表身份证（被授权人须提供开标截止时间前近三个月内任意一个月社保缴纳证明材料）。</w:t>
      </w:r>
    </w:p>
    <w:p>
      <w:pPr>
        <w:pStyle w:val="null3"/>
      </w:pPr>
      <w:r>
        <w:rPr>
          <w:rFonts w:ascii="仿宋_GB2312" w:hAnsi="仿宋_GB2312" w:cs="仿宋_GB2312" w:eastAsia="仿宋_GB2312"/>
        </w:rPr>
        <w:t>3、财务状况：提供2025年度经审计的财务审计报告（包括“四表一注”，即资产负债表、利润表、现金流量表、所有者权益变动表及其附注，成立时间至提交响应文件递交截止时间不足一年的可提供成立后任意时段的财务报表）或投标截止时间前三个月内其基本存款账户开户银行出具的资信证明（附基本存款账户证明材料）或信用担保机构出具的投标担保函(以上三种形式的资料提供任何一种即可）</w:t>
      </w:r>
    </w:p>
    <w:p>
      <w:pPr>
        <w:pStyle w:val="null3"/>
      </w:pPr>
      <w:r>
        <w:rPr>
          <w:rFonts w:ascii="仿宋_GB2312" w:hAnsi="仿宋_GB2312" w:cs="仿宋_GB2312" w:eastAsia="仿宋_GB2312"/>
        </w:rPr>
        <w:t>4、社会保障资金缴纳证明：供应商须提供投标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税收缴纳证明：供应商须提供投标响应文件递交截止时间前一年内至少一个月的纳税证明或完税证明，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6、履行合同的承诺函：供应商在人员、设备等方面具有相应的服务能力并提供承诺函。</w:t>
      </w:r>
    </w:p>
    <w:p>
      <w:pPr>
        <w:pStyle w:val="null3"/>
      </w:pPr>
      <w:r>
        <w:rPr>
          <w:rFonts w:ascii="仿宋_GB2312" w:hAnsi="仿宋_GB2312" w:cs="仿宋_GB2312" w:eastAsia="仿宋_GB2312"/>
        </w:rPr>
        <w:t>7、书面声明：供应商须提供参加本次政府采购活动前三年内在经营活动中没有重大违法记录的书面声明。</w:t>
      </w:r>
    </w:p>
    <w:p>
      <w:pPr>
        <w:pStyle w:val="null3"/>
      </w:pPr>
      <w:r>
        <w:rPr>
          <w:rFonts w:ascii="仿宋_GB2312" w:hAnsi="仿宋_GB2312" w:cs="仿宋_GB2312" w:eastAsia="仿宋_GB2312"/>
        </w:rPr>
        <w:t>8、供应商信誉：供应商不得为“信用中国”网站（www.creditchina.gov.cn）列入失信被执行人、重大税收违法失信主体，不得为“中国政府采购网”（www.ccgp.gov.cn）政府采购严重违法失信行为记录中的供应商。</w:t>
      </w:r>
    </w:p>
    <w:p>
      <w:pPr>
        <w:pStyle w:val="null3"/>
      </w:pPr>
      <w:r>
        <w:rPr>
          <w:rFonts w:ascii="仿宋_GB2312" w:hAnsi="仿宋_GB2312" w:cs="仿宋_GB2312" w:eastAsia="仿宋_GB2312"/>
        </w:rPr>
        <w:t>9、其他：按照《自然资源部办公厅关于建好用好全国地质勘查行业监管服务平台的通知》（自然资办发〔2023〕7号）要求，在地质勘查、地质灾害防治、生态保护修复等有关财政出资项目招投标、政府采购、项目委托等工作中，应通过监管服务平台（https://dkjgfw.mnr.gov.cn/）查询地质勘查单位的单位信息，且未被列入异常名录及严重失信主体名单；</w:t>
      </w:r>
    </w:p>
    <w:p>
      <w:pPr>
        <w:pStyle w:val="null3"/>
      </w:pPr>
      <w:r>
        <w:rPr>
          <w:rFonts w:ascii="仿宋_GB2312" w:hAnsi="仿宋_GB2312" w:cs="仿宋_GB2312" w:eastAsia="仿宋_GB2312"/>
        </w:rPr>
        <w:t>10、联合体：本项目不允许联合体(提供非联合体声明函)。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法定代表人授权委托书：供应商应授权合法的人员参加投标全过程，其中法定代表人直接参加投标的，须出具法定代表人身份证明，并与营业执照上信息一致。法定代表人授权代表参加投标的，须出具法定代表人授权委托书及授权代表身份证（被授权人须提供开标截止时间前近三个月内任意一个月社保缴纳证明材料）。</w:t>
      </w:r>
    </w:p>
    <w:p>
      <w:pPr>
        <w:pStyle w:val="null3"/>
      </w:pPr>
      <w:r>
        <w:rPr>
          <w:rFonts w:ascii="仿宋_GB2312" w:hAnsi="仿宋_GB2312" w:cs="仿宋_GB2312" w:eastAsia="仿宋_GB2312"/>
        </w:rPr>
        <w:t>3、财务状况：提供2025年度经审计的财务审计报告（包括“四表一注”，即资产负债表、利润表、现金流量表、所有者权益变动表及其附注，成立时间至提交响应文件递交截止时间不足一年的可提供成立后任意时段的财务报表）或投标截止时间前三个月内其基本存款账户开户银行出具的资信证明（附基本存款账户证明材料）或信用担保机构出具的投标担保函(以上三种形式的资料提供任何一种即可）</w:t>
      </w:r>
    </w:p>
    <w:p>
      <w:pPr>
        <w:pStyle w:val="null3"/>
      </w:pPr>
      <w:r>
        <w:rPr>
          <w:rFonts w:ascii="仿宋_GB2312" w:hAnsi="仿宋_GB2312" w:cs="仿宋_GB2312" w:eastAsia="仿宋_GB2312"/>
        </w:rPr>
        <w:t>4、社会保障资金缴纳证明：供应商须提供投标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税收缴纳证明：供应商须提供投标响应文件递交截止时间前一年内至少一个月的纳税证明或完税证明，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6、履行合同的承诺函：供应商在人员、设备等方面具有相应的服务能力并提供承诺函。</w:t>
      </w:r>
    </w:p>
    <w:p>
      <w:pPr>
        <w:pStyle w:val="null3"/>
      </w:pPr>
      <w:r>
        <w:rPr>
          <w:rFonts w:ascii="仿宋_GB2312" w:hAnsi="仿宋_GB2312" w:cs="仿宋_GB2312" w:eastAsia="仿宋_GB2312"/>
        </w:rPr>
        <w:t>7、书面声明：供应商须提供参加本次政府采购活动前三年内在经营活动中没有重大违法记录的书面声明。</w:t>
      </w:r>
    </w:p>
    <w:p>
      <w:pPr>
        <w:pStyle w:val="null3"/>
      </w:pPr>
      <w:r>
        <w:rPr>
          <w:rFonts w:ascii="仿宋_GB2312" w:hAnsi="仿宋_GB2312" w:cs="仿宋_GB2312" w:eastAsia="仿宋_GB2312"/>
        </w:rPr>
        <w:t>8、供应商信誉：供应商不得为“信用中国”网站（www.creditchina.gov.cn）列入失信被执行人、重大税收违法失信主体，不得为“中国政府采购网”（www.ccgp.gov.cn）政府采购严重违法失信行为记录中的供应商。</w:t>
      </w:r>
    </w:p>
    <w:p>
      <w:pPr>
        <w:pStyle w:val="null3"/>
      </w:pPr>
      <w:r>
        <w:rPr>
          <w:rFonts w:ascii="仿宋_GB2312" w:hAnsi="仿宋_GB2312" w:cs="仿宋_GB2312" w:eastAsia="仿宋_GB2312"/>
        </w:rPr>
        <w:t>9、其他：按照《自然资源部办公厅关于建好用好全国地质勘查行业监管服务平台的通知》（自然资办发〔2023〕7号）要求，在地质勘查、地质灾害防治、生态保护修复等有关财政出资项目招投标、政府采购、项目委托等工作中，应通过监管服务平台（https://dkjgfw.mnr.gov.cn/）查询地质勘查单位的单位信息，且未被列入异常名录及严重失信主体名单；</w:t>
      </w:r>
    </w:p>
    <w:p>
      <w:pPr>
        <w:pStyle w:val="null3"/>
      </w:pPr>
      <w:r>
        <w:rPr>
          <w:rFonts w:ascii="仿宋_GB2312" w:hAnsi="仿宋_GB2312" w:cs="仿宋_GB2312" w:eastAsia="仿宋_GB2312"/>
        </w:rPr>
        <w:t>10、联合体：本项目不允许联合体(提供非联合体声明函)。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法定代表人授权委托书：供应商应授权合法的人员参加投标全过程，其中法定代表人直接参加投标的，须出具法定代表人身份证明，并与营业执照上信息一致。法定代表人授权代表参加投标的，须出具法定代表人授权委托书及授权代表身份证（被授权人须提供开标截止时间前近三个月内任意一个月社保缴纳证明材料）。</w:t>
      </w:r>
    </w:p>
    <w:p>
      <w:pPr>
        <w:pStyle w:val="null3"/>
      </w:pPr>
      <w:r>
        <w:rPr>
          <w:rFonts w:ascii="仿宋_GB2312" w:hAnsi="仿宋_GB2312" w:cs="仿宋_GB2312" w:eastAsia="仿宋_GB2312"/>
        </w:rPr>
        <w:t>3、财务状况：提供2025年度经审计的财务审计报告（包括“四表一注”，即资产负债表、利润表、现金流量表、所有者权益变动表及其附注，成立时间至提交响应文件递交截止时间不足一年的可提供成立后任意时段的财务报表）或投标截止时间前三个月内其基本存款账户开户银行出具的资信证明（附基本存款账户证明材料）或信用担保机构出具的投标担保函(以上三种形式的资料提供任何一种即可）</w:t>
      </w:r>
    </w:p>
    <w:p>
      <w:pPr>
        <w:pStyle w:val="null3"/>
      </w:pPr>
      <w:r>
        <w:rPr>
          <w:rFonts w:ascii="仿宋_GB2312" w:hAnsi="仿宋_GB2312" w:cs="仿宋_GB2312" w:eastAsia="仿宋_GB2312"/>
        </w:rPr>
        <w:t>4、社会保障资金缴纳证明：供应商须提供投标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税收缴纳证明：供应商须提供投标响应文件递交截止时间前一年内至少一个月的纳税证明或完税证明，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6、履行合同的承诺函：供应商在人员、设备等方面具有相应的服务能力并提供承诺函。</w:t>
      </w:r>
    </w:p>
    <w:p>
      <w:pPr>
        <w:pStyle w:val="null3"/>
      </w:pPr>
      <w:r>
        <w:rPr>
          <w:rFonts w:ascii="仿宋_GB2312" w:hAnsi="仿宋_GB2312" w:cs="仿宋_GB2312" w:eastAsia="仿宋_GB2312"/>
        </w:rPr>
        <w:t>7、书面声明：供应商须提供参加本次政府采购活动前三年内在经营活动中没有重大违法记录的书面声明。</w:t>
      </w:r>
    </w:p>
    <w:p>
      <w:pPr>
        <w:pStyle w:val="null3"/>
      </w:pPr>
      <w:r>
        <w:rPr>
          <w:rFonts w:ascii="仿宋_GB2312" w:hAnsi="仿宋_GB2312" w:cs="仿宋_GB2312" w:eastAsia="仿宋_GB2312"/>
        </w:rPr>
        <w:t>8、供应商信誉：供应商不得为“信用中国”网站（www.creditchina.gov.cn）列入失信被执行人、重大税收违法失信主体，不得为“中国政府采购网”（www.ccgp.gov.cn）政府采购严重违法失信行为记录中的供应商。</w:t>
      </w:r>
    </w:p>
    <w:p>
      <w:pPr>
        <w:pStyle w:val="null3"/>
      </w:pPr>
      <w:r>
        <w:rPr>
          <w:rFonts w:ascii="仿宋_GB2312" w:hAnsi="仿宋_GB2312" w:cs="仿宋_GB2312" w:eastAsia="仿宋_GB2312"/>
        </w:rPr>
        <w:t>9、其他：按照《自然资源部办公厅关于建好用好全国地质勘查行业监管服务平台的通知》（自然资办发〔2023〕7号）要求，在地质勘查、地质灾害防治、生态保护修复等有关财政出资项目招投标、政府采购、项目委托等工作中，应通过监管服务平台（https://dkjgfw.mnr.gov.cn/）查询地质勘查单位的单位信息，且未被列入异常名录及严重失信主体名单；</w:t>
      </w:r>
    </w:p>
    <w:p>
      <w:pPr>
        <w:pStyle w:val="null3"/>
      </w:pPr>
      <w:r>
        <w:rPr>
          <w:rFonts w:ascii="仿宋_GB2312" w:hAnsi="仿宋_GB2312" w:cs="仿宋_GB2312" w:eastAsia="仿宋_GB2312"/>
        </w:rPr>
        <w:t>10、联合体：本项目不允许联合体(提供非联合体声明函)。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法定代表人授权委托书：供应商应授权合法的人员参加投标全过程，其中法定代表人直接参加投标的，须出具法定代表人身份证明，并与营业执照上信息一致。法定代表人授权代表参加投标的，须出具法定代表人授权委托书及授权代表身份证（被授权人须提供开标截止时间前近三个月内任意一个月社保缴纳证明材料）。</w:t>
      </w:r>
    </w:p>
    <w:p>
      <w:pPr>
        <w:pStyle w:val="null3"/>
      </w:pPr>
      <w:r>
        <w:rPr>
          <w:rFonts w:ascii="仿宋_GB2312" w:hAnsi="仿宋_GB2312" w:cs="仿宋_GB2312" w:eastAsia="仿宋_GB2312"/>
        </w:rPr>
        <w:t>3、财务状况：提供2025年度经审计的财务审计报告（包括“四表一注”，即资产负债表、利润表、现金流量表、所有者权益变动表及其附注，成立时间至提交响应文件递交截止时间不足一年的可提供成立后任意时段的财务报表）或投标截止时间前三个月内其基本存款账户开户银行出具的资信证明（附基本存款账户证明材料）或信用担保机构出具的投标担保函(以上三种形式的资料提供任何一种即可）</w:t>
      </w:r>
    </w:p>
    <w:p>
      <w:pPr>
        <w:pStyle w:val="null3"/>
      </w:pPr>
      <w:r>
        <w:rPr>
          <w:rFonts w:ascii="仿宋_GB2312" w:hAnsi="仿宋_GB2312" w:cs="仿宋_GB2312" w:eastAsia="仿宋_GB2312"/>
        </w:rPr>
        <w:t>4、社会保障资金缴纳证明：供应商须提供投标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税收缴纳证明：供应商须提供投标响应文件递交截止时间前一年内至少一个月的纳税证明或完税证明，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6、履行合同的承诺函：供应商在人员、设备等方面具有相应的服务能力并提供承诺函。</w:t>
      </w:r>
    </w:p>
    <w:p>
      <w:pPr>
        <w:pStyle w:val="null3"/>
      </w:pPr>
      <w:r>
        <w:rPr>
          <w:rFonts w:ascii="仿宋_GB2312" w:hAnsi="仿宋_GB2312" w:cs="仿宋_GB2312" w:eastAsia="仿宋_GB2312"/>
        </w:rPr>
        <w:t>7、书面声明：供应商须提供参加本次政府采购活动前三年内在经营活动中没有重大违法记录的书面声明。</w:t>
      </w:r>
    </w:p>
    <w:p>
      <w:pPr>
        <w:pStyle w:val="null3"/>
      </w:pPr>
      <w:r>
        <w:rPr>
          <w:rFonts w:ascii="仿宋_GB2312" w:hAnsi="仿宋_GB2312" w:cs="仿宋_GB2312" w:eastAsia="仿宋_GB2312"/>
        </w:rPr>
        <w:t>8、供应商信誉：供应商不得为“信用中国”网站（www.creditchina.gov.cn）列入失信被执行人、重大税收违法失信主体，不得为“中国政府采购网”（www.ccgp.gov.cn）政府采购严重违法失信行为记录中的供应商。</w:t>
      </w:r>
    </w:p>
    <w:p>
      <w:pPr>
        <w:pStyle w:val="null3"/>
      </w:pPr>
      <w:r>
        <w:rPr>
          <w:rFonts w:ascii="仿宋_GB2312" w:hAnsi="仿宋_GB2312" w:cs="仿宋_GB2312" w:eastAsia="仿宋_GB2312"/>
        </w:rPr>
        <w:t>9、其他：按照《自然资源部办公厅关于建好用好全国地质勘查行业监管服务平台的通知》（自然资办发〔2023〕7号）要求，在地质勘查、地质灾害防治、生态保护修复等有关财政出资项目招投标、政府采购、项目委托等工作中，应通过监管服务平台（https://dkjgfw.mnr.gov.cn/）查询地质勘查单位的单位信息，且未被列入异常名录及严重失信主体名单；</w:t>
      </w:r>
    </w:p>
    <w:p>
      <w:pPr>
        <w:pStyle w:val="null3"/>
      </w:pPr>
      <w:r>
        <w:rPr>
          <w:rFonts w:ascii="仿宋_GB2312" w:hAnsi="仿宋_GB2312" w:cs="仿宋_GB2312" w:eastAsia="仿宋_GB2312"/>
        </w:rPr>
        <w:t>10、联合体：本项目不允许联合体(提供非联合体声明函)。</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法定代表人授权委托书：供应商应授权合法的人员参加投标全过程，其中法定代表人直接参加投标的，须出具法定代表人身份证明，并与营业执照上信息一致。法定代表人授权代表参加投标的，须出具法定代表人授权委托书及授权代表身份证（被授权人须提供开标截止时间前近三个月内任意一个月社保缴纳证明材料）。</w:t>
      </w:r>
    </w:p>
    <w:p>
      <w:pPr>
        <w:pStyle w:val="null3"/>
      </w:pPr>
      <w:r>
        <w:rPr>
          <w:rFonts w:ascii="仿宋_GB2312" w:hAnsi="仿宋_GB2312" w:cs="仿宋_GB2312" w:eastAsia="仿宋_GB2312"/>
        </w:rPr>
        <w:t>3、财务状况：提供2025年度经审计的财务审计报告（包括“四表一注”，即资产负债表、利润表、现金流量表、所有者权益变动表及其附注，成立时间至提交响应文件递交截止时间不足一年的可提供成立后任意时段的财务报表）或投标截止时间前三个月内其基本存款账户开户银行出具的资信证明（附基本存款账户证明材料）或信用担保机构出具的投标担保函(以上三种形式的资料提供任何一种即可）</w:t>
      </w:r>
    </w:p>
    <w:p>
      <w:pPr>
        <w:pStyle w:val="null3"/>
      </w:pPr>
      <w:r>
        <w:rPr>
          <w:rFonts w:ascii="仿宋_GB2312" w:hAnsi="仿宋_GB2312" w:cs="仿宋_GB2312" w:eastAsia="仿宋_GB2312"/>
        </w:rPr>
        <w:t>4、社会保障资金缴纳证明：供应商须提供投标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税收缴纳证明：供应商须提供投标响应文件递交截止时间前一年内至少一个月的纳税证明或完税证明，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6、履行合同的承诺函：供应商在人员、设备等方面具有相应的服务能力并提供承诺函。</w:t>
      </w:r>
    </w:p>
    <w:p>
      <w:pPr>
        <w:pStyle w:val="null3"/>
      </w:pPr>
      <w:r>
        <w:rPr>
          <w:rFonts w:ascii="仿宋_GB2312" w:hAnsi="仿宋_GB2312" w:cs="仿宋_GB2312" w:eastAsia="仿宋_GB2312"/>
        </w:rPr>
        <w:t>7、书面声明：供应商须提供参加本次政府采购活动前三年内在经营活动中没有重大违法记录的书面声明。</w:t>
      </w:r>
    </w:p>
    <w:p>
      <w:pPr>
        <w:pStyle w:val="null3"/>
      </w:pPr>
      <w:r>
        <w:rPr>
          <w:rFonts w:ascii="仿宋_GB2312" w:hAnsi="仿宋_GB2312" w:cs="仿宋_GB2312" w:eastAsia="仿宋_GB2312"/>
        </w:rPr>
        <w:t>8、供应商信誉：供应商不得为“信用中国”网站（www.creditchina.gov.cn）列入失信被执行人、重大税收违法失信主体，不得为“中国政府采购网”（www.ccgp.gov.cn）政府采购严重违法失信行为记录中的供应商。</w:t>
      </w:r>
    </w:p>
    <w:p>
      <w:pPr>
        <w:pStyle w:val="null3"/>
      </w:pPr>
      <w:r>
        <w:rPr>
          <w:rFonts w:ascii="仿宋_GB2312" w:hAnsi="仿宋_GB2312" w:cs="仿宋_GB2312" w:eastAsia="仿宋_GB2312"/>
        </w:rPr>
        <w:t>9、其他：按照《自然资源部办公厅关于建好用好全国地质勘查行业监管服务平台的通知》（自然资办发〔2023〕7号）要求，在地质勘查、地质灾害防治、生态保护修复等有关财政出资项目招投标、政府采购、项目委托等工作中，应通过监管服务平台（https://dkjgfw.mnr.gov.cn/）查询地质勘查单位的单位信息，且未被列入异常名录及严重失信主体名单；</w:t>
      </w:r>
    </w:p>
    <w:p>
      <w:pPr>
        <w:pStyle w:val="null3"/>
      </w:pPr>
      <w:r>
        <w:rPr>
          <w:rFonts w:ascii="仿宋_GB2312" w:hAnsi="仿宋_GB2312" w:cs="仿宋_GB2312" w:eastAsia="仿宋_GB2312"/>
        </w:rPr>
        <w:t>10、联合体：本项目不允许联合体(提供非联合体声明函)。</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法定代表人授权委托书：供应商应授权合法的人员参加投标全过程，其中法定代表人直接参加投标的，须出具法定代表人身份证明，并与营业执照上信息一致。法定代表人授权代表参加投标的，须出具法定代表人授权委托书及授权代表身份证（被授权人须提供开标截止时间前近三个月内任意一个月社保缴纳证明材料）。</w:t>
      </w:r>
    </w:p>
    <w:p>
      <w:pPr>
        <w:pStyle w:val="null3"/>
      </w:pPr>
      <w:r>
        <w:rPr>
          <w:rFonts w:ascii="仿宋_GB2312" w:hAnsi="仿宋_GB2312" w:cs="仿宋_GB2312" w:eastAsia="仿宋_GB2312"/>
        </w:rPr>
        <w:t>3、财务状况：提供2025年度经审计的财务审计报告（包括“四表一注”，即资产负债表、利润表、现金流量表、所有者权益变动表及其附注，成立时间至提交响应文件递交截止时间不足一年的可提供成立后任意时段的财务报表）或投标截止时间前三个月内其基本存款账户开户银行出具的资信证明（附基本存款账户证明材料）或信用担保机构出具的投标担保函(以上三种形式的资料提供任何一种即可）</w:t>
      </w:r>
    </w:p>
    <w:p>
      <w:pPr>
        <w:pStyle w:val="null3"/>
      </w:pPr>
      <w:r>
        <w:rPr>
          <w:rFonts w:ascii="仿宋_GB2312" w:hAnsi="仿宋_GB2312" w:cs="仿宋_GB2312" w:eastAsia="仿宋_GB2312"/>
        </w:rPr>
        <w:t>4、社会保障资金缴纳证明：供应商须提供投标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税收缴纳证明：供应商须提供投标响应文件递交截止时间前一年内至少一个月的纳税证明或完税证明，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6、履行合同的承诺函：供应商在人员、设备等方面具有相应的服务能力并提供承诺函。</w:t>
      </w:r>
    </w:p>
    <w:p>
      <w:pPr>
        <w:pStyle w:val="null3"/>
      </w:pPr>
      <w:r>
        <w:rPr>
          <w:rFonts w:ascii="仿宋_GB2312" w:hAnsi="仿宋_GB2312" w:cs="仿宋_GB2312" w:eastAsia="仿宋_GB2312"/>
        </w:rPr>
        <w:t>7、书面声明：供应商须提供参加本次政府采购活动前三年内在经营活动中没有重大违法记录的书面声明。</w:t>
      </w:r>
    </w:p>
    <w:p>
      <w:pPr>
        <w:pStyle w:val="null3"/>
      </w:pPr>
      <w:r>
        <w:rPr>
          <w:rFonts w:ascii="仿宋_GB2312" w:hAnsi="仿宋_GB2312" w:cs="仿宋_GB2312" w:eastAsia="仿宋_GB2312"/>
        </w:rPr>
        <w:t>8、供应商信誉：供应商不得为“信用中国”网站（www.creditchina.gov.cn）列入失信被执行人、重大税收违法失信主体，不得为“中国政府采购网”（www.ccgp.gov.cn）政府采购严重违法失信行为记录中的供应商。</w:t>
      </w:r>
    </w:p>
    <w:p>
      <w:pPr>
        <w:pStyle w:val="null3"/>
      </w:pPr>
      <w:r>
        <w:rPr>
          <w:rFonts w:ascii="仿宋_GB2312" w:hAnsi="仿宋_GB2312" w:cs="仿宋_GB2312" w:eastAsia="仿宋_GB2312"/>
        </w:rPr>
        <w:t>9、其他：按照《自然资源部办公厅关于建好用好全国地质勘查行业监管服务平台的通知》（自然资办发〔2023〕7号）要求，在地质勘查、地质灾害防治、生态保护修复等有关财政出资项目招投标、政府采购、项目委托等工作中，应通过监管服务平台（https://dkjgfw.mnr.gov.cn/）查询地质勘查单位的单位信息，且未被列入异常名录及严重失信主体名单；</w:t>
      </w:r>
    </w:p>
    <w:p>
      <w:pPr>
        <w:pStyle w:val="null3"/>
      </w:pPr>
      <w:r>
        <w:rPr>
          <w:rFonts w:ascii="仿宋_GB2312" w:hAnsi="仿宋_GB2312" w:cs="仿宋_GB2312" w:eastAsia="仿宋_GB2312"/>
        </w:rPr>
        <w:t>10、联合体：本项目不允许联合体(提供非联合体声明函)。</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法定代表人授权委托书：供应商应授权合法的人员参加投标全过程，其中法定代表人直接参加投标的，须出具法定代表人身份证明，并与营业执照上信息一致。法定代表人授权代表参加投标的，须出具法定代表人授权委托书及授权代表身份证（被授权人须提供开标截止时间前近三个月内任意一个月社保缴纳证明材料）。</w:t>
      </w:r>
    </w:p>
    <w:p>
      <w:pPr>
        <w:pStyle w:val="null3"/>
      </w:pPr>
      <w:r>
        <w:rPr>
          <w:rFonts w:ascii="仿宋_GB2312" w:hAnsi="仿宋_GB2312" w:cs="仿宋_GB2312" w:eastAsia="仿宋_GB2312"/>
        </w:rPr>
        <w:t>3、财务状况：提供2025年度经审计的财务审计报告（包括“四表一注”，即资产负债表、利润表、现金流量表、所有者权益变动表及其附注，成立时间至提交响应文件递交截止时间不足一年的可提供成立后任意时段的财务报表）或投标截止时间前三个月内其基本存款账户开户银行出具的资信证明（附基本存款账户证明材料）或信用担保机构出具的投标担保函(以上三种形式的资料提供任何一种即可）</w:t>
      </w:r>
    </w:p>
    <w:p>
      <w:pPr>
        <w:pStyle w:val="null3"/>
      </w:pPr>
      <w:r>
        <w:rPr>
          <w:rFonts w:ascii="仿宋_GB2312" w:hAnsi="仿宋_GB2312" w:cs="仿宋_GB2312" w:eastAsia="仿宋_GB2312"/>
        </w:rPr>
        <w:t>4、社会保障资金缴纳证明：供应商须提供投标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税收缴纳证明：供应商须提供投标响应文件递交截止时间前一年内至少一个月的纳税证明或完税证明，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6、履行合同的承诺函：供应商在人员、设备等方面具有相应的服务能力并提供承诺函。</w:t>
      </w:r>
    </w:p>
    <w:p>
      <w:pPr>
        <w:pStyle w:val="null3"/>
      </w:pPr>
      <w:r>
        <w:rPr>
          <w:rFonts w:ascii="仿宋_GB2312" w:hAnsi="仿宋_GB2312" w:cs="仿宋_GB2312" w:eastAsia="仿宋_GB2312"/>
        </w:rPr>
        <w:t>7、书面声明：供应商须提供参加本次政府采购活动前三年内在经营活动中没有重大违法记录的书面声明。</w:t>
      </w:r>
    </w:p>
    <w:p>
      <w:pPr>
        <w:pStyle w:val="null3"/>
      </w:pPr>
      <w:r>
        <w:rPr>
          <w:rFonts w:ascii="仿宋_GB2312" w:hAnsi="仿宋_GB2312" w:cs="仿宋_GB2312" w:eastAsia="仿宋_GB2312"/>
        </w:rPr>
        <w:t>8、供应商信誉：供应商不得为“信用中国”网站（www.creditchina.gov.cn）列入失信被执行人、重大税收违法失信主体，不得为“中国政府采购网”（www.ccgp.gov.cn）政府采购严重违法失信行为记录中的供应商。</w:t>
      </w:r>
    </w:p>
    <w:p>
      <w:pPr>
        <w:pStyle w:val="null3"/>
      </w:pPr>
      <w:r>
        <w:rPr>
          <w:rFonts w:ascii="仿宋_GB2312" w:hAnsi="仿宋_GB2312" w:cs="仿宋_GB2312" w:eastAsia="仿宋_GB2312"/>
        </w:rPr>
        <w:t>9、其他：按照《自然资源部办公厅关于建好用好全国地质勘查行业监管服务平台的通知》（自然资办发〔2023〕7号）要求，在地质勘查、地质灾害防治、生态保护修复等有关财政出资项目招投标、政府采购、项目委托等工作中，应通过监管服务平台（https://dkjgfw.mnr.gov.cn/）查询地质勘查单位的单位信息，且未被列入异常名录及严重失信主体名单；</w:t>
      </w:r>
    </w:p>
    <w:p>
      <w:pPr>
        <w:pStyle w:val="null3"/>
      </w:pPr>
      <w:r>
        <w:rPr>
          <w:rFonts w:ascii="仿宋_GB2312" w:hAnsi="仿宋_GB2312" w:cs="仿宋_GB2312" w:eastAsia="仿宋_GB2312"/>
        </w:rPr>
        <w:t>10、联合体：本项目不允许联合体(提供非联合体声明函)。</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法定代表人授权委托书：供应商应授权合法的人员参加投标全过程，其中法定代表人直接参加投标的，须出具法定代表人身份证明，并与营业执照上信息一致。法定代表人授权代表参加投标的，须出具法定代表人授权委托书及授权代表身份证（被授权人须提供开标截止时间前近三个月内任意一个月社保缴纳证明材料）。</w:t>
      </w:r>
    </w:p>
    <w:p>
      <w:pPr>
        <w:pStyle w:val="null3"/>
      </w:pPr>
      <w:r>
        <w:rPr>
          <w:rFonts w:ascii="仿宋_GB2312" w:hAnsi="仿宋_GB2312" w:cs="仿宋_GB2312" w:eastAsia="仿宋_GB2312"/>
        </w:rPr>
        <w:t>3、财务状况：提供2025年度经审计的财务审计报告（包括“四表一注”，即资产负债表、利润表、现金流量表、所有者权益变动表及其附注，成立时间至提交响应文件递交截止时间不足一年的可提供成立后任意时段的财务报表）或投标截止时间前三个月内其基本存款账户开户银行出具的资信证明（附基本存款账户证明材料）或信用担保机构出具的投标担保函(以上三种形式的资料提供任何一种即可）</w:t>
      </w:r>
    </w:p>
    <w:p>
      <w:pPr>
        <w:pStyle w:val="null3"/>
      </w:pPr>
      <w:r>
        <w:rPr>
          <w:rFonts w:ascii="仿宋_GB2312" w:hAnsi="仿宋_GB2312" w:cs="仿宋_GB2312" w:eastAsia="仿宋_GB2312"/>
        </w:rPr>
        <w:t>4、社会保障资金缴纳证明：供应商须提供投标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税收缴纳证明：供应商须提供投标响应文件递交截止时间前一年内至少一个月的纳税证明或完税证明，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6、履行合同的承诺函：供应商在人员、设备等方面具有相应的服务能力并提供承诺函。</w:t>
      </w:r>
    </w:p>
    <w:p>
      <w:pPr>
        <w:pStyle w:val="null3"/>
      </w:pPr>
      <w:r>
        <w:rPr>
          <w:rFonts w:ascii="仿宋_GB2312" w:hAnsi="仿宋_GB2312" w:cs="仿宋_GB2312" w:eastAsia="仿宋_GB2312"/>
        </w:rPr>
        <w:t>7、书面声明：供应商须提供参加本次政府采购活动前三年内在经营活动中没有重大违法记录的书面声明。</w:t>
      </w:r>
    </w:p>
    <w:p>
      <w:pPr>
        <w:pStyle w:val="null3"/>
      </w:pPr>
      <w:r>
        <w:rPr>
          <w:rFonts w:ascii="仿宋_GB2312" w:hAnsi="仿宋_GB2312" w:cs="仿宋_GB2312" w:eastAsia="仿宋_GB2312"/>
        </w:rPr>
        <w:t>8、供应商信誉：供应商不得为“信用中国”网站（www.creditchina.gov.cn）列入失信被执行人、重大税收违法失信主体，不得为“中国政府采购网”（www.ccgp.gov.cn）政府采购严重违法失信行为记录中的供应商。</w:t>
      </w:r>
    </w:p>
    <w:p>
      <w:pPr>
        <w:pStyle w:val="null3"/>
      </w:pPr>
      <w:r>
        <w:rPr>
          <w:rFonts w:ascii="仿宋_GB2312" w:hAnsi="仿宋_GB2312" w:cs="仿宋_GB2312" w:eastAsia="仿宋_GB2312"/>
        </w:rPr>
        <w:t>9、其他：按照《自然资源部办公厅关于建好用好全国地质勘查行业监管服务平台的通知》（自然资办发〔2023〕7号）要求，在地质勘查、地质灾害防治、生态保护修复等有关财政出资项目招投标、政府采购、项目委托等工作中，应通过监管服务平台（https://dkjgfw.mnr.gov.cn/）查询地质勘查单位的单位信息，且未被列入异常名录及严重失信主体名单；</w:t>
      </w:r>
    </w:p>
    <w:p>
      <w:pPr>
        <w:pStyle w:val="null3"/>
      </w:pPr>
      <w:r>
        <w:rPr>
          <w:rFonts w:ascii="仿宋_GB2312" w:hAnsi="仿宋_GB2312" w:cs="仿宋_GB2312" w:eastAsia="仿宋_GB2312"/>
        </w:rPr>
        <w:t>10、联合体：本项目不允许联合体(提供非联合体声明函)。</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法定代表人授权委托书：供应商应授权合法的人员参加投标全过程，其中法定代表人直接参加投标的，须出具法定代表人身份证明，并与营业执照上信息一致。法定代表人授权代表参加投标的，须出具法定代表人授权委托书及授权代表身份证（被授权人须提供开标截止时间前近三个月内任意一个月社保缴纳证明材料）。</w:t>
      </w:r>
    </w:p>
    <w:p>
      <w:pPr>
        <w:pStyle w:val="null3"/>
      </w:pPr>
      <w:r>
        <w:rPr>
          <w:rFonts w:ascii="仿宋_GB2312" w:hAnsi="仿宋_GB2312" w:cs="仿宋_GB2312" w:eastAsia="仿宋_GB2312"/>
        </w:rPr>
        <w:t>3、财务状况：提供2025年度经审计的财务审计报告（包括“四表一注”，即资产负债表、利润表、现金流量表、所有者权益变动表及其附注，成立时间至提交响应文件递交截止时间不足一年的可提供成立后任意时段的财务报表）或投标截止时间前三个月内其基本存款账户开户银行出具的资信证明（附基本存款账户证明材料）或信用担保机构出具的投标担保函(以上三种形式的资料提供任何一种即可）</w:t>
      </w:r>
    </w:p>
    <w:p>
      <w:pPr>
        <w:pStyle w:val="null3"/>
      </w:pPr>
      <w:r>
        <w:rPr>
          <w:rFonts w:ascii="仿宋_GB2312" w:hAnsi="仿宋_GB2312" w:cs="仿宋_GB2312" w:eastAsia="仿宋_GB2312"/>
        </w:rPr>
        <w:t>4、社会保障资金缴纳证明：供应商须提供投标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税收缴纳证明：供应商须提供投标响应文件递交截止时间前一年内至少一个月的纳税证明或完税证明，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6、履行合同的承诺函：供应商在人员、设备等方面具有相应的服务能力并提供承诺函。</w:t>
      </w:r>
    </w:p>
    <w:p>
      <w:pPr>
        <w:pStyle w:val="null3"/>
      </w:pPr>
      <w:r>
        <w:rPr>
          <w:rFonts w:ascii="仿宋_GB2312" w:hAnsi="仿宋_GB2312" w:cs="仿宋_GB2312" w:eastAsia="仿宋_GB2312"/>
        </w:rPr>
        <w:t>7、书面声明：供应商须提供参加本次政府采购活动前三年内在经营活动中没有重大违法记录的书面声明。</w:t>
      </w:r>
    </w:p>
    <w:p>
      <w:pPr>
        <w:pStyle w:val="null3"/>
      </w:pPr>
      <w:r>
        <w:rPr>
          <w:rFonts w:ascii="仿宋_GB2312" w:hAnsi="仿宋_GB2312" w:cs="仿宋_GB2312" w:eastAsia="仿宋_GB2312"/>
        </w:rPr>
        <w:t>8、供应商信誉：供应商不得为“信用中国”网站（www.creditchina.gov.cn）列入失信被执行人、重大税收违法失信主体，不得为“中国政府采购网”（www.ccgp.gov.cn）政府采购严重违法失信行为记录中的供应商。</w:t>
      </w:r>
    </w:p>
    <w:p>
      <w:pPr>
        <w:pStyle w:val="null3"/>
      </w:pPr>
      <w:r>
        <w:rPr>
          <w:rFonts w:ascii="仿宋_GB2312" w:hAnsi="仿宋_GB2312" w:cs="仿宋_GB2312" w:eastAsia="仿宋_GB2312"/>
        </w:rPr>
        <w:t>9、其他：按照《自然资源部办公厅关于建好用好全国地质勘查行业监管服务平台的通知》（自然资办发〔2023〕7号）要求，在地质勘查、地质灾害防治、生态保护修复等有关财政出资项目招投标、政府采购、项目委托等工作中，应通过监管服务平台（https://dkjgfw.mnr.gov.cn/）查询地质勘查单位的单位信息，且未被列入异常名录及严重失信主体名单；</w:t>
      </w:r>
    </w:p>
    <w:p>
      <w:pPr>
        <w:pStyle w:val="null3"/>
      </w:pPr>
      <w:r>
        <w:rPr>
          <w:rFonts w:ascii="仿宋_GB2312" w:hAnsi="仿宋_GB2312" w:cs="仿宋_GB2312" w:eastAsia="仿宋_GB2312"/>
        </w:rPr>
        <w:t>10、联合体：本项目不允许联合体(提供非联合体声明函)。</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法定代表人授权委托书：供应商应授权合法的人员参加投标全过程，其中法定代表人直接参加投标的，须出具法定代表人身份证明，并与营业执照上信息一致。法定代表人授权代表参加投标的，须出具法定代表人授权委托书及授权代表身份证（被授权人须提供开标截止时间前近三个月内任意一个月社保缴纳证明材料）。</w:t>
      </w:r>
    </w:p>
    <w:p>
      <w:pPr>
        <w:pStyle w:val="null3"/>
      </w:pPr>
      <w:r>
        <w:rPr>
          <w:rFonts w:ascii="仿宋_GB2312" w:hAnsi="仿宋_GB2312" w:cs="仿宋_GB2312" w:eastAsia="仿宋_GB2312"/>
        </w:rPr>
        <w:t>3、财务状况：提供2025年度经审计的财务审计报告（包括“四表一注”，即资产负债表、利润表、现金流量表、所有者权益变动表及其附注，成立时间至提交响应文件递交截止时间不足一年的可提供成立后任意时段的财务报表）或投标截止时间前三个月内其基本存款账户开户银行出具的资信证明（附基本存款账户证明材料）或信用担保机构出具的投标担保函(以上三种形式的资料提供任何一种即可）</w:t>
      </w:r>
    </w:p>
    <w:p>
      <w:pPr>
        <w:pStyle w:val="null3"/>
      </w:pPr>
      <w:r>
        <w:rPr>
          <w:rFonts w:ascii="仿宋_GB2312" w:hAnsi="仿宋_GB2312" w:cs="仿宋_GB2312" w:eastAsia="仿宋_GB2312"/>
        </w:rPr>
        <w:t>4、社会保障资金缴纳证明：供应商须提供投标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税收缴纳证明：供应商须提供投标响应文件递交截止时间前一年内至少一个月的纳税证明或完税证明，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6、履行合同的承诺函：供应商在人员、设备等方面具有相应的服务能力并提供承诺函。</w:t>
      </w:r>
    </w:p>
    <w:p>
      <w:pPr>
        <w:pStyle w:val="null3"/>
      </w:pPr>
      <w:r>
        <w:rPr>
          <w:rFonts w:ascii="仿宋_GB2312" w:hAnsi="仿宋_GB2312" w:cs="仿宋_GB2312" w:eastAsia="仿宋_GB2312"/>
        </w:rPr>
        <w:t>7、书面声明：供应商须提供参加本次政府采购活动前三年内在经营活动中没有重大违法记录的书面声明。</w:t>
      </w:r>
    </w:p>
    <w:p>
      <w:pPr>
        <w:pStyle w:val="null3"/>
      </w:pPr>
      <w:r>
        <w:rPr>
          <w:rFonts w:ascii="仿宋_GB2312" w:hAnsi="仿宋_GB2312" w:cs="仿宋_GB2312" w:eastAsia="仿宋_GB2312"/>
        </w:rPr>
        <w:t>8、供应商信誉：供应商不得为“信用中国”网站（www.creditchina.gov.cn）列入失信被执行人、重大税收违法失信主体，不得为“中国政府采购网”（www.ccgp.gov.cn）政府采购严重违法失信行为记录中的供应商。</w:t>
      </w:r>
    </w:p>
    <w:p>
      <w:pPr>
        <w:pStyle w:val="null3"/>
      </w:pPr>
      <w:r>
        <w:rPr>
          <w:rFonts w:ascii="仿宋_GB2312" w:hAnsi="仿宋_GB2312" w:cs="仿宋_GB2312" w:eastAsia="仿宋_GB2312"/>
        </w:rPr>
        <w:t>9、其他：按照《自然资源部办公厅关于建好用好全国地质勘查行业监管服务平台的通知》（自然资办发〔2023〕7号）要求，在地质勘查、地质灾害防治、生态保护修复等有关财政出资项目招投标、政府采购、项目委托等工作中，应通过监管服务平台（https://dkjgfw.mnr.gov.cn/）查询地质勘查单位的单位信息，且未被列入异常名录及严重失信主体名单；</w:t>
      </w:r>
    </w:p>
    <w:p>
      <w:pPr>
        <w:pStyle w:val="null3"/>
      </w:pPr>
      <w:r>
        <w:rPr>
          <w:rFonts w:ascii="仿宋_GB2312" w:hAnsi="仿宋_GB2312" w:cs="仿宋_GB2312" w:eastAsia="仿宋_GB2312"/>
        </w:rPr>
        <w:t>10、联合体：本项目不允许联合体(提供非联合体声明函)。</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法定代表人授权委托书：供应商应授权合法的人员参加投标全过程，其中法定代表人直接参加投标的，须出具法定代表人身份证明，并与营业执照上信息一致。法定代表人授权代表参加投标的，须出具法定代表人授权委托书及授权代表身份证（被授权人须提供开标截止时间前近三个月内任意一个月社保缴纳证明材料）。</w:t>
      </w:r>
    </w:p>
    <w:p>
      <w:pPr>
        <w:pStyle w:val="null3"/>
      </w:pPr>
      <w:r>
        <w:rPr>
          <w:rFonts w:ascii="仿宋_GB2312" w:hAnsi="仿宋_GB2312" w:cs="仿宋_GB2312" w:eastAsia="仿宋_GB2312"/>
        </w:rPr>
        <w:t>3、财务状况：提供2025年度经审计的财务审计报告（包括“四表一注”，即资产负债表、利润表、现金流量表、所有者权益变动表及其附注，成立时间至提交响应文件递交截止时间不足一年的可提供成立后任意时段的财务报表）或投标截止时间前三个月内其基本存款账户开户银行出具的资信证明（附基本存款账户证明材料）或信用担保机构出具的投标担保函(以上三种形式的资料提供任何一种即可）</w:t>
      </w:r>
    </w:p>
    <w:p>
      <w:pPr>
        <w:pStyle w:val="null3"/>
      </w:pPr>
      <w:r>
        <w:rPr>
          <w:rFonts w:ascii="仿宋_GB2312" w:hAnsi="仿宋_GB2312" w:cs="仿宋_GB2312" w:eastAsia="仿宋_GB2312"/>
        </w:rPr>
        <w:t>4、社会保障资金缴纳证明：供应商须提供投标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税收缴纳证明：供应商须提供投标响应文件递交截止时间前一年内至少一个月的纳税证明或完税证明，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6、履行合同的承诺函：供应商在人员、设备等方面具有相应的服务能力并提供承诺函。</w:t>
      </w:r>
    </w:p>
    <w:p>
      <w:pPr>
        <w:pStyle w:val="null3"/>
      </w:pPr>
      <w:r>
        <w:rPr>
          <w:rFonts w:ascii="仿宋_GB2312" w:hAnsi="仿宋_GB2312" w:cs="仿宋_GB2312" w:eastAsia="仿宋_GB2312"/>
        </w:rPr>
        <w:t>7、书面声明：供应商须提供参加本次政府采购活动前三年内在经营活动中没有重大违法记录的书面声明。</w:t>
      </w:r>
    </w:p>
    <w:p>
      <w:pPr>
        <w:pStyle w:val="null3"/>
      </w:pPr>
      <w:r>
        <w:rPr>
          <w:rFonts w:ascii="仿宋_GB2312" w:hAnsi="仿宋_GB2312" w:cs="仿宋_GB2312" w:eastAsia="仿宋_GB2312"/>
        </w:rPr>
        <w:t>8、供应商信誉：供应商不得为“信用中国”网站（www.creditchina.gov.cn）列入失信被执行人、重大税收违法失信主体，不得为“中国政府采购网”（www.ccgp.gov.cn）政府采购严重违法失信行为记录中的供应商。</w:t>
      </w:r>
    </w:p>
    <w:p>
      <w:pPr>
        <w:pStyle w:val="null3"/>
      </w:pPr>
      <w:r>
        <w:rPr>
          <w:rFonts w:ascii="仿宋_GB2312" w:hAnsi="仿宋_GB2312" w:cs="仿宋_GB2312" w:eastAsia="仿宋_GB2312"/>
        </w:rPr>
        <w:t>9、其他：按照《自然资源部办公厅关于建好用好全国地质勘查行业监管服务平台的通知》（自然资办发〔2023〕7号）要求，在地质勘查、地质灾害防治、生态保护修复等有关财政出资项目招投标、政府采购、项目委托等工作中，应通过监管服务平台（https://dkjgfw.mnr.gov.cn/）查询地质勘查单位的单位信息，且未被列入异常名录及严重失信主体名单；</w:t>
      </w:r>
    </w:p>
    <w:p>
      <w:pPr>
        <w:pStyle w:val="null3"/>
      </w:pPr>
      <w:r>
        <w:rPr>
          <w:rFonts w:ascii="仿宋_GB2312" w:hAnsi="仿宋_GB2312" w:cs="仿宋_GB2312" w:eastAsia="仿宋_GB2312"/>
        </w:rPr>
        <w:t>10、联合体：本项目不允许联合体(提供非联合体声明函)。</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法定代表人授权委托书：供应商应授权合法的人员参加投标全过程，其中法定代表人直接参加投标的，须出具法定代表人身份证明，并与营业执照上信息一致。法定代表人授权代表参加投标的，须出具法定代表人授权委托书及授权代表身份证（被授权人须提供开标截止时间前近三个月内任意一个月社保缴纳证明材料）。</w:t>
      </w:r>
    </w:p>
    <w:p>
      <w:pPr>
        <w:pStyle w:val="null3"/>
      </w:pPr>
      <w:r>
        <w:rPr>
          <w:rFonts w:ascii="仿宋_GB2312" w:hAnsi="仿宋_GB2312" w:cs="仿宋_GB2312" w:eastAsia="仿宋_GB2312"/>
        </w:rPr>
        <w:t>3、财务状况：提供2025年度经审计的财务审计报告（包括“四表一注”，即资产负债表、利润表、现金流量表、所有者权益变动表及其附注，成立时间至提交响应文件递交截止时间不足一年的可提供成立后任意时段的财务报表）或投标截止时间前三个月内其基本存款账户开户银行出具的资信证明（附基本存款账户证明材料）或信用担保机构出具的投标担保函(以上三种形式的资料提供任何一种即可）</w:t>
      </w:r>
    </w:p>
    <w:p>
      <w:pPr>
        <w:pStyle w:val="null3"/>
      </w:pPr>
      <w:r>
        <w:rPr>
          <w:rFonts w:ascii="仿宋_GB2312" w:hAnsi="仿宋_GB2312" w:cs="仿宋_GB2312" w:eastAsia="仿宋_GB2312"/>
        </w:rPr>
        <w:t>4、社会保障资金缴纳证明：供应商须提供投标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税收缴纳证明：供应商须提供投标响应文件递交截止时间前一年内至少一个月的纳税证明或完税证明，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6、履行合同的承诺函：供应商在人员、设备等方面具有相应的服务能力并提供承诺函。</w:t>
      </w:r>
    </w:p>
    <w:p>
      <w:pPr>
        <w:pStyle w:val="null3"/>
      </w:pPr>
      <w:r>
        <w:rPr>
          <w:rFonts w:ascii="仿宋_GB2312" w:hAnsi="仿宋_GB2312" w:cs="仿宋_GB2312" w:eastAsia="仿宋_GB2312"/>
        </w:rPr>
        <w:t>7、书面声明：供应商须提供参加本次政府采购活动前三年内在经营活动中没有重大违法记录的书面声明。</w:t>
      </w:r>
    </w:p>
    <w:p>
      <w:pPr>
        <w:pStyle w:val="null3"/>
      </w:pPr>
      <w:r>
        <w:rPr>
          <w:rFonts w:ascii="仿宋_GB2312" w:hAnsi="仿宋_GB2312" w:cs="仿宋_GB2312" w:eastAsia="仿宋_GB2312"/>
        </w:rPr>
        <w:t>8、供应商信誉：供应商不得为“信用中国”网站（www.creditchina.gov.cn）列入失信被执行人、重大税收违法失信主体，不得为“中国政府采购网”（www.ccgp.gov.cn）政府采购严重违法失信行为记录中的供应商。</w:t>
      </w:r>
    </w:p>
    <w:p>
      <w:pPr>
        <w:pStyle w:val="null3"/>
      </w:pPr>
      <w:r>
        <w:rPr>
          <w:rFonts w:ascii="仿宋_GB2312" w:hAnsi="仿宋_GB2312" w:cs="仿宋_GB2312" w:eastAsia="仿宋_GB2312"/>
        </w:rPr>
        <w:t>9、其他：按照《自然资源部办公厅关于建好用好全国地质勘查行业监管服务平台的通知》（自然资办发〔2023〕7号）要求，在地质勘查、地质灾害防治、生态保护修复等有关财政出资项目招投标、政府采购、项目委托等工作中，应通过监管服务平台（https://dkjgfw.mnr.gov.cn/）查询地质勘查单位的单位信息，且未被列入异常名录及严重失信主体名单；</w:t>
      </w:r>
    </w:p>
    <w:p>
      <w:pPr>
        <w:pStyle w:val="null3"/>
      </w:pPr>
      <w:r>
        <w:rPr>
          <w:rFonts w:ascii="仿宋_GB2312" w:hAnsi="仿宋_GB2312" w:cs="仿宋_GB2312" w:eastAsia="仿宋_GB2312"/>
        </w:rPr>
        <w:t>10、联合体：本项目不允许联合体(提供非联合体声明函)。</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法定代表人授权委托书：供应商应授权合法的人员参加投标全过程，其中法定代表人直接参加投标的，须出具法定代表人身份证明，并与营业执照上信息一致。法定代表人授权代表参加投标的，须出具法定代表人授权委托书及授权代表身份证（被授权人须提供开标截止时间前近三个月内任意一个月社保缴纳证明材料）。</w:t>
      </w:r>
    </w:p>
    <w:p>
      <w:pPr>
        <w:pStyle w:val="null3"/>
      </w:pPr>
      <w:r>
        <w:rPr>
          <w:rFonts w:ascii="仿宋_GB2312" w:hAnsi="仿宋_GB2312" w:cs="仿宋_GB2312" w:eastAsia="仿宋_GB2312"/>
        </w:rPr>
        <w:t>3、财务状况：提供2025年度经审计的财务审计报告（包括“四表一注”，即资产负债表、利润表、现金流量表、所有者权益变动表及其附注，成立时间至提交响应文件递交截止时间不足一年的可提供成立后任意时段的财务报表）或投标截止时间前三个月内其基本存款账户开户银行出具的资信证明（附基本存款账户证明材料）或信用担保机构出具的投标担保函(以上三种形式的资料提供任何一种即可）</w:t>
      </w:r>
    </w:p>
    <w:p>
      <w:pPr>
        <w:pStyle w:val="null3"/>
      </w:pPr>
      <w:r>
        <w:rPr>
          <w:rFonts w:ascii="仿宋_GB2312" w:hAnsi="仿宋_GB2312" w:cs="仿宋_GB2312" w:eastAsia="仿宋_GB2312"/>
        </w:rPr>
        <w:t>4、社会保障资金缴纳证明：供应商须提供投标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税收缴纳证明：供应商须提供投标响应文件递交截止时间前一年内至少一个月的纳税证明或完税证明，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6、履行合同的承诺函：供应商在人员、设备等方面具有相应的服务能力并提供承诺函。</w:t>
      </w:r>
    </w:p>
    <w:p>
      <w:pPr>
        <w:pStyle w:val="null3"/>
      </w:pPr>
      <w:r>
        <w:rPr>
          <w:rFonts w:ascii="仿宋_GB2312" w:hAnsi="仿宋_GB2312" w:cs="仿宋_GB2312" w:eastAsia="仿宋_GB2312"/>
        </w:rPr>
        <w:t>7、书面声明：供应商须提供参加本次政府采购活动前三年内在经营活动中没有重大违法记录的书面声明。</w:t>
      </w:r>
    </w:p>
    <w:p>
      <w:pPr>
        <w:pStyle w:val="null3"/>
      </w:pPr>
      <w:r>
        <w:rPr>
          <w:rFonts w:ascii="仿宋_GB2312" w:hAnsi="仿宋_GB2312" w:cs="仿宋_GB2312" w:eastAsia="仿宋_GB2312"/>
        </w:rPr>
        <w:t>8、供应商信誉：供应商不得为“信用中国”网站（www.creditchina.gov.cn）列入失信被执行人、重大税收违法失信主体，不得为“中国政府采购网”（www.ccgp.gov.cn）政府采购严重违法失信行为记录中的供应商。</w:t>
      </w:r>
    </w:p>
    <w:p>
      <w:pPr>
        <w:pStyle w:val="null3"/>
      </w:pPr>
      <w:r>
        <w:rPr>
          <w:rFonts w:ascii="仿宋_GB2312" w:hAnsi="仿宋_GB2312" w:cs="仿宋_GB2312" w:eastAsia="仿宋_GB2312"/>
        </w:rPr>
        <w:t>9、其他：按照《自然资源部办公厅关于建好用好全国地质勘查行业监管服务平台的通知》（自然资办发〔2023〕7号）要求，在地质勘查、地质灾害防治、生态保护修复等有关财政出资项目招投标、政府采购、项目委托等工作中，应通过监管服务平台（https://dkjgfw.mnr.gov.cn/）查询地质勘查单位的单位信息，且未被列入异常名录及严重失信主体名单；</w:t>
      </w:r>
    </w:p>
    <w:p>
      <w:pPr>
        <w:pStyle w:val="null3"/>
      </w:pPr>
      <w:r>
        <w:rPr>
          <w:rFonts w:ascii="仿宋_GB2312" w:hAnsi="仿宋_GB2312" w:cs="仿宋_GB2312" w:eastAsia="仿宋_GB2312"/>
        </w:rPr>
        <w:t>10、联合体：本项目不允许联合体(提供非联合体声明函)。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陕西省自然资源厅</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陕西省西安市劳动南路180号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严峰磊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029-84333092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中招国际招标有限公司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北京市市本级海淀区北京市海淀区学院南路62号院1号楼6层(601-615室)、9层(903-915室)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100081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彭小娟、王鹏、张靖、王波、武靖、胡亚平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010-62108032、010-61954132、13511007490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采购包1：5,390,000.00元</w:t>
            </w:r>
          </w:p>
          <w:p>
            <w:pPr>
              <w:pStyle w:val="null3"/>
            </w:pPr>
            <w:r>
              <w:rPr>
                <w:rFonts w:ascii="仿宋_GB2312" w:hAnsi="仿宋_GB2312" w:cs="仿宋_GB2312" w:eastAsia="仿宋_GB2312"/>
              </w:rPr>
              <w:t>采购包2：4,420,000.00元</w:t>
            </w:r>
          </w:p>
          <w:p>
            <w:pPr>
              <w:pStyle w:val="null3"/>
            </w:pPr>
            <w:r>
              <w:rPr>
                <w:rFonts w:ascii="仿宋_GB2312" w:hAnsi="仿宋_GB2312" w:cs="仿宋_GB2312" w:eastAsia="仿宋_GB2312"/>
              </w:rPr>
              <w:t>采购包3：3,700,000.00元</w:t>
            </w:r>
          </w:p>
          <w:p>
            <w:pPr>
              <w:pStyle w:val="null3"/>
            </w:pPr>
            <w:r>
              <w:rPr>
                <w:rFonts w:ascii="仿宋_GB2312" w:hAnsi="仿宋_GB2312" w:cs="仿宋_GB2312" w:eastAsia="仿宋_GB2312"/>
              </w:rPr>
              <w:t>采购包4：2,450,000.00元</w:t>
            </w:r>
          </w:p>
          <w:p>
            <w:pPr>
              <w:pStyle w:val="null3"/>
            </w:pPr>
            <w:r>
              <w:rPr>
                <w:rFonts w:ascii="仿宋_GB2312" w:hAnsi="仿宋_GB2312" w:cs="仿宋_GB2312" w:eastAsia="仿宋_GB2312"/>
              </w:rPr>
              <w:t>采购包5：2,550,000.00元</w:t>
            </w:r>
          </w:p>
          <w:p>
            <w:pPr>
              <w:pStyle w:val="null3"/>
            </w:pPr>
            <w:r>
              <w:rPr>
                <w:rFonts w:ascii="仿宋_GB2312" w:hAnsi="仿宋_GB2312" w:cs="仿宋_GB2312" w:eastAsia="仿宋_GB2312"/>
              </w:rPr>
              <w:t>采购包6：2,480,000.00元</w:t>
            </w:r>
          </w:p>
          <w:p>
            <w:pPr>
              <w:pStyle w:val="null3"/>
            </w:pPr>
            <w:r>
              <w:rPr>
                <w:rFonts w:ascii="仿宋_GB2312" w:hAnsi="仿宋_GB2312" w:cs="仿宋_GB2312" w:eastAsia="仿宋_GB2312"/>
              </w:rPr>
              <w:t>采购包7：2,300,000.00元</w:t>
            </w:r>
          </w:p>
          <w:p>
            <w:pPr>
              <w:pStyle w:val="null3"/>
            </w:pPr>
            <w:r>
              <w:rPr>
                <w:rFonts w:ascii="仿宋_GB2312" w:hAnsi="仿宋_GB2312" w:cs="仿宋_GB2312" w:eastAsia="仿宋_GB2312"/>
              </w:rPr>
              <w:t>采购包8：1,660,000.00元</w:t>
            </w:r>
          </w:p>
          <w:p>
            <w:pPr>
              <w:pStyle w:val="null3"/>
            </w:pPr>
            <w:r>
              <w:rPr>
                <w:rFonts w:ascii="仿宋_GB2312" w:hAnsi="仿宋_GB2312" w:cs="仿宋_GB2312" w:eastAsia="仿宋_GB2312"/>
              </w:rPr>
              <w:t>采购包9：1,410,000.00元</w:t>
            </w:r>
          </w:p>
          <w:p>
            <w:pPr>
              <w:pStyle w:val="null3"/>
            </w:pPr>
            <w:r>
              <w:rPr>
                <w:rFonts w:ascii="仿宋_GB2312" w:hAnsi="仿宋_GB2312" w:cs="仿宋_GB2312" w:eastAsia="仿宋_GB2312"/>
              </w:rPr>
              <w:t>采购包10：2,400,000.00元</w:t>
            </w:r>
          </w:p>
          <w:p>
            <w:pPr>
              <w:pStyle w:val="null3"/>
            </w:pPr>
            <w:r>
              <w:rPr>
                <w:rFonts w:ascii="仿宋_GB2312" w:hAnsi="仿宋_GB2312" w:cs="仿宋_GB2312" w:eastAsia="仿宋_GB2312"/>
              </w:rPr>
              <w:t>采购包11：1,700,000.00元</w:t>
            </w:r>
          </w:p>
          <w:p>
            <w:pPr>
              <w:pStyle w:val="null3"/>
            </w:pPr>
            <w:r>
              <w:rPr>
                <w:rFonts w:ascii="仿宋_GB2312" w:hAnsi="仿宋_GB2312" w:cs="仿宋_GB2312" w:eastAsia="仿宋_GB2312"/>
              </w:rPr>
              <w:t>采购包12：7,700,000.00元</w:t>
            </w:r>
          </w:p>
          <w:p>
            <w:pPr>
              <w:pStyle w:val="null3"/>
            </w:pPr>
            <w:r>
              <w:rPr>
                <w:rFonts w:ascii="仿宋_GB2312" w:hAnsi="仿宋_GB2312" w:cs="仿宋_GB2312" w:eastAsia="仿宋_GB2312"/>
              </w:rPr>
              <w:t>采购包13：7,200,000.00元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p>
          <w:p>
            <w:pPr>
              <w:pStyle w:val="null3"/>
            </w:pPr>
            <w:r>
              <w:rPr>
                <w:rFonts w:ascii="仿宋_GB2312" w:hAnsi="仿宋_GB2312" w:cs="仿宋_GB2312" w:eastAsia="仿宋_GB2312"/>
              </w:rPr>
              <w:t>采购包12：不接受</w:t>
            </w:r>
          </w:p>
          <w:p>
            <w:pPr>
              <w:pStyle w:val="null3"/>
            </w:pPr>
            <w:r>
              <w:rPr>
                <w:rFonts w:ascii="仿宋_GB2312" w:hAnsi="仿宋_GB2312" w:cs="仿宋_GB2312" w:eastAsia="仿宋_GB2312"/>
              </w:rPr>
              <w:t>采购包13：不接受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p>
            <w:pPr>
              <w:pStyle w:val="null3"/>
            </w:pPr>
            <w:r>
              <w:rPr>
                <w:rFonts w:ascii="仿宋_GB2312" w:hAnsi="仿宋_GB2312" w:cs="仿宋_GB2312" w:eastAsia="仿宋_GB2312"/>
              </w:rPr>
              <w:t>采购包11：不缴纳</w:t>
            </w:r>
          </w:p>
          <w:p>
            <w:pPr>
              <w:pStyle w:val="null3"/>
            </w:pPr>
            <w:r>
              <w:rPr>
                <w:rFonts w:ascii="仿宋_GB2312" w:hAnsi="仿宋_GB2312" w:cs="仿宋_GB2312" w:eastAsia="仿宋_GB2312"/>
              </w:rPr>
              <w:t>采购包12：不缴纳</w:t>
            </w:r>
          </w:p>
          <w:p>
            <w:pPr>
              <w:pStyle w:val="null3"/>
            </w:pPr>
            <w:r>
              <w:rPr>
                <w:rFonts w:ascii="仿宋_GB2312" w:hAnsi="仿宋_GB2312" w:cs="仿宋_GB2312" w:eastAsia="仿宋_GB2312"/>
              </w:rPr>
              <w:t>采购包13：不缴纳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代理服务费收费标准：以中标人的投标总价为计算基数，参照原国家计委计价格【2002】1980号文和国家发改委发改办价格【2003】857号文的计算方法，按服务类收取。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p>
            <w:pPr>
              <w:pStyle w:val="null3"/>
            </w:pPr>
            <w:r>
              <w:rPr>
                <w:rFonts w:ascii="仿宋_GB2312" w:hAnsi="仿宋_GB2312" w:cs="仿宋_GB2312" w:eastAsia="仿宋_GB2312"/>
              </w:rPr>
              <w:t>采购包12：组织现场踏勘：否</w:t>
            </w:r>
          </w:p>
          <w:p>
            <w:pPr>
              <w:pStyle w:val="null3"/>
            </w:pPr>
            <w:r>
              <w:rPr>
                <w:rFonts w:ascii="仿宋_GB2312" w:hAnsi="仿宋_GB2312" w:cs="仿宋_GB2312" w:eastAsia="仿宋_GB2312"/>
              </w:rPr>
              <w:t>采购包13：组织现场踏勘：否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陕西省自然资源厅</w:t>
      </w:r>
      <w:r>
        <w:rPr>
          <w:rFonts w:ascii="仿宋_GB2312" w:hAnsi="仿宋_GB2312" w:cs="仿宋_GB2312" w:eastAsia="仿宋_GB2312"/>
        </w:rPr>
        <w:t>和</w:t>
      </w:r>
      <w:r>
        <w:rPr>
          <w:rFonts w:ascii="仿宋_GB2312" w:hAnsi="仿宋_GB2312" w:cs="仿宋_GB2312" w:eastAsia="仿宋_GB2312"/>
        </w:rPr>
        <w:t>中招国际招标有限公司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陕西省自然资源厅</w:t>
      </w:r>
      <w:r>
        <w:rPr>
          <w:rFonts w:ascii="仿宋_GB2312" w:hAnsi="仿宋_GB2312" w:cs="仿宋_GB2312" w:eastAsia="仿宋_GB2312"/>
        </w:rPr>
        <w:t>负责解释。除上述招标文件内容，其他内容由</w:t>
      </w:r>
      <w:r>
        <w:rPr>
          <w:rFonts w:ascii="仿宋_GB2312" w:hAnsi="仿宋_GB2312" w:cs="仿宋_GB2312" w:eastAsia="仿宋_GB2312"/>
        </w:rPr>
        <w:t>中招国际招标有限公司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陕西省自然资源厅</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中招国际招标有限公司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①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②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③如采用投标人所不拥有的知识产权，则在投标报价中必须包括合法使用该知识产权的相关费用。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pPr>
      <w:r>
        <w:rPr>
          <w:rFonts w:ascii="仿宋_GB2312" w:hAnsi="仿宋_GB2312" w:cs="仿宋_GB2312" w:eastAsia="仿宋_GB2312"/>
        </w:rPr>
        <w:t>采购包12：不允许合同分包。</w:t>
      </w:r>
    </w:p>
    <w:p>
      <w:pPr>
        <w:pStyle w:val="null3"/>
      </w:pPr>
      <w:r>
        <w:rPr>
          <w:rFonts w:ascii="仿宋_GB2312" w:hAnsi="仿宋_GB2312" w:cs="仿宋_GB2312" w:eastAsia="仿宋_GB2312"/>
        </w:rPr>
        <w:t>采购包13：不允许合同分包。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服务期满后，由乙方向甲方递交验收通知书，经甲方确认后，组织乙方进行系统验收。验收合格后，填写政府采购项目验收单作为对本次服务的最终认可。</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服务期满后，由乙方向甲方递交验收通知书，经甲方确认后，组织乙方进行系统验收。验收合格后，填写政府采购项目验收单作为对本次服务的最终认可。</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服务期满后，由乙方向甲方递交验收通知书，经甲方确认后，组织乙方进行系统验收。验收合格后，填写政府采购项目验收单作为对本次服务的最终认可。</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服务期满后，由乙方向甲方递交验收通知书，经甲方确认后，组织乙方进行系统验收。验收合格后，填写政府采购项目验收单作为对本次服务的最终认可。</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服务期满后，由乙方向甲方递交验收通知书，经甲方确认后，组织乙方进行系统验收。验收合格后，填写政府采购项目验收单作为对本次服务的最终认可。</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服务期满后，由乙方向甲方递交验收通知书，经甲方确认后，组织乙方进行系统验收。验收合格后，填写政府采购项目验收单作为对本次服务的最终认可。</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服务期满后，由乙方向甲方递交验收通知书，经甲方确认后，组织乙方进行系统验收。验收合格后，填写政府采购项目验收单作为对本次服务的最终认可。</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服务期满后，由乙方向甲方递交验收通知书，经甲方确认后，组织乙方进行系统验收。验收合格后，填写政府采购项目验收单作为对本次服务的最终认可。</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服务期满后，由乙方向甲方递交验收通知书，经甲方确认后，组织乙方进行系统验收。验收合格后，填写政府采购项目验收单作为对本次服务的最终认可。</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服务期满后，由乙方向甲方递交验收通知书，经甲方确认后，组织乙方进行系统验收。验收合格后，填写政府采购项目验收单作为对本次服务的最终认可。</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服务期满后，由乙方向甲方递交验收通知书，经甲方确认后，组织乙方进行系统验收。验收合格后，填写政府采购项目验收单作为对本次服务的最终认可。</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服务期满后，由乙方向甲方递交验收通知书，经甲方确认后，组织乙方进行系统验收。验收合格后，填写政府采购项目验收单作为对本次服务的最终认可。</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服务期满后，由乙方向甲方递交验收通知书，经甲方确认后，组织乙方进行系统验收。验收合格后，填写政府采购项目验收单作为对本次服务的最终认可。</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中招国际招标有限公司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中招国际招标有限公司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中招国际招标有限公司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联系人：彭小娟</w:t>
      </w:r>
    </w:p>
    <w:p>
      <w:pPr>
        <w:pStyle w:val="null3"/>
      </w:pPr>
      <w:r>
        <w:rPr>
          <w:rFonts w:ascii="仿宋_GB2312" w:hAnsi="仿宋_GB2312" w:cs="仿宋_GB2312" w:eastAsia="仿宋_GB2312"/>
        </w:rPr>
        <w:t>联系电话：010-62108032</w:t>
      </w:r>
    </w:p>
    <w:p>
      <w:pPr>
        <w:pStyle w:val="null3"/>
      </w:pPr>
      <w:r>
        <w:rPr>
          <w:rFonts w:ascii="仿宋_GB2312" w:hAnsi="仿宋_GB2312" w:cs="仿宋_GB2312" w:eastAsia="仿宋_GB2312"/>
        </w:rPr>
        <w:t>地址：北京市海淀区学院南路62号中关村资本大厦906A</w:t>
      </w:r>
    </w:p>
    <w:p>
      <w:pPr>
        <w:pStyle w:val="null3"/>
      </w:pPr>
      <w:r>
        <w:rPr>
          <w:rFonts w:ascii="仿宋_GB2312" w:hAnsi="仿宋_GB2312" w:cs="仿宋_GB2312" w:eastAsia="仿宋_GB2312"/>
        </w:rPr>
        <w:t>邮编：100081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战略性矿产勘查和地热勘查新开项目；主要功能或目标：共分13个采购包。 采购包1：陕西省蟒岭岩体西部钨钼矿深部勘查，采用大比例尺地质草测、物探剖面测量、钻探等手段，开展蟒岭岩体西部钨钼矿深部勘查，预期提交勘查区块1-2处； 采购包2：陕西省商南松树沟蛇绿岩一带铬铁矿选区研究及勘查示范，采用大比例尺地质草测、地质物探（重力、磁法）综合剖面测量、浅钻、钻探等手段，开展商南松树沟蛇绿岩一带铬铁矿选区研究及勘查示范，预期提交找矿靶区2-3处； 采购包3：陕西省商洛市商州区秦王山一带钨钼铜多金属矿选区勘查，采用大比例尺地质草测、土壤测量、地物（激电）化综合剖面、槽探、浅钻等手段，开展商洛市商州区秦王山一带钨钼铜多金属矿选区勘查，预期提交找矿靶区3-5处； 采购包4：陕西省柞水县磨沟金多金属矿普查，采用大比例尺地质草测、土壤测量、地化综合剖面、槽探、浅钻、钻探等手段，开展柞水县磨沟金多金属矿普查，预期提交可供进一步工作的矿产地1-2处； 采购包5：陕西省宁陕县高桥—沙坪街一带钨多金属矿普查，采用大比例尺地质草测、土壤测量、地化综合剖面、槽探、钻探等手段，开展宁陕县高桥-沙坪街一带钨多金属矿普查，预期提交可供进一步工作的矿产地1-2处； 采购包6：陕西省丹凤县半沟一带铜锑多金属矿普查，采用大比例尺地质草测、土壤测量、地化综合剖面、槽探、钻探等手段，开展丹凤县半沟一带铜锑多金属矿普查，预期提交可供进一步工作的矿产地1-2处； 采购包7：陕西省洛南县大东沟一带锡锂铍钽多金属矿普查，采用大比例尺地质草测、土壤测量、地化综合剖面、槽探、浅钻、钻探等手段，开展洛南县大东沟一带锡锂铍钽多金属矿普查，预期提交可供进一步工作的矿产地1-2处； 采购包8：陕西省旬阳市仙河镇油房湾一带金矿普查，采用大比例尺地质草测、土壤测量、地化综合剖面、槽探、浅钻等手段，开展旬阳市仙河镇油房湾一带金矿普查，预期提交可供进一步工作的矿产地1-2处； 采购包9：陕西省勉县李家沟金矿床外围金铜多金属矿普查，采用大比例尺地质草测、土壤测量、地化综合剖面、槽探等手段，开展勉县李家沟金矿床外围金铜多金属矿普查，预期提交可供进一步工作的矿产地1-2处； 采购包10：陕西省商州区蒿坪沟一带金钨多金属矿普查，采用大比例尺地质草测、土壤测量、地化综合剖面、槽探、浅钻、钻探等手段，开展商州区蒿坪沟一带金钨多金属矿普查，预期提交可供进一步工作的矿产地1-2处； 采购包11：陕西省陈仓坪头一带高纯石英矿普查，采用大比例尺地质草测、槽探、钻探及高纯石英提纯试验等手段，开展陈仓坪头一带高纯石英矿普查，预期提交高纯石英矿物量30万吨； 采购包12：陕西省洋县北部地热资源勘查，通过地球物理测量，圈定地热异常区和地热水富集有利范围，选择代表性地段实施勘探示范井，为洋县地热勘查及开发利用提供示范，预期提交地热示范井1眼； 采购包13：陕西省大荔县地热资源勘查，通过地球物理测量，圈定地热异常区和地热水富集有利范围，选择代表性地段实施勘探示范井，为大荔县地热勘查及开发利用提供示范，预期提交地热示范井1眼。</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5,390,000.00</w:t>
      </w:r>
    </w:p>
    <w:p>
      <w:pPr>
        <w:pStyle w:val="null3"/>
      </w:pPr>
      <w:r>
        <w:rPr>
          <w:rFonts w:ascii="仿宋_GB2312" w:hAnsi="仿宋_GB2312" w:cs="仿宋_GB2312" w:eastAsia="仿宋_GB2312"/>
        </w:rPr>
        <w:t>采购包最高限价（元）: 5,390,000.00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战略性矿产勘查和地热勘查新开项目（包1）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5,390,000.00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4,420,000.00</w:t>
      </w:r>
    </w:p>
    <w:p>
      <w:pPr>
        <w:pStyle w:val="null3"/>
      </w:pPr>
      <w:r>
        <w:rPr>
          <w:rFonts w:ascii="仿宋_GB2312" w:hAnsi="仿宋_GB2312" w:cs="仿宋_GB2312" w:eastAsia="仿宋_GB2312"/>
        </w:rPr>
        <w:t>采购包最高限价（元）: 4,420,000.00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战略性矿产勘查和地热勘查新开项目（包2）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3,700,000.00</w:t>
      </w:r>
    </w:p>
    <w:p>
      <w:pPr>
        <w:pStyle w:val="null3"/>
      </w:pPr>
      <w:r>
        <w:rPr>
          <w:rFonts w:ascii="仿宋_GB2312" w:hAnsi="仿宋_GB2312" w:cs="仿宋_GB2312" w:eastAsia="仿宋_GB2312"/>
        </w:rPr>
        <w:t>采购包最高限价（元）: 3,700,000.00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战略性矿产勘查和地热勘查新开项目（包3）</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2,450,000.00</w:t>
      </w:r>
    </w:p>
    <w:p>
      <w:pPr>
        <w:pStyle w:val="null3"/>
      </w:pPr>
      <w:r>
        <w:rPr>
          <w:rFonts w:ascii="仿宋_GB2312" w:hAnsi="仿宋_GB2312" w:cs="仿宋_GB2312" w:eastAsia="仿宋_GB2312"/>
        </w:rPr>
        <w:t>采购包最高限价（元）: 2,450,000.00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战略性矿产勘查和地热勘查新开项目（包4）</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2,550,000.00</w:t>
      </w:r>
    </w:p>
    <w:p>
      <w:pPr>
        <w:pStyle w:val="null3"/>
      </w:pPr>
      <w:r>
        <w:rPr>
          <w:rFonts w:ascii="仿宋_GB2312" w:hAnsi="仿宋_GB2312" w:cs="仿宋_GB2312" w:eastAsia="仿宋_GB2312"/>
        </w:rPr>
        <w:t>采购包最高限价（元）: 2,550,000.00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战略性矿产勘查和地热勘查新开项目（包5）</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2,480,000.00</w:t>
      </w:r>
    </w:p>
    <w:p>
      <w:pPr>
        <w:pStyle w:val="null3"/>
      </w:pPr>
      <w:r>
        <w:rPr>
          <w:rFonts w:ascii="仿宋_GB2312" w:hAnsi="仿宋_GB2312" w:cs="仿宋_GB2312" w:eastAsia="仿宋_GB2312"/>
        </w:rPr>
        <w:t>采购包最高限价（元）: 2,480,000.00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战略性矿产勘查和地热勘查新开项目（包6）</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2,300,000.00</w:t>
      </w:r>
    </w:p>
    <w:p>
      <w:pPr>
        <w:pStyle w:val="null3"/>
      </w:pPr>
      <w:r>
        <w:rPr>
          <w:rFonts w:ascii="仿宋_GB2312" w:hAnsi="仿宋_GB2312" w:cs="仿宋_GB2312" w:eastAsia="仿宋_GB2312"/>
        </w:rPr>
        <w:t>采购包最高限价（元）: 2,300,000.00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战略性矿产勘查和地热勘查新开项目（包7）</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1,660,000.00</w:t>
      </w:r>
    </w:p>
    <w:p>
      <w:pPr>
        <w:pStyle w:val="null3"/>
      </w:pPr>
      <w:r>
        <w:rPr>
          <w:rFonts w:ascii="仿宋_GB2312" w:hAnsi="仿宋_GB2312" w:cs="仿宋_GB2312" w:eastAsia="仿宋_GB2312"/>
        </w:rPr>
        <w:t>采购包最高限价（元）: 1,660,000.00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战略性矿产勘查和地热勘查新开项目（包8）</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1,410,000.00</w:t>
      </w:r>
    </w:p>
    <w:p>
      <w:pPr>
        <w:pStyle w:val="null3"/>
      </w:pPr>
      <w:r>
        <w:rPr>
          <w:rFonts w:ascii="仿宋_GB2312" w:hAnsi="仿宋_GB2312" w:cs="仿宋_GB2312" w:eastAsia="仿宋_GB2312"/>
        </w:rPr>
        <w:t>采购包最高限价（元）: 1,410,000.00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战略性矿产勘查和地热勘查新开项目（包9）</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2,400,000.00</w:t>
      </w:r>
    </w:p>
    <w:p>
      <w:pPr>
        <w:pStyle w:val="null3"/>
      </w:pPr>
      <w:r>
        <w:rPr>
          <w:rFonts w:ascii="仿宋_GB2312" w:hAnsi="仿宋_GB2312" w:cs="仿宋_GB2312" w:eastAsia="仿宋_GB2312"/>
        </w:rPr>
        <w:t>采购包最高限价（元）: 2,400,000.00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战略性矿产勘查和地热勘查新开项目（包10）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1,700,000.00</w:t>
      </w:r>
    </w:p>
    <w:p>
      <w:pPr>
        <w:pStyle w:val="null3"/>
      </w:pPr>
      <w:r>
        <w:rPr>
          <w:rFonts w:ascii="仿宋_GB2312" w:hAnsi="仿宋_GB2312" w:cs="仿宋_GB2312" w:eastAsia="仿宋_GB2312"/>
        </w:rPr>
        <w:t>采购包最高限价（元）: 1,700,000.00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战略性矿产勘查和地热勘查新开项目（包11）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采购包预算金额（元）: 7,700,000.00</w:t>
      </w:r>
    </w:p>
    <w:p>
      <w:pPr>
        <w:pStyle w:val="null3"/>
      </w:pPr>
      <w:r>
        <w:rPr>
          <w:rFonts w:ascii="仿宋_GB2312" w:hAnsi="仿宋_GB2312" w:cs="仿宋_GB2312" w:eastAsia="仿宋_GB2312"/>
        </w:rPr>
        <w:t>采购包最高限价（元）: 7,700,000.00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战略性矿产勘查和地热勘查新开项目（包12）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采购包预算金额（元）: 7,200,000.00</w:t>
      </w:r>
    </w:p>
    <w:p>
      <w:pPr>
        <w:pStyle w:val="null3"/>
      </w:pPr>
      <w:r>
        <w:rPr>
          <w:rFonts w:ascii="仿宋_GB2312" w:hAnsi="仿宋_GB2312" w:cs="仿宋_GB2312" w:eastAsia="仿宋_GB2312"/>
        </w:rPr>
        <w:t>采购包最高限价（元）: 7,200,000.00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战略性矿产勘查和地热勘查新开项目（包13）</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标的名称：战略性矿产勘查和地热勘查新开项目（包1）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883"/>
              <w:jc w:val="both"/>
            </w:pPr>
            <w:r>
              <w:rPr>
                <w:rFonts w:ascii="仿宋_GB2312" w:hAnsi="仿宋_GB2312" w:cs="仿宋_GB2312" w:eastAsia="仿宋_GB2312"/>
                <w:sz w:val="24"/>
              </w:rPr>
              <w:t>采购</w:t>
            </w:r>
            <w:r>
              <w:rPr>
                <w:rFonts w:ascii="仿宋_GB2312" w:hAnsi="仿宋_GB2312" w:cs="仿宋_GB2312" w:eastAsia="仿宋_GB2312"/>
                <w:sz w:val="24"/>
              </w:rPr>
              <w:t>包</w:t>
            </w:r>
            <w:r>
              <w:rPr>
                <w:rFonts w:ascii="仿宋_GB2312" w:hAnsi="仿宋_GB2312" w:cs="仿宋_GB2312" w:eastAsia="仿宋_GB2312"/>
                <w:sz w:val="24"/>
              </w:rPr>
              <w:t>1：陕西省蟒岭岩体西部钨钼矿深部勘查，采用大比例尺地质草测、</w:t>
            </w:r>
            <w:r>
              <w:rPr>
                <w:rFonts w:ascii="仿宋_GB2312" w:hAnsi="仿宋_GB2312" w:cs="仿宋_GB2312" w:eastAsia="仿宋_GB2312"/>
                <w:sz w:val="24"/>
              </w:rPr>
              <w:t>物探剖面</w:t>
            </w:r>
            <w:r>
              <w:rPr>
                <w:rFonts w:ascii="仿宋_GB2312" w:hAnsi="仿宋_GB2312" w:cs="仿宋_GB2312" w:eastAsia="仿宋_GB2312"/>
                <w:sz w:val="24"/>
              </w:rPr>
              <w:t>测量、</w:t>
            </w:r>
            <w:r>
              <w:rPr>
                <w:rFonts w:ascii="仿宋_GB2312" w:hAnsi="仿宋_GB2312" w:cs="仿宋_GB2312" w:eastAsia="仿宋_GB2312"/>
                <w:sz w:val="24"/>
              </w:rPr>
              <w:t>钻</w:t>
            </w:r>
            <w:r>
              <w:rPr>
                <w:rFonts w:ascii="仿宋_GB2312" w:hAnsi="仿宋_GB2312" w:cs="仿宋_GB2312" w:eastAsia="仿宋_GB2312"/>
                <w:sz w:val="24"/>
              </w:rPr>
              <w:t>探等</w:t>
            </w:r>
            <w:r>
              <w:rPr>
                <w:rFonts w:ascii="仿宋_GB2312" w:hAnsi="仿宋_GB2312" w:cs="仿宋_GB2312" w:eastAsia="仿宋_GB2312"/>
                <w:sz w:val="24"/>
              </w:rPr>
              <w:t>手段，</w:t>
            </w:r>
            <w:r>
              <w:rPr>
                <w:rFonts w:ascii="仿宋_GB2312" w:hAnsi="仿宋_GB2312" w:cs="仿宋_GB2312" w:eastAsia="仿宋_GB2312"/>
                <w:sz w:val="24"/>
              </w:rPr>
              <w:t>开展蟒岭岩体西部钨钼矿深部勘查，预期提交勘查区块</w:t>
            </w:r>
            <w:r>
              <w:rPr>
                <w:rFonts w:ascii="仿宋_GB2312" w:hAnsi="仿宋_GB2312" w:cs="仿宋_GB2312" w:eastAsia="仿宋_GB2312"/>
                <w:sz w:val="24"/>
              </w:rPr>
              <w:t>1-2处；</w:t>
            </w:r>
          </w:p>
          <w:p>
            <w:pPr>
              <w:pStyle w:val="null3"/>
              <w:ind w:firstLine="482"/>
              <w:jc w:val="both"/>
            </w:pPr>
            <w:r>
              <w:rPr>
                <w:rFonts w:ascii="仿宋_GB2312" w:hAnsi="仿宋_GB2312" w:cs="仿宋_GB2312" w:eastAsia="仿宋_GB2312"/>
                <w:sz w:val="24"/>
                <w:b/>
              </w:rPr>
              <w:t>二、服务范围</w:t>
            </w:r>
          </w:p>
          <w:p>
            <w:pPr>
              <w:pStyle w:val="null3"/>
              <w:ind w:firstLine="883"/>
              <w:jc w:val="both"/>
            </w:pPr>
            <w:r>
              <w:rPr>
                <w:rFonts w:ascii="仿宋_GB2312" w:hAnsi="仿宋_GB2312" w:cs="仿宋_GB2312" w:eastAsia="仿宋_GB2312"/>
                <w:sz w:val="24"/>
              </w:rPr>
              <w:t>每个标段均为矿业权空白区，按照确定的拐点坐标（详见附件</w:t>
            </w:r>
            <w:r>
              <w:rPr>
                <w:rFonts w:ascii="仿宋_GB2312" w:hAnsi="仿宋_GB2312" w:cs="仿宋_GB2312" w:eastAsia="仿宋_GB2312"/>
                <w:sz w:val="24"/>
              </w:rPr>
              <w:t>1：陕西省2026年战略性矿产勘查和地热勘查新开项目计划表）和勘查矿种进行勘查作业，勘查过程中注意综合勘查、不得越界勘查、不得以采代探。</w:t>
            </w:r>
          </w:p>
          <w:p>
            <w:pPr>
              <w:pStyle w:val="null3"/>
              <w:ind w:firstLine="883"/>
              <w:jc w:val="both"/>
            </w:pPr>
            <w:r>
              <w:rPr>
                <w:rFonts w:ascii="仿宋_GB2312" w:hAnsi="仿宋_GB2312" w:cs="仿宋_GB2312" w:eastAsia="仿宋_GB2312"/>
                <w:sz w:val="24"/>
                <w:b/>
              </w:rPr>
              <w:t>三、服务标准、依据</w:t>
            </w:r>
          </w:p>
          <w:p>
            <w:pPr>
              <w:pStyle w:val="null3"/>
              <w:ind w:firstLine="883"/>
              <w:jc w:val="both"/>
            </w:pPr>
            <w:r>
              <w:rPr>
                <w:rFonts w:ascii="仿宋_GB2312" w:hAnsi="仿宋_GB2312" w:cs="仿宋_GB2312" w:eastAsia="仿宋_GB2312"/>
                <w:sz w:val="24"/>
              </w:rPr>
              <w:t>1.《固体矿产地质勘查报告编写规范》DZ.T0033-2020</w:t>
            </w:r>
          </w:p>
          <w:p>
            <w:pPr>
              <w:pStyle w:val="null3"/>
              <w:ind w:firstLine="883"/>
              <w:jc w:val="both"/>
            </w:pPr>
            <w:r>
              <w:rPr>
                <w:rFonts w:ascii="仿宋_GB2312" w:hAnsi="仿宋_GB2312" w:cs="仿宋_GB2312" w:eastAsia="仿宋_GB2312"/>
                <w:sz w:val="24"/>
              </w:rPr>
              <w:t>2.《固体矿产地质勘查规范总则》(GB/T13908-2020)</w:t>
            </w:r>
          </w:p>
          <w:p>
            <w:pPr>
              <w:pStyle w:val="null3"/>
              <w:ind w:firstLine="883"/>
              <w:jc w:val="both"/>
            </w:pPr>
            <w:r>
              <w:rPr>
                <w:rFonts w:ascii="仿宋_GB2312" w:hAnsi="仿宋_GB2312" w:cs="仿宋_GB2312" w:eastAsia="仿宋_GB2312"/>
                <w:sz w:val="24"/>
              </w:rPr>
              <w:t>3.《地质调查岩心钻探技术规程（试行）》DD2010-01</w:t>
            </w:r>
          </w:p>
          <w:p>
            <w:pPr>
              <w:pStyle w:val="null3"/>
              <w:ind w:firstLine="883"/>
              <w:jc w:val="both"/>
            </w:pPr>
            <w:r>
              <w:rPr>
                <w:rFonts w:ascii="仿宋_GB2312" w:hAnsi="仿宋_GB2312" w:cs="仿宋_GB2312" w:eastAsia="仿宋_GB2312"/>
                <w:sz w:val="24"/>
              </w:rPr>
              <w:t>4.《地热资源地质勘查规范》DZ/T0212-2020</w:t>
            </w:r>
          </w:p>
          <w:p>
            <w:pPr>
              <w:pStyle w:val="null3"/>
              <w:ind w:firstLine="883"/>
              <w:jc w:val="both"/>
            </w:pPr>
            <w:r>
              <w:rPr>
                <w:rFonts w:ascii="仿宋_GB2312" w:hAnsi="仿宋_GB2312" w:cs="仿宋_GB2312" w:eastAsia="仿宋_GB2312"/>
                <w:sz w:val="24"/>
              </w:rPr>
              <w:t>5.《固体矿产资源储量分类》GB/T17766-2020</w:t>
            </w:r>
          </w:p>
          <w:p>
            <w:pPr>
              <w:pStyle w:val="null3"/>
              <w:ind w:firstLine="883"/>
              <w:jc w:val="both"/>
            </w:pPr>
            <w:r>
              <w:rPr>
                <w:rFonts w:ascii="仿宋_GB2312" w:hAnsi="仿宋_GB2312" w:cs="仿宋_GB2312" w:eastAsia="仿宋_GB2312"/>
                <w:sz w:val="24"/>
              </w:rPr>
              <w:t>6.《固体矿产勘查原始地质编录规定》（DZ/T 0078-2015）</w:t>
            </w:r>
          </w:p>
          <w:p>
            <w:pPr>
              <w:pStyle w:val="null3"/>
              <w:ind w:firstLine="883"/>
              <w:jc w:val="both"/>
            </w:pPr>
            <w:r>
              <w:rPr>
                <w:rFonts w:ascii="仿宋_GB2312" w:hAnsi="仿宋_GB2312" w:cs="仿宋_GB2312" w:eastAsia="仿宋_GB2312"/>
                <w:sz w:val="24"/>
              </w:rPr>
              <w:t>7.《地质调查项目预算标准（2021）》</w:t>
            </w:r>
          </w:p>
          <w:p>
            <w:pPr>
              <w:pStyle w:val="null3"/>
              <w:ind w:firstLine="883"/>
              <w:jc w:val="both"/>
            </w:pPr>
            <w:r>
              <w:rPr>
                <w:rFonts w:ascii="仿宋_GB2312" w:hAnsi="仿宋_GB2312" w:cs="仿宋_GB2312" w:eastAsia="仿宋_GB2312"/>
                <w:sz w:val="24"/>
              </w:rPr>
              <w:t>8.其他</w:t>
            </w:r>
            <w:r>
              <w:rPr>
                <w:rFonts w:ascii="仿宋_GB2312" w:hAnsi="仿宋_GB2312" w:cs="仿宋_GB2312" w:eastAsia="仿宋_GB2312"/>
                <w:sz w:val="24"/>
              </w:rPr>
              <w:t>国家、行业</w:t>
            </w:r>
            <w:r>
              <w:rPr>
                <w:rFonts w:ascii="仿宋_GB2312" w:hAnsi="仿宋_GB2312" w:cs="仿宋_GB2312" w:eastAsia="仿宋_GB2312"/>
                <w:sz w:val="24"/>
              </w:rPr>
              <w:t>涉及的</w:t>
            </w:r>
            <w:r>
              <w:rPr>
                <w:rFonts w:ascii="仿宋_GB2312" w:hAnsi="仿宋_GB2312" w:cs="仿宋_GB2312" w:eastAsia="仿宋_GB2312"/>
                <w:sz w:val="24"/>
              </w:rPr>
              <w:t>规范、标准、依据等。</w:t>
            </w:r>
          </w:p>
          <w:p>
            <w:pPr>
              <w:pStyle w:val="null3"/>
              <w:ind w:firstLine="482"/>
              <w:jc w:val="both"/>
            </w:pPr>
            <w:r>
              <w:rPr>
                <w:rFonts w:ascii="仿宋_GB2312" w:hAnsi="仿宋_GB2312" w:cs="仿宋_GB2312" w:eastAsia="仿宋_GB2312"/>
                <w:sz w:val="24"/>
                <w:b/>
              </w:rPr>
              <w:t>四、工作内容</w:t>
            </w:r>
          </w:p>
          <w:p>
            <w:pPr>
              <w:pStyle w:val="null3"/>
              <w:ind w:firstLine="883"/>
              <w:jc w:val="both"/>
            </w:pPr>
            <w:r>
              <w:rPr>
                <w:rFonts w:ascii="仿宋_GB2312" w:hAnsi="仿宋_GB2312" w:cs="仿宋_GB2312" w:eastAsia="仿宋_GB2312"/>
                <w:sz w:val="24"/>
              </w:rPr>
              <w:t>采购包</w:t>
            </w:r>
            <w:r>
              <w:rPr>
                <w:rFonts w:ascii="仿宋_GB2312" w:hAnsi="仿宋_GB2312" w:cs="仿宋_GB2312" w:eastAsia="仿宋_GB2312"/>
                <w:sz w:val="24"/>
              </w:rPr>
              <w:t>1：陕西省蟒岭岩体西部钨钼矿深部勘查。充分收集分析研究以往地、物、化、遥成果资料，重点针对前期圈定的5处深部钨钼找矿靶区，以钼（钨）为主攻矿种，兼顾铜、铅锌，以斑岩-热液型为主攻类型，通过1:10000地质草测、广域电磁法测深，初步查明岩体形态、控矿因素，选择矿化有利地段开展钻探验证，为下一步勘查工作提供依据。主要实物工作量：1:10000地质草测10平方千米，广域电磁测深200点，钻探2000米。预期提交勘查区块1-2处；</w:t>
            </w:r>
          </w:p>
          <w:p>
            <w:pPr>
              <w:pStyle w:val="null3"/>
              <w:ind w:firstLine="482"/>
              <w:jc w:val="both"/>
            </w:pPr>
            <w:r>
              <w:rPr>
                <w:rFonts w:ascii="仿宋_GB2312" w:hAnsi="仿宋_GB2312" w:cs="仿宋_GB2312" w:eastAsia="仿宋_GB2312"/>
                <w:sz w:val="24"/>
                <w:b/>
              </w:rPr>
              <w:t>五、成果交付要求</w:t>
            </w:r>
          </w:p>
          <w:p>
            <w:pPr>
              <w:pStyle w:val="null3"/>
              <w:ind w:firstLine="883"/>
              <w:jc w:val="both"/>
            </w:pPr>
            <w:r>
              <w:rPr>
                <w:rFonts w:ascii="仿宋_GB2312" w:hAnsi="仿宋_GB2312" w:cs="仿宋_GB2312" w:eastAsia="仿宋_GB2312"/>
                <w:sz w:val="24"/>
              </w:rPr>
              <w:t>根据服务阶段向采购单位提交成果资料：包含但不仅限于项目设计、阶段性总结、成果报告及相应的附图、附表、附件。汇交的成果地质资料应包括成果地质资料汇交细目和自然资源行政主管部门规定应向国家汇交的全部文件材料以及保证其使用的相关文件材料。</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标的名称：战略性矿产勘查和地热勘查新开项目（包2）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883"/>
              <w:jc w:val="both"/>
            </w:pPr>
            <w:r>
              <w:rPr>
                <w:rFonts w:ascii="仿宋_GB2312" w:hAnsi="仿宋_GB2312" w:cs="仿宋_GB2312" w:eastAsia="仿宋_GB2312"/>
                <w:sz w:val="24"/>
              </w:rPr>
              <w:t>采购</w:t>
            </w:r>
            <w:r>
              <w:rPr>
                <w:rFonts w:ascii="仿宋_GB2312" w:hAnsi="仿宋_GB2312" w:cs="仿宋_GB2312" w:eastAsia="仿宋_GB2312"/>
                <w:sz w:val="24"/>
              </w:rPr>
              <w:t>包</w:t>
            </w:r>
            <w:r>
              <w:rPr>
                <w:rFonts w:ascii="仿宋_GB2312" w:hAnsi="仿宋_GB2312" w:cs="仿宋_GB2312" w:eastAsia="仿宋_GB2312"/>
                <w:sz w:val="24"/>
              </w:rPr>
              <w:t>2：陕西</w:t>
            </w:r>
            <w:r>
              <w:rPr>
                <w:rFonts w:ascii="仿宋_GB2312" w:hAnsi="仿宋_GB2312" w:cs="仿宋_GB2312" w:eastAsia="仿宋_GB2312"/>
                <w:sz w:val="24"/>
              </w:rPr>
              <w:t>省</w:t>
            </w:r>
            <w:r>
              <w:rPr>
                <w:rFonts w:ascii="仿宋_GB2312" w:hAnsi="仿宋_GB2312" w:cs="仿宋_GB2312" w:eastAsia="仿宋_GB2312"/>
                <w:sz w:val="24"/>
              </w:rPr>
              <w:t>商南松树沟蛇绿岩一带铬铁矿选区研究及勘查示范，采用大比例尺地质草测、地质物探（重力、磁法）综合剖面测量、</w:t>
            </w:r>
            <w:r>
              <w:rPr>
                <w:rFonts w:ascii="仿宋_GB2312" w:hAnsi="仿宋_GB2312" w:cs="仿宋_GB2312" w:eastAsia="仿宋_GB2312"/>
                <w:sz w:val="24"/>
              </w:rPr>
              <w:t>浅钻、钻探</w:t>
            </w:r>
            <w:r>
              <w:rPr>
                <w:rFonts w:ascii="仿宋_GB2312" w:hAnsi="仿宋_GB2312" w:cs="仿宋_GB2312" w:eastAsia="仿宋_GB2312"/>
                <w:sz w:val="24"/>
              </w:rPr>
              <w:t>等</w:t>
            </w:r>
            <w:r>
              <w:rPr>
                <w:rFonts w:ascii="仿宋_GB2312" w:hAnsi="仿宋_GB2312" w:cs="仿宋_GB2312" w:eastAsia="仿宋_GB2312"/>
                <w:sz w:val="24"/>
              </w:rPr>
              <w:t>手段，</w:t>
            </w:r>
            <w:r>
              <w:rPr>
                <w:rFonts w:ascii="仿宋_GB2312" w:hAnsi="仿宋_GB2312" w:cs="仿宋_GB2312" w:eastAsia="仿宋_GB2312"/>
                <w:sz w:val="24"/>
              </w:rPr>
              <w:t>开展商南松树沟蛇绿岩一带铬铁矿选区研究及勘查示范，预期提交找矿靶区</w:t>
            </w:r>
            <w:r>
              <w:rPr>
                <w:rFonts w:ascii="仿宋_GB2312" w:hAnsi="仿宋_GB2312" w:cs="仿宋_GB2312" w:eastAsia="仿宋_GB2312"/>
                <w:sz w:val="24"/>
              </w:rPr>
              <w:t>2-3处；</w:t>
            </w:r>
          </w:p>
          <w:p>
            <w:pPr>
              <w:pStyle w:val="null3"/>
              <w:ind w:firstLine="482"/>
              <w:jc w:val="both"/>
            </w:pPr>
            <w:r>
              <w:rPr>
                <w:rFonts w:ascii="仿宋_GB2312" w:hAnsi="仿宋_GB2312" w:cs="仿宋_GB2312" w:eastAsia="仿宋_GB2312"/>
                <w:sz w:val="24"/>
                <w:b/>
              </w:rPr>
              <w:t>二、服务范围</w:t>
            </w:r>
          </w:p>
          <w:p>
            <w:pPr>
              <w:pStyle w:val="null3"/>
              <w:ind w:firstLine="883"/>
              <w:jc w:val="both"/>
            </w:pPr>
            <w:r>
              <w:rPr>
                <w:rFonts w:ascii="仿宋_GB2312" w:hAnsi="仿宋_GB2312" w:cs="仿宋_GB2312" w:eastAsia="仿宋_GB2312"/>
                <w:sz w:val="24"/>
              </w:rPr>
              <w:t>每个标段均为矿业权空白区，按照确定的拐点坐标（详见附件</w:t>
            </w:r>
            <w:r>
              <w:rPr>
                <w:rFonts w:ascii="仿宋_GB2312" w:hAnsi="仿宋_GB2312" w:cs="仿宋_GB2312" w:eastAsia="仿宋_GB2312"/>
                <w:sz w:val="24"/>
              </w:rPr>
              <w:t>1：陕西省2026年战略性矿产勘查和地热勘查新开项目计划表）和勘查矿种进行勘查作业，勘查过程中注意综合勘查、不得越界勘查、不得以采代探。</w:t>
            </w:r>
          </w:p>
          <w:p>
            <w:pPr>
              <w:pStyle w:val="null3"/>
              <w:ind w:firstLine="482"/>
              <w:jc w:val="both"/>
            </w:pPr>
            <w:r>
              <w:rPr>
                <w:rFonts w:ascii="仿宋_GB2312" w:hAnsi="仿宋_GB2312" w:cs="仿宋_GB2312" w:eastAsia="仿宋_GB2312"/>
                <w:sz w:val="24"/>
                <w:b/>
              </w:rPr>
              <w:t>三、服务标准、依据</w:t>
            </w:r>
          </w:p>
          <w:p>
            <w:pPr>
              <w:pStyle w:val="null3"/>
              <w:ind w:firstLine="883"/>
              <w:jc w:val="both"/>
            </w:pPr>
            <w:r>
              <w:rPr>
                <w:rFonts w:ascii="仿宋_GB2312" w:hAnsi="仿宋_GB2312" w:cs="仿宋_GB2312" w:eastAsia="仿宋_GB2312"/>
                <w:sz w:val="24"/>
              </w:rPr>
              <w:t>1.《固体矿产地质勘查报告编写规范》DZ.T0033-2020</w:t>
            </w:r>
          </w:p>
          <w:p>
            <w:pPr>
              <w:pStyle w:val="null3"/>
              <w:ind w:firstLine="883"/>
              <w:jc w:val="both"/>
            </w:pPr>
            <w:r>
              <w:rPr>
                <w:rFonts w:ascii="仿宋_GB2312" w:hAnsi="仿宋_GB2312" w:cs="仿宋_GB2312" w:eastAsia="仿宋_GB2312"/>
                <w:sz w:val="24"/>
              </w:rPr>
              <w:t>2.《固体矿产地质勘查规范总则》(GB/T13908-2020)</w:t>
            </w:r>
          </w:p>
          <w:p>
            <w:pPr>
              <w:pStyle w:val="null3"/>
              <w:ind w:firstLine="883"/>
              <w:jc w:val="both"/>
            </w:pPr>
            <w:r>
              <w:rPr>
                <w:rFonts w:ascii="仿宋_GB2312" w:hAnsi="仿宋_GB2312" w:cs="仿宋_GB2312" w:eastAsia="仿宋_GB2312"/>
                <w:sz w:val="24"/>
              </w:rPr>
              <w:t>3.《地质调查岩心钻探技术规程（试行）》DD2010-01</w:t>
            </w:r>
          </w:p>
          <w:p>
            <w:pPr>
              <w:pStyle w:val="null3"/>
              <w:ind w:firstLine="883"/>
              <w:jc w:val="both"/>
            </w:pPr>
            <w:r>
              <w:rPr>
                <w:rFonts w:ascii="仿宋_GB2312" w:hAnsi="仿宋_GB2312" w:cs="仿宋_GB2312" w:eastAsia="仿宋_GB2312"/>
                <w:sz w:val="24"/>
              </w:rPr>
              <w:t>4.《地热资源地质勘查规范》DZ/T0212-2020</w:t>
            </w:r>
          </w:p>
          <w:p>
            <w:pPr>
              <w:pStyle w:val="null3"/>
              <w:ind w:firstLine="883"/>
              <w:jc w:val="both"/>
            </w:pPr>
            <w:r>
              <w:rPr>
                <w:rFonts w:ascii="仿宋_GB2312" w:hAnsi="仿宋_GB2312" w:cs="仿宋_GB2312" w:eastAsia="仿宋_GB2312"/>
                <w:sz w:val="24"/>
              </w:rPr>
              <w:t>5.《固体矿产资源储量分类》GB/T17766-2020</w:t>
            </w:r>
          </w:p>
          <w:p>
            <w:pPr>
              <w:pStyle w:val="null3"/>
              <w:ind w:firstLine="883"/>
              <w:jc w:val="both"/>
            </w:pPr>
            <w:r>
              <w:rPr>
                <w:rFonts w:ascii="仿宋_GB2312" w:hAnsi="仿宋_GB2312" w:cs="仿宋_GB2312" w:eastAsia="仿宋_GB2312"/>
                <w:sz w:val="24"/>
              </w:rPr>
              <w:t>6.《固体矿产勘查原始地质编录规定》（DZ/T 0078-2015）</w:t>
            </w:r>
          </w:p>
          <w:p>
            <w:pPr>
              <w:pStyle w:val="null3"/>
              <w:ind w:firstLine="883"/>
              <w:jc w:val="both"/>
            </w:pPr>
            <w:r>
              <w:rPr>
                <w:rFonts w:ascii="仿宋_GB2312" w:hAnsi="仿宋_GB2312" w:cs="仿宋_GB2312" w:eastAsia="仿宋_GB2312"/>
                <w:sz w:val="24"/>
              </w:rPr>
              <w:t>7.《地质调查项目预算标准（2021）》</w:t>
            </w:r>
          </w:p>
          <w:p>
            <w:pPr>
              <w:pStyle w:val="null3"/>
              <w:ind w:firstLine="883"/>
              <w:jc w:val="both"/>
            </w:pPr>
            <w:r>
              <w:rPr>
                <w:rFonts w:ascii="仿宋_GB2312" w:hAnsi="仿宋_GB2312" w:cs="仿宋_GB2312" w:eastAsia="仿宋_GB2312"/>
                <w:sz w:val="24"/>
              </w:rPr>
              <w:t>8.其他</w:t>
            </w:r>
            <w:r>
              <w:rPr>
                <w:rFonts w:ascii="仿宋_GB2312" w:hAnsi="仿宋_GB2312" w:cs="仿宋_GB2312" w:eastAsia="仿宋_GB2312"/>
                <w:sz w:val="24"/>
              </w:rPr>
              <w:t>国家、行业</w:t>
            </w:r>
            <w:r>
              <w:rPr>
                <w:rFonts w:ascii="仿宋_GB2312" w:hAnsi="仿宋_GB2312" w:cs="仿宋_GB2312" w:eastAsia="仿宋_GB2312"/>
                <w:sz w:val="24"/>
              </w:rPr>
              <w:t>涉及的</w:t>
            </w:r>
            <w:r>
              <w:rPr>
                <w:rFonts w:ascii="仿宋_GB2312" w:hAnsi="仿宋_GB2312" w:cs="仿宋_GB2312" w:eastAsia="仿宋_GB2312"/>
                <w:sz w:val="24"/>
              </w:rPr>
              <w:t>规范、标准、依据等。</w:t>
            </w:r>
          </w:p>
          <w:p>
            <w:pPr>
              <w:pStyle w:val="null3"/>
              <w:ind w:firstLine="482"/>
              <w:jc w:val="both"/>
            </w:pPr>
            <w:r>
              <w:rPr>
                <w:rFonts w:ascii="仿宋_GB2312" w:hAnsi="仿宋_GB2312" w:cs="仿宋_GB2312" w:eastAsia="仿宋_GB2312"/>
                <w:sz w:val="24"/>
                <w:b/>
              </w:rPr>
              <w:t>四、工作内容</w:t>
            </w:r>
          </w:p>
          <w:p>
            <w:pPr>
              <w:pStyle w:val="null3"/>
              <w:ind w:firstLine="883"/>
              <w:jc w:val="both"/>
            </w:pPr>
            <w:r>
              <w:rPr>
                <w:rFonts w:ascii="仿宋_GB2312" w:hAnsi="仿宋_GB2312" w:cs="仿宋_GB2312" w:eastAsia="仿宋_GB2312"/>
                <w:sz w:val="24"/>
              </w:rPr>
              <w:t>采购包</w:t>
            </w:r>
            <w:r>
              <w:rPr>
                <w:rFonts w:ascii="仿宋_GB2312" w:hAnsi="仿宋_GB2312" w:cs="仿宋_GB2312" w:eastAsia="仿宋_GB2312"/>
                <w:sz w:val="24"/>
              </w:rPr>
              <w:t>2：陕西省商南松树沟蛇绿岩一带铬铁矿选区研究及勘查示范。充分收集分析以往地、物、化、遥成果资料，以蛇绿岩型铬铁矿为主攻类型，以松树沟蛇绿岩为重点，通过1:10000地质草测，初步查明其岩性、岩相分带特征，了解铬铁矿化的有利岩性、岩相；通过1:10000地质物探（重力、磁法）综合剖面测量，推断深部矿（化）体信息，择优开展钻探验证，提交找矿靶区。主要实物工作量：1:10000地质草测60平方千米，1:10000地质物探（重力、磁法）综合剖面测量40千米，浅钻500米，钻探1500米。预期提交找矿靶区2-3处；</w:t>
            </w:r>
          </w:p>
          <w:p>
            <w:pPr>
              <w:pStyle w:val="null3"/>
              <w:ind w:firstLine="482"/>
              <w:jc w:val="both"/>
            </w:pPr>
            <w:r>
              <w:rPr>
                <w:rFonts w:ascii="仿宋_GB2312" w:hAnsi="仿宋_GB2312" w:cs="仿宋_GB2312" w:eastAsia="仿宋_GB2312"/>
                <w:sz w:val="24"/>
                <w:b/>
              </w:rPr>
              <w:t>五、成果交付要求</w:t>
            </w:r>
          </w:p>
          <w:p>
            <w:pPr>
              <w:pStyle w:val="null3"/>
              <w:ind w:firstLine="883"/>
              <w:jc w:val="both"/>
            </w:pPr>
            <w:r>
              <w:rPr>
                <w:rFonts w:ascii="仿宋_GB2312" w:hAnsi="仿宋_GB2312" w:cs="仿宋_GB2312" w:eastAsia="仿宋_GB2312"/>
                <w:sz w:val="24"/>
              </w:rPr>
              <w:t>根据服务阶段向采购单位提交成果资料：包含但不仅限于项目设计、阶段性总结、成果报告及相应的附图、附表、附件。汇交的成果地质资料应包括成果地质资料汇交细目和自然资源行政主管部门规定应向国家汇交的全部文件材料以及保证其使用的相关文件材料。</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标的名称：战略性矿产勘查和地热勘查新开项目（包3）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883"/>
              <w:jc w:val="both"/>
            </w:pPr>
            <w:r>
              <w:rPr>
                <w:rFonts w:ascii="仿宋_GB2312" w:hAnsi="仿宋_GB2312" w:cs="仿宋_GB2312" w:eastAsia="仿宋_GB2312"/>
                <w:sz w:val="24"/>
              </w:rPr>
              <w:t>采购</w:t>
            </w:r>
            <w:r>
              <w:rPr>
                <w:rFonts w:ascii="仿宋_GB2312" w:hAnsi="仿宋_GB2312" w:cs="仿宋_GB2312" w:eastAsia="仿宋_GB2312"/>
                <w:sz w:val="24"/>
              </w:rPr>
              <w:t>包</w:t>
            </w:r>
            <w:r>
              <w:rPr>
                <w:rFonts w:ascii="仿宋_GB2312" w:hAnsi="仿宋_GB2312" w:cs="仿宋_GB2312" w:eastAsia="仿宋_GB2312"/>
                <w:sz w:val="24"/>
              </w:rPr>
              <w:t>3：陕西省商洛市商州区秦王山一带钨钼铜多金属矿选区勘查，采用大比例尺地质草测、土壤测量、地物（激电）化综合剖面、槽探、浅钻</w:t>
            </w:r>
            <w:r>
              <w:rPr>
                <w:rFonts w:ascii="仿宋_GB2312" w:hAnsi="仿宋_GB2312" w:cs="仿宋_GB2312" w:eastAsia="仿宋_GB2312"/>
                <w:sz w:val="24"/>
              </w:rPr>
              <w:t>等手段，开展</w:t>
            </w:r>
            <w:r>
              <w:rPr>
                <w:rFonts w:ascii="仿宋_GB2312" w:hAnsi="仿宋_GB2312" w:cs="仿宋_GB2312" w:eastAsia="仿宋_GB2312"/>
                <w:sz w:val="24"/>
              </w:rPr>
              <w:t>商洛市商州区秦王山一带钨钼铜多金属矿选区勘查，预期提交找矿靶区</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处；</w:t>
            </w:r>
          </w:p>
          <w:p>
            <w:pPr>
              <w:pStyle w:val="null3"/>
              <w:ind w:firstLine="482"/>
              <w:jc w:val="both"/>
            </w:pPr>
            <w:r>
              <w:rPr>
                <w:rFonts w:ascii="仿宋_GB2312" w:hAnsi="仿宋_GB2312" w:cs="仿宋_GB2312" w:eastAsia="仿宋_GB2312"/>
                <w:sz w:val="24"/>
                <w:b/>
              </w:rPr>
              <w:t>二、服务范围</w:t>
            </w:r>
          </w:p>
          <w:p>
            <w:pPr>
              <w:pStyle w:val="null3"/>
              <w:ind w:firstLine="883"/>
              <w:jc w:val="both"/>
            </w:pPr>
            <w:r>
              <w:rPr>
                <w:rFonts w:ascii="仿宋_GB2312" w:hAnsi="仿宋_GB2312" w:cs="仿宋_GB2312" w:eastAsia="仿宋_GB2312"/>
                <w:sz w:val="24"/>
              </w:rPr>
              <w:t>每个标段均为矿业权空白区，按照确定的拐点坐标（详见附件</w:t>
            </w:r>
            <w:r>
              <w:rPr>
                <w:rFonts w:ascii="仿宋_GB2312" w:hAnsi="仿宋_GB2312" w:cs="仿宋_GB2312" w:eastAsia="仿宋_GB2312"/>
                <w:sz w:val="24"/>
              </w:rPr>
              <w:t>1：陕西省2026年战略性矿产勘查和地热勘查新开项目计划表）和勘查矿种进行勘查作业，勘查过程中注意综合勘查、不得越界勘查、不得以采代探。</w:t>
            </w:r>
          </w:p>
          <w:p>
            <w:pPr>
              <w:pStyle w:val="null3"/>
              <w:ind w:firstLine="482"/>
              <w:jc w:val="both"/>
            </w:pPr>
            <w:r>
              <w:rPr>
                <w:rFonts w:ascii="仿宋_GB2312" w:hAnsi="仿宋_GB2312" w:cs="仿宋_GB2312" w:eastAsia="仿宋_GB2312"/>
                <w:sz w:val="24"/>
                <w:b/>
              </w:rPr>
              <w:t>三、服务标准、依据</w:t>
            </w:r>
          </w:p>
          <w:p>
            <w:pPr>
              <w:pStyle w:val="null3"/>
              <w:ind w:firstLine="883"/>
              <w:jc w:val="both"/>
            </w:pPr>
            <w:r>
              <w:rPr>
                <w:rFonts w:ascii="仿宋_GB2312" w:hAnsi="仿宋_GB2312" w:cs="仿宋_GB2312" w:eastAsia="仿宋_GB2312"/>
                <w:sz w:val="24"/>
              </w:rPr>
              <w:t>1.《固体矿产地质勘查报告编写规范》DZ.T0033-2020</w:t>
            </w:r>
          </w:p>
          <w:p>
            <w:pPr>
              <w:pStyle w:val="null3"/>
              <w:ind w:firstLine="883"/>
              <w:jc w:val="both"/>
            </w:pPr>
            <w:r>
              <w:rPr>
                <w:rFonts w:ascii="仿宋_GB2312" w:hAnsi="仿宋_GB2312" w:cs="仿宋_GB2312" w:eastAsia="仿宋_GB2312"/>
                <w:sz w:val="24"/>
              </w:rPr>
              <w:t>2.《固体矿产地质勘查规范总则》(GB/T13908-2020)</w:t>
            </w:r>
          </w:p>
          <w:p>
            <w:pPr>
              <w:pStyle w:val="null3"/>
              <w:ind w:firstLine="883"/>
              <w:jc w:val="both"/>
            </w:pPr>
            <w:r>
              <w:rPr>
                <w:rFonts w:ascii="仿宋_GB2312" w:hAnsi="仿宋_GB2312" w:cs="仿宋_GB2312" w:eastAsia="仿宋_GB2312"/>
                <w:sz w:val="24"/>
              </w:rPr>
              <w:t>3.《地质调查岩心钻探技术规程（试行）》DD2010-01</w:t>
            </w:r>
          </w:p>
          <w:p>
            <w:pPr>
              <w:pStyle w:val="null3"/>
              <w:ind w:firstLine="883"/>
              <w:jc w:val="both"/>
            </w:pPr>
            <w:r>
              <w:rPr>
                <w:rFonts w:ascii="仿宋_GB2312" w:hAnsi="仿宋_GB2312" w:cs="仿宋_GB2312" w:eastAsia="仿宋_GB2312"/>
                <w:sz w:val="24"/>
              </w:rPr>
              <w:t>4.《地热资源地质勘查规范》DZ/T0212-2020</w:t>
            </w:r>
          </w:p>
          <w:p>
            <w:pPr>
              <w:pStyle w:val="null3"/>
              <w:ind w:firstLine="883"/>
              <w:jc w:val="both"/>
            </w:pPr>
            <w:r>
              <w:rPr>
                <w:rFonts w:ascii="仿宋_GB2312" w:hAnsi="仿宋_GB2312" w:cs="仿宋_GB2312" w:eastAsia="仿宋_GB2312"/>
                <w:sz w:val="24"/>
              </w:rPr>
              <w:t>5.《固体矿产资源储量分类》GB/T17766-2020</w:t>
            </w:r>
          </w:p>
          <w:p>
            <w:pPr>
              <w:pStyle w:val="null3"/>
              <w:ind w:firstLine="883"/>
              <w:jc w:val="both"/>
            </w:pPr>
            <w:r>
              <w:rPr>
                <w:rFonts w:ascii="仿宋_GB2312" w:hAnsi="仿宋_GB2312" w:cs="仿宋_GB2312" w:eastAsia="仿宋_GB2312"/>
                <w:sz w:val="24"/>
              </w:rPr>
              <w:t>6.《固体矿产勘查原始地质编录规定》（DZ/T 0078-2015）</w:t>
            </w:r>
          </w:p>
          <w:p>
            <w:pPr>
              <w:pStyle w:val="null3"/>
              <w:ind w:firstLine="883"/>
              <w:jc w:val="both"/>
            </w:pPr>
            <w:r>
              <w:rPr>
                <w:rFonts w:ascii="仿宋_GB2312" w:hAnsi="仿宋_GB2312" w:cs="仿宋_GB2312" w:eastAsia="仿宋_GB2312"/>
                <w:sz w:val="24"/>
              </w:rPr>
              <w:t>7.《地质调查项目预算标准（2021）》</w:t>
            </w:r>
          </w:p>
          <w:p>
            <w:pPr>
              <w:pStyle w:val="null3"/>
              <w:ind w:firstLine="883"/>
              <w:jc w:val="both"/>
            </w:pPr>
            <w:r>
              <w:rPr>
                <w:rFonts w:ascii="仿宋_GB2312" w:hAnsi="仿宋_GB2312" w:cs="仿宋_GB2312" w:eastAsia="仿宋_GB2312"/>
                <w:sz w:val="24"/>
              </w:rPr>
              <w:t>8.其他</w:t>
            </w:r>
            <w:r>
              <w:rPr>
                <w:rFonts w:ascii="仿宋_GB2312" w:hAnsi="仿宋_GB2312" w:cs="仿宋_GB2312" w:eastAsia="仿宋_GB2312"/>
                <w:sz w:val="24"/>
              </w:rPr>
              <w:t>国家、行业</w:t>
            </w:r>
            <w:r>
              <w:rPr>
                <w:rFonts w:ascii="仿宋_GB2312" w:hAnsi="仿宋_GB2312" w:cs="仿宋_GB2312" w:eastAsia="仿宋_GB2312"/>
                <w:sz w:val="24"/>
              </w:rPr>
              <w:t>涉及的</w:t>
            </w:r>
            <w:r>
              <w:rPr>
                <w:rFonts w:ascii="仿宋_GB2312" w:hAnsi="仿宋_GB2312" w:cs="仿宋_GB2312" w:eastAsia="仿宋_GB2312"/>
                <w:sz w:val="24"/>
              </w:rPr>
              <w:t>规范、标准、依据等。</w:t>
            </w:r>
          </w:p>
          <w:p>
            <w:pPr>
              <w:pStyle w:val="null3"/>
              <w:ind w:firstLine="482"/>
              <w:jc w:val="both"/>
            </w:pPr>
            <w:r>
              <w:rPr>
                <w:rFonts w:ascii="仿宋_GB2312" w:hAnsi="仿宋_GB2312" w:cs="仿宋_GB2312" w:eastAsia="仿宋_GB2312"/>
                <w:sz w:val="24"/>
                <w:b/>
              </w:rPr>
              <w:t>四、工作内容</w:t>
            </w:r>
          </w:p>
          <w:p>
            <w:pPr>
              <w:pStyle w:val="null3"/>
              <w:ind w:firstLine="883"/>
              <w:jc w:val="both"/>
            </w:pPr>
            <w:r>
              <w:rPr>
                <w:rFonts w:ascii="仿宋_GB2312" w:hAnsi="仿宋_GB2312" w:cs="仿宋_GB2312" w:eastAsia="仿宋_GB2312"/>
                <w:sz w:val="24"/>
              </w:rPr>
              <w:t>采购包</w:t>
            </w:r>
            <w:r>
              <w:rPr>
                <w:rFonts w:ascii="仿宋_GB2312" w:hAnsi="仿宋_GB2312" w:cs="仿宋_GB2312" w:eastAsia="仿宋_GB2312"/>
                <w:sz w:val="24"/>
              </w:rPr>
              <w:t>3：陕西省商洛市商州区秦王山一带钨钼铜多金属矿选区勘查。在前期工作成果基础上，以金、铜、钨、钼为主攻矿种，以任家台铜矿、庙坪金矿、牛槽口钨钼矿为重点，采用1∶25000土壤化探圈定异常，缩小找矿靶区；通过1∶10000地质草测，大致了解与成矿有关的地质体、控矿构造，圈定矿化带；选择矿化有利地段进行槽探、浅钻工程揭露，圈定找矿靶区，评价资源潜力。主要实物工作量：1∶25000土壤测量80平方千米，1:10000地质草测80平方千米，1:10000地物（激电）化综合剖面测量10千米，1∶10000地化剖面测量20千米，槽探3000立方米，浅钻400米。预期提交找矿靶区3-5处；</w:t>
            </w:r>
          </w:p>
          <w:p>
            <w:pPr>
              <w:pStyle w:val="null3"/>
              <w:ind w:firstLine="482"/>
              <w:jc w:val="both"/>
            </w:pPr>
            <w:r>
              <w:rPr>
                <w:rFonts w:ascii="仿宋_GB2312" w:hAnsi="仿宋_GB2312" w:cs="仿宋_GB2312" w:eastAsia="仿宋_GB2312"/>
                <w:sz w:val="24"/>
                <w:b/>
              </w:rPr>
              <w:t>五、成果交付要求</w:t>
            </w:r>
          </w:p>
          <w:p>
            <w:pPr>
              <w:pStyle w:val="null3"/>
              <w:ind w:firstLine="883"/>
              <w:jc w:val="both"/>
            </w:pPr>
            <w:r>
              <w:rPr>
                <w:rFonts w:ascii="仿宋_GB2312" w:hAnsi="仿宋_GB2312" w:cs="仿宋_GB2312" w:eastAsia="仿宋_GB2312"/>
                <w:sz w:val="24"/>
              </w:rPr>
              <w:t>根据服务阶段向采购单位提交成果资料：包含但不仅限于项目设计、阶段性总结、成果报告及相应的附图、附表、附件。汇交的成果地质资料应包括成果地质资料汇交细目和自然资源行政主管部门规定应向国家汇交的全部文件材料以及保证其使用的相关文件材料。</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标的名称：战略性矿产勘查和地热勘查新开项目（包4）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883"/>
              <w:jc w:val="both"/>
            </w:pPr>
            <w:r>
              <w:rPr>
                <w:rFonts w:ascii="仿宋_GB2312" w:hAnsi="仿宋_GB2312" w:cs="仿宋_GB2312" w:eastAsia="仿宋_GB2312"/>
                <w:sz w:val="24"/>
              </w:rPr>
              <w:t>采购包</w:t>
            </w:r>
            <w:r>
              <w:rPr>
                <w:rFonts w:ascii="仿宋_GB2312" w:hAnsi="仿宋_GB2312" w:cs="仿宋_GB2312" w:eastAsia="仿宋_GB2312"/>
                <w:sz w:val="24"/>
              </w:rPr>
              <w:t>4：陕西省柞水县磨沟金多金属矿普查，</w:t>
            </w:r>
            <w:r>
              <w:rPr>
                <w:rFonts w:ascii="仿宋_GB2312" w:hAnsi="仿宋_GB2312" w:cs="仿宋_GB2312" w:eastAsia="仿宋_GB2312"/>
                <w:sz w:val="24"/>
              </w:rPr>
              <w:t>采用大比例尺地质草测、土壤测量、地化综合剖面、槽探、浅钻、</w:t>
            </w:r>
            <w:r>
              <w:rPr>
                <w:rFonts w:ascii="仿宋_GB2312" w:hAnsi="仿宋_GB2312" w:cs="仿宋_GB2312" w:eastAsia="仿宋_GB2312"/>
                <w:sz w:val="24"/>
              </w:rPr>
              <w:t>钻探等手段，开展</w:t>
            </w:r>
            <w:r>
              <w:rPr>
                <w:rFonts w:ascii="仿宋_GB2312" w:hAnsi="仿宋_GB2312" w:cs="仿宋_GB2312" w:eastAsia="仿宋_GB2312"/>
                <w:sz w:val="24"/>
              </w:rPr>
              <w:t>柞水县磨沟金多金属矿普查，预期提交可供进一步工作的矿产地</w:t>
            </w:r>
            <w:r>
              <w:rPr>
                <w:rFonts w:ascii="仿宋_GB2312" w:hAnsi="仿宋_GB2312" w:cs="仿宋_GB2312" w:eastAsia="仿宋_GB2312"/>
                <w:sz w:val="24"/>
              </w:rPr>
              <w:t>1-2处；</w:t>
            </w:r>
          </w:p>
          <w:p>
            <w:pPr>
              <w:pStyle w:val="null3"/>
              <w:ind w:firstLine="482"/>
              <w:jc w:val="both"/>
            </w:pPr>
            <w:r>
              <w:rPr>
                <w:rFonts w:ascii="仿宋_GB2312" w:hAnsi="仿宋_GB2312" w:cs="仿宋_GB2312" w:eastAsia="仿宋_GB2312"/>
                <w:sz w:val="24"/>
                <w:b/>
              </w:rPr>
              <w:t>二、服务范围</w:t>
            </w:r>
          </w:p>
          <w:p>
            <w:pPr>
              <w:pStyle w:val="null3"/>
              <w:ind w:firstLine="883"/>
              <w:jc w:val="both"/>
            </w:pPr>
            <w:r>
              <w:rPr>
                <w:rFonts w:ascii="仿宋_GB2312" w:hAnsi="仿宋_GB2312" w:cs="仿宋_GB2312" w:eastAsia="仿宋_GB2312"/>
                <w:sz w:val="24"/>
              </w:rPr>
              <w:t>每个标段均为矿业权空白区，按照确定的拐点坐标（详见附件</w:t>
            </w:r>
            <w:r>
              <w:rPr>
                <w:rFonts w:ascii="仿宋_GB2312" w:hAnsi="仿宋_GB2312" w:cs="仿宋_GB2312" w:eastAsia="仿宋_GB2312"/>
                <w:sz w:val="24"/>
              </w:rPr>
              <w:t>1：陕西省2026年战略性矿产勘查和地热勘查新开项目计划表）和勘查矿种进行勘查作业，勘查过程中注意综合勘查、不得越界勘查、不得以采代探。</w:t>
            </w:r>
          </w:p>
          <w:p>
            <w:pPr>
              <w:pStyle w:val="null3"/>
              <w:ind w:firstLine="482"/>
              <w:jc w:val="both"/>
            </w:pPr>
            <w:r>
              <w:rPr>
                <w:rFonts w:ascii="仿宋_GB2312" w:hAnsi="仿宋_GB2312" w:cs="仿宋_GB2312" w:eastAsia="仿宋_GB2312"/>
                <w:sz w:val="24"/>
                <w:b/>
              </w:rPr>
              <w:t>三、服务标准、依据</w:t>
            </w:r>
          </w:p>
          <w:p>
            <w:pPr>
              <w:pStyle w:val="null3"/>
              <w:ind w:firstLine="883"/>
              <w:jc w:val="both"/>
            </w:pPr>
            <w:r>
              <w:rPr>
                <w:rFonts w:ascii="仿宋_GB2312" w:hAnsi="仿宋_GB2312" w:cs="仿宋_GB2312" w:eastAsia="仿宋_GB2312"/>
                <w:sz w:val="24"/>
              </w:rPr>
              <w:t>1.《固体矿产地质勘查报告编写规范》DZ.T0033-2020</w:t>
            </w:r>
          </w:p>
          <w:p>
            <w:pPr>
              <w:pStyle w:val="null3"/>
              <w:ind w:firstLine="883"/>
              <w:jc w:val="both"/>
            </w:pPr>
            <w:r>
              <w:rPr>
                <w:rFonts w:ascii="仿宋_GB2312" w:hAnsi="仿宋_GB2312" w:cs="仿宋_GB2312" w:eastAsia="仿宋_GB2312"/>
                <w:sz w:val="24"/>
              </w:rPr>
              <w:t>2.《固体矿产地质勘查规范总则》(GB/T13908-2020)</w:t>
            </w:r>
          </w:p>
          <w:p>
            <w:pPr>
              <w:pStyle w:val="null3"/>
              <w:ind w:firstLine="883"/>
              <w:jc w:val="both"/>
            </w:pPr>
            <w:r>
              <w:rPr>
                <w:rFonts w:ascii="仿宋_GB2312" w:hAnsi="仿宋_GB2312" w:cs="仿宋_GB2312" w:eastAsia="仿宋_GB2312"/>
                <w:sz w:val="24"/>
              </w:rPr>
              <w:t>3.《地质调查岩心钻探技术规程（试行）》DD2010-01</w:t>
            </w:r>
          </w:p>
          <w:p>
            <w:pPr>
              <w:pStyle w:val="null3"/>
              <w:ind w:firstLine="883"/>
              <w:jc w:val="both"/>
            </w:pPr>
            <w:r>
              <w:rPr>
                <w:rFonts w:ascii="仿宋_GB2312" w:hAnsi="仿宋_GB2312" w:cs="仿宋_GB2312" w:eastAsia="仿宋_GB2312"/>
                <w:sz w:val="24"/>
              </w:rPr>
              <w:t>4.《地热资源地质勘查规范》DZ/T0212-2020</w:t>
            </w:r>
          </w:p>
          <w:p>
            <w:pPr>
              <w:pStyle w:val="null3"/>
              <w:ind w:firstLine="883"/>
              <w:jc w:val="both"/>
            </w:pPr>
            <w:r>
              <w:rPr>
                <w:rFonts w:ascii="仿宋_GB2312" w:hAnsi="仿宋_GB2312" w:cs="仿宋_GB2312" w:eastAsia="仿宋_GB2312"/>
                <w:sz w:val="24"/>
              </w:rPr>
              <w:t>5.《固体矿产资源储量分类》GB/T17766-2020</w:t>
            </w:r>
          </w:p>
          <w:p>
            <w:pPr>
              <w:pStyle w:val="null3"/>
              <w:ind w:firstLine="883"/>
              <w:jc w:val="both"/>
            </w:pPr>
            <w:r>
              <w:rPr>
                <w:rFonts w:ascii="仿宋_GB2312" w:hAnsi="仿宋_GB2312" w:cs="仿宋_GB2312" w:eastAsia="仿宋_GB2312"/>
                <w:sz w:val="24"/>
              </w:rPr>
              <w:t>6.《固体矿产勘查原始地质编录规定》（DZ/T 0078-2015）</w:t>
            </w:r>
          </w:p>
          <w:p>
            <w:pPr>
              <w:pStyle w:val="null3"/>
              <w:ind w:firstLine="883"/>
              <w:jc w:val="both"/>
            </w:pPr>
            <w:r>
              <w:rPr>
                <w:rFonts w:ascii="仿宋_GB2312" w:hAnsi="仿宋_GB2312" w:cs="仿宋_GB2312" w:eastAsia="仿宋_GB2312"/>
                <w:sz w:val="24"/>
              </w:rPr>
              <w:t>7.《地质调查项目预算标准（2021）》</w:t>
            </w:r>
          </w:p>
          <w:p>
            <w:pPr>
              <w:pStyle w:val="null3"/>
              <w:ind w:firstLine="883"/>
              <w:jc w:val="both"/>
            </w:pPr>
            <w:r>
              <w:rPr>
                <w:rFonts w:ascii="仿宋_GB2312" w:hAnsi="仿宋_GB2312" w:cs="仿宋_GB2312" w:eastAsia="仿宋_GB2312"/>
                <w:sz w:val="24"/>
              </w:rPr>
              <w:t>8.其他</w:t>
            </w:r>
            <w:r>
              <w:rPr>
                <w:rFonts w:ascii="仿宋_GB2312" w:hAnsi="仿宋_GB2312" w:cs="仿宋_GB2312" w:eastAsia="仿宋_GB2312"/>
                <w:sz w:val="24"/>
              </w:rPr>
              <w:t>国家、行业</w:t>
            </w:r>
            <w:r>
              <w:rPr>
                <w:rFonts w:ascii="仿宋_GB2312" w:hAnsi="仿宋_GB2312" w:cs="仿宋_GB2312" w:eastAsia="仿宋_GB2312"/>
                <w:sz w:val="24"/>
              </w:rPr>
              <w:t>涉及的</w:t>
            </w:r>
            <w:r>
              <w:rPr>
                <w:rFonts w:ascii="仿宋_GB2312" w:hAnsi="仿宋_GB2312" w:cs="仿宋_GB2312" w:eastAsia="仿宋_GB2312"/>
                <w:sz w:val="24"/>
              </w:rPr>
              <w:t>规范、标准、依据等。</w:t>
            </w:r>
          </w:p>
          <w:p>
            <w:pPr>
              <w:pStyle w:val="null3"/>
              <w:ind w:firstLine="482"/>
              <w:jc w:val="both"/>
            </w:pPr>
            <w:r>
              <w:rPr>
                <w:rFonts w:ascii="仿宋_GB2312" w:hAnsi="仿宋_GB2312" w:cs="仿宋_GB2312" w:eastAsia="仿宋_GB2312"/>
                <w:sz w:val="24"/>
                <w:b/>
              </w:rPr>
              <w:t>四、工作内容</w:t>
            </w:r>
          </w:p>
          <w:p>
            <w:pPr>
              <w:pStyle w:val="null3"/>
              <w:ind w:firstLine="883"/>
              <w:jc w:val="both"/>
            </w:pPr>
            <w:r>
              <w:rPr>
                <w:rFonts w:ascii="仿宋_GB2312" w:hAnsi="仿宋_GB2312" w:cs="仿宋_GB2312" w:eastAsia="仿宋_GB2312"/>
                <w:sz w:val="24"/>
              </w:rPr>
              <w:t>采购包</w:t>
            </w:r>
            <w:r>
              <w:rPr>
                <w:rFonts w:ascii="仿宋_GB2312" w:hAnsi="仿宋_GB2312" w:cs="仿宋_GB2312" w:eastAsia="仿宋_GB2312"/>
                <w:sz w:val="24"/>
              </w:rPr>
              <w:t>4：陕西省柞水县磨沟金多金属矿普查。收集分析研究以往地质成果资料，以金为主攻矿种，兼顾铅锌等矿种，通过1:25000土壤化探测量，圈定综合异常；通过1：10000地质草测、初步查明成矿地质条件，利用探槽、浅钻工程对重点异常、重要蚀变带等进行揭露，择优进行钻探验证，初步了解矿（化）体深部地质特征，为下步工作提供依据。主要实物工作量：1:25000土壤测量22.94平方千米，1:10000地质草测22.94平方千米，1:10000地化剖面测量10千米，槽探1600立方米，浅钻200米，钻探500米。预期提交可供进一步工作的矿产地1-2处；</w:t>
            </w:r>
          </w:p>
          <w:p>
            <w:pPr>
              <w:pStyle w:val="null3"/>
              <w:ind w:firstLine="482"/>
              <w:jc w:val="both"/>
            </w:pPr>
            <w:r>
              <w:rPr>
                <w:rFonts w:ascii="仿宋_GB2312" w:hAnsi="仿宋_GB2312" w:cs="仿宋_GB2312" w:eastAsia="仿宋_GB2312"/>
                <w:sz w:val="24"/>
                <w:b/>
              </w:rPr>
              <w:t>五、成果交付要求</w:t>
            </w:r>
          </w:p>
          <w:p>
            <w:pPr>
              <w:pStyle w:val="null3"/>
              <w:ind w:firstLine="883"/>
              <w:jc w:val="both"/>
            </w:pPr>
            <w:r>
              <w:rPr>
                <w:rFonts w:ascii="仿宋_GB2312" w:hAnsi="仿宋_GB2312" w:cs="仿宋_GB2312" w:eastAsia="仿宋_GB2312"/>
                <w:sz w:val="24"/>
              </w:rPr>
              <w:t>根据服务阶段向采购单位提交成果资料：包含但不仅限于项目设计、阶段性总结、成果报告及相应的附图、附表、附件。汇交的成果地质资料应包括成果地质资料汇交细目和自然资源行政主管部门规定应向国家汇交的全部文件材料以及保证其使用的相关文件材料。</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标的名称：战略性矿产勘查和地热勘查新开项目（包5）</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883"/>
              <w:jc w:val="both"/>
            </w:pPr>
            <w:r>
              <w:rPr>
                <w:rFonts w:ascii="仿宋_GB2312" w:hAnsi="仿宋_GB2312" w:cs="仿宋_GB2312" w:eastAsia="仿宋_GB2312"/>
                <w:sz w:val="24"/>
              </w:rPr>
              <w:t>采购包</w:t>
            </w:r>
            <w:r>
              <w:rPr>
                <w:rFonts w:ascii="仿宋_GB2312" w:hAnsi="仿宋_GB2312" w:cs="仿宋_GB2312" w:eastAsia="仿宋_GB2312"/>
                <w:sz w:val="24"/>
              </w:rPr>
              <w:t>5：陕西省宁陕县高桥—沙坪街一带钨多金属矿普查，</w:t>
            </w:r>
            <w:r>
              <w:rPr>
                <w:rFonts w:ascii="仿宋_GB2312" w:hAnsi="仿宋_GB2312" w:cs="仿宋_GB2312" w:eastAsia="仿宋_GB2312"/>
                <w:sz w:val="24"/>
              </w:rPr>
              <w:t>采用大比例尺地质草测、土壤测量、地化综合剖面、槽探、</w:t>
            </w:r>
            <w:r>
              <w:rPr>
                <w:rFonts w:ascii="仿宋_GB2312" w:hAnsi="仿宋_GB2312" w:cs="仿宋_GB2312" w:eastAsia="仿宋_GB2312"/>
                <w:sz w:val="24"/>
              </w:rPr>
              <w:t>钻探等手段，开展</w:t>
            </w:r>
            <w:r>
              <w:rPr>
                <w:rFonts w:ascii="仿宋_GB2312" w:hAnsi="仿宋_GB2312" w:cs="仿宋_GB2312" w:eastAsia="仿宋_GB2312"/>
                <w:sz w:val="24"/>
              </w:rPr>
              <w:t>宁陕县高桥</w:t>
            </w:r>
            <w:r>
              <w:rPr>
                <w:rFonts w:ascii="仿宋_GB2312" w:hAnsi="仿宋_GB2312" w:cs="仿宋_GB2312" w:eastAsia="仿宋_GB2312"/>
                <w:sz w:val="24"/>
              </w:rPr>
              <w:t>-沙坪街一带钨多金属矿普查，预期提交可供进一步工作的矿产地1-2处；</w:t>
            </w:r>
          </w:p>
          <w:p>
            <w:pPr>
              <w:pStyle w:val="null3"/>
              <w:ind w:firstLine="482"/>
              <w:jc w:val="both"/>
            </w:pPr>
            <w:r>
              <w:rPr>
                <w:rFonts w:ascii="仿宋_GB2312" w:hAnsi="仿宋_GB2312" w:cs="仿宋_GB2312" w:eastAsia="仿宋_GB2312"/>
                <w:sz w:val="24"/>
                <w:b/>
              </w:rPr>
              <w:t>二、服务范围</w:t>
            </w:r>
          </w:p>
          <w:p>
            <w:pPr>
              <w:pStyle w:val="null3"/>
              <w:ind w:firstLine="883"/>
              <w:jc w:val="both"/>
            </w:pPr>
            <w:r>
              <w:rPr>
                <w:rFonts w:ascii="仿宋_GB2312" w:hAnsi="仿宋_GB2312" w:cs="仿宋_GB2312" w:eastAsia="仿宋_GB2312"/>
                <w:sz w:val="24"/>
              </w:rPr>
              <w:t>每个标段均为矿业权空白区，按照确定的拐点坐标（详见附件</w:t>
            </w:r>
            <w:r>
              <w:rPr>
                <w:rFonts w:ascii="仿宋_GB2312" w:hAnsi="仿宋_GB2312" w:cs="仿宋_GB2312" w:eastAsia="仿宋_GB2312"/>
                <w:sz w:val="24"/>
              </w:rPr>
              <w:t>1：陕西省2026年战略性矿产勘查和地热勘查新开项目计划表）和勘查矿种进行勘查作业，勘查过程中注意综合勘查、不得越界勘查、不得以采代探。</w:t>
            </w:r>
          </w:p>
          <w:p>
            <w:pPr>
              <w:pStyle w:val="null3"/>
              <w:ind w:firstLine="482"/>
              <w:jc w:val="both"/>
            </w:pPr>
            <w:r>
              <w:rPr>
                <w:rFonts w:ascii="仿宋_GB2312" w:hAnsi="仿宋_GB2312" w:cs="仿宋_GB2312" w:eastAsia="仿宋_GB2312"/>
                <w:sz w:val="24"/>
                <w:b/>
              </w:rPr>
              <w:t>三、服务标准、依据</w:t>
            </w:r>
          </w:p>
          <w:p>
            <w:pPr>
              <w:pStyle w:val="null3"/>
              <w:ind w:firstLine="883"/>
              <w:jc w:val="both"/>
            </w:pPr>
            <w:r>
              <w:rPr>
                <w:rFonts w:ascii="仿宋_GB2312" w:hAnsi="仿宋_GB2312" w:cs="仿宋_GB2312" w:eastAsia="仿宋_GB2312"/>
                <w:sz w:val="24"/>
              </w:rPr>
              <w:t>1.《固体矿产地质勘查报告编写规范》DZ.T0033-2020</w:t>
            </w:r>
          </w:p>
          <w:p>
            <w:pPr>
              <w:pStyle w:val="null3"/>
              <w:ind w:firstLine="883"/>
              <w:jc w:val="both"/>
            </w:pPr>
            <w:r>
              <w:rPr>
                <w:rFonts w:ascii="仿宋_GB2312" w:hAnsi="仿宋_GB2312" w:cs="仿宋_GB2312" w:eastAsia="仿宋_GB2312"/>
                <w:sz w:val="24"/>
              </w:rPr>
              <w:t>2.《固体矿产地质勘查规范总则》(GB/T13908-2020)</w:t>
            </w:r>
          </w:p>
          <w:p>
            <w:pPr>
              <w:pStyle w:val="null3"/>
              <w:ind w:firstLine="883"/>
              <w:jc w:val="both"/>
            </w:pPr>
            <w:r>
              <w:rPr>
                <w:rFonts w:ascii="仿宋_GB2312" w:hAnsi="仿宋_GB2312" w:cs="仿宋_GB2312" w:eastAsia="仿宋_GB2312"/>
                <w:sz w:val="24"/>
              </w:rPr>
              <w:t>3.《地质调查岩心钻探技术规程（试行）》DD2010-01</w:t>
            </w:r>
          </w:p>
          <w:p>
            <w:pPr>
              <w:pStyle w:val="null3"/>
              <w:ind w:firstLine="883"/>
              <w:jc w:val="both"/>
            </w:pPr>
            <w:r>
              <w:rPr>
                <w:rFonts w:ascii="仿宋_GB2312" w:hAnsi="仿宋_GB2312" w:cs="仿宋_GB2312" w:eastAsia="仿宋_GB2312"/>
                <w:sz w:val="24"/>
              </w:rPr>
              <w:t>4.《地热资源地质勘查规范》DZ/T0212-2020</w:t>
            </w:r>
          </w:p>
          <w:p>
            <w:pPr>
              <w:pStyle w:val="null3"/>
              <w:ind w:firstLine="883"/>
              <w:jc w:val="both"/>
            </w:pPr>
            <w:r>
              <w:rPr>
                <w:rFonts w:ascii="仿宋_GB2312" w:hAnsi="仿宋_GB2312" w:cs="仿宋_GB2312" w:eastAsia="仿宋_GB2312"/>
                <w:sz w:val="24"/>
              </w:rPr>
              <w:t>5.《固体矿产资源储量分类》GB/T17766-2020</w:t>
            </w:r>
          </w:p>
          <w:p>
            <w:pPr>
              <w:pStyle w:val="null3"/>
              <w:ind w:firstLine="883"/>
              <w:jc w:val="both"/>
            </w:pPr>
            <w:r>
              <w:rPr>
                <w:rFonts w:ascii="仿宋_GB2312" w:hAnsi="仿宋_GB2312" w:cs="仿宋_GB2312" w:eastAsia="仿宋_GB2312"/>
                <w:sz w:val="24"/>
              </w:rPr>
              <w:t>6.《固体矿产勘查原始地质编录规定》（DZ/T 0078-2015）</w:t>
            </w:r>
          </w:p>
          <w:p>
            <w:pPr>
              <w:pStyle w:val="null3"/>
              <w:ind w:firstLine="883"/>
              <w:jc w:val="both"/>
            </w:pPr>
            <w:r>
              <w:rPr>
                <w:rFonts w:ascii="仿宋_GB2312" w:hAnsi="仿宋_GB2312" w:cs="仿宋_GB2312" w:eastAsia="仿宋_GB2312"/>
                <w:sz w:val="24"/>
              </w:rPr>
              <w:t>7.《地质调查项目预算标准（2021）》</w:t>
            </w:r>
          </w:p>
          <w:p>
            <w:pPr>
              <w:pStyle w:val="null3"/>
              <w:ind w:firstLine="883"/>
              <w:jc w:val="both"/>
            </w:pPr>
            <w:r>
              <w:rPr>
                <w:rFonts w:ascii="仿宋_GB2312" w:hAnsi="仿宋_GB2312" w:cs="仿宋_GB2312" w:eastAsia="仿宋_GB2312"/>
                <w:sz w:val="24"/>
              </w:rPr>
              <w:t>8.其他</w:t>
            </w:r>
            <w:r>
              <w:rPr>
                <w:rFonts w:ascii="仿宋_GB2312" w:hAnsi="仿宋_GB2312" w:cs="仿宋_GB2312" w:eastAsia="仿宋_GB2312"/>
                <w:sz w:val="24"/>
              </w:rPr>
              <w:t>国家、行业</w:t>
            </w:r>
            <w:r>
              <w:rPr>
                <w:rFonts w:ascii="仿宋_GB2312" w:hAnsi="仿宋_GB2312" w:cs="仿宋_GB2312" w:eastAsia="仿宋_GB2312"/>
                <w:sz w:val="24"/>
              </w:rPr>
              <w:t>涉及的</w:t>
            </w:r>
            <w:r>
              <w:rPr>
                <w:rFonts w:ascii="仿宋_GB2312" w:hAnsi="仿宋_GB2312" w:cs="仿宋_GB2312" w:eastAsia="仿宋_GB2312"/>
                <w:sz w:val="24"/>
              </w:rPr>
              <w:t>规范、标准、依据等。</w:t>
            </w:r>
          </w:p>
          <w:p>
            <w:pPr>
              <w:pStyle w:val="null3"/>
              <w:ind w:firstLine="482"/>
              <w:jc w:val="both"/>
            </w:pPr>
            <w:r>
              <w:rPr>
                <w:rFonts w:ascii="仿宋_GB2312" w:hAnsi="仿宋_GB2312" w:cs="仿宋_GB2312" w:eastAsia="仿宋_GB2312"/>
                <w:sz w:val="24"/>
                <w:b/>
              </w:rPr>
              <w:t>四、工作内容</w:t>
            </w:r>
          </w:p>
          <w:p>
            <w:pPr>
              <w:pStyle w:val="null3"/>
              <w:ind w:firstLine="883"/>
              <w:jc w:val="both"/>
            </w:pPr>
            <w:r>
              <w:rPr>
                <w:rFonts w:ascii="仿宋_GB2312" w:hAnsi="仿宋_GB2312" w:cs="仿宋_GB2312" w:eastAsia="仿宋_GB2312"/>
                <w:sz w:val="24"/>
              </w:rPr>
              <w:t>采购包</w:t>
            </w:r>
            <w:r>
              <w:rPr>
                <w:rFonts w:ascii="仿宋_GB2312" w:hAnsi="仿宋_GB2312" w:cs="仿宋_GB2312" w:eastAsia="仿宋_GB2312"/>
                <w:sz w:val="24"/>
              </w:rPr>
              <w:t>5：陕西省宁陕县高桥-沙坪街一带钨多金属矿普查。充分收集分析研究以往地、物、化、遥成果资料，以岩浆热液有关的矽卡岩型、脉型钨、钼矿为主攻类型，兼顾构造蚀变岩型金矿，通过1∶25000土壤测量，圈定钨、钼、金异常；通过1∶10000地质草测，初步查明与成矿关系密切的岩体构造，在综合研究的基础上，对圈定的矿化蚀变带槽探揭露，择优进行钻探验证，提交可供进一步工作的矿产地。</w:t>
            </w:r>
            <w:r>
              <w:rPr>
                <w:rFonts w:ascii="仿宋_GB2312" w:hAnsi="仿宋_GB2312" w:cs="仿宋_GB2312" w:eastAsia="仿宋_GB2312"/>
                <w:sz w:val="24"/>
              </w:rPr>
              <w:t>主要实物工作量：</w:t>
            </w:r>
            <w:r>
              <w:rPr>
                <w:rFonts w:ascii="仿宋_GB2312" w:hAnsi="仿宋_GB2312" w:cs="仿宋_GB2312" w:eastAsia="仿宋_GB2312"/>
                <w:sz w:val="24"/>
              </w:rPr>
              <w:t>1∶25000土壤测量6.6平方千米，1∶10000地质草测37.99平方千米，1∶10000地化剖面测量20千米，槽探2400立方米，钻探500米。预期提交可供进一步工作的矿产地1-2处；</w:t>
            </w:r>
          </w:p>
          <w:p>
            <w:pPr>
              <w:pStyle w:val="null3"/>
              <w:ind w:firstLine="482"/>
              <w:jc w:val="both"/>
            </w:pPr>
            <w:r>
              <w:rPr>
                <w:rFonts w:ascii="仿宋_GB2312" w:hAnsi="仿宋_GB2312" w:cs="仿宋_GB2312" w:eastAsia="仿宋_GB2312"/>
                <w:sz w:val="24"/>
                <w:b/>
              </w:rPr>
              <w:t>五、成果交付要求</w:t>
            </w:r>
          </w:p>
          <w:p>
            <w:pPr>
              <w:pStyle w:val="null3"/>
              <w:ind w:firstLine="883"/>
              <w:jc w:val="both"/>
            </w:pPr>
            <w:r>
              <w:rPr>
                <w:rFonts w:ascii="仿宋_GB2312" w:hAnsi="仿宋_GB2312" w:cs="仿宋_GB2312" w:eastAsia="仿宋_GB2312"/>
                <w:sz w:val="24"/>
              </w:rPr>
              <w:t>根据服务阶段向采购单位提交成果资料：包含但不仅限于项目设计、阶段性总结、成果报告及相应的附图、附表、附件。汇交的成果地质资料应包括成果地质资料汇交细目和自然资源行政主管部门规定应向国家汇交的全部文件材料以及保证其使用的相关文件材料。</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标的名称：战略性矿产勘查和地热勘查新开项目（包6）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883"/>
              <w:jc w:val="both"/>
            </w:pPr>
            <w:r>
              <w:rPr>
                <w:rFonts w:ascii="仿宋_GB2312" w:hAnsi="仿宋_GB2312" w:cs="仿宋_GB2312" w:eastAsia="仿宋_GB2312"/>
                <w:sz w:val="24"/>
              </w:rPr>
              <w:t>采购包</w:t>
            </w:r>
            <w:r>
              <w:rPr>
                <w:rFonts w:ascii="仿宋_GB2312" w:hAnsi="仿宋_GB2312" w:cs="仿宋_GB2312" w:eastAsia="仿宋_GB2312"/>
                <w:sz w:val="24"/>
              </w:rPr>
              <w:t>6：陕西省丹凤县半沟一带铜锑多金属矿普查，</w:t>
            </w:r>
            <w:r>
              <w:rPr>
                <w:rFonts w:ascii="仿宋_GB2312" w:hAnsi="仿宋_GB2312" w:cs="仿宋_GB2312" w:eastAsia="仿宋_GB2312"/>
                <w:sz w:val="24"/>
              </w:rPr>
              <w:t>采用大比例尺地质草测、土壤测量、地化综合剖面、槽探、</w:t>
            </w:r>
            <w:r>
              <w:rPr>
                <w:rFonts w:ascii="仿宋_GB2312" w:hAnsi="仿宋_GB2312" w:cs="仿宋_GB2312" w:eastAsia="仿宋_GB2312"/>
                <w:sz w:val="24"/>
              </w:rPr>
              <w:t>钻探等手段，开展</w:t>
            </w:r>
            <w:r>
              <w:rPr>
                <w:rFonts w:ascii="仿宋_GB2312" w:hAnsi="仿宋_GB2312" w:cs="仿宋_GB2312" w:eastAsia="仿宋_GB2312"/>
                <w:sz w:val="24"/>
              </w:rPr>
              <w:t>丹凤县半沟一带铜锑多金属矿普查，预期提交可供进一步工作的矿产地</w:t>
            </w:r>
            <w:r>
              <w:rPr>
                <w:rFonts w:ascii="仿宋_GB2312" w:hAnsi="仿宋_GB2312" w:cs="仿宋_GB2312" w:eastAsia="仿宋_GB2312"/>
                <w:sz w:val="24"/>
              </w:rPr>
              <w:t>1-2处；</w:t>
            </w:r>
          </w:p>
          <w:p>
            <w:pPr>
              <w:pStyle w:val="null3"/>
              <w:ind w:firstLine="482"/>
              <w:jc w:val="both"/>
            </w:pPr>
            <w:r>
              <w:rPr>
                <w:rFonts w:ascii="仿宋_GB2312" w:hAnsi="仿宋_GB2312" w:cs="仿宋_GB2312" w:eastAsia="仿宋_GB2312"/>
                <w:sz w:val="24"/>
                <w:b/>
              </w:rPr>
              <w:t>二、服务范围</w:t>
            </w:r>
          </w:p>
          <w:p>
            <w:pPr>
              <w:pStyle w:val="null3"/>
              <w:ind w:firstLine="883"/>
              <w:jc w:val="both"/>
            </w:pPr>
            <w:r>
              <w:rPr>
                <w:rFonts w:ascii="仿宋_GB2312" w:hAnsi="仿宋_GB2312" w:cs="仿宋_GB2312" w:eastAsia="仿宋_GB2312"/>
                <w:sz w:val="24"/>
              </w:rPr>
              <w:t>每个标段均为矿业权空白区，按照确定的拐点坐标（详见附件</w:t>
            </w:r>
            <w:r>
              <w:rPr>
                <w:rFonts w:ascii="仿宋_GB2312" w:hAnsi="仿宋_GB2312" w:cs="仿宋_GB2312" w:eastAsia="仿宋_GB2312"/>
                <w:sz w:val="24"/>
              </w:rPr>
              <w:t>1：陕西省2026年战略性矿产勘查和地热勘查新开项目计划表）和勘查矿种进行勘查作业，勘查过程中注意综合勘查、不得越界勘查、不得以采代探。</w:t>
            </w:r>
          </w:p>
          <w:p>
            <w:pPr>
              <w:pStyle w:val="null3"/>
              <w:ind w:firstLine="482"/>
              <w:jc w:val="both"/>
            </w:pPr>
            <w:r>
              <w:rPr>
                <w:rFonts w:ascii="仿宋_GB2312" w:hAnsi="仿宋_GB2312" w:cs="仿宋_GB2312" w:eastAsia="仿宋_GB2312"/>
                <w:sz w:val="24"/>
                <w:b/>
              </w:rPr>
              <w:t>三、服务标准、依据</w:t>
            </w:r>
          </w:p>
          <w:p>
            <w:pPr>
              <w:pStyle w:val="null3"/>
              <w:ind w:firstLine="883"/>
              <w:jc w:val="both"/>
            </w:pPr>
            <w:r>
              <w:rPr>
                <w:rFonts w:ascii="仿宋_GB2312" w:hAnsi="仿宋_GB2312" w:cs="仿宋_GB2312" w:eastAsia="仿宋_GB2312"/>
                <w:sz w:val="24"/>
              </w:rPr>
              <w:t>1.《固体矿产地质勘查报告编写规范》DZ.T0033-2020</w:t>
            </w:r>
          </w:p>
          <w:p>
            <w:pPr>
              <w:pStyle w:val="null3"/>
              <w:ind w:firstLine="883"/>
              <w:jc w:val="both"/>
            </w:pPr>
            <w:r>
              <w:rPr>
                <w:rFonts w:ascii="仿宋_GB2312" w:hAnsi="仿宋_GB2312" w:cs="仿宋_GB2312" w:eastAsia="仿宋_GB2312"/>
                <w:sz w:val="24"/>
              </w:rPr>
              <w:t>2.《固体矿产地质勘查规范总则》(GB/T13908-2020)</w:t>
            </w:r>
          </w:p>
          <w:p>
            <w:pPr>
              <w:pStyle w:val="null3"/>
              <w:ind w:firstLine="883"/>
              <w:jc w:val="both"/>
            </w:pPr>
            <w:r>
              <w:rPr>
                <w:rFonts w:ascii="仿宋_GB2312" w:hAnsi="仿宋_GB2312" w:cs="仿宋_GB2312" w:eastAsia="仿宋_GB2312"/>
                <w:sz w:val="24"/>
              </w:rPr>
              <w:t>3.《地质调查岩心钻探技术规程（试行）》DD2010-01</w:t>
            </w:r>
          </w:p>
          <w:p>
            <w:pPr>
              <w:pStyle w:val="null3"/>
              <w:ind w:firstLine="883"/>
              <w:jc w:val="both"/>
            </w:pPr>
            <w:r>
              <w:rPr>
                <w:rFonts w:ascii="仿宋_GB2312" w:hAnsi="仿宋_GB2312" w:cs="仿宋_GB2312" w:eastAsia="仿宋_GB2312"/>
                <w:sz w:val="24"/>
              </w:rPr>
              <w:t>4.《地热资源地质勘查规范》DZ/T0212-2020</w:t>
            </w:r>
          </w:p>
          <w:p>
            <w:pPr>
              <w:pStyle w:val="null3"/>
              <w:ind w:firstLine="883"/>
              <w:jc w:val="both"/>
            </w:pPr>
            <w:r>
              <w:rPr>
                <w:rFonts w:ascii="仿宋_GB2312" w:hAnsi="仿宋_GB2312" w:cs="仿宋_GB2312" w:eastAsia="仿宋_GB2312"/>
                <w:sz w:val="24"/>
              </w:rPr>
              <w:t>5.《固体矿产资源储量分类》GB/T17766-2020</w:t>
            </w:r>
          </w:p>
          <w:p>
            <w:pPr>
              <w:pStyle w:val="null3"/>
              <w:ind w:firstLine="883"/>
              <w:jc w:val="both"/>
            </w:pPr>
            <w:r>
              <w:rPr>
                <w:rFonts w:ascii="仿宋_GB2312" w:hAnsi="仿宋_GB2312" w:cs="仿宋_GB2312" w:eastAsia="仿宋_GB2312"/>
                <w:sz w:val="24"/>
              </w:rPr>
              <w:t>6.《固体矿产勘查原始地质编录规定》（DZ/T 0078-2015）</w:t>
            </w:r>
          </w:p>
          <w:p>
            <w:pPr>
              <w:pStyle w:val="null3"/>
              <w:ind w:firstLine="883"/>
              <w:jc w:val="both"/>
            </w:pPr>
            <w:r>
              <w:rPr>
                <w:rFonts w:ascii="仿宋_GB2312" w:hAnsi="仿宋_GB2312" w:cs="仿宋_GB2312" w:eastAsia="仿宋_GB2312"/>
                <w:sz w:val="24"/>
              </w:rPr>
              <w:t>7.《地质调查项目预算标准（2021）》</w:t>
            </w:r>
          </w:p>
          <w:p>
            <w:pPr>
              <w:pStyle w:val="null3"/>
              <w:ind w:firstLine="883"/>
              <w:jc w:val="both"/>
            </w:pPr>
            <w:r>
              <w:rPr>
                <w:rFonts w:ascii="仿宋_GB2312" w:hAnsi="仿宋_GB2312" w:cs="仿宋_GB2312" w:eastAsia="仿宋_GB2312"/>
                <w:sz w:val="24"/>
              </w:rPr>
              <w:t>8.其他</w:t>
            </w:r>
            <w:r>
              <w:rPr>
                <w:rFonts w:ascii="仿宋_GB2312" w:hAnsi="仿宋_GB2312" w:cs="仿宋_GB2312" w:eastAsia="仿宋_GB2312"/>
                <w:sz w:val="24"/>
              </w:rPr>
              <w:t>国家、行业</w:t>
            </w:r>
            <w:r>
              <w:rPr>
                <w:rFonts w:ascii="仿宋_GB2312" w:hAnsi="仿宋_GB2312" w:cs="仿宋_GB2312" w:eastAsia="仿宋_GB2312"/>
                <w:sz w:val="24"/>
              </w:rPr>
              <w:t>涉及的</w:t>
            </w:r>
            <w:r>
              <w:rPr>
                <w:rFonts w:ascii="仿宋_GB2312" w:hAnsi="仿宋_GB2312" w:cs="仿宋_GB2312" w:eastAsia="仿宋_GB2312"/>
                <w:sz w:val="24"/>
              </w:rPr>
              <w:t>规范、标准、依据等。</w:t>
            </w:r>
          </w:p>
          <w:p>
            <w:pPr>
              <w:pStyle w:val="null3"/>
              <w:ind w:firstLine="482"/>
              <w:jc w:val="both"/>
            </w:pPr>
            <w:r>
              <w:rPr>
                <w:rFonts w:ascii="仿宋_GB2312" w:hAnsi="仿宋_GB2312" w:cs="仿宋_GB2312" w:eastAsia="仿宋_GB2312"/>
                <w:sz w:val="24"/>
                <w:b/>
              </w:rPr>
              <w:t>四、工作内容</w:t>
            </w:r>
          </w:p>
          <w:p>
            <w:pPr>
              <w:pStyle w:val="null3"/>
              <w:ind w:firstLine="883"/>
              <w:jc w:val="both"/>
            </w:pPr>
            <w:r>
              <w:rPr>
                <w:rFonts w:ascii="仿宋_GB2312" w:hAnsi="仿宋_GB2312" w:cs="仿宋_GB2312" w:eastAsia="仿宋_GB2312"/>
                <w:sz w:val="24"/>
              </w:rPr>
              <w:t>采购包</w:t>
            </w:r>
            <w:r>
              <w:rPr>
                <w:rFonts w:ascii="仿宋_GB2312" w:hAnsi="仿宋_GB2312" w:cs="仿宋_GB2312" w:eastAsia="仿宋_GB2312"/>
                <w:sz w:val="24"/>
              </w:rPr>
              <w:t>6：陕西省丹凤县半沟一带铜锑多金属矿普查。收集以往地质资料，以铜、锑为主攻矿种，通过1:25000土壤测量，圈定综合异常；通过1：10000地质草测、初步查明成矿地质条件，利用探槽、浅钻工程对重点异常、重要蚀变带等进行揭露，择优进行钻探验证，初步了解矿（化）体深部地质特征，为下步工作提供依据。主要实物工作量：1:25000土壤测量30平方千米，1:10000地质草测30平方千米，1:10000地化剖面测量20千米，槽探2000立方米，钻探300米。预期提交可供进一步工作的矿产地1-2处；</w:t>
            </w:r>
          </w:p>
          <w:p>
            <w:pPr>
              <w:pStyle w:val="null3"/>
              <w:ind w:firstLine="482"/>
              <w:jc w:val="both"/>
            </w:pPr>
            <w:r>
              <w:rPr>
                <w:rFonts w:ascii="仿宋_GB2312" w:hAnsi="仿宋_GB2312" w:cs="仿宋_GB2312" w:eastAsia="仿宋_GB2312"/>
                <w:sz w:val="24"/>
                <w:b/>
              </w:rPr>
              <w:t>五、成果交付要求</w:t>
            </w:r>
          </w:p>
          <w:p>
            <w:pPr>
              <w:pStyle w:val="null3"/>
              <w:ind w:firstLine="883"/>
              <w:jc w:val="both"/>
            </w:pPr>
            <w:r>
              <w:rPr>
                <w:rFonts w:ascii="仿宋_GB2312" w:hAnsi="仿宋_GB2312" w:cs="仿宋_GB2312" w:eastAsia="仿宋_GB2312"/>
                <w:sz w:val="24"/>
              </w:rPr>
              <w:t>根据服务阶段向采购单位提交成果资料：包含但不仅限于项目设计、阶段性总结、成果报告及相应的附图、附表、附件。汇交的成果地质资料应包括成果地质资料汇交细目和自然资源行政主管部门规定应向国家汇交的全部文件材料以及保证其使用的相关文件材料。</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标的名称：战略性矿产勘查和地热勘查新开项目（包7）</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883"/>
              <w:jc w:val="both"/>
            </w:pPr>
            <w:r>
              <w:rPr>
                <w:rFonts w:ascii="仿宋_GB2312" w:hAnsi="仿宋_GB2312" w:cs="仿宋_GB2312" w:eastAsia="仿宋_GB2312"/>
                <w:sz w:val="24"/>
              </w:rPr>
              <w:t>采购包</w:t>
            </w:r>
            <w:r>
              <w:rPr>
                <w:rFonts w:ascii="仿宋_GB2312" w:hAnsi="仿宋_GB2312" w:cs="仿宋_GB2312" w:eastAsia="仿宋_GB2312"/>
                <w:sz w:val="24"/>
              </w:rPr>
              <w:t>7：陕西省洛南县大东沟一带锡锂铍钽多金属矿普查，</w:t>
            </w:r>
            <w:r>
              <w:rPr>
                <w:rFonts w:ascii="仿宋_GB2312" w:hAnsi="仿宋_GB2312" w:cs="仿宋_GB2312" w:eastAsia="仿宋_GB2312"/>
                <w:sz w:val="24"/>
              </w:rPr>
              <w:t>采用大比例尺地质草测、土壤测量、地化综合剖面、槽探、浅钻、</w:t>
            </w:r>
            <w:r>
              <w:rPr>
                <w:rFonts w:ascii="仿宋_GB2312" w:hAnsi="仿宋_GB2312" w:cs="仿宋_GB2312" w:eastAsia="仿宋_GB2312"/>
                <w:sz w:val="24"/>
              </w:rPr>
              <w:t>钻探等手段，开展</w:t>
            </w:r>
            <w:r>
              <w:rPr>
                <w:rFonts w:ascii="仿宋_GB2312" w:hAnsi="仿宋_GB2312" w:cs="仿宋_GB2312" w:eastAsia="仿宋_GB2312"/>
                <w:sz w:val="24"/>
              </w:rPr>
              <w:t>洛南县大东沟一带锡锂铍钽多金属矿普查，预期提交可供进一步工作的矿产地</w:t>
            </w:r>
            <w:r>
              <w:rPr>
                <w:rFonts w:ascii="仿宋_GB2312" w:hAnsi="仿宋_GB2312" w:cs="仿宋_GB2312" w:eastAsia="仿宋_GB2312"/>
                <w:sz w:val="24"/>
              </w:rPr>
              <w:t>1-2处；</w:t>
            </w:r>
          </w:p>
          <w:p>
            <w:pPr>
              <w:pStyle w:val="null3"/>
              <w:ind w:firstLine="482"/>
              <w:jc w:val="both"/>
            </w:pPr>
            <w:r>
              <w:rPr>
                <w:rFonts w:ascii="仿宋_GB2312" w:hAnsi="仿宋_GB2312" w:cs="仿宋_GB2312" w:eastAsia="仿宋_GB2312"/>
                <w:sz w:val="24"/>
                <w:b/>
              </w:rPr>
              <w:t>二、服务范围</w:t>
            </w:r>
          </w:p>
          <w:p>
            <w:pPr>
              <w:pStyle w:val="null3"/>
              <w:ind w:firstLine="883"/>
              <w:jc w:val="both"/>
            </w:pPr>
            <w:r>
              <w:rPr>
                <w:rFonts w:ascii="仿宋_GB2312" w:hAnsi="仿宋_GB2312" w:cs="仿宋_GB2312" w:eastAsia="仿宋_GB2312"/>
                <w:sz w:val="24"/>
              </w:rPr>
              <w:t>每个标段均为矿业权空白区，按照确定的拐点坐标（详见附件</w:t>
            </w:r>
            <w:r>
              <w:rPr>
                <w:rFonts w:ascii="仿宋_GB2312" w:hAnsi="仿宋_GB2312" w:cs="仿宋_GB2312" w:eastAsia="仿宋_GB2312"/>
                <w:sz w:val="24"/>
              </w:rPr>
              <w:t>1：陕西省2026年战略性矿产勘查和地热勘查新开项目计划表）和勘查矿种进行勘查作业，勘查过程中注意综合勘查、不得越界勘查、不得以采代探。</w:t>
            </w:r>
          </w:p>
          <w:p>
            <w:pPr>
              <w:pStyle w:val="null3"/>
              <w:ind w:firstLine="482"/>
              <w:jc w:val="both"/>
            </w:pPr>
            <w:r>
              <w:rPr>
                <w:rFonts w:ascii="仿宋_GB2312" w:hAnsi="仿宋_GB2312" w:cs="仿宋_GB2312" w:eastAsia="仿宋_GB2312"/>
                <w:sz w:val="24"/>
                <w:b/>
              </w:rPr>
              <w:t>三、服务标准、依据</w:t>
            </w:r>
          </w:p>
          <w:p>
            <w:pPr>
              <w:pStyle w:val="null3"/>
              <w:ind w:firstLine="883"/>
              <w:jc w:val="both"/>
            </w:pPr>
            <w:r>
              <w:rPr>
                <w:rFonts w:ascii="仿宋_GB2312" w:hAnsi="仿宋_GB2312" w:cs="仿宋_GB2312" w:eastAsia="仿宋_GB2312"/>
                <w:sz w:val="24"/>
              </w:rPr>
              <w:t>1.《固体矿产地质勘查报告编写规范》DZ.T0033-2020</w:t>
            </w:r>
          </w:p>
          <w:p>
            <w:pPr>
              <w:pStyle w:val="null3"/>
              <w:ind w:firstLine="883"/>
              <w:jc w:val="both"/>
            </w:pPr>
            <w:r>
              <w:rPr>
                <w:rFonts w:ascii="仿宋_GB2312" w:hAnsi="仿宋_GB2312" w:cs="仿宋_GB2312" w:eastAsia="仿宋_GB2312"/>
                <w:sz w:val="24"/>
              </w:rPr>
              <w:t>2.《固体矿产地质勘查规范总则》(GB/T13908-2020)</w:t>
            </w:r>
          </w:p>
          <w:p>
            <w:pPr>
              <w:pStyle w:val="null3"/>
              <w:ind w:firstLine="883"/>
              <w:jc w:val="both"/>
            </w:pPr>
            <w:r>
              <w:rPr>
                <w:rFonts w:ascii="仿宋_GB2312" w:hAnsi="仿宋_GB2312" w:cs="仿宋_GB2312" w:eastAsia="仿宋_GB2312"/>
                <w:sz w:val="24"/>
              </w:rPr>
              <w:t>3.《地质调查岩心钻探技术规程（试行）》DD2010-01</w:t>
            </w:r>
          </w:p>
          <w:p>
            <w:pPr>
              <w:pStyle w:val="null3"/>
              <w:ind w:firstLine="883"/>
              <w:jc w:val="both"/>
            </w:pPr>
            <w:r>
              <w:rPr>
                <w:rFonts w:ascii="仿宋_GB2312" w:hAnsi="仿宋_GB2312" w:cs="仿宋_GB2312" w:eastAsia="仿宋_GB2312"/>
                <w:sz w:val="24"/>
              </w:rPr>
              <w:t>4.《地热资源地质勘查规范》DZ/T0212-2020</w:t>
            </w:r>
          </w:p>
          <w:p>
            <w:pPr>
              <w:pStyle w:val="null3"/>
              <w:ind w:firstLine="883"/>
              <w:jc w:val="both"/>
            </w:pPr>
            <w:r>
              <w:rPr>
                <w:rFonts w:ascii="仿宋_GB2312" w:hAnsi="仿宋_GB2312" w:cs="仿宋_GB2312" w:eastAsia="仿宋_GB2312"/>
                <w:sz w:val="24"/>
              </w:rPr>
              <w:t>5.《固体矿产资源储量分类》GB/T17766-2020</w:t>
            </w:r>
          </w:p>
          <w:p>
            <w:pPr>
              <w:pStyle w:val="null3"/>
              <w:ind w:firstLine="883"/>
              <w:jc w:val="both"/>
            </w:pPr>
            <w:r>
              <w:rPr>
                <w:rFonts w:ascii="仿宋_GB2312" w:hAnsi="仿宋_GB2312" w:cs="仿宋_GB2312" w:eastAsia="仿宋_GB2312"/>
                <w:sz w:val="24"/>
              </w:rPr>
              <w:t>6.《固体矿产勘查原始地质编录规定》（DZ/T 0078-2015）</w:t>
            </w:r>
          </w:p>
          <w:p>
            <w:pPr>
              <w:pStyle w:val="null3"/>
              <w:ind w:firstLine="883"/>
              <w:jc w:val="both"/>
            </w:pPr>
            <w:r>
              <w:rPr>
                <w:rFonts w:ascii="仿宋_GB2312" w:hAnsi="仿宋_GB2312" w:cs="仿宋_GB2312" w:eastAsia="仿宋_GB2312"/>
                <w:sz w:val="24"/>
              </w:rPr>
              <w:t>7.《地质调查项目预算标准（2021）》</w:t>
            </w:r>
          </w:p>
          <w:p>
            <w:pPr>
              <w:pStyle w:val="null3"/>
              <w:ind w:firstLine="883"/>
              <w:jc w:val="both"/>
            </w:pPr>
            <w:r>
              <w:rPr>
                <w:rFonts w:ascii="仿宋_GB2312" w:hAnsi="仿宋_GB2312" w:cs="仿宋_GB2312" w:eastAsia="仿宋_GB2312"/>
                <w:sz w:val="24"/>
              </w:rPr>
              <w:t>8.其他</w:t>
            </w:r>
            <w:r>
              <w:rPr>
                <w:rFonts w:ascii="仿宋_GB2312" w:hAnsi="仿宋_GB2312" w:cs="仿宋_GB2312" w:eastAsia="仿宋_GB2312"/>
                <w:sz w:val="24"/>
              </w:rPr>
              <w:t>国家、行业</w:t>
            </w:r>
            <w:r>
              <w:rPr>
                <w:rFonts w:ascii="仿宋_GB2312" w:hAnsi="仿宋_GB2312" w:cs="仿宋_GB2312" w:eastAsia="仿宋_GB2312"/>
                <w:sz w:val="24"/>
              </w:rPr>
              <w:t>涉及的</w:t>
            </w:r>
            <w:r>
              <w:rPr>
                <w:rFonts w:ascii="仿宋_GB2312" w:hAnsi="仿宋_GB2312" w:cs="仿宋_GB2312" w:eastAsia="仿宋_GB2312"/>
                <w:sz w:val="24"/>
              </w:rPr>
              <w:t>规范、标准、依据等。</w:t>
            </w:r>
          </w:p>
          <w:p>
            <w:pPr>
              <w:pStyle w:val="null3"/>
              <w:ind w:firstLine="482"/>
              <w:jc w:val="both"/>
            </w:pPr>
            <w:r>
              <w:rPr>
                <w:rFonts w:ascii="仿宋_GB2312" w:hAnsi="仿宋_GB2312" w:cs="仿宋_GB2312" w:eastAsia="仿宋_GB2312"/>
                <w:sz w:val="24"/>
                <w:b/>
              </w:rPr>
              <w:t>四、工作内容</w:t>
            </w:r>
          </w:p>
          <w:p>
            <w:pPr>
              <w:pStyle w:val="null3"/>
              <w:ind w:firstLine="883"/>
              <w:jc w:val="both"/>
            </w:pPr>
            <w:r>
              <w:rPr>
                <w:rFonts w:ascii="仿宋_GB2312" w:hAnsi="仿宋_GB2312" w:cs="仿宋_GB2312" w:eastAsia="仿宋_GB2312"/>
                <w:sz w:val="24"/>
              </w:rPr>
              <w:t>采购包</w:t>
            </w:r>
            <w:r>
              <w:rPr>
                <w:rFonts w:ascii="仿宋_GB2312" w:hAnsi="仿宋_GB2312" w:cs="仿宋_GB2312" w:eastAsia="仿宋_GB2312"/>
                <w:sz w:val="24"/>
              </w:rPr>
              <w:t>7：陕西省洛南县大东沟一带锡锂铍钽多金属矿普查。收集分析研究普查区以往地质成果资料，以锡为主攻矿种，兼顾锂、铍、钽，通过1:25000土壤化探测量，圈定综合异常；通过1：10000地质草测、初步查明成矿地质条件，利用探槽、浅钻工程对重点异常、重要蚀变带等进行揭露，择优进行钻探验证，初步了解矿（化）体深部地质特征，为下步工作提供依据。主要实物工作量：1:25000土壤测量14.43平方千米，1:10000地质草测14.43平方千米，1:10000地化剖面测量20千米，槽探2000立方米，浅钻200米，钻探500米。预期提交可供进一步工作的矿产地1-2处；</w:t>
            </w:r>
          </w:p>
          <w:p>
            <w:pPr>
              <w:pStyle w:val="null3"/>
              <w:ind w:firstLine="482"/>
              <w:jc w:val="both"/>
            </w:pPr>
            <w:r>
              <w:rPr>
                <w:rFonts w:ascii="仿宋_GB2312" w:hAnsi="仿宋_GB2312" w:cs="仿宋_GB2312" w:eastAsia="仿宋_GB2312"/>
                <w:sz w:val="24"/>
                <w:b/>
              </w:rPr>
              <w:t>五、成果交付要求</w:t>
            </w:r>
          </w:p>
          <w:p>
            <w:pPr>
              <w:pStyle w:val="null3"/>
              <w:ind w:firstLine="883"/>
              <w:jc w:val="both"/>
            </w:pPr>
            <w:r>
              <w:rPr>
                <w:rFonts w:ascii="仿宋_GB2312" w:hAnsi="仿宋_GB2312" w:cs="仿宋_GB2312" w:eastAsia="仿宋_GB2312"/>
                <w:sz w:val="24"/>
              </w:rPr>
              <w:t>根据服务阶段向采购单位提交成果资料：包含但不仅限于项目设计、阶段性总结、成果报告及相应的附图、附表、附件。汇交的成果地质资料应包括成果地质资料汇交细目和自然资源行政主管部门规定应向国家汇交的全部文件材料以及保证其使用的相关文件材料。</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标的名称：战略性矿产勘查和地热勘查新开项目（包8）</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883"/>
              <w:jc w:val="both"/>
            </w:pPr>
            <w:r>
              <w:rPr>
                <w:rFonts w:ascii="仿宋_GB2312" w:hAnsi="仿宋_GB2312" w:cs="仿宋_GB2312" w:eastAsia="仿宋_GB2312"/>
                <w:sz w:val="24"/>
              </w:rPr>
              <w:t>采购包</w:t>
            </w:r>
            <w:r>
              <w:rPr>
                <w:rFonts w:ascii="仿宋_GB2312" w:hAnsi="仿宋_GB2312" w:cs="仿宋_GB2312" w:eastAsia="仿宋_GB2312"/>
                <w:sz w:val="24"/>
              </w:rPr>
              <w:t>8：陕西省旬阳市仙河镇油房湾一带金矿普查，</w:t>
            </w:r>
            <w:r>
              <w:rPr>
                <w:rFonts w:ascii="仿宋_GB2312" w:hAnsi="仿宋_GB2312" w:cs="仿宋_GB2312" w:eastAsia="仿宋_GB2312"/>
                <w:sz w:val="24"/>
              </w:rPr>
              <w:t>采用大比例尺地质草测、土壤测量、地化综合剖面、槽探、浅钻</w:t>
            </w:r>
            <w:r>
              <w:rPr>
                <w:rFonts w:ascii="仿宋_GB2312" w:hAnsi="仿宋_GB2312" w:cs="仿宋_GB2312" w:eastAsia="仿宋_GB2312"/>
                <w:sz w:val="24"/>
              </w:rPr>
              <w:t>等手段，开展</w:t>
            </w:r>
            <w:r>
              <w:rPr>
                <w:rFonts w:ascii="仿宋_GB2312" w:hAnsi="仿宋_GB2312" w:cs="仿宋_GB2312" w:eastAsia="仿宋_GB2312"/>
                <w:sz w:val="24"/>
              </w:rPr>
              <w:t>旬阳市仙河镇油房湾一带金矿普查，预期提交可供进一步工作的矿产地</w:t>
            </w:r>
            <w:r>
              <w:rPr>
                <w:rFonts w:ascii="仿宋_GB2312" w:hAnsi="仿宋_GB2312" w:cs="仿宋_GB2312" w:eastAsia="仿宋_GB2312"/>
                <w:sz w:val="24"/>
              </w:rPr>
              <w:t>1-2处；</w:t>
            </w:r>
          </w:p>
          <w:p>
            <w:pPr>
              <w:pStyle w:val="null3"/>
              <w:ind w:firstLine="482"/>
              <w:jc w:val="both"/>
            </w:pPr>
            <w:r>
              <w:rPr>
                <w:rFonts w:ascii="仿宋_GB2312" w:hAnsi="仿宋_GB2312" w:cs="仿宋_GB2312" w:eastAsia="仿宋_GB2312"/>
                <w:sz w:val="24"/>
                <w:b/>
              </w:rPr>
              <w:t>二、服务范围</w:t>
            </w:r>
          </w:p>
          <w:p>
            <w:pPr>
              <w:pStyle w:val="null3"/>
              <w:ind w:firstLine="883"/>
              <w:jc w:val="both"/>
            </w:pPr>
            <w:r>
              <w:rPr>
                <w:rFonts w:ascii="仿宋_GB2312" w:hAnsi="仿宋_GB2312" w:cs="仿宋_GB2312" w:eastAsia="仿宋_GB2312"/>
                <w:sz w:val="24"/>
              </w:rPr>
              <w:t>每个标段均为矿业权空白区，按照确定的拐点坐标（详见附件</w:t>
            </w:r>
            <w:r>
              <w:rPr>
                <w:rFonts w:ascii="仿宋_GB2312" w:hAnsi="仿宋_GB2312" w:cs="仿宋_GB2312" w:eastAsia="仿宋_GB2312"/>
                <w:sz w:val="24"/>
              </w:rPr>
              <w:t>1：陕西省2026年战略性矿产勘查和地热勘查新开项目计划表）和勘查矿种进行勘查作业，勘查过程中注意综合勘查、不得越界勘查、不得以采代探。</w:t>
            </w:r>
          </w:p>
          <w:p>
            <w:pPr>
              <w:pStyle w:val="null3"/>
              <w:ind w:firstLine="482"/>
              <w:jc w:val="both"/>
            </w:pPr>
            <w:r>
              <w:rPr>
                <w:rFonts w:ascii="仿宋_GB2312" w:hAnsi="仿宋_GB2312" w:cs="仿宋_GB2312" w:eastAsia="仿宋_GB2312"/>
                <w:sz w:val="24"/>
                <w:b/>
              </w:rPr>
              <w:t>三、服务标准、依据</w:t>
            </w:r>
          </w:p>
          <w:p>
            <w:pPr>
              <w:pStyle w:val="null3"/>
              <w:ind w:firstLine="883"/>
              <w:jc w:val="both"/>
            </w:pPr>
            <w:r>
              <w:rPr>
                <w:rFonts w:ascii="仿宋_GB2312" w:hAnsi="仿宋_GB2312" w:cs="仿宋_GB2312" w:eastAsia="仿宋_GB2312"/>
                <w:sz w:val="24"/>
              </w:rPr>
              <w:t>1.《固体矿产地质勘查报告编写规范》DZ.T0033-2020</w:t>
            </w:r>
          </w:p>
          <w:p>
            <w:pPr>
              <w:pStyle w:val="null3"/>
              <w:ind w:firstLine="883"/>
              <w:jc w:val="both"/>
            </w:pPr>
            <w:r>
              <w:rPr>
                <w:rFonts w:ascii="仿宋_GB2312" w:hAnsi="仿宋_GB2312" w:cs="仿宋_GB2312" w:eastAsia="仿宋_GB2312"/>
                <w:sz w:val="24"/>
              </w:rPr>
              <w:t>2.《固体矿产地质勘查规范总则》(GB/T13908-2020)</w:t>
            </w:r>
          </w:p>
          <w:p>
            <w:pPr>
              <w:pStyle w:val="null3"/>
              <w:ind w:firstLine="883"/>
              <w:jc w:val="both"/>
            </w:pPr>
            <w:r>
              <w:rPr>
                <w:rFonts w:ascii="仿宋_GB2312" w:hAnsi="仿宋_GB2312" w:cs="仿宋_GB2312" w:eastAsia="仿宋_GB2312"/>
                <w:sz w:val="24"/>
              </w:rPr>
              <w:t>3.《地质调查岩心钻探技术规程（试行）》DD2010-01</w:t>
            </w:r>
          </w:p>
          <w:p>
            <w:pPr>
              <w:pStyle w:val="null3"/>
              <w:ind w:firstLine="883"/>
              <w:jc w:val="both"/>
            </w:pPr>
            <w:r>
              <w:rPr>
                <w:rFonts w:ascii="仿宋_GB2312" w:hAnsi="仿宋_GB2312" w:cs="仿宋_GB2312" w:eastAsia="仿宋_GB2312"/>
                <w:sz w:val="24"/>
              </w:rPr>
              <w:t>4.《地热资源地质勘查规范》DZ/T0212-2020</w:t>
            </w:r>
          </w:p>
          <w:p>
            <w:pPr>
              <w:pStyle w:val="null3"/>
              <w:ind w:firstLine="883"/>
              <w:jc w:val="both"/>
            </w:pPr>
            <w:r>
              <w:rPr>
                <w:rFonts w:ascii="仿宋_GB2312" w:hAnsi="仿宋_GB2312" w:cs="仿宋_GB2312" w:eastAsia="仿宋_GB2312"/>
                <w:sz w:val="24"/>
              </w:rPr>
              <w:t>5.《固体矿产资源储量分类》GB/T17766-2020</w:t>
            </w:r>
          </w:p>
          <w:p>
            <w:pPr>
              <w:pStyle w:val="null3"/>
              <w:ind w:firstLine="883"/>
              <w:jc w:val="both"/>
            </w:pPr>
            <w:r>
              <w:rPr>
                <w:rFonts w:ascii="仿宋_GB2312" w:hAnsi="仿宋_GB2312" w:cs="仿宋_GB2312" w:eastAsia="仿宋_GB2312"/>
                <w:sz w:val="24"/>
              </w:rPr>
              <w:t>6.《固体矿产勘查原始地质编录规定》（DZ/T 0078-2015）</w:t>
            </w:r>
          </w:p>
          <w:p>
            <w:pPr>
              <w:pStyle w:val="null3"/>
              <w:ind w:firstLine="883"/>
              <w:jc w:val="both"/>
            </w:pPr>
            <w:r>
              <w:rPr>
                <w:rFonts w:ascii="仿宋_GB2312" w:hAnsi="仿宋_GB2312" w:cs="仿宋_GB2312" w:eastAsia="仿宋_GB2312"/>
                <w:sz w:val="24"/>
              </w:rPr>
              <w:t>7.《地质调查项目预算标准（2021）》</w:t>
            </w:r>
          </w:p>
          <w:p>
            <w:pPr>
              <w:pStyle w:val="null3"/>
              <w:ind w:firstLine="883"/>
              <w:jc w:val="both"/>
            </w:pPr>
            <w:r>
              <w:rPr>
                <w:rFonts w:ascii="仿宋_GB2312" w:hAnsi="仿宋_GB2312" w:cs="仿宋_GB2312" w:eastAsia="仿宋_GB2312"/>
                <w:sz w:val="24"/>
              </w:rPr>
              <w:t>8.其他</w:t>
            </w:r>
            <w:r>
              <w:rPr>
                <w:rFonts w:ascii="仿宋_GB2312" w:hAnsi="仿宋_GB2312" w:cs="仿宋_GB2312" w:eastAsia="仿宋_GB2312"/>
                <w:sz w:val="24"/>
              </w:rPr>
              <w:t>国家、行业</w:t>
            </w:r>
            <w:r>
              <w:rPr>
                <w:rFonts w:ascii="仿宋_GB2312" w:hAnsi="仿宋_GB2312" w:cs="仿宋_GB2312" w:eastAsia="仿宋_GB2312"/>
                <w:sz w:val="24"/>
              </w:rPr>
              <w:t>涉及的</w:t>
            </w:r>
            <w:r>
              <w:rPr>
                <w:rFonts w:ascii="仿宋_GB2312" w:hAnsi="仿宋_GB2312" w:cs="仿宋_GB2312" w:eastAsia="仿宋_GB2312"/>
                <w:sz w:val="24"/>
              </w:rPr>
              <w:t>规范、标准、依据等。</w:t>
            </w:r>
          </w:p>
          <w:p>
            <w:pPr>
              <w:pStyle w:val="null3"/>
              <w:ind w:firstLine="482"/>
              <w:jc w:val="both"/>
            </w:pPr>
            <w:r>
              <w:rPr>
                <w:rFonts w:ascii="仿宋_GB2312" w:hAnsi="仿宋_GB2312" w:cs="仿宋_GB2312" w:eastAsia="仿宋_GB2312"/>
                <w:sz w:val="24"/>
                <w:b/>
              </w:rPr>
              <w:t>四、工作内容</w:t>
            </w:r>
          </w:p>
          <w:p>
            <w:pPr>
              <w:pStyle w:val="null3"/>
              <w:ind w:firstLine="883"/>
              <w:jc w:val="both"/>
            </w:pPr>
            <w:r>
              <w:rPr>
                <w:rFonts w:ascii="仿宋_GB2312" w:hAnsi="仿宋_GB2312" w:cs="仿宋_GB2312" w:eastAsia="仿宋_GB2312"/>
                <w:sz w:val="24"/>
              </w:rPr>
              <w:t>采购包</w:t>
            </w:r>
            <w:r>
              <w:rPr>
                <w:rFonts w:ascii="仿宋_GB2312" w:hAnsi="仿宋_GB2312" w:cs="仿宋_GB2312" w:eastAsia="仿宋_GB2312"/>
                <w:sz w:val="24"/>
              </w:rPr>
              <w:t>8：陕西省旬阳市仙河镇油房湾一带金矿普查。收集以往地质成果资料，以金为主攻矿种，通过1:25000土壤化探测量，圈定综合异常；通过1：10000地质草测、初步查明成矿地质条件，利用探槽、浅钻工程对重点异常、重要蚀变带等进行揭露，评价资源潜力，为进一步工作提供依据。主要实物工作量：1:25000土壤测量22.98平方千米，1:10000地质草测22.98平方千米，1:10000地化剖面测量20千米，槽探1000立方米，浅钻300米。预期提交可供进一步工作的矿产地1-2处；</w:t>
            </w:r>
          </w:p>
          <w:p>
            <w:pPr>
              <w:pStyle w:val="null3"/>
              <w:ind w:firstLine="482"/>
              <w:jc w:val="both"/>
            </w:pPr>
            <w:r>
              <w:rPr>
                <w:rFonts w:ascii="仿宋_GB2312" w:hAnsi="仿宋_GB2312" w:cs="仿宋_GB2312" w:eastAsia="仿宋_GB2312"/>
                <w:sz w:val="24"/>
                <w:b/>
              </w:rPr>
              <w:t>五、成果交付要求</w:t>
            </w:r>
          </w:p>
          <w:p>
            <w:pPr>
              <w:pStyle w:val="null3"/>
              <w:ind w:firstLine="883"/>
              <w:jc w:val="both"/>
            </w:pPr>
            <w:r>
              <w:rPr>
                <w:rFonts w:ascii="仿宋_GB2312" w:hAnsi="仿宋_GB2312" w:cs="仿宋_GB2312" w:eastAsia="仿宋_GB2312"/>
                <w:sz w:val="24"/>
              </w:rPr>
              <w:t>根据服务阶段向采购单位提交成果资料：包含但不仅限于项目设计、阶段性总结、成果报告及相应的附图、附表、附件。汇交的成果地质资料应包括成果地质资料汇交细目和自然资源行政主管部门规定应向国家汇交的全部文件材料以及保证其使用的相关文件材料。</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标的名称：战略性矿产勘查和地热勘查新开项目（包9）</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883"/>
              <w:jc w:val="both"/>
            </w:pPr>
            <w:r>
              <w:rPr>
                <w:rFonts w:ascii="仿宋_GB2312" w:hAnsi="仿宋_GB2312" w:cs="仿宋_GB2312" w:eastAsia="仿宋_GB2312"/>
                <w:sz w:val="24"/>
              </w:rPr>
              <w:t>采购包</w:t>
            </w:r>
            <w:r>
              <w:rPr>
                <w:rFonts w:ascii="仿宋_GB2312" w:hAnsi="仿宋_GB2312" w:cs="仿宋_GB2312" w:eastAsia="仿宋_GB2312"/>
                <w:sz w:val="24"/>
              </w:rPr>
              <w:t>9：陕西省勉县李家沟金矿床外围金铜多金属矿普查，</w:t>
            </w:r>
            <w:r>
              <w:rPr>
                <w:rFonts w:ascii="仿宋_GB2312" w:hAnsi="仿宋_GB2312" w:cs="仿宋_GB2312" w:eastAsia="仿宋_GB2312"/>
                <w:sz w:val="24"/>
              </w:rPr>
              <w:t>采用大比例尺地质草测、土壤测量、地化综合剖面、槽探</w:t>
            </w:r>
            <w:r>
              <w:rPr>
                <w:rFonts w:ascii="仿宋_GB2312" w:hAnsi="仿宋_GB2312" w:cs="仿宋_GB2312" w:eastAsia="仿宋_GB2312"/>
                <w:sz w:val="24"/>
              </w:rPr>
              <w:t>等手段，开展</w:t>
            </w:r>
            <w:r>
              <w:rPr>
                <w:rFonts w:ascii="仿宋_GB2312" w:hAnsi="仿宋_GB2312" w:cs="仿宋_GB2312" w:eastAsia="仿宋_GB2312"/>
                <w:sz w:val="24"/>
              </w:rPr>
              <w:t>勉县李家沟金矿床外围金铜多金属矿普查，预期提交可供进一步工作的矿产地</w:t>
            </w:r>
            <w:r>
              <w:rPr>
                <w:rFonts w:ascii="仿宋_GB2312" w:hAnsi="仿宋_GB2312" w:cs="仿宋_GB2312" w:eastAsia="仿宋_GB2312"/>
                <w:sz w:val="24"/>
              </w:rPr>
              <w:t>1-2处；</w:t>
            </w:r>
          </w:p>
          <w:p>
            <w:pPr>
              <w:pStyle w:val="null3"/>
              <w:ind w:firstLine="482"/>
              <w:jc w:val="both"/>
            </w:pPr>
            <w:r>
              <w:rPr>
                <w:rFonts w:ascii="仿宋_GB2312" w:hAnsi="仿宋_GB2312" w:cs="仿宋_GB2312" w:eastAsia="仿宋_GB2312"/>
                <w:sz w:val="24"/>
                <w:b/>
              </w:rPr>
              <w:t>二、服务范围</w:t>
            </w:r>
          </w:p>
          <w:p>
            <w:pPr>
              <w:pStyle w:val="null3"/>
              <w:ind w:firstLine="883"/>
              <w:jc w:val="both"/>
            </w:pPr>
            <w:r>
              <w:rPr>
                <w:rFonts w:ascii="仿宋_GB2312" w:hAnsi="仿宋_GB2312" w:cs="仿宋_GB2312" w:eastAsia="仿宋_GB2312"/>
                <w:sz w:val="24"/>
              </w:rPr>
              <w:t>每个标段均为矿业权空白区，按照确定的拐点坐标（详见附件</w:t>
            </w:r>
            <w:r>
              <w:rPr>
                <w:rFonts w:ascii="仿宋_GB2312" w:hAnsi="仿宋_GB2312" w:cs="仿宋_GB2312" w:eastAsia="仿宋_GB2312"/>
                <w:sz w:val="24"/>
              </w:rPr>
              <w:t>1：陕西省2026年战略性矿产勘查和地热勘查新开项目计划表）和勘查矿种进行勘查作业，勘查过程中注意综合勘查、不得越界勘查、不得以采代探。</w:t>
            </w:r>
          </w:p>
          <w:p>
            <w:pPr>
              <w:pStyle w:val="null3"/>
              <w:ind w:firstLine="482"/>
              <w:jc w:val="both"/>
            </w:pPr>
            <w:r>
              <w:rPr>
                <w:rFonts w:ascii="仿宋_GB2312" w:hAnsi="仿宋_GB2312" w:cs="仿宋_GB2312" w:eastAsia="仿宋_GB2312"/>
                <w:sz w:val="24"/>
                <w:b/>
              </w:rPr>
              <w:t>三、服务标准、依据</w:t>
            </w:r>
          </w:p>
          <w:p>
            <w:pPr>
              <w:pStyle w:val="null3"/>
              <w:ind w:firstLine="883"/>
              <w:jc w:val="both"/>
            </w:pPr>
            <w:r>
              <w:rPr>
                <w:rFonts w:ascii="仿宋_GB2312" w:hAnsi="仿宋_GB2312" w:cs="仿宋_GB2312" w:eastAsia="仿宋_GB2312"/>
                <w:sz w:val="24"/>
              </w:rPr>
              <w:t>1.《固体矿产地质勘查报告编写规范》DZ.T0033-2020</w:t>
            </w:r>
          </w:p>
          <w:p>
            <w:pPr>
              <w:pStyle w:val="null3"/>
              <w:ind w:firstLine="883"/>
              <w:jc w:val="both"/>
            </w:pPr>
            <w:r>
              <w:rPr>
                <w:rFonts w:ascii="仿宋_GB2312" w:hAnsi="仿宋_GB2312" w:cs="仿宋_GB2312" w:eastAsia="仿宋_GB2312"/>
                <w:sz w:val="24"/>
              </w:rPr>
              <w:t>2.《固体矿产地质勘查规范总则》(GB/T13908-2020)</w:t>
            </w:r>
          </w:p>
          <w:p>
            <w:pPr>
              <w:pStyle w:val="null3"/>
              <w:ind w:firstLine="883"/>
              <w:jc w:val="both"/>
            </w:pPr>
            <w:r>
              <w:rPr>
                <w:rFonts w:ascii="仿宋_GB2312" w:hAnsi="仿宋_GB2312" w:cs="仿宋_GB2312" w:eastAsia="仿宋_GB2312"/>
                <w:sz w:val="24"/>
              </w:rPr>
              <w:t>3.《地质调查岩心钻探技术规程（试行）》DD2010-01</w:t>
            </w:r>
          </w:p>
          <w:p>
            <w:pPr>
              <w:pStyle w:val="null3"/>
              <w:ind w:firstLine="883"/>
              <w:jc w:val="both"/>
            </w:pPr>
            <w:r>
              <w:rPr>
                <w:rFonts w:ascii="仿宋_GB2312" w:hAnsi="仿宋_GB2312" w:cs="仿宋_GB2312" w:eastAsia="仿宋_GB2312"/>
                <w:sz w:val="24"/>
              </w:rPr>
              <w:t>4.《地热资源地质勘查规范》DZ/T0212-2020</w:t>
            </w:r>
          </w:p>
          <w:p>
            <w:pPr>
              <w:pStyle w:val="null3"/>
              <w:ind w:firstLine="883"/>
              <w:jc w:val="both"/>
            </w:pPr>
            <w:r>
              <w:rPr>
                <w:rFonts w:ascii="仿宋_GB2312" w:hAnsi="仿宋_GB2312" w:cs="仿宋_GB2312" w:eastAsia="仿宋_GB2312"/>
                <w:sz w:val="24"/>
              </w:rPr>
              <w:t>5.《固体矿产资源储量分类》GB/T17766-2020</w:t>
            </w:r>
          </w:p>
          <w:p>
            <w:pPr>
              <w:pStyle w:val="null3"/>
              <w:ind w:firstLine="883"/>
              <w:jc w:val="both"/>
            </w:pPr>
            <w:r>
              <w:rPr>
                <w:rFonts w:ascii="仿宋_GB2312" w:hAnsi="仿宋_GB2312" w:cs="仿宋_GB2312" w:eastAsia="仿宋_GB2312"/>
                <w:sz w:val="24"/>
              </w:rPr>
              <w:t>6.《固体矿产勘查原始地质编录规定》（DZ/T 0078-2015）</w:t>
            </w:r>
          </w:p>
          <w:p>
            <w:pPr>
              <w:pStyle w:val="null3"/>
              <w:ind w:firstLine="883"/>
              <w:jc w:val="both"/>
            </w:pPr>
            <w:r>
              <w:rPr>
                <w:rFonts w:ascii="仿宋_GB2312" w:hAnsi="仿宋_GB2312" w:cs="仿宋_GB2312" w:eastAsia="仿宋_GB2312"/>
                <w:sz w:val="24"/>
              </w:rPr>
              <w:t>7.《地质调查项目预算标准（2021）》</w:t>
            </w:r>
          </w:p>
          <w:p>
            <w:pPr>
              <w:pStyle w:val="null3"/>
              <w:ind w:firstLine="883"/>
              <w:jc w:val="both"/>
            </w:pPr>
            <w:r>
              <w:rPr>
                <w:rFonts w:ascii="仿宋_GB2312" w:hAnsi="仿宋_GB2312" w:cs="仿宋_GB2312" w:eastAsia="仿宋_GB2312"/>
                <w:sz w:val="24"/>
              </w:rPr>
              <w:t>8.其他</w:t>
            </w:r>
            <w:r>
              <w:rPr>
                <w:rFonts w:ascii="仿宋_GB2312" w:hAnsi="仿宋_GB2312" w:cs="仿宋_GB2312" w:eastAsia="仿宋_GB2312"/>
                <w:sz w:val="24"/>
              </w:rPr>
              <w:t>国家、行业</w:t>
            </w:r>
            <w:r>
              <w:rPr>
                <w:rFonts w:ascii="仿宋_GB2312" w:hAnsi="仿宋_GB2312" w:cs="仿宋_GB2312" w:eastAsia="仿宋_GB2312"/>
                <w:sz w:val="24"/>
              </w:rPr>
              <w:t>涉及的</w:t>
            </w:r>
            <w:r>
              <w:rPr>
                <w:rFonts w:ascii="仿宋_GB2312" w:hAnsi="仿宋_GB2312" w:cs="仿宋_GB2312" w:eastAsia="仿宋_GB2312"/>
                <w:sz w:val="24"/>
              </w:rPr>
              <w:t>规范、标准、依据等。</w:t>
            </w:r>
          </w:p>
          <w:p>
            <w:pPr>
              <w:pStyle w:val="null3"/>
              <w:ind w:firstLine="482"/>
              <w:jc w:val="both"/>
            </w:pPr>
            <w:r>
              <w:rPr>
                <w:rFonts w:ascii="仿宋_GB2312" w:hAnsi="仿宋_GB2312" w:cs="仿宋_GB2312" w:eastAsia="仿宋_GB2312"/>
                <w:sz w:val="24"/>
                <w:b/>
              </w:rPr>
              <w:t>四、工作内容</w:t>
            </w:r>
          </w:p>
          <w:p>
            <w:pPr>
              <w:pStyle w:val="null3"/>
              <w:ind w:firstLine="883"/>
              <w:jc w:val="both"/>
            </w:pPr>
            <w:r>
              <w:rPr>
                <w:rFonts w:ascii="仿宋_GB2312" w:hAnsi="仿宋_GB2312" w:cs="仿宋_GB2312" w:eastAsia="仿宋_GB2312"/>
                <w:sz w:val="24"/>
              </w:rPr>
              <w:t>采购包</w:t>
            </w:r>
            <w:r>
              <w:rPr>
                <w:rFonts w:ascii="仿宋_GB2312" w:hAnsi="仿宋_GB2312" w:cs="仿宋_GB2312" w:eastAsia="仿宋_GB2312"/>
                <w:sz w:val="24"/>
              </w:rPr>
              <w:t>9：陕西省勉县李家沟金矿床外围金铜多金属矿普查。在收集分析已有地质矿产资料基础上，以金为主攻矿种，兼顾铜多金属，通过1:25000土壤测量，圈定综合异常；开展1∶10000地质草测，初步查明成矿地质条件、成矿类型，对发现的矿化蚀变带采用槽探工程、浅钻工程进行揭露控制，圈连矿（化）体，为下一步勘查工作提供依据。主要实物工作量：1∶25000土壤测量22.44平方千米，1∶10000地质草测22.44平方千米，1∶10000地化剖面测量10千米，槽探1000立方米。预期提交可供进一步工作的矿产地1-2处；</w:t>
            </w:r>
          </w:p>
          <w:p>
            <w:pPr>
              <w:pStyle w:val="null3"/>
              <w:ind w:firstLine="482"/>
              <w:jc w:val="both"/>
            </w:pPr>
            <w:r>
              <w:rPr>
                <w:rFonts w:ascii="仿宋_GB2312" w:hAnsi="仿宋_GB2312" w:cs="仿宋_GB2312" w:eastAsia="仿宋_GB2312"/>
                <w:sz w:val="24"/>
                <w:b/>
              </w:rPr>
              <w:t>五、成果交付要求</w:t>
            </w:r>
          </w:p>
          <w:p>
            <w:pPr>
              <w:pStyle w:val="null3"/>
              <w:ind w:firstLine="883"/>
              <w:jc w:val="both"/>
            </w:pPr>
            <w:r>
              <w:rPr>
                <w:rFonts w:ascii="仿宋_GB2312" w:hAnsi="仿宋_GB2312" w:cs="仿宋_GB2312" w:eastAsia="仿宋_GB2312"/>
                <w:sz w:val="24"/>
              </w:rPr>
              <w:t>根据服务阶段向采购单位提交成果资料：包含但不仅限于项目设计、阶段性总结、成果报告及相应的附图、附表、附件。汇交的成果地质资料应包括成果地质资料汇交细目和自然资源行政主管部门规定应向国家汇交的全部文件材料以及保证其使用的相关文件材料。</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标的名称：战略性矿产勘查和地热勘查新开项目（包10）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883"/>
              <w:jc w:val="both"/>
            </w:pPr>
            <w:r>
              <w:rPr>
                <w:rFonts w:ascii="仿宋_GB2312" w:hAnsi="仿宋_GB2312" w:cs="仿宋_GB2312" w:eastAsia="仿宋_GB2312"/>
                <w:sz w:val="24"/>
              </w:rPr>
              <w:t>采购包</w:t>
            </w:r>
            <w:r>
              <w:rPr>
                <w:rFonts w:ascii="仿宋_GB2312" w:hAnsi="仿宋_GB2312" w:cs="仿宋_GB2312" w:eastAsia="仿宋_GB2312"/>
                <w:sz w:val="24"/>
              </w:rPr>
              <w:t>10：陕西省商州区蒿坪沟一带金钨多金属矿普查，</w:t>
            </w:r>
            <w:r>
              <w:rPr>
                <w:rFonts w:ascii="仿宋_GB2312" w:hAnsi="仿宋_GB2312" w:cs="仿宋_GB2312" w:eastAsia="仿宋_GB2312"/>
                <w:sz w:val="24"/>
              </w:rPr>
              <w:t>采用大比例尺地质草测、土壤测量、地化综合剖面、槽探、浅钻、</w:t>
            </w:r>
            <w:r>
              <w:rPr>
                <w:rFonts w:ascii="仿宋_GB2312" w:hAnsi="仿宋_GB2312" w:cs="仿宋_GB2312" w:eastAsia="仿宋_GB2312"/>
                <w:sz w:val="24"/>
              </w:rPr>
              <w:t>钻探等手段，开展</w:t>
            </w:r>
            <w:r>
              <w:rPr>
                <w:rFonts w:ascii="仿宋_GB2312" w:hAnsi="仿宋_GB2312" w:cs="仿宋_GB2312" w:eastAsia="仿宋_GB2312"/>
                <w:sz w:val="24"/>
              </w:rPr>
              <w:t>商州区蒿坪沟一带金钨多金属矿普查，预期提交可供进一步工作的矿产地</w:t>
            </w:r>
            <w:r>
              <w:rPr>
                <w:rFonts w:ascii="仿宋_GB2312" w:hAnsi="仿宋_GB2312" w:cs="仿宋_GB2312" w:eastAsia="仿宋_GB2312"/>
                <w:sz w:val="24"/>
              </w:rPr>
              <w:t>1-2处；</w:t>
            </w:r>
          </w:p>
          <w:p>
            <w:pPr>
              <w:pStyle w:val="null3"/>
              <w:ind w:firstLine="482"/>
              <w:jc w:val="both"/>
            </w:pPr>
            <w:r>
              <w:rPr>
                <w:rFonts w:ascii="仿宋_GB2312" w:hAnsi="仿宋_GB2312" w:cs="仿宋_GB2312" w:eastAsia="仿宋_GB2312"/>
                <w:sz w:val="24"/>
                <w:b/>
              </w:rPr>
              <w:t>二、服务范围</w:t>
            </w:r>
          </w:p>
          <w:p>
            <w:pPr>
              <w:pStyle w:val="null3"/>
              <w:ind w:firstLine="883"/>
              <w:jc w:val="both"/>
            </w:pPr>
            <w:r>
              <w:rPr>
                <w:rFonts w:ascii="仿宋_GB2312" w:hAnsi="仿宋_GB2312" w:cs="仿宋_GB2312" w:eastAsia="仿宋_GB2312"/>
                <w:sz w:val="24"/>
              </w:rPr>
              <w:t>每个标段均为矿业权空白区，按照确定的拐点坐标（详见附件</w:t>
            </w:r>
            <w:r>
              <w:rPr>
                <w:rFonts w:ascii="仿宋_GB2312" w:hAnsi="仿宋_GB2312" w:cs="仿宋_GB2312" w:eastAsia="仿宋_GB2312"/>
                <w:sz w:val="24"/>
              </w:rPr>
              <w:t>1：陕西省2026年战略性矿产勘查和地热勘查新开项目计划表）和勘查矿种进行勘查作业，勘查过程中注意综合勘查、不得越界勘查、不得以采代探。</w:t>
            </w:r>
          </w:p>
          <w:p>
            <w:pPr>
              <w:pStyle w:val="null3"/>
              <w:ind w:firstLine="482"/>
              <w:jc w:val="both"/>
            </w:pPr>
            <w:r>
              <w:rPr>
                <w:rFonts w:ascii="仿宋_GB2312" w:hAnsi="仿宋_GB2312" w:cs="仿宋_GB2312" w:eastAsia="仿宋_GB2312"/>
                <w:sz w:val="24"/>
                <w:b/>
              </w:rPr>
              <w:t>三、服务标准、依据</w:t>
            </w:r>
          </w:p>
          <w:p>
            <w:pPr>
              <w:pStyle w:val="null3"/>
              <w:ind w:firstLine="883"/>
              <w:jc w:val="both"/>
            </w:pPr>
            <w:r>
              <w:rPr>
                <w:rFonts w:ascii="仿宋_GB2312" w:hAnsi="仿宋_GB2312" w:cs="仿宋_GB2312" w:eastAsia="仿宋_GB2312"/>
                <w:sz w:val="24"/>
              </w:rPr>
              <w:t>1.《固体矿产地质勘查报告编写规范》DZ.T0033-2020</w:t>
            </w:r>
          </w:p>
          <w:p>
            <w:pPr>
              <w:pStyle w:val="null3"/>
              <w:ind w:firstLine="883"/>
              <w:jc w:val="both"/>
            </w:pPr>
            <w:r>
              <w:rPr>
                <w:rFonts w:ascii="仿宋_GB2312" w:hAnsi="仿宋_GB2312" w:cs="仿宋_GB2312" w:eastAsia="仿宋_GB2312"/>
                <w:sz w:val="24"/>
              </w:rPr>
              <w:t>2.《固体矿产地质勘查规范总则》(GB/T13908-2020)</w:t>
            </w:r>
          </w:p>
          <w:p>
            <w:pPr>
              <w:pStyle w:val="null3"/>
              <w:ind w:firstLine="883"/>
              <w:jc w:val="both"/>
            </w:pPr>
            <w:r>
              <w:rPr>
                <w:rFonts w:ascii="仿宋_GB2312" w:hAnsi="仿宋_GB2312" w:cs="仿宋_GB2312" w:eastAsia="仿宋_GB2312"/>
                <w:sz w:val="24"/>
              </w:rPr>
              <w:t>3.《地质调查岩心钻探技术规程（试行）》DD2010-01</w:t>
            </w:r>
          </w:p>
          <w:p>
            <w:pPr>
              <w:pStyle w:val="null3"/>
              <w:ind w:firstLine="883"/>
              <w:jc w:val="both"/>
            </w:pPr>
            <w:r>
              <w:rPr>
                <w:rFonts w:ascii="仿宋_GB2312" w:hAnsi="仿宋_GB2312" w:cs="仿宋_GB2312" w:eastAsia="仿宋_GB2312"/>
                <w:sz w:val="24"/>
              </w:rPr>
              <w:t>4.《地热资源地质勘查规范》DZ/T0212-2020</w:t>
            </w:r>
          </w:p>
          <w:p>
            <w:pPr>
              <w:pStyle w:val="null3"/>
              <w:ind w:firstLine="883"/>
              <w:jc w:val="both"/>
            </w:pPr>
            <w:r>
              <w:rPr>
                <w:rFonts w:ascii="仿宋_GB2312" w:hAnsi="仿宋_GB2312" w:cs="仿宋_GB2312" w:eastAsia="仿宋_GB2312"/>
                <w:sz w:val="24"/>
              </w:rPr>
              <w:t>5.《固体矿产资源储量分类》GB/T17766-2020</w:t>
            </w:r>
          </w:p>
          <w:p>
            <w:pPr>
              <w:pStyle w:val="null3"/>
              <w:ind w:firstLine="883"/>
              <w:jc w:val="both"/>
            </w:pPr>
            <w:r>
              <w:rPr>
                <w:rFonts w:ascii="仿宋_GB2312" w:hAnsi="仿宋_GB2312" w:cs="仿宋_GB2312" w:eastAsia="仿宋_GB2312"/>
                <w:sz w:val="24"/>
              </w:rPr>
              <w:t>6.《固体矿产勘查原始地质编录规定》（DZ/T 0078-2015）</w:t>
            </w:r>
          </w:p>
          <w:p>
            <w:pPr>
              <w:pStyle w:val="null3"/>
              <w:ind w:firstLine="883"/>
              <w:jc w:val="both"/>
            </w:pPr>
            <w:r>
              <w:rPr>
                <w:rFonts w:ascii="仿宋_GB2312" w:hAnsi="仿宋_GB2312" w:cs="仿宋_GB2312" w:eastAsia="仿宋_GB2312"/>
                <w:sz w:val="24"/>
              </w:rPr>
              <w:t>7.《地质调查项目预算标准（2021）》</w:t>
            </w:r>
          </w:p>
          <w:p>
            <w:pPr>
              <w:pStyle w:val="null3"/>
              <w:ind w:firstLine="883"/>
              <w:jc w:val="both"/>
            </w:pPr>
            <w:r>
              <w:rPr>
                <w:rFonts w:ascii="仿宋_GB2312" w:hAnsi="仿宋_GB2312" w:cs="仿宋_GB2312" w:eastAsia="仿宋_GB2312"/>
                <w:sz w:val="24"/>
              </w:rPr>
              <w:t>8.其他</w:t>
            </w:r>
            <w:r>
              <w:rPr>
                <w:rFonts w:ascii="仿宋_GB2312" w:hAnsi="仿宋_GB2312" w:cs="仿宋_GB2312" w:eastAsia="仿宋_GB2312"/>
                <w:sz w:val="24"/>
              </w:rPr>
              <w:t>国家、行业</w:t>
            </w:r>
            <w:r>
              <w:rPr>
                <w:rFonts w:ascii="仿宋_GB2312" w:hAnsi="仿宋_GB2312" w:cs="仿宋_GB2312" w:eastAsia="仿宋_GB2312"/>
                <w:sz w:val="24"/>
              </w:rPr>
              <w:t>涉及的</w:t>
            </w:r>
            <w:r>
              <w:rPr>
                <w:rFonts w:ascii="仿宋_GB2312" w:hAnsi="仿宋_GB2312" w:cs="仿宋_GB2312" w:eastAsia="仿宋_GB2312"/>
                <w:sz w:val="24"/>
              </w:rPr>
              <w:t>规范、标准、依据等。</w:t>
            </w:r>
          </w:p>
          <w:p>
            <w:pPr>
              <w:pStyle w:val="null3"/>
              <w:ind w:firstLine="482"/>
              <w:jc w:val="both"/>
            </w:pPr>
            <w:r>
              <w:rPr>
                <w:rFonts w:ascii="仿宋_GB2312" w:hAnsi="仿宋_GB2312" w:cs="仿宋_GB2312" w:eastAsia="仿宋_GB2312"/>
                <w:sz w:val="24"/>
                <w:b/>
              </w:rPr>
              <w:t>四、工作内容</w:t>
            </w:r>
          </w:p>
          <w:p>
            <w:pPr>
              <w:pStyle w:val="null3"/>
              <w:ind w:firstLine="883"/>
              <w:jc w:val="both"/>
            </w:pPr>
            <w:r>
              <w:rPr>
                <w:rFonts w:ascii="仿宋_GB2312" w:hAnsi="仿宋_GB2312" w:cs="仿宋_GB2312" w:eastAsia="仿宋_GB2312"/>
                <w:sz w:val="24"/>
              </w:rPr>
              <w:t>采购包</w:t>
            </w:r>
            <w:r>
              <w:rPr>
                <w:rFonts w:ascii="仿宋_GB2312" w:hAnsi="仿宋_GB2312" w:cs="仿宋_GB2312" w:eastAsia="仿宋_GB2312"/>
                <w:sz w:val="24"/>
              </w:rPr>
              <w:t>10：陕西省商州区蒿坪沟一带金钨多金属矿普查。充分收集以往地、物、化和矿产等成果资料，以金、钨为主攻矿种，兼顾钼、铅锌等。通过1∶25000土壤化探测量，圈定综合异常；通过1∶10000地质草测、初步查明成矿地质条件，利用探槽、浅钻工程对重点异常、重要蚀变带等进行揭露，择优进行钻探验证，初步了解矿（化）体深部地质特征，为下步工作提供依据。主要实物工作量：1:25000土壤测量21.28平方千米，1:10000地质草测21.28平方千米，1:10000地化剖面测量15千米，槽探1500立方米，浅钻300米，钻探500米。预期提交可供进一步工作的矿产地1-2处；</w:t>
            </w:r>
          </w:p>
          <w:p>
            <w:pPr>
              <w:pStyle w:val="null3"/>
              <w:ind w:firstLine="482"/>
              <w:jc w:val="both"/>
            </w:pPr>
            <w:r>
              <w:rPr>
                <w:rFonts w:ascii="仿宋_GB2312" w:hAnsi="仿宋_GB2312" w:cs="仿宋_GB2312" w:eastAsia="仿宋_GB2312"/>
                <w:sz w:val="24"/>
                <w:b/>
              </w:rPr>
              <w:t>五、成果交付要求</w:t>
            </w:r>
          </w:p>
          <w:p>
            <w:pPr>
              <w:pStyle w:val="null3"/>
              <w:ind w:firstLine="883"/>
              <w:jc w:val="both"/>
            </w:pPr>
            <w:r>
              <w:rPr>
                <w:rFonts w:ascii="仿宋_GB2312" w:hAnsi="仿宋_GB2312" w:cs="仿宋_GB2312" w:eastAsia="仿宋_GB2312"/>
                <w:sz w:val="24"/>
              </w:rPr>
              <w:t>根据服务阶段向采购单位提交成果资料：包含但不仅限于项目设计、阶段性总结、成果报告及相应的附图、附表、附件。汇交的成果地质资料应包括成果地质资料汇交细目和自然资源行政主管部门规定应向国家汇交的全部文件材料以及保证其使用的相关文件材料。</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标的名称：战略性矿产勘查和地热勘查新开项目（包11）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883"/>
              <w:jc w:val="both"/>
            </w:pPr>
            <w:r>
              <w:rPr>
                <w:rFonts w:ascii="仿宋_GB2312" w:hAnsi="仿宋_GB2312" w:cs="仿宋_GB2312" w:eastAsia="仿宋_GB2312"/>
                <w:sz w:val="24"/>
              </w:rPr>
              <w:t>采购包</w:t>
            </w:r>
            <w:r>
              <w:rPr>
                <w:rFonts w:ascii="仿宋_GB2312" w:hAnsi="仿宋_GB2312" w:cs="仿宋_GB2312" w:eastAsia="仿宋_GB2312"/>
                <w:sz w:val="24"/>
              </w:rPr>
              <w:t>11：陕西省陈仓坪头一带高纯石英矿普查，</w:t>
            </w:r>
            <w:r>
              <w:rPr>
                <w:rFonts w:ascii="仿宋_GB2312" w:hAnsi="仿宋_GB2312" w:cs="仿宋_GB2312" w:eastAsia="仿宋_GB2312"/>
                <w:sz w:val="24"/>
              </w:rPr>
              <w:t>采用大比例尺地质草测、槽探、</w:t>
            </w:r>
            <w:r>
              <w:rPr>
                <w:rFonts w:ascii="仿宋_GB2312" w:hAnsi="仿宋_GB2312" w:cs="仿宋_GB2312" w:eastAsia="仿宋_GB2312"/>
                <w:sz w:val="24"/>
              </w:rPr>
              <w:t>钻探及高纯石英提纯试验等手段，开展</w:t>
            </w:r>
            <w:r>
              <w:rPr>
                <w:rFonts w:ascii="仿宋_GB2312" w:hAnsi="仿宋_GB2312" w:cs="仿宋_GB2312" w:eastAsia="仿宋_GB2312"/>
                <w:sz w:val="24"/>
              </w:rPr>
              <w:t>陈仓坪头一带高纯石英矿普查，预期提交高纯石英矿</w:t>
            </w:r>
            <w:r>
              <w:rPr>
                <w:rFonts w:ascii="仿宋_GB2312" w:hAnsi="仿宋_GB2312" w:cs="仿宋_GB2312" w:eastAsia="仿宋_GB2312"/>
                <w:sz w:val="24"/>
              </w:rPr>
              <w:t>物量</w:t>
            </w:r>
            <w:r>
              <w:rPr>
                <w:rFonts w:ascii="仿宋_GB2312" w:hAnsi="仿宋_GB2312" w:cs="仿宋_GB2312" w:eastAsia="仿宋_GB2312"/>
                <w:sz w:val="24"/>
              </w:rPr>
              <w:t>30万吨；</w:t>
            </w:r>
          </w:p>
          <w:p>
            <w:pPr>
              <w:pStyle w:val="null3"/>
              <w:ind w:firstLine="482"/>
              <w:jc w:val="both"/>
            </w:pPr>
            <w:r>
              <w:rPr>
                <w:rFonts w:ascii="仿宋_GB2312" w:hAnsi="仿宋_GB2312" w:cs="仿宋_GB2312" w:eastAsia="仿宋_GB2312"/>
                <w:sz w:val="24"/>
                <w:b/>
              </w:rPr>
              <w:t>二、服务范围</w:t>
            </w:r>
          </w:p>
          <w:p>
            <w:pPr>
              <w:pStyle w:val="null3"/>
              <w:ind w:firstLine="883"/>
              <w:jc w:val="both"/>
            </w:pPr>
            <w:r>
              <w:rPr>
                <w:rFonts w:ascii="仿宋_GB2312" w:hAnsi="仿宋_GB2312" w:cs="仿宋_GB2312" w:eastAsia="仿宋_GB2312"/>
                <w:sz w:val="24"/>
              </w:rPr>
              <w:t>每个标段均为矿业权空白区，按照确定的拐点坐标（详见附件</w:t>
            </w:r>
            <w:r>
              <w:rPr>
                <w:rFonts w:ascii="仿宋_GB2312" w:hAnsi="仿宋_GB2312" w:cs="仿宋_GB2312" w:eastAsia="仿宋_GB2312"/>
                <w:sz w:val="24"/>
              </w:rPr>
              <w:t>1：陕西省2026年战略性矿产勘查和地热勘查新开项目计划表）和勘查矿种进行勘查作业，勘查过程中注意综合勘查、不得越界勘查、不得以采代探。</w:t>
            </w:r>
          </w:p>
          <w:p>
            <w:pPr>
              <w:pStyle w:val="null3"/>
              <w:ind w:firstLine="482"/>
              <w:jc w:val="both"/>
            </w:pPr>
            <w:r>
              <w:rPr>
                <w:rFonts w:ascii="仿宋_GB2312" w:hAnsi="仿宋_GB2312" w:cs="仿宋_GB2312" w:eastAsia="仿宋_GB2312"/>
                <w:sz w:val="24"/>
                <w:b/>
              </w:rPr>
              <w:t>三、服务标准、依据</w:t>
            </w:r>
          </w:p>
          <w:p>
            <w:pPr>
              <w:pStyle w:val="null3"/>
              <w:ind w:firstLine="883"/>
              <w:jc w:val="both"/>
            </w:pPr>
            <w:r>
              <w:rPr>
                <w:rFonts w:ascii="仿宋_GB2312" w:hAnsi="仿宋_GB2312" w:cs="仿宋_GB2312" w:eastAsia="仿宋_GB2312"/>
                <w:sz w:val="24"/>
              </w:rPr>
              <w:t>1.《固体矿产地质勘查报告编写规范》DZ.T0033-2020</w:t>
            </w:r>
          </w:p>
          <w:p>
            <w:pPr>
              <w:pStyle w:val="null3"/>
              <w:ind w:firstLine="883"/>
              <w:jc w:val="both"/>
            </w:pPr>
            <w:r>
              <w:rPr>
                <w:rFonts w:ascii="仿宋_GB2312" w:hAnsi="仿宋_GB2312" w:cs="仿宋_GB2312" w:eastAsia="仿宋_GB2312"/>
                <w:sz w:val="24"/>
              </w:rPr>
              <w:t>2.《固体矿产地质勘查规范总则》(GB/T13908-2020)</w:t>
            </w:r>
          </w:p>
          <w:p>
            <w:pPr>
              <w:pStyle w:val="null3"/>
              <w:ind w:firstLine="883"/>
              <w:jc w:val="both"/>
            </w:pPr>
            <w:r>
              <w:rPr>
                <w:rFonts w:ascii="仿宋_GB2312" w:hAnsi="仿宋_GB2312" w:cs="仿宋_GB2312" w:eastAsia="仿宋_GB2312"/>
                <w:sz w:val="24"/>
              </w:rPr>
              <w:t>3.《地质调查岩心钻探技术规程（试行）》DD2010-01</w:t>
            </w:r>
          </w:p>
          <w:p>
            <w:pPr>
              <w:pStyle w:val="null3"/>
              <w:ind w:firstLine="883"/>
              <w:jc w:val="both"/>
            </w:pPr>
            <w:r>
              <w:rPr>
                <w:rFonts w:ascii="仿宋_GB2312" w:hAnsi="仿宋_GB2312" w:cs="仿宋_GB2312" w:eastAsia="仿宋_GB2312"/>
                <w:sz w:val="24"/>
              </w:rPr>
              <w:t>4.《地热资源地质勘查规范》DZ/T0212-2020</w:t>
            </w:r>
          </w:p>
          <w:p>
            <w:pPr>
              <w:pStyle w:val="null3"/>
              <w:ind w:firstLine="883"/>
              <w:jc w:val="both"/>
            </w:pPr>
            <w:r>
              <w:rPr>
                <w:rFonts w:ascii="仿宋_GB2312" w:hAnsi="仿宋_GB2312" w:cs="仿宋_GB2312" w:eastAsia="仿宋_GB2312"/>
                <w:sz w:val="24"/>
              </w:rPr>
              <w:t>5.《固体矿产资源储量分类》GB/T17766-2020</w:t>
            </w:r>
          </w:p>
          <w:p>
            <w:pPr>
              <w:pStyle w:val="null3"/>
              <w:ind w:firstLine="883"/>
              <w:jc w:val="both"/>
            </w:pPr>
            <w:r>
              <w:rPr>
                <w:rFonts w:ascii="仿宋_GB2312" w:hAnsi="仿宋_GB2312" w:cs="仿宋_GB2312" w:eastAsia="仿宋_GB2312"/>
                <w:sz w:val="24"/>
              </w:rPr>
              <w:t>6.《固体矿产勘查原始地质编录规定》（DZ/T 0078-2015）</w:t>
            </w:r>
          </w:p>
          <w:p>
            <w:pPr>
              <w:pStyle w:val="null3"/>
              <w:ind w:firstLine="883"/>
              <w:jc w:val="both"/>
            </w:pPr>
            <w:r>
              <w:rPr>
                <w:rFonts w:ascii="仿宋_GB2312" w:hAnsi="仿宋_GB2312" w:cs="仿宋_GB2312" w:eastAsia="仿宋_GB2312"/>
                <w:sz w:val="24"/>
              </w:rPr>
              <w:t>7.《地质调查项目预算标准（2021）》</w:t>
            </w:r>
          </w:p>
          <w:p>
            <w:pPr>
              <w:pStyle w:val="null3"/>
              <w:ind w:firstLine="883"/>
              <w:jc w:val="both"/>
            </w:pPr>
            <w:r>
              <w:rPr>
                <w:rFonts w:ascii="仿宋_GB2312" w:hAnsi="仿宋_GB2312" w:cs="仿宋_GB2312" w:eastAsia="仿宋_GB2312"/>
                <w:sz w:val="24"/>
              </w:rPr>
              <w:t>8.其他</w:t>
            </w:r>
            <w:r>
              <w:rPr>
                <w:rFonts w:ascii="仿宋_GB2312" w:hAnsi="仿宋_GB2312" w:cs="仿宋_GB2312" w:eastAsia="仿宋_GB2312"/>
                <w:sz w:val="24"/>
              </w:rPr>
              <w:t>国家、行业</w:t>
            </w:r>
            <w:r>
              <w:rPr>
                <w:rFonts w:ascii="仿宋_GB2312" w:hAnsi="仿宋_GB2312" w:cs="仿宋_GB2312" w:eastAsia="仿宋_GB2312"/>
                <w:sz w:val="24"/>
              </w:rPr>
              <w:t>涉及的</w:t>
            </w:r>
            <w:r>
              <w:rPr>
                <w:rFonts w:ascii="仿宋_GB2312" w:hAnsi="仿宋_GB2312" w:cs="仿宋_GB2312" w:eastAsia="仿宋_GB2312"/>
                <w:sz w:val="24"/>
              </w:rPr>
              <w:t>规范、标准、依据等。</w:t>
            </w:r>
          </w:p>
          <w:p>
            <w:pPr>
              <w:pStyle w:val="null3"/>
              <w:ind w:firstLine="482"/>
              <w:jc w:val="both"/>
            </w:pPr>
            <w:r>
              <w:rPr>
                <w:rFonts w:ascii="仿宋_GB2312" w:hAnsi="仿宋_GB2312" w:cs="仿宋_GB2312" w:eastAsia="仿宋_GB2312"/>
                <w:sz w:val="24"/>
                <w:b/>
              </w:rPr>
              <w:t>四、工作内容</w:t>
            </w:r>
          </w:p>
          <w:p>
            <w:pPr>
              <w:pStyle w:val="null3"/>
              <w:ind w:firstLine="883"/>
              <w:jc w:val="both"/>
            </w:pPr>
            <w:r>
              <w:rPr>
                <w:rFonts w:ascii="仿宋_GB2312" w:hAnsi="仿宋_GB2312" w:cs="仿宋_GB2312" w:eastAsia="仿宋_GB2312"/>
                <w:sz w:val="24"/>
              </w:rPr>
              <w:t>采购包</w:t>
            </w:r>
            <w:r>
              <w:rPr>
                <w:rFonts w:ascii="仿宋_GB2312" w:hAnsi="仿宋_GB2312" w:cs="仿宋_GB2312" w:eastAsia="仿宋_GB2312"/>
                <w:sz w:val="24"/>
              </w:rPr>
              <w:t>11：陕西省陈仓坪头一带高纯石英矿普查。充分收集以往地、物、化、遥成果资料，以高纯石英为主攻矿种。通过1:10000地质草测，初步查明成矿地质条件；优选矿化富集地段进行深部钻探验证，为下一步勘查工作提供依据。主要实物工作量：1:10000地质草测5平方千米，钻探400米，槽探1500立方米，高纯石英提纯试验50件。预期提交高纯石英矿物量30万吨；</w:t>
            </w:r>
          </w:p>
          <w:p>
            <w:pPr>
              <w:pStyle w:val="null3"/>
              <w:ind w:firstLine="482"/>
              <w:jc w:val="both"/>
            </w:pPr>
            <w:r>
              <w:rPr>
                <w:rFonts w:ascii="仿宋_GB2312" w:hAnsi="仿宋_GB2312" w:cs="仿宋_GB2312" w:eastAsia="仿宋_GB2312"/>
                <w:sz w:val="24"/>
                <w:b/>
              </w:rPr>
              <w:t>五、成果交付要求</w:t>
            </w:r>
          </w:p>
          <w:p>
            <w:pPr>
              <w:pStyle w:val="null3"/>
              <w:ind w:firstLine="883"/>
              <w:jc w:val="both"/>
            </w:pPr>
            <w:r>
              <w:rPr>
                <w:rFonts w:ascii="仿宋_GB2312" w:hAnsi="仿宋_GB2312" w:cs="仿宋_GB2312" w:eastAsia="仿宋_GB2312"/>
                <w:sz w:val="24"/>
              </w:rPr>
              <w:t>根据服务阶段向采购单位提交成果资料：包含但不仅限于项目设计、阶段性总结、成果报告及相应的附图、附表、附件。汇交的成果地质资料应包括成果地质资料汇交细目和自然资源行政主管部门规定应向国家汇交的全部文件材料以及保证其使用的相关文件材料。</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标的名称：战略性矿产勘查和地热勘查新开项目（包12）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883"/>
              <w:jc w:val="both"/>
            </w:pPr>
            <w:r>
              <w:rPr>
                <w:rFonts w:ascii="仿宋_GB2312" w:hAnsi="仿宋_GB2312" w:cs="仿宋_GB2312" w:eastAsia="仿宋_GB2312"/>
                <w:sz w:val="24"/>
              </w:rPr>
              <w:t>采购包</w:t>
            </w:r>
            <w:r>
              <w:rPr>
                <w:rFonts w:ascii="仿宋_GB2312" w:hAnsi="仿宋_GB2312" w:cs="仿宋_GB2312" w:eastAsia="仿宋_GB2312"/>
                <w:sz w:val="24"/>
              </w:rPr>
              <w:t>12：陕西省洋县北部地热资源勘查，通过地球物理测量，圈定地热异常区和地热水富集有利范围，选择代表性地段实施勘探示范井，为洋县地热勘查及开发利用提供示范，预期提交地热示范井1眼；</w:t>
            </w:r>
          </w:p>
          <w:p>
            <w:pPr>
              <w:pStyle w:val="null3"/>
              <w:ind w:firstLine="482"/>
              <w:jc w:val="both"/>
            </w:pPr>
            <w:r>
              <w:rPr>
                <w:rFonts w:ascii="仿宋_GB2312" w:hAnsi="仿宋_GB2312" w:cs="仿宋_GB2312" w:eastAsia="仿宋_GB2312"/>
                <w:sz w:val="24"/>
                <w:b/>
              </w:rPr>
              <w:t>二、服务范围</w:t>
            </w:r>
          </w:p>
          <w:p>
            <w:pPr>
              <w:pStyle w:val="null3"/>
              <w:ind w:firstLine="883"/>
              <w:jc w:val="both"/>
            </w:pPr>
            <w:r>
              <w:rPr>
                <w:rFonts w:ascii="仿宋_GB2312" w:hAnsi="仿宋_GB2312" w:cs="仿宋_GB2312" w:eastAsia="仿宋_GB2312"/>
                <w:sz w:val="24"/>
              </w:rPr>
              <w:t>每个标段均为矿业权空白区，按照确定的拐点坐标（详见附件</w:t>
            </w:r>
            <w:r>
              <w:rPr>
                <w:rFonts w:ascii="仿宋_GB2312" w:hAnsi="仿宋_GB2312" w:cs="仿宋_GB2312" w:eastAsia="仿宋_GB2312"/>
                <w:sz w:val="24"/>
              </w:rPr>
              <w:t>1：陕西省2026年战略性矿产勘查和地热勘查新开项目计划表）和勘查矿种进行勘查作业，勘查过程中注意综合勘查、不得越界勘查、不得以采代探。</w:t>
            </w:r>
          </w:p>
          <w:p>
            <w:pPr>
              <w:pStyle w:val="null3"/>
              <w:ind w:firstLine="482"/>
              <w:jc w:val="both"/>
            </w:pPr>
            <w:r>
              <w:rPr>
                <w:rFonts w:ascii="仿宋_GB2312" w:hAnsi="仿宋_GB2312" w:cs="仿宋_GB2312" w:eastAsia="仿宋_GB2312"/>
                <w:sz w:val="24"/>
                <w:b/>
              </w:rPr>
              <w:t>三、服务标准、依据</w:t>
            </w:r>
          </w:p>
          <w:p>
            <w:pPr>
              <w:pStyle w:val="null3"/>
              <w:ind w:firstLine="883"/>
              <w:jc w:val="both"/>
            </w:pPr>
            <w:r>
              <w:rPr>
                <w:rFonts w:ascii="仿宋_GB2312" w:hAnsi="仿宋_GB2312" w:cs="仿宋_GB2312" w:eastAsia="仿宋_GB2312"/>
                <w:sz w:val="24"/>
              </w:rPr>
              <w:t>1.《固体矿产地质勘查报告编写规范》DZ.T0033-2020</w:t>
            </w:r>
          </w:p>
          <w:p>
            <w:pPr>
              <w:pStyle w:val="null3"/>
              <w:ind w:firstLine="883"/>
              <w:jc w:val="both"/>
            </w:pPr>
            <w:r>
              <w:rPr>
                <w:rFonts w:ascii="仿宋_GB2312" w:hAnsi="仿宋_GB2312" w:cs="仿宋_GB2312" w:eastAsia="仿宋_GB2312"/>
                <w:sz w:val="24"/>
              </w:rPr>
              <w:t>2.《固体矿产地质勘查规范总则》(GB/T13908-2020)</w:t>
            </w:r>
          </w:p>
          <w:p>
            <w:pPr>
              <w:pStyle w:val="null3"/>
              <w:ind w:firstLine="883"/>
              <w:jc w:val="both"/>
            </w:pPr>
            <w:r>
              <w:rPr>
                <w:rFonts w:ascii="仿宋_GB2312" w:hAnsi="仿宋_GB2312" w:cs="仿宋_GB2312" w:eastAsia="仿宋_GB2312"/>
                <w:sz w:val="24"/>
              </w:rPr>
              <w:t>3.《地质调查岩心钻探技术规程（试行）》DD2010-01</w:t>
            </w:r>
          </w:p>
          <w:p>
            <w:pPr>
              <w:pStyle w:val="null3"/>
              <w:ind w:firstLine="883"/>
              <w:jc w:val="both"/>
            </w:pPr>
            <w:r>
              <w:rPr>
                <w:rFonts w:ascii="仿宋_GB2312" w:hAnsi="仿宋_GB2312" w:cs="仿宋_GB2312" w:eastAsia="仿宋_GB2312"/>
                <w:sz w:val="24"/>
              </w:rPr>
              <w:t>4.《地热资源地质勘查规范》DZ/T0212-2020</w:t>
            </w:r>
          </w:p>
          <w:p>
            <w:pPr>
              <w:pStyle w:val="null3"/>
              <w:ind w:firstLine="883"/>
              <w:jc w:val="both"/>
            </w:pPr>
            <w:r>
              <w:rPr>
                <w:rFonts w:ascii="仿宋_GB2312" w:hAnsi="仿宋_GB2312" w:cs="仿宋_GB2312" w:eastAsia="仿宋_GB2312"/>
                <w:sz w:val="24"/>
              </w:rPr>
              <w:t>5.《固体矿产资源储量分类》GB/T17766-2020</w:t>
            </w:r>
          </w:p>
          <w:p>
            <w:pPr>
              <w:pStyle w:val="null3"/>
              <w:ind w:firstLine="883"/>
              <w:jc w:val="both"/>
            </w:pPr>
            <w:r>
              <w:rPr>
                <w:rFonts w:ascii="仿宋_GB2312" w:hAnsi="仿宋_GB2312" w:cs="仿宋_GB2312" w:eastAsia="仿宋_GB2312"/>
                <w:sz w:val="24"/>
              </w:rPr>
              <w:t>6.《固体矿产勘查原始地质编录规定》（DZ/T 0078-2015）</w:t>
            </w:r>
          </w:p>
          <w:p>
            <w:pPr>
              <w:pStyle w:val="null3"/>
              <w:ind w:firstLine="883"/>
              <w:jc w:val="both"/>
            </w:pPr>
            <w:r>
              <w:rPr>
                <w:rFonts w:ascii="仿宋_GB2312" w:hAnsi="仿宋_GB2312" w:cs="仿宋_GB2312" w:eastAsia="仿宋_GB2312"/>
                <w:sz w:val="24"/>
              </w:rPr>
              <w:t>7.《地质调查项目预算标准（2021）》</w:t>
            </w:r>
          </w:p>
          <w:p>
            <w:pPr>
              <w:pStyle w:val="null3"/>
              <w:ind w:firstLine="883"/>
              <w:jc w:val="both"/>
            </w:pPr>
            <w:r>
              <w:rPr>
                <w:rFonts w:ascii="仿宋_GB2312" w:hAnsi="仿宋_GB2312" w:cs="仿宋_GB2312" w:eastAsia="仿宋_GB2312"/>
                <w:sz w:val="24"/>
              </w:rPr>
              <w:t>8.其他</w:t>
            </w:r>
            <w:r>
              <w:rPr>
                <w:rFonts w:ascii="仿宋_GB2312" w:hAnsi="仿宋_GB2312" w:cs="仿宋_GB2312" w:eastAsia="仿宋_GB2312"/>
                <w:sz w:val="24"/>
              </w:rPr>
              <w:t>国家、行业</w:t>
            </w:r>
            <w:r>
              <w:rPr>
                <w:rFonts w:ascii="仿宋_GB2312" w:hAnsi="仿宋_GB2312" w:cs="仿宋_GB2312" w:eastAsia="仿宋_GB2312"/>
                <w:sz w:val="24"/>
              </w:rPr>
              <w:t>涉及的</w:t>
            </w:r>
            <w:r>
              <w:rPr>
                <w:rFonts w:ascii="仿宋_GB2312" w:hAnsi="仿宋_GB2312" w:cs="仿宋_GB2312" w:eastAsia="仿宋_GB2312"/>
                <w:sz w:val="24"/>
              </w:rPr>
              <w:t>规范、标准、依据等。</w:t>
            </w:r>
          </w:p>
          <w:p>
            <w:pPr>
              <w:pStyle w:val="null3"/>
              <w:ind w:firstLine="482"/>
              <w:jc w:val="both"/>
            </w:pPr>
            <w:r>
              <w:rPr>
                <w:rFonts w:ascii="仿宋_GB2312" w:hAnsi="仿宋_GB2312" w:cs="仿宋_GB2312" w:eastAsia="仿宋_GB2312"/>
                <w:sz w:val="24"/>
                <w:b/>
              </w:rPr>
              <w:t>四、工作内容</w:t>
            </w:r>
          </w:p>
          <w:p>
            <w:pPr>
              <w:pStyle w:val="null3"/>
              <w:ind w:firstLine="883"/>
              <w:jc w:val="both"/>
            </w:pPr>
            <w:r>
              <w:rPr>
                <w:rFonts w:ascii="仿宋_GB2312" w:hAnsi="仿宋_GB2312" w:cs="仿宋_GB2312" w:eastAsia="仿宋_GB2312"/>
                <w:sz w:val="24"/>
              </w:rPr>
              <w:t>采购包</w:t>
            </w:r>
            <w:r>
              <w:rPr>
                <w:rFonts w:ascii="仿宋_GB2312" w:hAnsi="仿宋_GB2312" w:cs="仿宋_GB2312" w:eastAsia="仿宋_GB2312"/>
                <w:sz w:val="24"/>
              </w:rPr>
              <w:t>12：陕西省洋县北部地热资源勘查。在收集分析已有资料基础上，通过地球物理测量，圈定地热异常区和地热水富集有利范围，选择代表性地段实施勘探示范井，为洋县地热勘查及开发利用提供示范。主要实物工作量：广域电磁测深200点，地热钻探2100米，地球物理测井2100米。预期提交地热示范井1眼；</w:t>
            </w:r>
          </w:p>
          <w:p>
            <w:pPr>
              <w:pStyle w:val="null3"/>
              <w:ind w:firstLine="482"/>
              <w:jc w:val="both"/>
            </w:pPr>
            <w:r>
              <w:rPr>
                <w:rFonts w:ascii="仿宋_GB2312" w:hAnsi="仿宋_GB2312" w:cs="仿宋_GB2312" w:eastAsia="仿宋_GB2312"/>
                <w:sz w:val="24"/>
                <w:b/>
              </w:rPr>
              <w:t>五、成果交付要求</w:t>
            </w:r>
          </w:p>
          <w:p>
            <w:pPr>
              <w:pStyle w:val="null3"/>
              <w:ind w:firstLine="883"/>
              <w:jc w:val="both"/>
            </w:pPr>
            <w:r>
              <w:rPr>
                <w:rFonts w:ascii="仿宋_GB2312" w:hAnsi="仿宋_GB2312" w:cs="仿宋_GB2312" w:eastAsia="仿宋_GB2312"/>
                <w:sz w:val="24"/>
              </w:rPr>
              <w:t>根据服务阶段向采购单位提交成果资料：包含但不仅限于项目设计、阶段性总结、成果报告及相应的附图、附表、附件。汇交的成果地质资料应包括成果地质资料汇交细目和自然资源行政主管部门规定应向国家汇交的全部文件材料以及保证其使用的相关文件材料。</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标的名称：战略性矿产勘查和地热勘查新开项目（包13）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883"/>
              <w:jc w:val="both"/>
            </w:pPr>
            <w:r>
              <w:rPr>
                <w:rFonts w:ascii="仿宋_GB2312" w:hAnsi="仿宋_GB2312" w:cs="仿宋_GB2312" w:eastAsia="仿宋_GB2312"/>
                <w:sz w:val="24"/>
              </w:rPr>
              <w:t>采购包</w:t>
            </w:r>
            <w:r>
              <w:rPr>
                <w:rFonts w:ascii="仿宋_GB2312" w:hAnsi="仿宋_GB2312" w:cs="仿宋_GB2312" w:eastAsia="仿宋_GB2312"/>
                <w:sz w:val="24"/>
              </w:rPr>
              <w:t>13：陕西省大荔县地热资源勘查，通过地球物理测量，圈定地热异常区和地热水富集有利范围，选择代表性地段实施勘探示范井，为大荔县地热勘查及开发利用提供示范，预期提交地热示范井1眼。</w:t>
            </w:r>
          </w:p>
          <w:p>
            <w:pPr>
              <w:pStyle w:val="null3"/>
              <w:ind w:firstLine="482"/>
              <w:jc w:val="both"/>
            </w:pPr>
            <w:r>
              <w:rPr>
                <w:rFonts w:ascii="仿宋_GB2312" w:hAnsi="仿宋_GB2312" w:cs="仿宋_GB2312" w:eastAsia="仿宋_GB2312"/>
                <w:sz w:val="24"/>
                <w:b/>
              </w:rPr>
              <w:t>二、服务范围</w:t>
            </w:r>
          </w:p>
          <w:p>
            <w:pPr>
              <w:pStyle w:val="null3"/>
              <w:ind w:firstLine="883"/>
              <w:jc w:val="both"/>
            </w:pPr>
            <w:r>
              <w:rPr>
                <w:rFonts w:ascii="仿宋_GB2312" w:hAnsi="仿宋_GB2312" w:cs="仿宋_GB2312" w:eastAsia="仿宋_GB2312"/>
                <w:sz w:val="24"/>
              </w:rPr>
              <w:t>每个标段均为矿业权空白区，按照确定的拐点坐标（详见附件</w:t>
            </w:r>
            <w:r>
              <w:rPr>
                <w:rFonts w:ascii="仿宋_GB2312" w:hAnsi="仿宋_GB2312" w:cs="仿宋_GB2312" w:eastAsia="仿宋_GB2312"/>
                <w:sz w:val="24"/>
              </w:rPr>
              <w:t>1：陕西省2026年战略性矿产勘查和地热勘查新开项目计划表）和勘查矿种进行勘查作业，勘查过程中注意综合勘查、不得越界勘查、不得以采代探。</w:t>
            </w:r>
          </w:p>
          <w:p>
            <w:pPr>
              <w:pStyle w:val="null3"/>
              <w:ind w:firstLine="482"/>
              <w:jc w:val="both"/>
            </w:pPr>
            <w:r>
              <w:rPr>
                <w:rFonts w:ascii="仿宋_GB2312" w:hAnsi="仿宋_GB2312" w:cs="仿宋_GB2312" w:eastAsia="仿宋_GB2312"/>
                <w:sz w:val="24"/>
                <w:b/>
              </w:rPr>
              <w:t>三、服务标准、依据</w:t>
            </w:r>
          </w:p>
          <w:p>
            <w:pPr>
              <w:pStyle w:val="null3"/>
              <w:ind w:firstLine="883"/>
              <w:jc w:val="both"/>
            </w:pPr>
            <w:r>
              <w:rPr>
                <w:rFonts w:ascii="仿宋_GB2312" w:hAnsi="仿宋_GB2312" w:cs="仿宋_GB2312" w:eastAsia="仿宋_GB2312"/>
                <w:sz w:val="24"/>
              </w:rPr>
              <w:t>1.《固体矿产地质勘查报告编写规范》DZ.T0033-2020</w:t>
            </w:r>
          </w:p>
          <w:p>
            <w:pPr>
              <w:pStyle w:val="null3"/>
              <w:ind w:firstLine="883"/>
              <w:jc w:val="both"/>
            </w:pPr>
            <w:r>
              <w:rPr>
                <w:rFonts w:ascii="仿宋_GB2312" w:hAnsi="仿宋_GB2312" w:cs="仿宋_GB2312" w:eastAsia="仿宋_GB2312"/>
                <w:sz w:val="24"/>
              </w:rPr>
              <w:t>2.《固体矿产地质勘查规范总则》(GB/T13908-2020)</w:t>
            </w:r>
          </w:p>
          <w:p>
            <w:pPr>
              <w:pStyle w:val="null3"/>
              <w:ind w:firstLine="883"/>
              <w:jc w:val="both"/>
            </w:pPr>
            <w:r>
              <w:rPr>
                <w:rFonts w:ascii="仿宋_GB2312" w:hAnsi="仿宋_GB2312" w:cs="仿宋_GB2312" w:eastAsia="仿宋_GB2312"/>
                <w:sz w:val="24"/>
              </w:rPr>
              <w:t>3.《地质调查岩心钻探技术规程（试行）》DD2010-01</w:t>
            </w:r>
          </w:p>
          <w:p>
            <w:pPr>
              <w:pStyle w:val="null3"/>
              <w:ind w:firstLine="883"/>
              <w:jc w:val="both"/>
            </w:pPr>
            <w:r>
              <w:rPr>
                <w:rFonts w:ascii="仿宋_GB2312" w:hAnsi="仿宋_GB2312" w:cs="仿宋_GB2312" w:eastAsia="仿宋_GB2312"/>
                <w:sz w:val="24"/>
              </w:rPr>
              <w:t>4.《地热资源地质勘查规范》DZ/T0212-2020</w:t>
            </w:r>
          </w:p>
          <w:p>
            <w:pPr>
              <w:pStyle w:val="null3"/>
              <w:ind w:firstLine="883"/>
              <w:jc w:val="both"/>
            </w:pPr>
            <w:r>
              <w:rPr>
                <w:rFonts w:ascii="仿宋_GB2312" w:hAnsi="仿宋_GB2312" w:cs="仿宋_GB2312" w:eastAsia="仿宋_GB2312"/>
                <w:sz w:val="24"/>
              </w:rPr>
              <w:t>5.《固体矿产资源储量分类》GB/T17766-2020</w:t>
            </w:r>
          </w:p>
          <w:p>
            <w:pPr>
              <w:pStyle w:val="null3"/>
              <w:ind w:firstLine="883"/>
              <w:jc w:val="both"/>
            </w:pPr>
            <w:r>
              <w:rPr>
                <w:rFonts w:ascii="仿宋_GB2312" w:hAnsi="仿宋_GB2312" w:cs="仿宋_GB2312" w:eastAsia="仿宋_GB2312"/>
                <w:sz w:val="24"/>
              </w:rPr>
              <w:t>6.《固体矿产勘查原始地质编录规定》（DZ/T 0078-2015）</w:t>
            </w:r>
          </w:p>
          <w:p>
            <w:pPr>
              <w:pStyle w:val="null3"/>
              <w:ind w:firstLine="883"/>
              <w:jc w:val="both"/>
            </w:pPr>
            <w:r>
              <w:rPr>
                <w:rFonts w:ascii="仿宋_GB2312" w:hAnsi="仿宋_GB2312" w:cs="仿宋_GB2312" w:eastAsia="仿宋_GB2312"/>
                <w:sz w:val="24"/>
              </w:rPr>
              <w:t>7.《地质调查项目预算标准（2021）》</w:t>
            </w:r>
          </w:p>
          <w:p>
            <w:pPr>
              <w:pStyle w:val="null3"/>
              <w:ind w:firstLine="883"/>
              <w:jc w:val="both"/>
            </w:pPr>
            <w:r>
              <w:rPr>
                <w:rFonts w:ascii="仿宋_GB2312" w:hAnsi="仿宋_GB2312" w:cs="仿宋_GB2312" w:eastAsia="仿宋_GB2312"/>
                <w:sz w:val="24"/>
              </w:rPr>
              <w:t>8.其他</w:t>
            </w:r>
            <w:r>
              <w:rPr>
                <w:rFonts w:ascii="仿宋_GB2312" w:hAnsi="仿宋_GB2312" w:cs="仿宋_GB2312" w:eastAsia="仿宋_GB2312"/>
                <w:sz w:val="24"/>
              </w:rPr>
              <w:t>国家、行业</w:t>
            </w:r>
            <w:r>
              <w:rPr>
                <w:rFonts w:ascii="仿宋_GB2312" w:hAnsi="仿宋_GB2312" w:cs="仿宋_GB2312" w:eastAsia="仿宋_GB2312"/>
                <w:sz w:val="24"/>
              </w:rPr>
              <w:t>涉及的</w:t>
            </w:r>
            <w:r>
              <w:rPr>
                <w:rFonts w:ascii="仿宋_GB2312" w:hAnsi="仿宋_GB2312" w:cs="仿宋_GB2312" w:eastAsia="仿宋_GB2312"/>
                <w:sz w:val="24"/>
              </w:rPr>
              <w:t>规范、标准、依据等。</w:t>
            </w:r>
          </w:p>
          <w:p>
            <w:pPr>
              <w:pStyle w:val="null3"/>
              <w:ind w:firstLine="482"/>
              <w:jc w:val="both"/>
            </w:pPr>
            <w:r>
              <w:rPr>
                <w:rFonts w:ascii="仿宋_GB2312" w:hAnsi="仿宋_GB2312" w:cs="仿宋_GB2312" w:eastAsia="仿宋_GB2312"/>
                <w:sz w:val="24"/>
                <w:b/>
              </w:rPr>
              <w:t>四、工作内容</w:t>
            </w:r>
          </w:p>
          <w:p>
            <w:pPr>
              <w:pStyle w:val="null3"/>
              <w:ind w:firstLine="883"/>
              <w:jc w:val="both"/>
            </w:pPr>
            <w:r>
              <w:rPr>
                <w:rFonts w:ascii="仿宋_GB2312" w:hAnsi="仿宋_GB2312" w:cs="仿宋_GB2312" w:eastAsia="仿宋_GB2312"/>
                <w:sz w:val="24"/>
              </w:rPr>
              <w:t>采购包</w:t>
            </w:r>
            <w:r>
              <w:rPr>
                <w:rFonts w:ascii="仿宋_GB2312" w:hAnsi="仿宋_GB2312" w:cs="仿宋_GB2312" w:eastAsia="仿宋_GB2312"/>
                <w:sz w:val="24"/>
              </w:rPr>
              <w:t>13：陕西省大荔县地热资源勘查。在收集分析已有资料基础上，通过地球物理测量，圈定地热异常区和地热水富集有利范围，选择代表性地段实施勘探示范井，为大荔县地热勘查及开发利用提供示范。主要实物工作量：广域电磁测深100点，地热钻探2500米，地球物理测井2500米。预期提交地热示范井1眼。</w:t>
            </w:r>
          </w:p>
          <w:p>
            <w:pPr>
              <w:pStyle w:val="null3"/>
              <w:ind w:firstLine="482"/>
              <w:jc w:val="both"/>
            </w:pPr>
            <w:r>
              <w:rPr>
                <w:rFonts w:ascii="仿宋_GB2312" w:hAnsi="仿宋_GB2312" w:cs="仿宋_GB2312" w:eastAsia="仿宋_GB2312"/>
                <w:sz w:val="24"/>
                <w:b/>
              </w:rPr>
              <w:t>五、成果交付要求</w:t>
            </w:r>
          </w:p>
          <w:p>
            <w:pPr>
              <w:pStyle w:val="null3"/>
              <w:ind w:firstLine="883"/>
              <w:jc w:val="both"/>
            </w:pPr>
            <w:r>
              <w:rPr>
                <w:rFonts w:ascii="仿宋_GB2312" w:hAnsi="仿宋_GB2312" w:cs="仿宋_GB2312" w:eastAsia="仿宋_GB2312"/>
                <w:sz w:val="24"/>
              </w:rPr>
              <w:t>根据服务阶段向采购单位提交成果资料：包含但不仅限于项目设计、阶段性总结、成果报告及相应的附图、附表、附件。汇交的成果地质资料应包括成果地质资料汇交细目和自然资源行政主管部门规定应向国家汇交的全部文件材料以及保证其使用的相关文件材料。</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投标人拟派人员应具有相应的能力，拟派项目负责人和技术负责人需具有相关专业职称证书证书，且为本单位在职人员。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投标人拟派人员应具有相应的能力，拟派项目负责人和技术负责人需具有相关专业职称证书证书，且为本单位在职人员。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投标人拟派人员应具有相应的能力，拟派项目负责人和技术负责人需具有相关专业职称证书证书，且为本单位在职人员。</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投标人拟派人员应具有相应的能力，拟派项目负责人和技术负责人需具有相关专业职称证书证书，且为本单位在职人员。</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投标人拟派人员应具有相应的能力，拟派项目负责人和技术负责人需具有相关专业职称证书证书，且为本单位在职人员。</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投标人拟派人员应具有相应的能力，拟派项目负责人和技术负责人需具有相关专业职称证书证书，且为本单位在职人员。</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投标人拟派人员应具有相应的能力，拟派项目负责人和技术负责人需具有相关专业职称证书证书，且为本单位在职人员。</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投标人拟派人员应具有相应的能力，拟派项目负责人和技术负责人需具有相关专业职称证书证书，且为本单位在职人员。</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投标人拟派人员应具有相应的能力，拟派项目负责人和技术负责人需具有相关专业职称证书证书，且为本单位在职人员。</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投标人拟派人员应具有相应的能力，拟派项目负责人和技术负责人需具有相关专业职称证书证书，且为本单位在职人员。</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投标人拟派人员应具有相应的能力，拟派项目负责人和技术负责人需具有相关专业职称证书证书，且为本单位在职人员。</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投标人拟派人员应具有相应的能力，拟派项目负责人和技术负责人需具有相关专业职称证书证书，且为本单位在职人员。</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投标人拟派人员应具有相应的能力，拟派项目负责人和技术负责人需具有相关专业职称证书证书，且为本单位在职人员。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具有履行合同所必需的设备和专业技术能力</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具有履行合同所必需的设备和专业技术能力</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具有履行合同所必需的设备和专业技术能力</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具有履行合同所必需的设备和专业技术能力</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具有履行合同所必需的设备和专业技术能力</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具有履行合同所必需的设备和专业技术能力</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具有履行合同所必需的设备和专业技术能力</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具有履行合同所必需的设备和专业技术能力</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具有履行合同所必需的设备和专业技术能力</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具有履行合同所必需的设备和专业技术能力</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具有履行合同所必需的设备和专业技术能力</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具有履行合同所必需的设备和专业技术能力</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具有履行合同所必需的设备和专业技术能力</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按照任务书下达要求的工作时限提交工作成果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按照任务书下达要求的工作时限提交工作成果</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按照任务书下达要求的工作时限提交工作成果</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按照任务书下达要求的工作时限提交工作成果</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按照任务书下达要求的工作时限提交工作成果</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按照任务书下达要求的工作时限提交工作成果</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按照任务书下达要求的工作时限提交工作成果</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按照任务书下达要求的工作时限提交工作成果</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按照任务书下达要求的工作时限提交工作成果</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按照任务书下达要求的工作时限提交工作成果</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按照任务书下达要求的工作时限提交工作成果</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按照任务书下达要求的工作时限提交工作成果</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按照任务书下达要求的工作时限提交工作成果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服务期满后，由乙方向甲方递交验收通知书，经甲方确认后，组织乙方进行系统验收。验收合格后，填写政府采购项目验收单作为对本次服务的最终认可。</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服务期满后，由乙方向甲方递交验收通知书，经甲方确认后，组织乙方进行系统验收。验收合格后，填写政府采购项目验收单作为对本次服务的最终认可。</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服务期满后，由乙方向甲方递交验收通知书，经甲方确认后，组织乙方进行系统验收。验收合格后，填写政府采购项目验收单作为对本次服务的最终认可。</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服务期满后，由乙方向甲方递交验收通知书，经甲方确认后，组织乙方进行系统验收。验收合格后，填写政府采购项目验收单作为对本次服务的最终认可。</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服务期满后，由乙方向甲方递交验收通知书，经甲方确认后，组织乙方进行系统验收。验收合格后，填写政府采购项目验收单作为对本次服务的最终认可。</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服务期满后，由乙方向甲方递交验收通知书，经甲方确认后，组织乙方进行系统验收。验收合格后，填写政府采购项目验收单作为对本次服务的最终认可。</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服务期满后，由乙方向甲方递交验收通知书，经甲方确认后，组织乙方进行系统验收。验收合格后，填写政府采购项目验收单作为对本次服务的最终认可。</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服务期满后，由乙方向甲方递交验收通知书，经甲方确认后，组织乙方进行系统验收。验收合格后，填写政府采购项目验收单作为对本次服务的最终认可。</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服务期满后，由乙方向甲方递交验收通知书，经甲方确认后，组织乙方进行系统验收。验收合格后，填写政府采购项目验收单作为对本次服务的最终认可。</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服务期满后，由乙方向甲方递交验收通知书，经甲方确认后，组织乙方进行系统验收。验收合格后，填写政府采购项目验收单作为对本次服务的最终认可。</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服务期满后，由乙方向甲方递交验收通知书，经甲方确认后，组织乙方进行系统验收。验收合格后，填写政府采购项目验收单作为对本次服务的最终认可。</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服务期满后，由乙方向甲方递交验收通知书，经甲方确认后，组织乙方进行系统验收。验收合格后，填写政府采购项目验收单作为对本次服务的最终认可。</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服务期满后，由乙方向甲方递交验收通知书，经甲方确认后，组织乙方进行系统验收。验收合格后，填写政府采购项目验收单作为对本次服务的最终认可。</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 ，达到付款条件起30个工作日内，支付合同总金额的70.0%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进度款，完成野外工作验收后，达到付款条件起30个工作日内，支付合同总金额的28.0%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进度款，完成资料汇交后或项目续作计划下达后，达到付款条件起30个工作日内，支付合同总金额的2.0%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进度款，完成野外工作验收后，达到付款条件起30个工作日内，支付合同总金额的28.0%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进度款，完成资料汇交后或项目续作计划下达后，达到付款条件起30个工作日内，支付合同总金额的2.0%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进度款，完成野外工作验收后，达到付款条件起30个工作日内，支付合同总金额的28.0%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进度款，完成资料汇交后或项目续作计划下达后，达到付款条件起30个工作日内，支付合同总金额的2.0%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进度款，完成野外工作验收后 ，达到付款条件起30个工作日内，支付合同总金额的28.0%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进度款，完成资料汇交后或项目续作计划下达后，达到付款条件起30个工作日内，支付合同总金额的2.0%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 ，达到付款条件起30个工作日内，支付合同总金额的70.0%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进度款，完成野外工作验收后，达到付款条件起30个工作日内，支付合同总金额的28.0%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进度款，完成资料汇交后或项目续作计划下达后，达到付款条件起30个工作日内，支付合同总金额的2.0%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进度款，完成野外工作验收后，达到付款条件起30个工作日内，支付合同总金额的28.0%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进度款，完成资料汇交后或项目续作计划下达后，达到付款条件起30个工作日内，支付合同总金额的2.0%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进度款，完成野外工作验收后，达到付款条件起30个工作日内，支付合同总金额的28.0%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进度款，完成资料汇交后或项目续作计划下达后，达到付款条件起30个工作日内，支付合同总金额的2.0%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进度款，完成野外工作验收后，达到付款条件起30个工作日内，支付合同总金额的28.0%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进度款，完成资料汇交后或项目续作计划下达后，达到付款条件起30个工作日内，支付合同总金额的2.0%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进度款，完成野外工作验收后，达到付款条件起30个工作日内，支付合同总金额的28.0%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进度款，完成资料汇交后或项目续作计划下达后，达到付款条件起30个工作日内，支付合同总金额的2.0%</w:t>
      </w:r>
    </w:p>
    <w:p>
      <w:pPr>
        <w:pStyle w:val="null3"/>
      </w:pPr>
      <w:r>
        <w:rPr>
          <w:rFonts w:ascii="仿宋_GB2312" w:hAnsi="仿宋_GB2312" w:cs="仿宋_GB2312" w:eastAsia="仿宋_GB2312"/>
        </w:rPr>
        <w:t>采购包10：</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进度款，完成野外工作验收后，达到付款条件起30个工作日内，支付合同总金额的28.0%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进度款，完成资料汇交后或项目续作计划下达后，达到付款条件起30个工作日内，支付合同总金额的2.0%</w:t>
      </w:r>
    </w:p>
    <w:p>
      <w:pPr>
        <w:pStyle w:val="null3"/>
      </w:pPr>
      <w:r>
        <w:rPr>
          <w:rFonts w:ascii="仿宋_GB2312" w:hAnsi="仿宋_GB2312" w:cs="仿宋_GB2312" w:eastAsia="仿宋_GB2312"/>
        </w:rPr>
        <w:t>采购包11：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进度款，完成野外工作验收后，达到付款条件起30个工作日内，支付合同总金额的28.0%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进度款，完成资料汇交后或项目续作计划下达后，达到付款条件起30个工作日内，支付合同总金额的2.0%</w:t>
      </w:r>
    </w:p>
    <w:p>
      <w:pPr>
        <w:pStyle w:val="null3"/>
      </w:pPr>
      <w:r>
        <w:rPr>
          <w:rFonts w:ascii="仿宋_GB2312" w:hAnsi="仿宋_GB2312" w:cs="仿宋_GB2312" w:eastAsia="仿宋_GB2312"/>
        </w:rPr>
        <w:t>采购包12：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进度款，完成野外工作验收后，达到付款条件起30个工作日内，支付合同总金额的28.0%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进度款，完成资料汇交后或项目续作计划下达后，达到付款条件起30个工作日内，支付合同总金额的2.0%</w:t>
      </w:r>
    </w:p>
    <w:p>
      <w:pPr>
        <w:pStyle w:val="null3"/>
      </w:pPr>
      <w:r>
        <w:rPr>
          <w:rFonts w:ascii="仿宋_GB2312" w:hAnsi="仿宋_GB2312" w:cs="仿宋_GB2312" w:eastAsia="仿宋_GB2312"/>
        </w:rPr>
        <w:t>采购包13：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进度款，完成野外工作验收后，达到付款条件起30个工作日内，支付合同总金额的28.0%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进度款，完成资料汇交后或项目续作计划下达后，达到付款条件起30个工作日内，支付合同总金额的2.0%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详见合同约定</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明，并与营业执照上信息一致。法定代表人授权代表参加投标的，须出具法定代表人授权委托书及授权代表身份证（被授权人须提供开标截止时间前近三个月内任意一个月社保缴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审计报告（包括“四表一注”，即资产负债表、利润表、现金流量表、所有者权益变动表及其附注，成立时间至提交响应文件递交截止时间不足一年的可提供成立后任意时段的财务报表）或投标截止时间前三个月内其基本存款账户开户银行出具的资信证明（附基本存款账户证明材料）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投标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供应商须提供投标响应文件递交截止时间前一年内至少一个月的纳税证明或完税证明，纳税证明或完税证明上应有代收机构或税务机关的公章或业务专用章。依法免税的单位应提供相关证明材料。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履行合同的承诺函</w:t>
            </w:r>
          </w:p>
        </w:tc>
        <w:tc>
          <w:tcPr>
            <w:tcW w:type="dxa" w:w="3322"/>
          </w:tcPr>
          <w:p>
            <w:pPr>
              <w:pStyle w:val="null3"/>
            </w:pPr>
            <w:r>
              <w:rPr>
                <w:rFonts w:ascii="仿宋_GB2312" w:hAnsi="仿宋_GB2312" w:cs="仿宋_GB2312" w:eastAsia="仿宋_GB2312"/>
              </w:rPr>
              <w:t>供应商在人员、设备等方面具有相应的服务能力并提供承诺函。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供应商须提供参加本次政府采购活动前三年内在经营活动中没有重大违法记录的书面声明。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供应商不得为“信用中国”网站（www.creditchina.gov.cn）列入失信被执行人、重大税收违法失信主体，不得为“中国政府采购网”（www.ccgp.gov.cn）政府采购严重违法失信行为记录中的供应商。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按照《自然资源部办公厅关于建好用好全国地质勘查行业监管服务平台的通知》（自然资办发〔2023〕7号）要求，在地质勘查、地质灾害防治、生态保护修复等有关财政出资项目招投标、政府采购、项目委托等工作中，应通过监管服务平台（https://dkjgfw.mnr.gov.cn/）查询地质勘查单位的单位信息，且未被列入异常名录及严重失信主体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本项目不允许联合体(提供非联合体声明函)。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明，并与营业执照上信息一致。法定代表人授权代表参加投标的，须出具法定代表人授权委托书及授权代表身份证（被授权人须提供开标截止时间前近三个月内任意一个月社保缴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审计报告（包括“四表一注”，即资产负债表、利润表、现金流量表、所有者权益变动表及其附注，成立时间至提交响应文件递交截止时间不足一年的可提供成立后任意时段的财务报表）或投标截止时间前三个月内其基本存款账户开户银行出具的资信证明（附基本存款账户证明材料）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投标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供应商须提供投标响应文件递交截止时间前一年内至少一个月的纳税证明或完税证明，纳税证明或完税证明上应有代收机构或税务机关的公章或业务专用章。依法免税的单位应提供相关证明材料。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履行合同的承诺函</w:t>
            </w:r>
          </w:p>
        </w:tc>
        <w:tc>
          <w:tcPr>
            <w:tcW w:type="dxa" w:w="3322"/>
          </w:tcPr>
          <w:p>
            <w:pPr>
              <w:pStyle w:val="null3"/>
            </w:pPr>
            <w:r>
              <w:rPr>
                <w:rFonts w:ascii="仿宋_GB2312" w:hAnsi="仿宋_GB2312" w:cs="仿宋_GB2312" w:eastAsia="仿宋_GB2312"/>
              </w:rPr>
              <w:t>供应商在人员、设备等方面具有相应的服务能力并提供承诺函。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供应商须提供参加本次政府采购活动前三年内在经营活动中没有重大违法记录的书面声明。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供应商不得为“信用中国”网站（www.creditchina.gov.cn）列入失信被执行人、重大税收违法失信主体，不得为“中国政府采购网”（www.ccgp.gov.cn）政府采购严重违法失信行为记录中的供应商。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按照《自然资源部办公厅关于建好用好全国地质勘查行业监管服务平台的通知》（自然资办发〔2023〕7号）要求，在地质勘查、地质灾害防治、生态保护修复等有关财政出资项目招投标、政府采购、项目委托等工作中，应通过监管服务平台（https://dkjgfw.mnr.gov.cn/）查询地质勘查单位的单位信息，且未被列入异常名录及严重失信主体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本项目不允许联合体(提供非联合体声明函)。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明，并与营业执照上信息一致。法定代表人授权代表参加投标的，须出具法定代表人授权委托书及授权代表身份证（被授权人须提供开标截止时间前近三个月内任意一个月社保缴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审计报告（包括“四表一注”，即资产负债表、利润表、现金流量表、所有者权益变动表及其附注，成立时间至提交响应文件递交截止时间不足一年的可提供成立后任意时段的财务报表）或投标截止时间前三个月内其基本存款账户开户银行出具的资信证明（附基本存款账户证明材料）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投标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供应商须提供投标响应文件递交截止时间前一年内至少一个月的纳税证明或完税证明，纳税证明或完税证明上应有代收机构或税务机关的公章或业务专用章。依法免税的单位应提供相关证明材料。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履行合同的承诺函</w:t>
            </w:r>
          </w:p>
        </w:tc>
        <w:tc>
          <w:tcPr>
            <w:tcW w:type="dxa" w:w="3322"/>
          </w:tcPr>
          <w:p>
            <w:pPr>
              <w:pStyle w:val="null3"/>
            </w:pPr>
            <w:r>
              <w:rPr>
                <w:rFonts w:ascii="仿宋_GB2312" w:hAnsi="仿宋_GB2312" w:cs="仿宋_GB2312" w:eastAsia="仿宋_GB2312"/>
              </w:rPr>
              <w:t>供应商在人员、设备等方面具有相应的服务能力并提供承诺函。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供应商须提供参加本次政府采购活动前三年内在经营活动中没有重大违法记录的书面声明。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供应商不得为“信用中国”网站（www.creditchina.gov.cn）列入失信被执行人、重大税收违法失信主体，不得为“中国政府采购网”（www.ccgp.gov.cn）政府采购严重违法失信行为记录中的供应商。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按照《自然资源部办公厅关于建好用好全国地质勘查行业监管服务平台的通知》（自然资办发〔2023〕7号）要求，在地质勘查、地质灾害防治、生态保护修复等有关财政出资项目招投标、政府采购、项目委托等工作中，应通过监管服务平台（https://dkjgfw.mnr.gov.cn/）查询地质勘查单位的单位信息，且未被列入异常名录及严重失信主体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本项目不允许联合体(提供非联合体声明函)。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明，并与营业执照上信息一致。法定代表人授权代表参加投标的，须出具法定代表人授权委托书及授权代表身份证（被授权人须提供开标截止时间前近三个月内任意一个月社保缴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审计报告（包括“四表一注”，即资产负债表、利润表、现金流量表、所有者权益变动表及其附注，成立时间至提交响应文件递交截止时间不足一年的可提供成立后任意时段的财务报表）或投标截止时间前三个月内其基本存款账户开户银行出具的资信证明（附基本存款账户证明材料）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投标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供应商须提供投标响应文件递交截止时间前一年内至少一个月的纳税证明或完税证明，纳税证明或完税证明上应有代收机构或税务机关的公章或业务专用章。依法免税的单位应提供相关证明材料。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履行合同的承诺函</w:t>
            </w:r>
          </w:p>
        </w:tc>
        <w:tc>
          <w:tcPr>
            <w:tcW w:type="dxa" w:w="3322"/>
          </w:tcPr>
          <w:p>
            <w:pPr>
              <w:pStyle w:val="null3"/>
            </w:pPr>
            <w:r>
              <w:rPr>
                <w:rFonts w:ascii="仿宋_GB2312" w:hAnsi="仿宋_GB2312" w:cs="仿宋_GB2312" w:eastAsia="仿宋_GB2312"/>
              </w:rPr>
              <w:t>供应商在人员、设备等方面具有相应的服务能力并提供承诺函。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供应商须提供参加本次政府采购活动前三年内在经营活动中没有重大违法记录的书面声明。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供应商不得为“信用中国”网站（www.creditchina.gov.cn）列入失信被执行人、重大税收违法失信主体，不得为“中国政府采购网”（www.ccgp.gov.cn）政府采购严重违法失信行为记录中的供应商。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按照《自然资源部办公厅关于建好用好全国地质勘查行业监管服务平台的通知》（自然资办发〔2023〕7号）要求，在地质勘查、地质灾害防治、生态保护修复等有关财政出资项目招投标、政府采购、项目委托等工作中，应通过监管服务平台（https://dkjgfw.mnr.gov.cn/）查询地质勘查单位的单位信息，且未被列入异常名录及严重失信主体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本项目不允许联合体(提供非联合体声明函)。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明，并与营业执照上信息一致。法定代表人授权代表参加投标的，须出具法定代表人授权委托书及授权代表身份证（被授权人须提供开标截止时间前近三个月内任意一个月社保缴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审计报告（包括“四表一注”，即资产负债表、利润表、现金流量表、所有者权益变动表及其附注，成立时间至提交响应文件递交截止时间不足一年的可提供成立后任意时段的财务报表）或投标截止时间前三个月内其基本存款账户开户银行出具的资信证明（附基本存款账户证明材料）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投标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供应商须提供投标响应文件递交截止时间前一年内至少一个月的纳税证明或完税证明，纳税证明或完税证明上应有代收机构或税务机关的公章或业务专用章。依法免税的单位应提供相关证明材料。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履行合同的承诺函</w:t>
            </w:r>
          </w:p>
        </w:tc>
        <w:tc>
          <w:tcPr>
            <w:tcW w:type="dxa" w:w="3322"/>
          </w:tcPr>
          <w:p>
            <w:pPr>
              <w:pStyle w:val="null3"/>
            </w:pPr>
            <w:r>
              <w:rPr>
                <w:rFonts w:ascii="仿宋_GB2312" w:hAnsi="仿宋_GB2312" w:cs="仿宋_GB2312" w:eastAsia="仿宋_GB2312"/>
              </w:rPr>
              <w:t>供应商在人员、设备等方面具有相应的服务能力并提供承诺函。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供应商须提供参加本次政府采购活动前三年内在经营活动中没有重大违法记录的书面声明。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供应商不得为“信用中国”网站（www.creditchina.gov.cn）列入失信被执行人、重大税收违法失信主体，不得为“中国政府采购网”（www.ccgp.gov.cn）政府采购严重违法失信行为记录中的供应商。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按照《自然资源部办公厅关于建好用好全国地质勘查行业监管服务平台的通知》（自然资办发〔2023〕7号）要求，在地质勘查、地质灾害防治、生态保护修复等有关财政出资项目招投标、政府采购、项目委托等工作中，应通过监管服务平台（https://dkjgfw.mnr.gov.cn/）查询地质勘查单位的单位信息，且未被列入异常名录及严重失信主体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本项目不允许联合体(提供非联合体声明函)。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明，并与营业执照上信息一致。法定代表人授权代表参加投标的，须出具法定代表人授权委托书及授权代表身份证（被授权人须提供开标截止时间前近三个月内任意一个月社保缴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审计报告（包括“四表一注”，即资产负债表、利润表、现金流量表、所有者权益变动表及其附注，成立时间至提交响应文件递交截止时间不足一年的可提供成立后任意时段的财务报表）或投标截止时间前三个月内其基本存款账户开户银行出具的资信证明（附基本存款账户证明材料）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投标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供应商须提供投标响应文件递交截止时间前一年内至少一个月的纳税证明或完税证明，纳税证明或完税证明上应有代收机构或税务机关的公章或业务专用章。依法免税的单位应提供相关证明材料。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履行合同的承诺函</w:t>
            </w:r>
          </w:p>
        </w:tc>
        <w:tc>
          <w:tcPr>
            <w:tcW w:type="dxa" w:w="3322"/>
          </w:tcPr>
          <w:p>
            <w:pPr>
              <w:pStyle w:val="null3"/>
            </w:pPr>
            <w:r>
              <w:rPr>
                <w:rFonts w:ascii="仿宋_GB2312" w:hAnsi="仿宋_GB2312" w:cs="仿宋_GB2312" w:eastAsia="仿宋_GB2312"/>
              </w:rPr>
              <w:t>供应商在人员、设备等方面具有相应的服务能力并提供承诺函。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供应商须提供参加本次政府采购活动前三年内在经营活动中没有重大违法记录的书面声明。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供应商不得为“信用中国”网站（www.creditchina.gov.cn）列入失信被执行人、重大税收违法失信主体，不得为“中国政府采购网”（www.ccgp.gov.cn）政府采购严重违法失信行为记录中的供应商。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按照《自然资源部办公厅关于建好用好全国地质勘查行业监管服务平台的通知》（自然资办发〔2023〕7号）要求，在地质勘查、地质灾害防治、生态保护修复等有关财政出资项目招投标、政府采购、项目委托等工作中，应通过监管服务平台（https://dkjgfw.mnr.gov.cn/）查询地质勘查单位的单位信息，且未被列入异常名录及严重失信主体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本项目不允许联合体(提供非联合体声明函)。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明，并与营业执照上信息一致。法定代表人授权代表参加投标的，须出具法定代表人授权委托书及授权代表身份证（被授权人须提供开标截止时间前近三个月内任意一个月社保缴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审计报告（包括“四表一注”，即资产负债表、利润表、现金流量表、所有者权益变动表及其附注，成立时间至提交响应文件递交截止时间不足一年的可提供成立后任意时段的财务报表）或投标截止时间前三个月内其基本存款账户开户银行出具的资信证明（附基本存款账户证明材料）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投标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供应商须提供投标响应文件递交截止时间前一年内至少一个月的纳税证明或完税证明，纳税证明或完税证明上应有代收机构或税务机关的公章或业务专用章。依法免税的单位应提供相关证明材料。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履行合同的承诺函</w:t>
            </w:r>
          </w:p>
        </w:tc>
        <w:tc>
          <w:tcPr>
            <w:tcW w:type="dxa" w:w="3322"/>
          </w:tcPr>
          <w:p>
            <w:pPr>
              <w:pStyle w:val="null3"/>
            </w:pPr>
            <w:r>
              <w:rPr>
                <w:rFonts w:ascii="仿宋_GB2312" w:hAnsi="仿宋_GB2312" w:cs="仿宋_GB2312" w:eastAsia="仿宋_GB2312"/>
              </w:rPr>
              <w:t>供应商在人员、设备等方面具有相应的服务能力并提供承诺函。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供应商须提供参加本次政府采购活动前三年内在经营活动中没有重大违法记录的书面声明。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供应商不得为“信用中国”网站（www.creditchina.gov.cn）列入失信被执行人、重大税收违法失信主体，不得为“中国政府采购网”（www.ccgp.gov.cn）政府采购严重违法失信行为记录中的供应商。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按照《自然资源部办公厅关于建好用好全国地质勘查行业监管服务平台的通知》（自然资办发〔2023〕7号）要求，在地质勘查、地质灾害防治、生态保护修复等有关财政出资项目招投标、政府采购、项目委托等工作中，应通过监管服务平台（https://dkjgfw.mnr.gov.cn/）查询地质勘查单位的单位信息，且未被列入异常名录及严重失信主体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本项目不允许联合体(提供非联合体声明函)。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明，并与营业执照上信息一致。法定代表人授权代表参加投标的，须出具法定代表人授权委托书及授权代表身份证（被授权人须提供开标截止时间前近三个月内任意一个月社保缴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审计报告（包括“四表一注”，即资产负债表、利润表、现金流量表、所有者权益变动表及其附注，成立时间至提交响应文件递交截止时间不足一年的可提供成立后任意时段的财务报表）或投标截止时间前三个月内其基本存款账户开户银行出具的资信证明（附基本存款账户证明材料）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投标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供应商须提供投标响应文件递交截止时间前一年内至少一个月的纳税证明或完税证明，纳税证明或完税证明上应有代收机构或税务机关的公章或业务专用章。依法免税的单位应提供相关证明材料。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履行合同的承诺函</w:t>
            </w:r>
          </w:p>
        </w:tc>
        <w:tc>
          <w:tcPr>
            <w:tcW w:type="dxa" w:w="3322"/>
          </w:tcPr>
          <w:p>
            <w:pPr>
              <w:pStyle w:val="null3"/>
            </w:pPr>
            <w:r>
              <w:rPr>
                <w:rFonts w:ascii="仿宋_GB2312" w:hAnsi="仿宋_GB2312" w:cs="仿宋_GB2312" w:eastAsia="仿宋_GB2312"/>
              </w:rPr>
              <w:t>供应商在人员、设备等方面具有相应的服务能力并提供承诺函。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供应商须提供参加本次政府采购活动前三年内在经营活动中没有重大违法记录的书面声明。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供应商不得为“信用中国”网站（www.creditchina.gov.cn）列入失信被执行人、重大税收违法失信主体，不得为“中国政府采购网”（www.ccgp.gov.cn）政府采购严重违法失信行为记录中的供应商。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按照《自然资源部办公厅关于建好用好全国地质勘查行业监管服务平台的通知》（自然资办发〔2023〕7号）要求，在地质勘查、地质灾害防治、生态保护修复等有关财政出资项目招投标、政府采购、项目委托等工作中，应通过监管服务平台（https://dkjgfw.mnr.gov.cn/）查询地质勘查单位的单位信息，且未被列入异常名录及严重失信主体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本项目不允许联合体(提供非联合体声明函)。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明，并与营业执照上信息一致。法定代表人授权代表参加投标的，须出具法定代表人授权委托书及授权代表身份证（被授权人须提供开标截止时间前近三个月内任意一个月社保缴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审计报告（包括“四表一注”，即资产负债表、利润表、现金流量表、所有者权益变动表及其附注，成立时间至提交响应文件递交截止时间不足一年的可提供成立后任意时段的财务报表）或投标截止时间前三个月内其基本存款账户开户银行出具的资信证明（附基本存款账户证明材料）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投标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供应商须提供投标响应文件递交截止时间前一年内至少一个月的纳税证明或完税证明，纳税证明或完税证明上应有代收机构或税务机关的公章或业务专用章。依法免税的单位应提供相关证明材料。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履行合同的承诺函</w:t>
            </w:r>
          </w:p>
        </w:tc>
        <w:tc>
          <w:tcPr>
            <w:tcW w:type="dxa" w:w="3322"/>
          </w:tcPr>
          <w:p>
            <w:pPr>
              <w:pStyle w:val="null3"/>
            </w:pPr>
            <w:r>
              <w:rPr>
                <w:rFonts w:ascii="仿宋_GB2312" w:hAnsi="仿宋_GB2312" w:cs="仿宋_GB2312" w:eastAsia="仿宋_GB2312"/>
              </w:rPr>
              <w:t>供应商在人员、设备等方面具有相应的服务能力并提供承诺函。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供应商须提供参加本次政府采购活动前三年内在经营活动中没有重大违法记录的书面声明。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供应商不得为“信用中国”网站（www.creditchina.gov.cn）列入失信被执行人、重大税收违法失信主体，不得为“中国政府采购网”（www.ccgp.gov.cn）政府采购严重违法失信行为记录中的供应商。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按照《自然资源部办公厅关于建好用好全国地质勘查行业监管服务平台的通知》（自然资办发〔2023〕7号）要求，在地质勘查、地质灾害防治、生态保护修复等有关财政出资项目招投标、政府采购、项目委托等工作中，应通过监管服务平台（https://dkjgfw.mnr.gov.cn/）查询地质勘查单位的单位信息，且未被列入异常名录及严重失信主体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本项目不允许联合体(提供非联合体声明函)。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明，并与营业执照上信息一致。法定代表人授权代表参加投标的，须出具法定代表人授权委托书及授权代表身份证（被授权人须提供开标截止时间前近三个月内任意一个月社保缴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审计报告（包括“四表一注”，即资产负债表、利润表、现金流量表、所有者权益变动表及其附注，成立时间至提交响应文件递交截止时间不足一年的可提供成立后任意时段的财务报表）或投标截止时间前三个月内其基本存款账户开户银行出具的资信证明（附基本存款账户证明材料）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投标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供应商须提供投标响应文件递交截止时间前一年内至少一个月的纳税证明或完税证明，纳税证明或完税证明上应有代收机构或税务机关的公章或业务专用章。依法免税的单位应提供相关证明材料。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履行合同的承诺函</w:t>
            </w:r>
          </w:p>
        </w:tc>
        <w:tc>
          <w:tcPr>
            <w:tcW w:type="dxa" w:w="3322"/>
          </w:tcPr>
          <w:p>
            <w:pPr>
              <w:pStyle w:val="null3"/>
            </w:pPr>
            <w:r>
              <w:rPr>
                <w:rFonts w:ascii="仿宋_GB2312" w:hAnsi="仿宋_GB2312" w:cs="仿宋_GB2312" w:eastAsia="仿宋_GB2312"/>
              </w:rPr>
              <w:t>供应商在人员、设备等方面具有相应的服务能力并提供承诺函。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供应商须提供参加本次政府采购活动前三年内在经营活动中没有重大违法记录的书面声明。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供应商不得为“信用中国”网站（www.creditchina.gov.cn）列入失信被执行人、重大税收违法失信主体，不得为“中国政府采购网”（www.ccgp.gov.cn）政府采购严重违法失信行为记录中的供应商。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按照《自然资源部办公厅关于建好用好全国地质勘查行业监管服务平台的通知》（自然资办发〔2023〕7号）要求，在地质勘查、地质灾害防治、生态保护修复等有关财政出资项目招投标、政府采购、项目委托等工作中，应通过监管服务平台（https://dkjgfw.mnr.gov.cn/）查询地质勘查单位的单位信息，且未被列入异常名录及严重失信主体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本项目不允许联合体(提供非联合体声明函)。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明，并与营业执照上信息一致。法定代表人授权代表参加投标的，须出具法定代表人授权委托书及授权代表身份证（被授权人须提供开标截止时间前近三个月内任意一个月社保缴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审计报告（包括“四表一注”，即资产负债表、利润表、现金流量表、所有者权益变动表及其附注，成立时间至提交响应文件递交截止时间不足一年的可提供成立后任意时段的财务报表）或投标截止时间前三个月内其基本存款账户开户银行出具的资信证明（附基本存款账户证明材料）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投标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供应商须提供投标响应文件递交截止时间前一年内至少一个月的纳税证明或完税证明，纳税证明或完税证明上应有代收机构或税务机关的公章或业务专用章。依法免税的单位应提供相关证明材料。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履行合同的承诺函</w:t>
            </w:r>
          </w:p>
        </w:tc>
        <w:tc>
          <w:tcPr>
            <w:tcW w:type="dxa" w:w="3322"/>
          </w:tcPr>
          <w:p>
            <w:pPr>
              <w:pStyle w:val="null3"/>
            </w:pPr>
            <w:r>
              <w:rPr>
                <w:rFonts w:ascii="仿宋_GB2312" w:hAnsi="仿宋_GB2312" w:cs="仿宋_GB2312" w:eastAsia="仿宋_GB2312"/>
              </w:rPr>
              <w:t>供应商在人员、设备等方面具有相应的服务能力并提供承诺函。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供应商须提供参加本次政府采购活动前三年内在经营活动中没有重大违法记录的书面声明。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供应商不得为“信用中国”网站（www.creditchina.gov.cn）列入失信被执行人、重大税收违法失信主体，不得为“中国政府采购网”（www.ccgp.gov.cn）政府采购严重违法失信行为记录中的供应商。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按照《自然资源部办公厅关于建好用好全国地质勘查行业监管服务平台的通知》（自然资办发〔2023〕7号）要求，在地质勘查、地质灾害防治、生态保护修复等有关财政出资项目招投标、政府采购、项目委托等工作中，应通过监管服务平台（https://dkjgfw.mnr.gov.cn/）查询地质勘查单位的单位信息，且未被列入异常名录及严重失信主体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本项目不允许联合体(提供非联合体声明函)。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明，并与营业执照上信息一致。法定代表人授权代表参加投标的，须出具法定代表人授权委托书及授权代表身份证（被授权人须提供开标截止时间前近三个月内任意一个月社保缴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审计报告（包括“四表一注”，即资产负债表、利润表、现金流量表、所有者权益变动表及其附注，成立时间至提交响应文件递交截止时间不足一年的可提供成立后任意时段的财务报表）或投标截止时间前三个月内其基本存款账户开户银行出具的资信证明（附基本存款账户证明材料）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投标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供应商须提供投标响应文件递交截止时间前一年内至少一个月的纳税证明或完税证明，纳税证明或完税证明上应有代收机构或税务机关的公章或业务专用章。依法免税的单位应提供相关证明材料。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履行合同的承诺函</w:t>
            </w:r>
          </w:p>
        </w:tc>
        <w:tc>
          <w:tcPr>
            <w:tcW w:type="dxa" w:w="3322"/>
          </w:tcPr>
          <w:p>
            <w:pPr>
              <w:pStyle w:val="null3"/>
            </w:pPr>
            <w:r>
              <w:rPr>
                <w:rFonts w:ascii="仿宋_GB2312" w:hAnsi="仿宋_GB2312" w:cs="仿宋_GB2312" w:eastAsia="仿宋_GB2312"/>
              </w:rPr>
              <w:t>供应商在人员、设备等方面具有相应的服务能力并提供承诺函。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供应商须提供参加本次政府采购活动前三年内在经营活动中没有重大违法记录的书面声明。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供应商不得为“信用中国”网站（www.creditchina.gov.cn）列入失信被执行人、重大税收违法失信主体，不得为“中国政府采购网”（www.ccgp.gov.cn）政府采购严重违法失信行为记录中的供应商。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按照《自然资源部办公厅关于建好用好全国地质勘查行业监管服务平台的通知》（自然资办发〔2023〕7号）要求，在地质勘查、地质灾害防治、生态保护修复等有关财政出资项目招投标、政府采购、项目委托等工作中，应通过监管服务平台（https://dkjgfw.mnr.gov.cn/）查询地质勘查单位的单位信息，且未被列入异常名录及严重失信主体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本项目不允许联合体(提供非联合体声明函)。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明，并与营业执照上信息一致。法定代表人授权代表参加投标的，须出具法定代表人授权委托书及授权代表身份证（被授权人须提供开标截止时间前近三个月内任意一个月社保缴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审计报告（包括“四表一注”，即资产负债表、利润表、现金流量表、所有者权益变动表及其附注，成立时间至提交响应文件递交截止时间不足一年的可提供成立后任意时段的财务报表）或投标截止时间前三个月内其基本存款账户开户银行出具的资信证明（附基本存款账户证明材料）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投标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供应商须提供投标响应文件递交截止时间前一年内至少一个月的纳税证明或完税证明，纳税证明或完税证明上应有代收机构或税务机关的公章或业务专用章。依法免税的单位应提供相关证明材料。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履行合同的承诺函</w:t>
            </w:r>
          </w:p>
        </w:tc>
        <w:tc>
          <w:tcPr>
            <w:tcW w:type="dxa" w:w="3322"/>
          </w:tcPr>
          <w:p>
            <w:pPr>
              <w:pStyle w:val="null3"/>
            </w:pPr>
            <w:r>
              <w:rPr>
                <w:rFonts w:ascii="仿宋_GB2312" w:hAnsi="仿宋_GB2312" w:cs="仿宋_GB2312" w:eastAsia="仿宋_GB2312"/>
              </w:rPr>
              <w:t>供应商在人员、设备等方面具有相应的服务能力并提供承诺函。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供应商须提供参加本次政府采购活动前三年内在经营活动中没有重大违法记录的书面声明。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供应商不得为“信用中国”网站（www.creditchina.gov.cn）列入失信被执行人、重大税收违法失信主体，不得为“中国政府采购网”（www.ccgp.gov.cn）政府采购严重违法失信行为记录中的供应商。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按照《自然资源部办公厅关于建好用好全国地质勘查行业监管服务平台的通知》（自然资办发〔2023〕7号）要求，在地质勘查、地质灾害防治、生态保护修复等有关财政出资项目招投标、政府采购、项目委托等工作中，应通过监管服务平台（https://dkjgfw.mnr.gov.cn/）查询地质勘查单位的单位信息，且未被列入异常名录及严重失信主体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本项目不允许联合体(提供非联合体声明函)。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前期工作①</w:t>
            </w:r>
          </w:p>
        </w:tc>
        <w:tc>
          <w:tcPr>
            <w:tcW w:type="dxa" w:w="2492"/>
          </w:tcPr>
          <w:p>
            <w:pPr>
              <w:pStyle w:val="null3"/>
            </w:pPr>
            <w:r>
              <w:rPr>
                <w:rFonts w:ascii="仿宋_GB2312" w:hAnsi="仿宋_GB2312" w:cs="仿宋_GB2312" w:eastAsia="仿宋_GB2312"/>
              </w:rPr>
              <w:t>根据投标人提供的前期工作方案中，包含但不限于①前期调研②野外踏勘③工作区地质背景分析④成矿条件⑤找矿潜力分析⑥资料收集等。 以上内容无缺项，专门针对本项目编制，得9分，每缺失一项扣1.5分。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前期工作②</w:t>
            </w:r>
          </w:p>
        </w:tc>
        <w:tc>
          <w:tcPr>
            <w:tcW w:type="dxa" w:w="2492"/>
          </w:tcPr>
          <w:p>
            <w:pPr>
              <w:pStyle w:val="null3"/>
            </w:pPr>
            <w:r>
              <w:rPr>
                <w:rFonts w:ascii="仿宋_GB2312" w:hAnsi="仿宋_GB2312" w:cs="仿宋_GB2312" w:eastAsia="仿宋_GB2312"/>
              </w:rPr>
              <w:t>投标人提供的前期工作方案中，上述5项内容无缺项，专门针对本项目编制，符合本项目实际情况，内容全面详细，且条理清晰准确、合理，能够保障项目顺利实施的得9分。 每一小项缺项或者内容非针对于本项目的扣1.5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实施方案①</w:t>
            </w:r>
          </w:p>
        </w:tc>
        <w:tc>
          <w:tcPr>
            <w:tcW w:type="dxa" w:w="2492"/>
          </w:tcPr>
          <w:p>
            <w:pPr>
              <w:pStyle w:val="null3"/>
            </w:pPr>
            <w:r>
              <w:rPr>
                <w:rFonts w:ascii="仿宋_GB2312" w:hAnsi="仿宋_GB2312" w:cs="仿宋_GB2312" w:eastAsia="仿宋_GB2312"/>
              </w:rPr>
              <w:t>投标人针对本项目需求，提供的服务实施方案，包含但不限于：①实施思路②技术路线③工作部署④实施计划⑤预期成果及成果交付时间。 以上内容无缺项，专门针对本项目编制，得5分。每缺失一项扣1分。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实施方案②</w:t>
            </w:r>
          </w:p>
        </w:tc>
        <w:tc>
          <w:tcPr>
            <w:tcW w:type="dxa" w:w="2492"/>
          </w:tcPr>
          <w:p>
            <w:pPr>
              <w:pStyle w:val="null3"/>
            </w:pPr>
            <w:r>
              <w:rPr>
                <w:rFonts w:ascii="仿宋_GB2312" w:hAnsi="仿宋_GB2312" w:cs="仿宋_GB2312" w:eastAsia="仿宋_GB2312"/>
              </w:rPr>
              <w:t>投标人提供的服务实施方案中，上述5项内容无缺项，专门针对本项目编制，符合本项目实际情况，内容全面详细，且条理清晰准确、合理，能够保障项目顺利实施的，得5分。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工作方法①</w:t>
            </w:r>
          </w:p>
        </w:tc>
        <w:tc>
          <w:tcPr>
            <w:tcW w:type="dxa" w:w="2492"/>
          </w:tcPr>
          <w:p>
            <w:pPr>
              <w:pStyle w:val="null3"/>
            </w:pPr>
            <w:r>
              <w:rPr>
                <w:rFonts w:ascii="仿宋_GB2312" w:hAnsi="仿宋_GB2312" w:cs="仿宋_GB2312" w:eastAsia="仿宋_GB2312"/>
              </w:rPr>
              <w:t>投标人针对本项目需求提供科学、合理、适配的工作方法包含但不限于：①技术方法选择②技术要求③工作精度④绿色勘查等。以上内容无缺项，专门针对本项目编制，得4分。每缺失一项扣1分。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工作方法②</w:t>
            </w:r>
          </w:p>
        </w:tc>
        <w:tc>
          <w:tcPr>
            <w:tcW w:type="dxa" w:w="2492"/>
          </w:tcPr>
          <w:p>
            <w:pPr>
              <w:pStyle w:val="null3"/>
            </w:pPr>
            <w:r>
              <w:rPr>
                <w:rFonts w:ascii="仿宋_GB2312" w:hAnsi="仿宋_GB2312" w:cs="仿宋_GB2312" w:eastAsia="仿宋_GB2312"/>
              </w:rPr>
              <w:t>投标人提供的工作方法中，上述4项内容无缺项，专门针对本项目编制，工作方法选择得当、技术要求、工作精度符合规范与实际，能够保障项目顺利实施的，得4分。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对本项目关键点、重点、难点的理解与分析①</w:t>
            </w:r>
          </w:p>
        </w:tc>
        <w:tc>
          <w:tcPr>
            <w:tcW w:type="dxa" w:w="2492"/>
          </w:tcPr>
          <w:p>
            <w:pPr>
              <w:pStyle w:val="null3"/>
            </w:pPr>
            <w:r>
              <w:rPr>
                <w:rFonts w:ascii="仿宋_GB2312" w:hAnsi="仿宋_GB2312" w:cs="仿宋_GB2312" w:eastAsia="仿宋_GB2312"/>
              </w:rPr>
              <w:t>标人针对本项目的重难点分析及解决方案情况进行评分，包含但不限于：①工作目标②重难点分析③应对策略④对本项目的建议等。以上内容无缺项，专门针对本项目编制，得4分。每缺失一项扣1分。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对本项目关键点、重点、难点的理解与分析②</w:t>
            </w:r>
          </w:p>
        </w:tc>
        <w:tc>
          <w:tcPr>
            <w:tcW w:type="dxa" w:w="2492"/>
          </w:tcPr>
          <w:p>
            <w:pPr>
              <w:pStyle w:val="null3"/>
            </w:pPr>
            <w:r>
              <w:rPr>
                <w:rFonts w:ascii="仿宋_GB2312" w:hAnsi="仿宋_GB2312" w:cs="仿宋_GB2312" w:eastAsia="仿宋_GB2312"/>
              </w:rPr>
              <w:t>投标人提供的对本项目关键点、重点、难点的理解与分析中，上述4项内容无缺项，专门针对本项目编制，符合本项目实际情况，内容全面详细，且条理清晰、准确、合理，能够保障项目顺利实施的，得4分。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质量保障措施①</w:t>
            </w:r>
          </w:p>
        </w:tc>
        <w:tc>
          <w:tcPr>
            <w:tcW w:type="dxa" w:w="2492"/>
          </w:tcPr>
          <w:p>
            <w:pPr>
              <w:pStyle w:val="null3"/>
            </w:pPr>
            <w:r>
              <w:rPr>
                <w:rFonts w:ascii="仿宋_GB2312" w:hAnsi="仿宋_GB2312" w:cs="仿宋_GB2312" w:eastAsia="仿宋_GB2312"/>
              </w:rPr>
              <w:t>根据投标人针对本项目制定的质量保障措施，包括①质量管理体系②服务质量保证措施③管理规范。以上内容无缺项，专门针对本项目编制，得3分。每缺失一项扣1分。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质量保障措施②</w:t>
            </w:r>
          </w:p>
        </w:tc>
        <w:tc>
          <w:tcPr>
            <w:tcW w:type="dxa" w:w="2492"/>
          </w:tcPr>
          <w:p>
            <w:pPr>
              <w:pStyle w:val="null3"/>
            </w:pPr>
            <w:r>
              <w:rPr>
                <w:rFonts w:ascii="仿宋_GB2312" w:hAnsi="仿宋_GB2312" w:cs="仿宋_GB2312" w:eastAsia="仿宋_GB2312"/>
              </w:rPr>
              <w:t>投标人提供的质量保障措施中，上述3项内容无缺项，专门针对本项目编制，符合本项目实际情况，内容全面详细，且条理清晰准确、合理的，得3分。 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进度保证措施①</w:t>
            </w:r>
          </w:p>
        </w:tc>
        <w:tc>
          <w:tcPr>
            <w:tcW w:type="dxa" w:w="2492"/>
          </w:tcPr>
          <w:p>
            <w:pPr>
              <w:pStyle w:val="null3"/>
            </w:pPr>
            <w:r>
              <w:rPr>
                <w:rFonts w:ascii="仿宋_GB2312" w:hAnsi="仿宋_GB2312" w:cs="仿宋_GB2312" w:eastAsia="仿宋_GB2312"/>
              </w:rPr>
              <w:t>根据投标人提供的进度保证措施，包含但不限于①项目进度计划制定②主要设备投入计划③进度监控与调整④资源调配与保障等。以上内容无缺项，专门针对本项目编制，得4分。每缺失一项扣1分。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进度保证措施②</w:t>
            </w:r>
          </w:p>
        </w:tc>
        <w:tc>
          <w:tcPr>
            <w:tcW w:type="dxa" w:w="2492"/>
          </w:tcPr>
          <w:p>
            <w:pPr>
              <w:pStyle w:val="null3"/>
            </w:pPr>
            <w:r>
              <w:rPr>
                <w:rFonts w:ascii="仿宋_GB2312" w:hAnsi="仿宋_GB2312" w:cs="仿宋_GB2312" w:eastAsia="仿宋_GB2312"/>
              </w:rPr>
              <w:t>投标人提供的进度保障措施中，上述4项内容无缺项，专门针对本项目编制，符合本项目实际情况，内容全面详细，且条理清晰准确、合理的，得4分。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安全保证措施①</w:t>
            </w:r>
          </w:p>
        </w:tc>
        <w:tc>
          <w:tcPr>
            <w:tcW w:type="dxa" w:w="2492"/>
          </w:tcPr>
          <w:p>
            <w:pPr>
              <w:pStyle w:val="null3"/>
            </w:pPr>
            <w:r>
              <w:rPr>
                <w:rFonts w:ascii="仿宋_GB2312" w:hAnsi="仿宋_GB2312" w:cs="仿宋_GB2312" w:eastAsia="仿宋_GB2312"/>
              </w:rPr>
              <w:t>根据投标人提供的安全保证措施，包含但不限于①安全管理体系②安全教育与培训③安全检查与监督④应急处理预案等。专门针对本项目编制，得3分。每缺失一项扣1分。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安全保证措施②</w:t>
            </w:r>
          </w:p>
        </w:tc>
        <w:tc>
          <w:tcPr>
            <w:tcW w:type="dxa" w:w="2492"/>
          </w:tcPr>
          <w:p>
            <w:pPr>
              <w:pStyle w:val="null3"/>
            </w:pPr>
            <w:r>
              <w:rPr>
                <w:rFonts w:ascii="仿宋_GB2312" w:hAnsi="仿宋_GB2312" w:cs="仿宋_GB2312" w:eastAsia="仿宋_GB2312"/>
              </w:rPr>
              <w:t>投标人提供的安全保证措施中，上述3项内容无缺项，专门针对本项目编制，符合本项目实际情况，内容全面详细，且条理清晰准确、合理的，得3分。 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保密措施与数据管理</w:t>
            </w:r>
          </w:p>
        </w:tc>
        <w:tc>
          <w:tcPr>
            <w:tcW w:type="dxa" w:w="2492"/>
          </w:tcPr>
          <w:p>
            <w:pPr>
              <w:pStyle w:val="null3"/>
            </w:pPr>
            <w:r>
              <w:rPr>
                <w:rFonts w:ascii="仿宋_GB2312" w:hAnsi="仿宋_GB2312" w:cs="仿宋_GB2312" w:eastAsia="仿宋_GB2312"/>
              </w:rPr>
              <w:t>有严格、健全的保密体系，保密措施、数据管理措施完整、全面，得3分；具备保密体系及数据管理措施，但不全面，得 2分；保密措施及数据管理措施内容缺少具体实施细则，得 1 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1.项目负责人(2分):拟派项目负责 人具备地质矿产勘查类相关专业高级(含高级)以上职称的计2分，具有中级职称计1分，无职称不得分。 2.技术负责人(1分):技术负责人具有地质矿产勘查类相关专业高级(含高级)以上职称的计1分，具有中级职称计0.5分，无职称不得分。 3.项目主要成员(不含项目负责人及技术负责人)具有地质矿产勘查类相关专业中级及以上的职称，每提供一名得1分，最高得3分。提供相关证明资料，无资料不得分。注:(提供上述人员的职称证书复印件或职业资格证书加盖投标单位公章及2026年1月至今任意1个月投标人为其缴纳社会保险的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自2021年1月以来承担过（以项目合同签订或任务书时间为准）地质调查或矿产勘查等类似业绩，每提供一个得2分，最高得12分。 注：（需提供相关证明文件，需体现时间、服务内容等关键信息等，不提供本项不得分）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预算编制质量</w:t>
            </w:r>
          </w:p>
        </w:tc>
        <w:tc>
          <w:tcPr>
            <w:tcW w:type="dxa" w:w="2492"/>
          </w:tcPr>
          <w:p>
            <w:pPr>
              <w:pStyle w:val="null3"/>
            </w:pPr>
            <w:r>
              <w:rPr>
                <w:rFonts w:ascii="仿宋_GB2312" w:hAnsi="仿宋_GB2312" w:cs="仿宋_GB2312" w:eastAsia="仿宋_GB2312"/>
              </w:rPr>
              <w:t>针对投标人的预算编制内容、数据计算、工作量等对预算编制的完整性、合理性、准确性与本项目采购需求匹配程度等量化评分，满分5分，每小项有一处缺陷的扣0.5分，扣完为止。（缺陷是指：计算错误、预算编制不合理存在缺项、漏项与项目的采购需求、技术要求及工作进度不匹配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报价最低的供应商的价格为基准价，其价格分为满分。其他供应商的价格分统一按照下列公式计算：报价得分=（投标基准价/投标报价）×价格权值（10%）×100。 注：计算结果保留小数点后两位，第三位四舍五入。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前期工作①</w:t>
            </w:r>
          </w:p>
        </w:tc>
        <w:tc>
          <w:tcPr>
            <w:tcW w:type="dxa" w:w="2492"/>
          </w:tcPr>
          <w:p>
            <w:pPr>
              <w:pStyle w:val="null3"/>
            </w:pPr>
            <w:r>
              <w:rPr>
                <w:rFonts w:ascii="仿宋_GB2312" w:hAnsi="仿宋_GB2312" w:cs="仿宋_GB2312" w:eastAsia="仿宋_GB2312"/>
              </w:rPr>
              <w:t>根据投标人提供的前期工作方案中，包含但不限于①前期调研②野外踏勘③工作区地质背景分析④成矿条件⑤找矿潜力分析⑥资料收集等。 以上内容无缺项，专门针对本项目编制，得9分，每缺失一项扣1.5分。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前期工作②</w:t>
            </w:r>
          </w:p>
        </w:tc>
        <w:tc>
          <w:tcPr>
            <w:tcW w:type="dxa" w:w="2492"/>
          </w:tcPr>
          <w:p>
            <w:pPr>
              <w:pStyle w:val="null3"/>
            </w:pPr>
            <w:r>
              <w:rPr>
                <w:rFonts w:ascii="仿宋_GB2312" w:hAnsi="仿宋_GB2312" w:cs="仿宋_GB2312" w:eastAsia="仿宋_GB2312"/>
              </w:rPr>
              <w:t>投标人提供的前期工作方案中，上述5项内容无缺项，专门针对本项目编制，符合本项目实际情况，内容全面详细，且条理清晰准确、合理，能够保障项目顺利实施的得9分。 每一小项缺项或者内容非针对于本项目的扣1.5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实施方案①</w:t>
            </w:r>
          </w:p>
        </w:tc>
        <w:tc>
          <w:tcPr>
            <w:tcW w:type="dxa" w:w="2492"/>
          </w:tcPr>
          <w:p>
            <w:pPr>
              <w:pStyle w:val="null3"/>
            </w:pPr>
            <w:r>
              <w:rPr>
                <w:rFonts w:ascii="仿宋_GB2312" w:hAnsi="仿宋_GB2312" w:cs="仿宋_GB2312" w:eastAsia="仿宋_GB2312"/>
              </w:rPr>
              <w:t>投标人针对本项目需求，提供的服务实施方案，包含但不限于：①实施思路②技术路线③工作部署④实施计划⑤预期成果及成果交付时间。 以上内容无缺项，专门针对本项目编制，得5分。每缺失一项扣1分。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实施方案②</w:t>
            </w:r>
          </w:p>
        </w:tc>
        <w:tc>
          <w:tcPr>
            <w:tcW w:type="dxa" w:w="2492"/>
          </w:tcPr>
          <w:p>
            <w:pPr>
              <w:pStyle w:val="null3"/>
            </w:pPr>
            <w:r>
              <w:rPr>
                <w:rFonts w:ascii="仿宋_GB2312" w:hAnsi="仿宋_GB2312" w:cs="仿宋_GB2312" w:eastAsia="仿宋_GB2312"/>
              </w:rPr>
              <w:t>投标人提供的服务实施方案中，上述5项内容无缺项，专门针对本项目编制，符合本项目实际情况，内容全面详细，且条理清晰准确、合理，能够保障项目顺利实施的，得5分。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工作方法①</w:t>
            </w:r>
          </w:p>
        </w:tc>
        <w:tc>
          <w:tcPr>
            <w:tcW w:type="dxa" w:w="2492"/>
          </w:tcPr>
          <w:p>
            <w:pPr>
              <w:pStyle w:val="null3"/>
            </w:pPr>
            <w:r>
              <w:rPr>
                <w:rFonts w:ascii="仿宋_GB2312" w:hAnsi="仿宋_GB2312" w:cs="仿宋_GB2312" w:eastAsia="仿宋_GB2312"/>
              </w:rPr>
              <w:t>投标人针对本项目需求提供科学、合理、适配的工作方法包含但不限于：①技术方法选择②技术要求③工作精度④绿色勘查等。以上内容无缺项，专门针对本项目编制，得4分。每缺失一项扣1分。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工作方法②</w:t>
            </w:r>
          </w:p>
        </w:tc>
        <w:tc>
          <w:tcPr>
            <w:tcW w:type="dxa" w:w="2492"/>
          </w:tcPr>
          <w:p>
            <w:pPr>
              <w:pStyle w:val="null3"/>
            </w:pPr>
            <w:r>
              <w:rPr>
                <w:rFonts w:ascii="仿宋_GB2312" w:hAnsi="仿宋_GB2312" w:cs="仿宋_GB2312" w:eastAsia="仿宋_GB2312"/>
              </w:rPr>
              <w:t>投标人提供的工作方法中，上述4项内容无缺项，专门针对本项目编制，工作方法选择得当、技术要求、工作精度符合规范与实际，能够保障项目顺利实施的，得4分。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对本项目关键点、重点、难点的理解与分析①</w:t>
            </w:r>
          </w:p>
        </w:tc>
        <w:tc>
          <w:tcPr>
            <w:tcW w:type="dxa" w:w="2492"/>
          </w:tcPr>
          <w:p>
            <w:pPr>
              <w:pStyle w:val="null3"/>
            </w:pPr>
            <w:r>
              <w:rPr>
                <w:rFonts w:ascii="仿宋_GB2312" w:hAnsi="仿宋_GB2312" w:cs="仿宋_GB2312" w:eastAsia="仿宋_GB2312"/>
              </w:rPr>
              <w:t>标人针对本项目的重难点分析及解决方案情况进行评分，包含但不限于：①工作目标②重难点分析③应对策略④对本项目的建议等。以上内容无缺项，专门针对本项目编制，得4分。每缺失一项扣1分。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对本项目关键点、重点、难点的理解与分析②</w:t>
            </w:r>
          </w:p>
        </w:tc>
        <w:tc>
          <w:tcPr>
            <w:tcW w:type="dxa" w:w="2492"/>
          </w:tcPr>
          <w:p>
            <w:pPr>
              <w:pStyle w:val="null3"/>
            </w:pPr>
            <w:r>
              <w:rPr>
                <w:rFonts w:ascii="仿宋_GB2312" w:hAnsi="仿宋_GB2312" w:cs="仿宋_GB2312" w:eastAsia="仿宋_GB2312"/>
              </w:rPr>
              <w:t>投标人提供的对本项目关键点、重点、难点的理解与分析中，上述4项内容无缺项，专门针对本项目编制，符合本项目实际情况，内容全面详细，且条理清晰、准确、合理，能够保障项目顺利实施的，得4分。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质量保障措施①</w:t>
            </w:r>
          </w:p>
        </w:tc>
        <w:tc>
          <w:tcPr>
            <w:tcW w:type="dxa" w:w="2492"/>
          </w:tcPr>
          <w:p>
            <w:pPr>
              <w:pStyle w:val="null3"/>
            </w:pPr>
            <w:r>
              <w:rPr>
                <w:rFonts w:ascii="仿宋_GB2312" w:hAnsi="仿宋_GB2312" w:cs="仿宋_GB2312" w:eastAsia="仿宋_GB2312"/>
              </w:rPr>
              <w:t>根据投标人针对本项目制定的质量保障措施，包括①质量管理体系②服务质量保证措施③管理规范。以上内容无缺项，专门针对本项目编制，得3分。每缺失一项扣1分。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质量保障措施②</w:t>
            </w:r>
          </w:p>
        </w:tc>
        <w:tc>
          <w:tcPr>
            <w:tcW w:type="dxa" w:w="2492"/>
          </w:tcPr>
          <w:p>
            <w:pPr>
              <w:pStyle w:val="null3"/>
            </w:pPr>
            <w:r>
              <w:rPr>
                <w:rFonts w:ascii="仿宋_GB2312" w:hAnsi="仿宋_GB2312" w:cs="仿宋_GB2312" w:eastAsia="仿宋_GB2312"/>
              </w:rPr>
              <w:t>投标人提供的质量保障措施中，上述3项内容无缺项，专门针对本项目编制，符合本项目实际情况，内容全面详细，且条理清晰准确、合理的，得3分。 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进度保证措施①</w:t>
            </w:r>
          </w:p>
        </w:tc>
        <w:tc>
          <w:tcPr>
            <w:tcW w:type="dxa" w:w="2492"/>
          </w:tcPr>
          <w:p>
            <w:pPr>
              <w:pStyle w:val="null3"/>
            </w:pPr>
            <w:r>
              <w:rPr>
                <w:rFonts w:ascii="仿宋_GB2312" w:hAnsi="仿宋_GB2312" w:cs="仿宋_GB2312" w:eastAsia="仿宋_GB2312"/>
              </w:rPr>
              <w:t>根据投标人提供的进度保证措施，包含但不限于①项目进度计划制定②主要设备投入计划③进度监控与调整④资源调配与保障等。以上内容无缺项，专门针对本项目编制，得4分。每缺失一项扣1分。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进度保证措施②</w:t>
            </w:r>
          </w:p>
        </w:tc>
        <w:tc>
          <w:tcPr>
            <w:tcW w:type="dxa" w:w="2492"/>
          </w:tcPr>
          <w:p>
            <w:pPr>
              <w:pStyle w:val="null3"/>
            </w:pPr>
            <w:r>
              <w:rPr>
                <w:rFonts w:ascii="仿宋_GB2312" w:hAnsi="仿宋_GB2312" w:cs="仿宋_GB2312" w:eastAsia="仿宋_GB2312"/>
              </w:rPr>
              <w:t>投标人提供的进度保障措施中，上述4项内容无缺项，专门针对本项目编制，符合本项目实际情况，内容全面详细，且条理清晰准确、合理的，得4分。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安全保证措施①</w:t>
            </w:r>
          </w:p>
        </w:tc>
        <w:tc>
          <w:tcPr>
            <w:tcW w:type="dxa" w:w="2492"/>
          </w:tcPr>
          <w:p>
            <w:pPr>
              <w:pStyle w:val="null3"/>
            </w:pPr>
            <w:r>
              <w:rPr>
                <w:rFonts w:ascii="仿宋_GB2312" w:hAnsi="仿宋_GB2312" w:cs="仿宋_GB2312" w:eastAsia="仿宋_GB2312"/>
              </w:rPr>
              <w:t>根据投标人提供的安全保证措施，包含但不限于①安全管理体系②安全教育与培训③安全检查与监督④应急处理预案等。专门针对本项目编制，得3分。每缺失一项扣1分。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安全保证措施②</w:t>
            </w:r>
          </w:p>
        </w:tc>
        <w:tc>
          <w:tcPr>
            <w:tcW w:type="dxa" w:w="2492"/>
          </w:tcPr>
          <w:p>
            <w:pPr>
              <w:pStyle w:val="null3"/>
            </w:pPr>
            <w:r>
              <w:rPr>
                <w:rFonts w:ascii="仿宋_GB2312" w:hAnsi="仿宋_GB2312" w:cs="仿宋_GB2312" w:eastAsia="仿宋_GB2312"/>
              </w:rPr>
              <w:t>投标人提供的安全保证措施中，上述3项内容无缺项，专门针对本项目编制，符合本项目实际情况，内容全面详细，且条理清晰准确、合理的，得3分。 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保密措施与数据管理</w:t>
            </w:r>
          </w:p>
        </w:tc>
        <w:tc>
          <w:tcPr>
            <w:tcW w:type="dxa" w:w="2492"/>
          </w:tcPr>
          <w:p>
            <w:pPr>
              <w:pStyle w:val="null3"/>
            </w:pPr>
            <w:r>
              <w:rPr>
                <w:rFonts w:ascii="仿宋_GB2312" w:hAnsi="仿宋_GB2312" w:cs="仿宋_GB2312" w:eastAsia="仿宋_GB2312"/>
              </w:rPr>
              <w:t>有严格、健全的保密体系，保密措施、数据管理措施完整、全面，得3分；具备保密体系及数据管理措施，但不全面，得 2分；保密措施及数据管理措施内容缺少具体实施细则，得 1 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1.项目负责人(2分):拟派项目负责 人具备地质矿产勘查类相关专业高级(含高级)以上职称的计2分，具有中级职称计1分，无职称不得分。 2.技术负责人(1分):技术负责人具有地质矿产勘查类相关专业高级(含高级)以上职称的计1分，具有中级职称计0.5分，无职称不得分。 3.项目主要成员(不含项目负责人及技术负责人)具有地质矿产勘查类相关专业中级及以上的职称，每提供一名得1分，最高得3分。提供相关证明资料，无资料不得分。注:(提供上述人员的职称证书复印件或职业资格证书加盖投标单位公章及2026年1月至今任意1个月投标人为其缴纳社会保险的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自2021年1月以来承担过（以项目合同签订或任务书时间为准）地质调查或矿产勘查等类似业绩，每提供一个得2分，最高得12分。 注：（需提供相关证明文件，需体现时间、服务内容等关键信息等，不提供本项不得分）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预算编制质量</w:t>
            </w:r>
          </w:p>
        </w:tc>
        <w:tc>
          <w:tcPr>
            <w:tcW w:type="dxa" w:w="2492"/>
          </w:tcPr>
          <w:p>
            <w:pPr>
              <w:pStyle w:val="null3"/>
            </w:pPr>
            <w:r>
              <w:rPr>
                <w:rFonts w:ascii="仿宋_GB2312" w:hAnsi="仿宋_GB2312" w:cs="仿宋_GB2312" w:eastAsia="仿宋_GB2312"/>
              </w:rPr>
              <w:t>针对投标人的预算编制内容、数据计算、工作量等对预算编制的完整性、合理性、准确性与本项目采购需求匹配程度等量化评分，满分5分，每小项有一处缺陷的扣0.5分，扣完为止。（缺陷是指：计算错误、预算编制不合理存在缺项、漏项与项目的采购需求、技术要求及工作进度不匹配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报价最低的供应商的价格为基准价，其价格分为满分。其他供应商的价格分统一按照下列公式计算：报价得分=（投标基准价/投标报价）×价格权值（10%）×100。 注：计算结果保留小数点后两位，第三位四舍五入。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前期工作①</w:t>
            </w:r>
          </w:p>
        </w:tc>
        <w:tc>
          <w:tcPr>
            <w:tcW w:type="dxa" w:w="2492"/>
          </w:tcPr>
          <w:p>
            <w:pPr>
              <w:pStyle w:val="null3"/>
            </w:pPr>
            <w:r>
              <w:rPr>
                <w:rFonts w:ascii="仿宋_GB2312" w:hAnsi="仿宋_GB2312" w:cs="仿宋_GB2312" w:eastAsia="仿宋_GB2312"/>
              </w:rPr>
              <w:t>根据投标人提供的前期工作方案中，包含但不限于①前期调研②野外踏勘③工作区地质背景分析④成矿条件⑤找矿潜力分析⑥资料收集等。 以上内容无缺项，专门针对本项目编制，得9分，每缺失一项扣1.5分。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前期工作②</w:t>
            </w:r>
          </w:p>
        </w:tc>
        <w:tc>
          <w:tcPr>
            <w:tcW w:type="dxa" w:w="2492"/>
          </w:tcPr>
          <w:p>
            <w:pPr>
              <w:pStyle w:val="null3"/>
            </w:pPr>
            <w:r>
              <w:rPr>
                <w:rFonts w:ascii="仿宋_GB2312" w:hAnsi="仿宋_GB2312" w:cs="仿宋_GB2312" w:eastAsia="仿宋_GB2312"/>
              </w:rPr>
              <w:t>投标人提供的前期工作方案中，上述5项内容无缺项，专门针对本项目编制，符合本项目实际情况，内容全面详细，且条理清晰准确、合理，能够保障项目顺利实施的得9分。 每一小项缺项或者内容非针对于本项目的扣1.5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实施方案①</w:t>
            </w:r>
          </w:p>
        </w:tc>
        <w:tc>
          <w:tcPr>
            <w:tcW w:type="dxa" w:w="2492"/>
          </w:tcPr>
          <w:p>
            <w:pPr>
              <w:pStyle w:val="null3"/>
            </w:pPr>
            <w:r>
              <w:rPr>
                <w:rFonts w:ascii="仿宋_GB2312" w:hAnsi="仿宋_GB2312" w:cs="仿宋_GB2312" w:eastAsia="仿宋_GB2312"/>
              </w:rPr>
              <w:t>投标人针对本项目需求，提供的服务实施方案，包含但不限于：①实施思路②技术路线③工作部署④实施计划⑤预期成果及成果交付时间。 以上内容无缺项，专门针对本项目编制，得5分。每缺失一项扣1分。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实施方案②</w:t>
            </w:r>
          </w:p>
        </w:tc>
        <w:tc>
          <w:tcPr>
            <w:tcW w:type="dxa" w:w="2492"/>
          </w:tcPr>
          <w:p>
            <w:pPr>
              <w:pStyle w:val="null3"/>
            </w:pPr>
            <w:r>
              <w:rPr>
                <w:rFonts w:ascii="仿宋_GB2312" w:hAnsi="仿宋_GB2312" w:cs="仿宋_GB2312" w:eastAsia="仿宋_GB2312"/>
              </w:rPr>
              <w:t>投标人提供的服务实施方案中，上述5项内容无缺项，专门针对本项目编制，符合本项目实际情况，内容全面详细，且条理清晰准确、合理，能够保障项目顺利实施的，得5分。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工作方法①</w:t>
            </w:r>
          </w:p>
        </w:tc>
        <w:tc>
          <w:tcPr>
            <w:tcW w:type="dxa" w:w="2492"/>
          </w:tcPr>
          <w:p>
            <w:pPr>
              <w:pStyle w:val="null3"/>
            </w:pPr>
            <w:r>
              <w:rPr>
                <w:rFonts w:ascii="仿宋_GB2312" w:hAnsi="仿宋_GB2312" w:cs="仿宋_GB2312" w:eastAsia="仿宋_GB2312"/>
              </w:rPr>
              <w:t>投标人针对本项目需求提供科学、合理、适配的工作方法包含但不限于：①技术方法选择②技术要求③工作精度④绿色勘查等。以上内容无缺项，专门针对本项目编制，得4分。每缺失一项扣1分。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工作方法②</w:t>
            </w:r>
          </w:p>
        </w:tc>
        <w:tc>
          <w:tcPr>
            <w:tcW w:type="dxa" w:w="2492"/>
          </w:tcPr>
          <w:p>
            <w:pPr>
              <w:pStyle w:val="null3"/>
            </w:pPr>
            <w:r>
              <w:rPr>
                <w:rFonts w:ascii="仿宋_GB2312" w:hAnsi="仿宋_GB2312" w:cs="仿宋_GB2312" w:eastAsia="仿宋_GB2312"/>
              </w:rPr>
              <w:t>投标人提供的工作方法中，上述4项内容无缺项，专门针对本项目编制，工作方法选择得当、技术要求、工作精度符合规范与实际，能够保障项目顺利实施的，得4分。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对本项目关键点、重点、难点的理解与分析①</w:t>
            </w:r>
          </w:p>
        </w:tc>
        <w:tc>
          <w:tcPr>
            <w:tcW w:type="dxa" w:w="2492"/>
          </w:tcPr>
          <w:p>
            <w:pPr>
              <w:pStyle w:val="null3"/>
            </w:pPr>
            <w:r>
              <w:rPr>
                <w:rFonts w:ascii="仿宋_GB2312" w:hAnsi="仿宋_GB2312" w:cs="仿宋_GB2312" w:eastAsia="仿宋_GB2312"/>
              </w:rPr>
              <w:t>标人针对本项目的重难点分析及解决方案情况进行评分，包含但不限于：①工作目标②重难点分析③应对策略④对本项目的建议等。以上内容无缺项，专门针对本项目编制，得4分。每缺失一项扣1分。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对本项目关键点、重点、难点的理解与分析②</w:t>
            </w:r>
          </w:p>
        </w:tc>
        <w:tc>
          <w:tcPr>
            <w:tcW w:type="dxa" w:w="2492"/>
          </w:tcPr>
          <w:p>
            <w:pPr>
              <w:pStyle w:val="null3"/>
            </w:pPr>
            <w:r>
              <w:rPr>
                <w:rFonts w:ascii="仿宋_GB2312" w:hAnsi="仿宋_GB2312" w:cs="仿宋_GB2312" w:eastAsia="仿宋_GB2312"/>
              </w:rPr>
              <w:t>投标人提供的对本项目关键点、重点、难点的理解与分析中，上述4项内容无缺项，专门针对本项目编制，符合本项目实际情况，内容全面详细，且条理清晰、准确、合理，能够保障项目顺利实施的，得4分。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质量保障措施①</w:t>
            </w:r>
          </w:p>
        </w:tc>
        <w:tc>
          <w:tcPr>
            <w:tcW w:type="dxa" w:w="2492"/>
          </w:tcPr>
          <w:p>
            <w:pPr>
              <w:pStyle w:val="null3"/>
            </w:pPr>
            <w:r>
              <w:rPr>
                <w:rFonts w:ascii="仿宋_GB2312" w:hAnsi="仿宋_GB2312" w:cs="仿宋_GB2312" w:eastAsia="仿宋_GB2312"/>
              </w:rPr>
              <w:t>根据投标人针对本项目制定的质量保障措施，包括①质量管理体系②服务质量保证措施③管理规范。以上内容无缺项，专门针对本项目编制，得3分。每缺失一项扣1分。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质量保障措施②</w:t>
            </w:r>
          </w:p>
        </w:tc>
        <w:tc>
          <w:tcPr>
            <w:tcW w:type="dxa" w:w="2492"/>
          </w:tcPr>
          <w:p>
            <w:pPr>
              <w:pStyle w:val="null3"/>
            </w:pPr>
            <w:r>
              <w:rPr>
                <w:rFonts w:ascii="仿宋_GB2312" w:hAnsi="仿宋_GB2312" w:cs="仿宋_GB2312" w:eastAsia="仿宋_GB2312"/>
              </w:rPr>
              <w:t>投标人提供的质量保障措施中，上述3项内容无缺项，专门针对本项目编制，符合本项目实际情况，内容全面详细，且条理清晰准确、合理的，得3分。 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进度保证措施①</w:t>
            </w:r>
          </w:p>
        </w:tc>
        <w:tc>
          <w:tcPr>
            <w:tcW w:type="dxa" w:w="2492"/>
          </w:tcPr>
          <w:p>
            <w:pPr>
              <w:pStyle w:val="null3"/>
            </w:pPr>
            <w:r>
              <w:rPr>
                <w:rFonts w:ascii="仿宋_GB2312" w:hAnsi="仿宋_GB2312" w:cs="仿宋_GB2312" w:eastAsia="仿宋_GB2312"/>
              </w:rPr>
              <w:t>根据投标人提供的进度保证措施，包含但不限于①项目进度计划制定②主要设备投入计划③进度监控与调整④资源调配与保障等。以上内容无缺项，专门针对本项目编制，得4分。每缺失一项扣1分。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进度保证措施②</w:t>
            </w:r>
          </w:p>
        </w:tc>
        <w:tc>
          <w:tcPr>
            <w:tcW w:type="dxa" w:w="2492"/>
          </w:tcPr>
          <w:p>
            <w:pPr>
              <w:pStyle w:val="null3"/>
            </w:pPr>
            <w:r>
              <w:rPr>
                <w:rFonts w:ascii="仿宋_GB2312" w:hAnsi="仿宋_GB2312" w:cs="仿宋_GB2312" w:eastAsia="仿宋_GB2312"/>
              </w:rPr>
              <w:t>投标人提供的进度保障措施中，上述4项内容无缺项，专门针对本项目编制，符合本项目实际情况，内容全面详细，且条理清晰准确、合理的，得4分。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安全保证措施①</w:t>
            </w:r>
          </w:p>
        </w:tc>
        <w:tc>
          <w:tcPr>
            <w:tcW w:type="dxa" w:w="2492"/>
          </w:tcPr>
          <w:p>
            <w:pPr>
              <w:pStyle w:val="null3"/>
            </w:pPr>
            <w:r>
              <w:rPr>
                <w:rFonts w:ascii="仿宋_GB2312" w:hAnsi="仿宋_GB2312" w:cs="仿宋_GB2312" w:eastAsia="仿宋_GB2312"/>
              </w:rPr>
              <w:t>根据投标人提供的安全保证措施，包含但不限于①安全管理体系②安全教育与培训③安全检查与监督④应急处理预案等。专门针对本项目编制，得3分。每缺失一项扣1分。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安全保证措施②</w:t>
            </w:r>
          </w:p>
        </w:tc>
        <w:tc>
          <w:tcPr>
            <w:tcW w:type="dxa" w:w="2492"/>
          </w:tcPr>
          <w:p>
            <w:pPr>
              <w:pStyle w:val="null3"/>
            </w:pPr>
            <w:r>
              <w:rPr>
                <w:rFonts w:ascii="仿宋_GB2312" w:hAnsi="仿宋_GB2312" w:cs="仿宋_GB2312" w:eastAsia="仿宋_GB2312"/>
              </w:rPr>
              <w:t>投标人提供的安全保证措施中，上述3项内容无缺项，专门针对本项目编制，符合本项目实际情况，内容全面详细，且条理清晰准确、合理的，得3分。 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保密措施与数据管理</w:t>
            </w:r>
          </w:p>
        </w:tc>
        <w:tc>
          <w:tcPr>
            <w:tcW w:type="dxa" w:w="2492"/>
          </w:tcPr>
          <w:p>
            <w:pPr>
              <w:pStyle w:val="null3"/>
            </w:pPr>
            <w:r>
              <w:rPr>
                <w:rFonts w:ascii="仿宋_GB2312" w:hAnsi="仿宋_GB2312" w:cs="仿宋_GB2312" w:eastAsia="仿宋_GB2312"/>
              </w:rPr>
              <w:t>有严格、健全的保密体系，保密措施、数据管理措施完整、全面，得3分；具备保密体系及数据管理措施，但不全面，得 2分；保密措施及数据管理措施内容缺少具体实施细则，得 1 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1.项目负责人(2分):拟派项目负责 人具备地质矿产勘查类相关专业高级(含高级)以上职称的计2分，具有中级职称计1分，无职称不得分。 2.技术负责人(1分):技术负责人具有地质矿产勘查类相关专业高级(含高级)以上职称的计1分，具有中级职称计0.5分，无职称不得分。 3.项目主要成员(不含项目负责人及技术负责人)具有地质矿产勘查类相关专业中级及以上的职称，每提供一名得1分，最高得3分。提供相关证明资料，无资料不得分。注:(提供上述人员的职称证书复印件或职业资格证书加盖投标单位公章及2026年1月至今任意1个月投标人为其缴纳社会保险的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自2021年1月以来承担过（以项目合同签订或任务书时间为准）地质调查或矿产勘查等类似业绩，每提供一个得2分，最高得12分。 注：（需提供相关证明文件，需体现时间、服务内容等关键信息等，不提供本项不得分）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预算编制质量</w:t>
            </w:r>
          </w:p>
        </w:tc>
        <w:tc>
          <w:tcPr>
            <w:tcW w:type="dxa" w:w="2492"/>
          </w:tcPr>
          <w:p>
            <w:pPr>
              <w:pStyle w:val="null3"/>
            </w:pPr>
            <w:r>
              <w:rPr>
                <w:rFonts w:ascii="仿宋_GB2312" w:hAnsi="仿宋_GB2312" w:cs="仿宋_GB2312" w:eastAsia="仿宋_GB2312"/>
              </w:rPr>
              <w:t>针对投标人的预算编制内容、数据计算、工作量等对预算编制的完整性、合理性、准确性与本项目采购需求匹配程度等量化评分，满分5分，每小项有一处缺陷的扣0.5分，扣完为止。（缺陷是指：计算错误、预算编制不合理存在缺项、漏项与项目的采购需求、技术要求及工作进度不匹配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报价最低的供应商的价格为基准价，其价格分为满分。其他供应商的价格分统一按照下列公式计算：报价得分=（投标基准价/投标报价）×价格权值（10%）×100。 注：计算结果保留小数点后两位，第三位四舍五入。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前期工作①</w:t>
            </w:r>
          </w:p>
        </w:tc>
        <w:tc>
          <w:tcPr>
            <w:tcW w:type="dxa" w:w="2492"/>
          </w:tcPr>
          <w:p>
            <w:pPr>
              <w:pStyle w:val="null3"/>
            </w:pPr>
            <w:r>
              <w:rPr>
                <w:rFonts w:ascii="仿宋_GB2312" w:hAnsi="仿宋_GB2312" w:cs="仿宋_GB2312" w:eastAsia="仿宋_GB2312"/>
              </w:rPr>
              <w:t>根据投标人提供的前期工作方案中，包含但不限于①前期调研②野外踏勘③工作区地质背景分析④成矿条件⑤找矿潜力分析⑥资料收集等。 以上内容无缺项，专门针对本项目编制，得9分，每缺失一项扣1.5分。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前期工作②</w:t>
            </w:r>
          </w:p>
        </w:tc>
        <w:tc>
          <w:tcPr>
            <w:tcW w:type="dxa" w:w="2492"/>
          </w:tcPr>
          <w:p>
            <w:pPr>
              <w:pStyle w:val="null3"/>
            </w:pPr>
            <w:r>
              <w:rPr>
                <w:rFonts w:ascii="仿宋_GB2312" w:hAnsi="仿宋_GB2312" w:cs="仿宋_GB2312" w:eastAsia="仿宋_GB2312"/>
              </w:rPr>
              <w:t>投标人提供的前期工作方案中，上述5项内容无缺项，专门针对本项目编制，符合本项目实际情况，内容全面详细，且条理清晰准确、合理，能够保障项目顺利实施的得9分。 每一小项缺项或者内容非针对于本项目的扣1.5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实施方案①</w:t>
            </w:r>
          </w:p>
        </w:tc>
        <w:tc>
          <w:tcPr>
            <w:tcW w:type="dxa" w:w="2492"/>
          </w:tcPr>
          <w:p>
            <w:pPr>
              <w:pStyle w:val="null3"/>
            </w:pPr>
            <w:r>
              <w:rPr>
                <w:rFonts w:ascii="仿宋_GB2312" w:hAnsi="仿宋_GB2312" w:cs="仿宋_GB2312" w:eastAsia="仿宋_GB2312"/>
              </w:rPr>
              <w:t>投标人针对本项目需求，提供的服务实施方案，包含但不限于：①实施思路②技术路线③工作部署④实施计划⑤预期成果及成果交付时间。 以上内容无缺项，专门针对本项目编制，得5分。每缺失一项扣1分。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实施方案②</w:t>
            </w:r>
          </w:p>
        </w:tc>
        <w:tc>
          <w:tcPr>
            <w:tcW w:type="dxa" w:w="2492"/>
          </w:tcPr>
          <w:p>
            <w:pPr>
              <w:pStyle w:val="null3"/>
            </w:pPr>
            <w:r>
              <w:rPr>
                <w:rFonts w:ascii="仿宋_GB2312" w:hAnsi="仿宋_GB2312" w:cs="仿宋_GB2312" w:eastAsia="仿宋_GB2312"/>
              </w:rPr>
              <w:t>投标人提供的服务实施方案中，上述5项内容无缺项，专门针对本项目编制，符合本项目实际情况，内容全面详细，且条理清晰准确、合理，能够保障项目顺利实施的，得5分。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工作方法①</w:t>
            </w:r>
          </w:p>
        </w:tc>
        <w:tc>
          <w:tcPr>
            <w:tcW w:type="dxa" w:w="2492"/>
          </w:tcPr>
          <w:p>
            <w:pPr>
              <w:pStyle w:val="null3"/>
            </w:pPr>
            <w:r>
              <w:rPr>
                <w:rFonts w:ascii="仿宋_GB2312" w:hAnsi="仿宋_GB2312" w:cs="仿宋_GB2312" w:eastAsia="仿宋_GB2312"/>
              </w:rPr>
              <w:t>投标人针对本项目需求提供科学、合理、适配的工作方法包含但不限于：①技术方法选择②技术要求③工作精度④绿色勘查等。以上内容无缺项，专门针对本项目编制，得4分。每缺失一项扣1分。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工作方法②</w:t>
            </w:r>
          </w:p>
        </w:tc>
        <w:tc>
          <w:tcPr>
            <w:tcW w:type="dxa" w:w="2492"/>
          </w:tcPr>
          <w:p>
            <w:pPr>
              <w:pStyle w:val="null3"/>
            </w:pPr>
            <w:r>
              <w:rPr>
                <w:rFonts w:ascii="仿宋_GB2312" w:hAnsi="仿宋_GB2312" w:cs="仿宋_GB2312" w:eastAsia="仿宋_GB2312"/>
              </w:rPr>
              <w:t>投标人提供的工作方法中，上述4项内容无缺项，专门针对本项目编制，工作方法选择得当、技术要求、工作精度符合规范与实际，能够保障项目顺利实施的，得4分。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对本项目关键点、重点、难点的理解与分析①</w:t>
            </w:r>
          </w:p>
        </w:tc>
        <w:tc>
          <w:tcPr>
            <w:tcW w:type="dxa" w:w="2492"/>
          </w:tcPr>
          <w:p>
            <w:pPr>
              <w:pStyle w:val="null3"/>
            </w:pPr>
            <w:r>
              <w:rPr>
                <w:rFonts w:ascii="仿宋_GB2312" w:hAnsi="仿宋_GB2312" w:cs="仿宋_GB2312" w:eastAsia="仿宋_GB2312"/>
              </w:rPr>
              <w:t>标人针对本项目的重难点分析及解决方案情况进行评分，包含但不限于：①工作目标②重难点分析③应对策略④对本项目的建议等。以上内容无缺项，专门针对本项目编制，得4分。每缺失一项扣1分。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对本项目关键点、重点、难点的理解与分析②</w:t>
            </w:r>
          </w:p>
        </w:tc>
        <w:tc>
          <w:tcPr>
            <w:tcW w:type="dxa" w:w="2492"/>
          </w:tcPr>
          <w:p>
            <w:pPr>
              <w:pStyle w:val="null3"/>
            </w:pPr>
            <w:r>
              <w:rPr>
                <w:rFonts w:ascii="仿宋_GB2312" w:hAnsi="仿宋_GB2312" w:cs="仿宋_GB2312" w:eastAsia="仿宋_GB2312"/>
              </w:rPr>
              <w:t>投标人提供的对本项目关键点、重点、难点的理解与分析中，上述4项内容无缺项，专门针对本项目编制，符合本项目实际情况，内容全面详细，且条理清晰、准确、合理，能够保障项目顺利实施的，得4分。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质量保障措施①</w:t>
            </w:r>
          </w:p>
        </w:tc>
        <w:tc>
          <w:tcPr>
            <w:tcW w:type="dxa" w:w="2492"/>
          </w:tcPr>
          <w:p>
            <w:pPr>
              <w:pStyle w:val="null3"/>
            </w:pPr>
            <w:r>
              <w:rPr>
                <w:rFonts w:ascii="仿宋_GB2312" w:hAnsi="仿宋_GB2312" w:cs="仿宋_GB2312" w:eastAsia="仿宋_GB2312"/>
              </w:rPr>
              <w:t>根据投标人针对本项目制定的质量保障措施，包括①质量管理体系②服务质量保证措施③管理规范。以上内容无缺项，专门针对本项目编制，得3分。每缺失一项扣1分。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质量保障措施②</w:t>
            </w:r>
          </w:p>
        </w:tc>
        <w:tc>
          <w:tcPr>
            <w:tcW w:type="dxa" w:w="2492"/>
          </w:tcPr>
          <w:p>
            <w:pPr>
              <w:pStyle w:val="null3"/>
            </w:pPr>
            <w:r>
              <w:rPr>
                <w:rFonts w:ascii="仿宋_GB2312" w:hAnsi="仿宋_GB2312" w:cs="仿宋_GB2312" w:eastAsia="仿宋_GB2312"/>
              </w:rPr>
              <w:t>投标人提供的质量保障措施中，上述3项内容无缺项，专门针对本项目编制，符合本项目实际情况，内容全面详细，且条理清晰准确、合理的，得3分。 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进度保证措施①</w:t>
            </w:r>
          </w:p>
        </w:tc>
        <w:tc>
          <w:tcPr>
            <w:tcW w:type="dxa" w:w="2492"/>
          </w:tcPr>
          <w:p>
            <w:pPr>
              <w:pStyle w:val="null3"/>
            </w:pPr>
            <w:r>
              <w:rPr>
                <w:rFonts w:ascii="仿宋_GB2312" w:hAnsi="仿宋_GB2312" w:cs="仿宋_GB2312" w:eastAsia="仿宋_GB2312"/>
              </w:rPr>
              <w:t>根据投标人提供的进度保证措施，包含但不限于①项目进度计划制定②主要设备投入计划③进度监控与调整④资源调配与保障等。以上内容无缺项，专门针对本项目编制，得4分。每缺失一项扣1分。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进度保证措施②</w:t>
            </w:r>
          </w:p>
        </w:tc>
        <w:tc>
          <w:tcPr>
            <w:tcW w:type="dxa" w:w="2492"/>
          </w:tcPr>
          <w:p>
            <w:pPr>
              <w:pStyle w:val="null3"/>
            </w:pPr>
            <w:r>
              <w:rPr>
                <w:rFonts w:ascii="仿宋_GB2312" w:hAnsi="仿宋_GB2312" w:cs="仿宋_GB2312" w:eastAsia="仿宋_GB2312"/>
              </w:rPr>
              <w:t>投标人提供的进度保障措施中，上述4项内容无缺项，专门针对本项目编制，符合本项目实际情况，内容全面详细，且条理清晰准确、合理的，得4分。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安全保证措施①</w:t>
            </w:r>
          </w:p>
        </w:tc>
        <w:tc>
          <w:tcPr>
            <w:tcW w:type="dxa" w:w="2492"/>
          </w:tcPr>
          <w:p>
            <w:pPr>
              <w:pStyle w:val="null3"/>
            </w:pPr>
            <w:r>
              <w:rPr>
                <w:rFonts w:ascii="仿宋_GB2312" w:hAnsi="仿宋_GB2312" w:cs="仿宋_GB2312" w:eastAsia="仿宋_GB2312"/>
              </w:rPr>
              <w:t>根据投标人提供的安全保证措施，包含但不限于①安全管理体系②安全教育与培训③安全检查与监督④应急处理预案等。专门针对本项目编制，得3分。每缺失一项扣1分。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安全保证措施②</w:t>
            </w:r>
          </w:p>
        </w:tc>
        <w:tc>
          <w:tcPr>
            <w:tcW w:type="dxa" w:w="2492"/>
          </w:tcPr>
          <w:p>
            <w:pPr>
              <w:pStyle w:val="null3"/>
            </w:pPr>
            <w:r>
              <w:rPr>
                <w:rFonts w:ascii="仿宋_GB2312" w:hAnsi="仿宋_GB2312" w:cs="仿宋_GB2312" w:eastAsia="仿宋_GB2312"/>
              </w:rPr>
              <w:t>投标人提供的安全保证措施中，上述3项内容无缺项，专门针对本项目编制，符合本项目实际情况，内容全面详细，且条理清晰准确、合理的，得3分。 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保密措施与数据管理</w:t>
            </w:r>
          </w:p>
        </w:tc>
        <w:tc>
          <w:tcPr>
            <w:tcW w:type="dxa" w:w="2492"/>
          </w:tcPr>
          <w:p>
            <w:pPr>
              <w:pStyle w:val="null3"/>
            </w:pPr>
            <w:r>
              <w:rPr>
                <w:rFonts w:ascii="仿宋_GB2312" w:hAnsi="仿宋_GB2312" w:cs="仿宋_GB2312" w:eastAsia="仿宋_GB2312"/>
              </w:rPr>
              <w:t>有严格、健全的保密体系，保密措施、数据管理措施完整、全面，得3分；具备保密体系及数据管理措施，但不全面，得 2分；保密措施及数据管理措施内容缺少具体实施细则，得 1 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1.项目负责人(2分):拟派项目负责 人具备地质矿产勘查类相关专业高级(含高级)以上职称的计2分，具有中级职称计1分，无职称不得分。 2.技术负责人(1分):技术负责人具有地质矿产勘查类相关专业高级(含高级)以上职称的计1分，具有中级职称计0.5分，无职称不得分。 3.项目主要成员(不含项目负责人及技术负责人)具有地质矿产勘查类相关专业中级及以上的职称，每提供一名得1分，最高得3分。提供相关证明资料，无资料不得分。注:(提供上述人员的职称证书复印件或职业资格证书加盖投标单位公章及2026年1月至今任意1个月投标人为其缴纳社会保险的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自2021年1月以来承担过（以项目合同签订或任务书时间为准）地质调查或矿产勘查等类似业绩，每提供一个得2分，最高得12分。 注：（需提供相关证明文件，需体现时间、服务内容等关键信息等，不提供本项不得分）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预算编制质量</w:t>
            </w:r>
          </w:p>
        </w:tc>
        <w:tc>
          <w:tcPr>
            <w:tcW w:type="dxa" w:w="2492"/>
          </w:tcPr>
          <w:p>
            <w:pPr>
              <w:pStyle w:val="null3"/>
            </w:pPr>
            <w:r>
              <w:rPr>
                <w:rFonts w:ascii="仿宋_GB2312" w:hAnsi="仿宋_GB2312" w:cs="仿宋_GB2312" w:eastAsia="仿宋_GB2312"/>
              </w:rPr>
              <w:t>针对投标人的预算编制内容、数据计算、工作量等对预算编制的完整性、合理性、准确性与本项目采购需求匹配程度等量化评分，满分5分，每小项有一处缺陷的扣0.5分，扣完为止。（缺陷是指：计算错误、预算编制不合理存在缺项、漏项与项目的采购需求、技术要求及工作进度不匹配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报价最低的供应商的价格为基准价，其价格分为满分。其他供应商的价格分统一按照下列公式计算：报价得分=（投标基准价/投标报价）×价格权值（10%）×100。 注：计算结果保留小数点后两位，第三位四舍五入。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前期工作①</w:t>
            </w:r>
          </w:p>
        </w:tc>
        <w:tc>
          <w:tcPr>
            <w:tcW w:type="dxa" w:w="2492"/>
          </w:tcPr>
          <w:p>
            <w:pPr>
              <w:pStyle w:val="null3"/>
            </w:pPr>
            <w:r>
              <w:rPr>
                <w:rFonts w:ascii="仿宋_GB2312" w:hAnsi="仿宋_GB2312" w:cs="仿宋_GB2312" w:eastAsia="仿宋_GB2312"/>
              </w:rPr>
              <w:t>根据投标人提供的前期工作方案中，包含但不限于①前期调研②野外踏勘③工作区地质背景分析④成矿条件⑤找矿潜力分析⑥资料收集等。 以上内容无缺项，专门针对本项目编制，得9分，每缺失一项扣1.5分。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前期工作②</w:t>
            </w:r>
          </w:p>
        </w:tc>
        <w:tc>
          <w:tcPr>
            <w:tcW w:type="dxa" w:w="2492"/>
          </w:tcPr>
          <w:p>
            <w:pPr>
              <w:pStyle w:val="null3"/>
            </w:pPr>
            <w:r>
              <w:rPr>
                <w:rFonts w:ascii="仿宋_GB2312" w:hAnsi="仿宋_GB2312" w:cs="仿宋_GB2312" w:eastAsia="仿宋_GB2312"/>
              </w:rPr>
              <w:t>投标人提供的前期工作方案中，上述5项内容无缺项，专门针对本项目编制，符合本项目实际情况，内容全面详细，且条理清晰准确、合理，能够保障项目顺利实施的得9分。 每一小项缺项或者内容非针对于本项目的扣1.5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实施方案①</w:t>
            </w:r>
          </w:p>
        </w:tc>
        <w:tc>
          <w:tcPr>
            <w:tcW w:type="dxa" w:w="2492"/>
          </w:tcPr>
          <w:p>
            <w:pPr>
              <w:pStyle w:val="null3"/>
            </w:pPr>
            <w:r>
              <w:rPr>
                <w:rFonts w:ascii="仿宋_GB2312" w:hAnsi="仿宋_GB2312" w:cs="仿宋_GB2312" w:eastAsia="仿宋_GB2312"/>
              </w:rPr>
              <w:t>投标人针对本项目需求，提供的服务实施方案，包含但不限于：①实施思路②技术路线③工作部署④实施计划⑤预期成果及成果交付时间。 以上内容无缺项，专门针对本项目编制，得5分。每缺失一项扣1分。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实施方案②</w:t>
            </w:r>
          </w:p>
        </w:tc>
        <w:tc>
          <w:tcPr>
            <w:tcW w:type="dxa" w:w="2492"/>
          </w:tcPr>
          <w:p>
            <w:pPr>
              <w:pStyle w:val="null3"/>
            </w:pPr>
            <w:r>
              <w:rPr>
                <w:rFonts w:ascii="仿宋_GB2312" w:hAnsi="仿宋_GB2312" w:cs="仿宋_GB2312" w:eastAsia="仿宋_GB2312"/>
              </w:rPr>
              <w:t>投标人提供的服务实施方案中，上述5项内容无缺项，专门针对本项目编制，符合本项目实际情况，内容全面详细，且条理清晰准确、合理，能够保障项目顺利实施的，得5分。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工作方法①</w:t>
            </w:r>
          </w:p>
        </w:tc>
        <w:tc>
          <w:tcPr>
            <w:tcW w:type="dxa" w:w="2492"/>
          </w:tcPr>
          <w:p>
            <w:pPr>
              <w:pStyle w:val="null3"/>
            </w:pPr>
            <w:r>
              <w:rPr>
                <w:rFonts w:ascii="仿宋_GB2312" w:hAnsi="仿宋_GB2312" w:cs="仿宋_GB2312" w:eastAsia="仿宋_GB2312"/>
              </w:rPr>
              <w:t>投标人针对本项目需求提供科学、合理、适配的工作方法包含但不限于：①技术方法选择②技术要求③工作精度④绿色勘查等。以上内容无缺项，专门针对本项目编制，得4分。每缺失一项扣1分。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工作方法②</w:t>
            </w:r>
          </w:p>
        </w:tc>
        <w:tc>
          <w:tcPr>
            <w:tcW w:type="dxa" w:w="2492"/>
          </w:tcPr>
          <w:p>
            <w:pPr>
              <w:pStyle w:val="null3"/>
            </w:pPr>
            <w:r>
              <w:rPr>
                <w:rFonts w:ascii="仿宋_GB2312" w:hAnsi="仿宋_GB2312" w:cs="仿宋_GB2312" w:eastAsia="仿宋_GB2312"/>
              </w:rPr>
              <w:t>投标人提供的工作方法中，上述4项内容无缺项，专门针对本项目编制，工作方法选择得当、技术要求、工作精度符合规范与实际，能够保障项目顺利实施的，得4分。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对本项目关键点、重点、难点的理解与分析①</w:t>
            </w:r>
          </w:p>
        </w:tc>
        <w:tc>
          <w:tcPr>
            <w:tcW w:type="dxa" w:w="2492"/>
          </w:tcPr>
          <w:p>
            <w:pPr>
              <w:pStyle w:val="null3"/>
            </w:pPr>
            <w:r>
              <w:rPr>
                <w:rFonts w:ascii="仿宋_GB2312" w:hAnsi="仿宋_GB2312" w:cs="仿宋_GB2312" w:eastAsia="仿宋_GB2312"/>
              </w:rPr>
              <w:t>标人针对本项目的重难点分析及解决方案情况进行评分，包含但不限于：①工作目标②重难点分析③应对策略④对本项目的建议等。以上内容无缺项，专门针对本项目编制，得4分。每缺失一项扣1分。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对本项目关键点、重点、难点的理解与分析②</w:t>
            </w:r>
          </w:p>
        </w:tc>
        <w:tc>
          <w:tcPr>
            <w:tcW w:type="dxa" w:w="2492"/>
          </w:tcPr>
          <w:p>
            <w:pPr>
              <w:pStyle w:val="null3"/>
            </w:pPr>
            <w:r>
              <w:rPr>
                <w:rFonts w:ascii="仿宋_GB2312" w:hAnsi="仿宋_GB2312" w:cs="仿宋_GB2312" w:eastAsia="仿宋_GB2312"/>
              </w:rPr>
              <w:t>投标人提供的对本项目关键点、重点、难点的理解与分析中，上述4项内容无缺项，专门针对本项目编制，符合本项目实际情况，内容全面详细，且条理清晰、准确、合理，能够保障项目顺利实施的，得4分。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质量保障措施①</w:t>
            </w:r>
          </w:p>
        </w:tc>
        <w:tc>
          <w:tcPr>
            <w:tcW w:type="dxa" w:w="2492"/>
          </w:tcPr>
          <w:p>
            <w:pPr>
              <w:pStyle w:val="null3"/>
            </w:pPr>
            <w:r>
              <w:rPr>
                <w:rFonts w:ascii="仿宋_GB2312" w:hAnsi="仿宋_GB2312" w:cs="仿宋_GB2312" w:eastAsia="仿宋_GB2312"/>
              </w:rPr>
              <w:t>根据投标人针对本项目制定的质量保障措施，包括①质量管理体系②服务质量保证措施③管理规范。以上内容无缺项，专门针对本项目编制，得3分。每缺失一项扣1分。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质量保障措施②</w:t>
            </w:r>
          </w:p>
        </w:tc>
        <w:tc>
          <w:tcPr>
            <w:tcW w:type="dxa" w:w="2492"/>
          </w:tcPr>
          <w:p>
            <w:pPr>
              <w:pStyle w:val="null3"/>
            </w:pPr>
            <w:r>
              <w:rPr>
                <w:rFonts w:ascii="仿宋_GB2312" w:hAnsi="仿宋_GB2312" w:cs="仿宋_GB2312" w:eastAsia="仿宋_GB2312"/>
              </w:rPr>
              <w:t>投标人提供的质量保障措施中，上述3项内容无缺项，专门针对本项目编制，符合本项目实际情况，内容全面详细，且条理清晰准确、合理的，得3分。 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进度保证措施①</w:t>
            </w:r>
          </w:p>
        </w:tc>
        <w:tc>
          <w:tcPr>
            <w:tcW w:type="dxa" w:w="2492"/>
          </w:tcPr>
          <w:p>
            <w:pPr>
              <w:pStyle w:val="null3"/>
            </w:pPr>
            <w:r>
              <w:rPr>
                <w:rFonts w:ascii="仿宋_GB2312" w:hAnsi="仿宋_GB2312" w:cs="仿宋_GB2312" w:eastAsia="仿宋_GB2312"/>
              </w:rPr>
              <w:t>根据投标人提供的进度保证措施，包含但不限于①项目进度计划制定②主要设备投入计划③进度监控与调整④资源调配与保障等。以上内容无缺项，专门针对本项目编制，得4分。每缺失一项扣1分。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进度保证措施②</w:t>
            </w:r>
          </w:p>
        </w:tc>
        <w:tc>
          <w:tcPr>
            <w:tcW w:type="dxa" w:w="2492"/>
          </w:tcPr>
          <w:p>
            <w:pPr>
              <w:pStyle w:val="null3"/>
            </w:pPr>
            <w:r>
              <w:rPr>
                <w:rFonts w:ascii="仿宋_GB2312" w:hAnsi="仿宋_GB2312" w:cs="仿宋_GB2312" w:eastAsia="仿宋_GB2312"/>
              </w:rPr>
              <w:t>投标人提供的进度保障措施中，上述4项内容无缺项，专门针对本项目编制，符合本项目实际情况，内容全面详细，且条理清晰准确、合理的，得4分。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安全保证措施①</w:t>
            </w:r>
          </w:p>
        </w:tc>
        <w:tc>
          <w:tcPr>
            <w:tcW w:type="dxa" w:w="2492"/>
          </w:tcPr>
          <w:p>
            <w:pPr>
              <w:pStyle w:val="null3"/>
            </w:pPr>
            <w:r>
              <w:rPr>
                <w:rFonts w:ascii="仿宋_GB2312" w:hAnsi="仿宋_GB2312" w:cs="仿宋_GB2312" w:eastAsia="仿宋_GB2312"/>
              </w:rPr>
              <w:t>根据投标人提供的安全保证措施，包含但不限于①安全管理体系②安全教育与培训③安全检查与监督④应急处理预案等。专门针对本项目编制，得3分。每缺失一项扣1分。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安全保证措施②</w:t>
            </w:r>
          </w:p>
        </w:tc>
        <w:tc>
          <w:tcPr>
            <w:tcW w:type="dxa" w:w="2492"/>
          </w:tcPr>
          <w:p>
            <w:pPr>
              <w:pStyle w:val="null3"/>
            </w:pPr>
            <w:r>
              <w:rPr>
                <w:rFonts w:ascii="仿宋_GB2312" w:hAnsi="仿宋_GB2312" w:cs="仿宋_GB2312" w:eastAsia="仿宋_GB2312"/>
              </w:rPr>
              <w:t>投标人提供的安全保证措施中，上述3项内容无缺项，专门针对本项目编制，符合本项目实际情况，内容全面详细，且条理清晰准确、合理的，得3分。 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保密措施与数据管理</w:t>
            </w:r>
          </w:p>
        </w:tc>
        <w:tc>
          <w:tcPr>
            <w:tcW w:type="dxa" w:w="2492"/>
          </w:tcPr>
          <w:p>
            <w:pPr>
              <w:pStyle w:val="null3"/>
            </w:pPr>
            <w:r>
              <w:rPr>
                <w:rFonts w:ascii="仿宋_GB2312" w:hAnsi="仿宋_GB2312" w:cs="仿宋_GB2312" w:eastAsia="仿宋_GB2312"/>
              </w:rPr>
              <w:t>有严格、健全的保密体系，保密措施、数据管理措施完整、全面，得3分；具备保密体系及数据管理措施，但不全面，得 2分；保密措施及数据管理措施内容缺少具体实施细则，得 1 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1.项目负责人(2分):拟派项目负责 人具备地质矿产勘查类相关专业高级(含高级)以上职称的计2分，具有中级职称计1分，无职称不得分。 2.技术负责人(1分):技术负责人具有地质矿产勘查类相关专业高级(含高级)以上职称的计1分，具有中级职称计0.5分，无职称不得分。 3.项目主要成员(不含项目负责人及技术负责人)具有地质矿产勘查类相关专业中级及以上的职称，每提供一名得1分，最高得3分。提供相关证明资料，无资料不得分。注:(提供上述人员的职称证书复印件或职业资格证书加盖投标单位公章及2026年1月至今任意1个月投标人为其缴纳社会保险的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自2021年1月以来承担过（以项目合同签订或任务书时间为准）地质调查或矿产勘查等类似业绩，每提供一个得2分，最高得12分。 注：（需提供相关证明文件，需体现时间、服务内容等关键信息等，不提供本项不得分）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预算编制质量</w:t>
            </w:r>
          </w:p>
        </w:tc>
        <w:tc>
          <w:tcPr>
            <w:tcW w:type="dxa" w:w="2492"/>
          </w:tcPr>
          <w:p>
            <w:pPr>
              <w:pStyle w:val="null3"/>
            </w:pPr>
            <w:r>
              <w:rPr>
                <w:rFonts w:ascii="仿宋_GB2312" w:hAnsi="仿宋_GB2312" w:cs="仿宋_GB2312" w:eastAsia="仿宋_GB2312"/>
              </w:rPr>
              <w:t>针对投标人的预算编制内容、数据计算、工作量等对预算编制的完整性、合理性、准确性与本项目采购需求匹配程度等量化评分，满分5分，每小项有一处缺陷的扣0.5分，扣完为止。（缺陷是指：计算错误、预算编制不合理存在缺项、漏项与项目的采购需求、技术要求及工作进度不匹配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报价最低的供应商的价格为基准价，其价格分为满分。其他供应商的价格分统一按照下列公式计算：报价得分=（投标基准价/投标报价）×价格权值（10%）×100。 注：计算结果保留小数点后两位，第三位四舍五入。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前期工作①</w:t>
            </w:r>
          </w:p>
        </w:tc>
        <w:tc>
          <w:tcPr>
            <w:tcW w:type="dxa" w:w="2492"/>
          </w:tcPr>
          <w:p>
            <w:pPr>
              <w:pStyle w:val="null3"/>
            </w:pPr>
            <w:r>
              <w:rPr>
                <w:rFonts w:ascii="仿宋_GB2312" w:hAnsi="仿宋_GB2312" w:cs="仿宋_GB2312" w:eastAsia="仿宋_GB2312"/>
              </w:rPr>
              <w:t>根据投标人提供的前期工作方案中，包含但不限于①前期调研②野外踏勘③工作区地质背景分析④成矿条件⑤找矿潜力分析⑥资料收集等。 以上内容无缺项，专门针对本项目编制，得9分，每缺失一项扣1.5分。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前期工作②</w:t>
            </w:r>
          </w:p>
        </w:tc>
        <w:tc>
          <w:tcPr>
            <w:tcW w:type="dxa" w:w="2492"/>
          </w:tcPr>
          <w:p>
            <w:pPr>
              <w:pStyle w:val="null3"/>
            </w:pPr>
            <w:r>
              <w:rPr>
                <w:rFonts w:ascii="仿宋_GB2312" w:hAnsi="仿宋_GB2312" w:cs="仿宋_GB2312" w:eastAsia="仿宋_GB2312"/>
              </w:rPr>
              <w:t>投标人提供的前期工作方案中，上述5项内容无缺项，专门针对本项目编制，符合本项目实际情况，内容全面详细，且条理清晰准确、合理，能够保障项目顺利实施的得9分。 每一小项缺项或者内容非针对于本项目的扣1.5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实施方案①</w:t>
            </w:r>
          </w:p>
        </w:tc>
        <w:tc>
          <w:tcPr>
            <w:tcW w:type="dxa" w:w="2492"/>
          </w:tcPr>
          <w:p>
            <w:pPr>
              <w:pStyle w:val="null3"/>
            </w:pPr>
            <w:r>
              <w:rPr>
                <w:rFonts w:ascii="仿宋_GB2312" w:hAnsi="仿宋_GB2312" w:cs="仿宋_GB2312" w:eastAsia="仿宋_GB2312"/>
              </w:rPr>
              <w:t>投标人针对本项目需求，提供的服务实施方案，包含但不限于：①实施思路②技术路线③工作部署④实施计划⑤预期成果及成果交付时间。 以上内容无缺项，专门针对本项目编制，得5分。每缺失一项扣1分。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实施方案②</w:t>
            </w:r>
          </w:p>
        </w:tc>
        <w:tc>
          <w:tcPr>
            <w:tcW w:type="dxa" w:w="2492"/>
          </w:tcPr>
          <w:p>
            <w:pPr>
              <w:pStyle w:val="null3"/>
            </w:pPr>
            <w:r>
              <w:rPr>
                <w:rFonts w:ascii="仿宋_GB2312" w:hAnsi="仿宋_GB2312" w:cs="仿宋_GB2312" w:eastAsia="仿宋_GB2312"/>
              </w:rPr>
              <w:t>投标人提供的服务实施方案中，上述5项内容无缺项，专门针对本项目编制，符合本项目实际情况，内容全面详细，且条理清晰准确、合理，能够保障项目顺利实施的，得5分。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工作方法①</w:t>
            </w:r>
          </w:p>
        </w:tc>
        <w:tc>
          <w:tcPr>
            <w:tcW w:type="dxa" w:w="2492"/>
          </w:tcPr>
          <w:p>
            <w:pPr>
              <w:pStyle w:val="null3"/>
            </w:pPr>
            <w:r>
              <w:rPr>
                <w:rFonts w:ascii="仿宋_GB2312" w:hAnsi="仿宋_GB2312" w:cs="仿宋_GB2312" w:eastAsia="仿宋_GB2312"/>
              </w:rPr>
              <w:t>投标人针对本项目需求提供科学、合理、适配的工作方法包含但不限于：①技术方法选择②技术要求③工作精度④绿色勘查等。以上内容无缺项，专门针对本项目编制，得4分。每缺失一项扣1分。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工作方法②</w:t>
            </w:r>
          </w:p>
        </w:tc>
        <w:tc>
          <w:tcPr>
            <w:tcW w:type="dxa" w:w="2492"/>
          </w:tcPr>
          <w:p>
            <w:pPr>
              <w:pStyle w:val="null3"/>
            </w:pPr>
            <w:r>
              <w:rPr>
                <w:rFonts w:ascii="仿宋_GB2312" w:hAnsi="仿宋_GB2312" w:cs="仿宋_GB2312" w:eastAsia="仿宋_GB2312"/>
              </w:rPr>
              <w:t>投标人提供的工作方法中，上述4项内容无缺项，专门针对本项目编制，工作方法选择得当、技术要求、工作精度符合规范与实际，能够保障项目顺利实施的，得4分。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对本项目关键点、重点、难点的理解与分析①</w:t>
            </w:r>
          </w:p>
        </w:tc>
        <w:tc>
          <w:tcPr>
            <w:tcW w:type="dxa" w:w="2492"/>
          </w:tcPr>
          <w:p>
            <w:pPr>
              <w:pStyle w:val="null3"/>
            </w:pPr>
            <w:r>
              <w:rPr>
                <w:rFonts w:ascii="仿宋_GB2312" w:hAnsi="仿宋_GB2312" w:cs="仿宋_GB2312" w:eastAsia="仿宋_GB2312"/>
              </w:rPr>
              <w:t>标人针对本项目的重难点分析及解决方案情况进行评分，包含但不限于：①工作目标②重难点分析③应对策略④对本项目的建议等。以上内容无缺项，专门针对本项目编制，得4分。每缺失一项扣1分。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对本项目关键点、重点、难点的理解与分析②</w:t>
            </w:r>
          </w:p>
        </w:tc>
        <w:tc>
          <w:tcPr>
            <w:tcW w:type="dxa" w:w="2492"/>
          </w:tcPr>
          <w:p>
            <w:pPr>
              <w:pStyle w:val="null3"/>
            </w:pPr>
            <w:r>
              <w:rPr>
                <w:rFonts w:ascii="仿宋_GB2312" w:hAnsi="仿宋_GB2312" w:cs="仿宋_GB2312" w:eastAsia="仿宋_GB2312"/>
              </w:rPr>
              <w:t>投标人提供的对本项目关键点、重点、难点的理解与分析中，上述4项内容无缺项，专门针对本项目编制，符合本项目实际情况，内容全面详细，且条理清晰、准确、合理，能够保障项目顺利实施的，得4分。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质量保障措施①</w:t>
            </w:r>
          </w:p>
        </w:tc>
        <w:tc>
          <w:tcPr>
            <w:tcW w:type="dxa" w:w="2492"/>
          </w:tcPr>
          <w:p>
            <w:pPr>
              <w:pStyle w:val="null3"/>
            </w:pPr>
            <w:r>
              <w:rPr>
                <w:rFonts w:ascii="仿宋_GB2312" w:hAnsi="仿宋_GB2312" w:cs="仿宋_GB2312" w:eastAsia="仿宋_GB2312"/>
              </w:rPr>
              <w:t>根据投标人针对本项目制定的质量保障措施，包括①质量管理体系②服务质量保证措施③管理规范。以上内容无缺项，专门针对本项目编制，得3分。每缺失一项扣1分。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质量保障措施②</w:t>
            </w:r>
          </w:p>
        </w:tc>
        <w:tc>
          <w:tcPr>
            <w:tcW w:type="dxa" w:w="2492"/>
          </w:tcPr>
          <w:p>
            <w:pPr>
              <w:pStyle w:val="null3"/>
            </w:pPr>
            <w:r>
              <w:rPr>
                <w:rFonts w:ascii="仿宋_GB2312" w:hAnsi="仿宋_GB2312" w:cs="仿宋_GB2312" w:eastAsia="仿宋_GB2312"/>
              </w:rPr>
              <w:t>投标人提供的质量保障措施中，上述3项内容无缺项，专门针对本项目编制，符合本项目实际情况，内容全面详细，且条理清晰准确、合理的，得3分。 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进度保证措施①</w:t>
            </w:r>
          </w:p>
        </w:tc>
        <w:tc>
          <w:tcPr>
            <w:tcW w:type="dxa" w:w="2492"/>
          </w:tcPr>
          <w:p>
            <w:pPr>
              <w:pStyle w:val="null3"/>
            </w:pPr>
            <w:r>
              <w:rPr>
                <w:rFonts w:ascii="仿宋_GB2312" w:hAnsi="仿宋_GB2312" w:cs="仿宋_GB2312" w:eastAsia="仿宋_GB2312"/>
              </w:rPr>
              <w:t>根据投标人提供的进度保证措施，包含但不限于①项目进度计划制定②主要设备投入计划③进度监控与调整④资源调配与保障等。以上内容无缺项，专门针对本项目编制，得4分。每缺失一项扣1分。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进度保证措施②</w:t>
            </w:r>
          </w:p>
        </w:tc>
        <w:tc>
          <w:tcPr>
            <w:tcW w:type="dxa" w:w="2492"/>
          </w:tcPr>
          <w:p>
            <w:pPr>
              <w:pStyle w:val="null3"/>
            </w:pPr>
            <w:r>
              <w:rPr>
                <w:rFonts w:ascii="仿宋_GB2312" w:hAnsi="仿宋_GB2312" w:cs="仿宋_GB2312" w:eastAsia="仿宋_GB2312"/>
              </w:rPr>
              <w:t>投标人提供的进度保障措施中，上述4项内容无缺项，专门针对本项目编制，符合本项目实际情况，内容全面详细，且条理清晰准确、合理的，得4分。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安全保证措施①</w:t>
            </w:r>
          </w:p>
        </w:tc>
        <w:tc>
          <w:tcPr>
            <w:tcW w:type="dxa" w:w="2492"/>
          </w:tcPr>
          <w:p>
            <w:pPr>
              <w:pStyle w:val="null3"/>
            </w:pPr>
            <w:r>
              <w:rPr>
                <w:rFonts w:ascii="仿宋_GB2312" w:hAnsi="仿宋_GB2312" w:cs="仿宋_GB2312" w:eastAsia="仿宋_GB2312"/>
              </w:rPr>
              <w:t>根据投标人提供的安全保证措施，包含但不限于①安全管理体系②安全教育与培训③安全检查与监督④应急处理预案等。专门针对本项目编制，得3分。每缺失一项扣1分。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安全保证措施②</w:t>
            </w:r>
          </w:p>
        </w:tc>
        <w:tc>
          <w:tcPr>
            <w:tcW w:type="dxa" w:w="2492"/>
          </w:tcPr>
          <w:p>
            <w:pPr>
              <w:pStyle w:val="null3"/>
            </w:pPr>
            <w:r>
              <w:rPr>
                <w:rFonts w:ascii="仿宋_GB2312" w:hAnsi="仿宋_GB2312" w:cs="仿宋_GB2312" w:eastAsia="仿宋_GB2312"/>
              </w:rPr>
              <w:t>投标人提供的安全保证措施中，上述3项内容无缺项，专门针对本项目编制，符合本项目实际情况，内容全面详细，且条理清晰准确、合理的，得3分。 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保密措施与数据管理</w:t>
            </w:r>
          </w:p>
        </w:tc>
        <w:tc>
          <w:tcPr>
            <w:tcW w:type="dxa" w:w="2492"/>
          </w:tcPr>
          <w:p>
            <w:pPr>
              <w:pStyle w:val="null3"/>
            </w:pPr>
            <w:r>
              <w:rPr>
                <w:rFonts w:ascii="仿宋_GB2312" w:hAnsi="仿宋_GB2312" w:cs="仿宋_GB2312" w:eastAsia="仿宋_GB2312"/>
              </w:rPr>
              <w:t>有严格、健全的保密体系，保密措施、数据管理措施完整、全面，得3分；具备保密体系及数据管理措施，但不全面，得 2分；保密措施及数据管理措施内容缺少具体实施细则，得 1 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1.项目负责人(2分):拟派项目负责 人具备地质矿产勘查类相关专业高级(含高级)以上职称的计2分，具有中级职称计1分，无职称不得分。 2.技术负责人(1分):技术负责人具有地质矿产勘查类相关专业高级(含高级)以上职称的计1分，具有中级职称计0.5分，无职称不得分。 3.项目主要成员(不含项目负责人及技术负责人)具有地质矿产勘查类相关专业中级及以上的职称，每提供一名得1分，最高得3分。提供相关证明资料，无资料不得分。注:(提供上述人员的职称证书复印件或职业资格证书加盖投标单位公章及2026年1月至今任意1个月投标人为其缴纳社会保险的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自2021年1月以来承担过（以项目合同签订或任务书时间为准）地质调查或矿产勘查等类似业绩，每提供一个得2分，最高得12分。 注：（需提供相关证明文件，需体现时间、服务内容等关键信息等，不提供本项不得分）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预算编制质量</w:t>
            </w:r>
          </w:p>
        </w:tc>
        <w:tc>
          <w:tcPr>
            <w:tcW w:type="dxa" w:w="2492"/>
          </w:tcPr>
          <w:p>
            <w:pPr>
              <w:pStyle w:val="null3"/>
            </w:pPr>
            <w:r>
              <w:rPr>
                <w:rFonts w:ascii="仿宋_GB2312" w:hAnsi="仿宋_GB2312" w:cs="仿宋_GB2312" w:eastAsia="仿宋_GB2312"/>
              </w:rPr>
              <w:t>针对投标人的预算编制内容、数据计算、工作量等对预算编制的完整性、合理性、准确性与本项目采购需求匹配程度等量化评分，满分5分，每小项有一处缺陷的扣0.5分，扣完为止。（缺陷是指：计算错误、预算编制不合理存在缺项、漏项与项目的采购需求、技术要求及工作进度不匹配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报价最低的供应商的价格为基准价，其价格分为满分。其他供应商的价格分统一按照下列公式计算：报价得分=（投标基准价/投标报价）×价格权值（10%）×100。 注：计算结果保留小数点后两位，第三位四舍五入。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前期工作①</w:t>
            </w:r>
          </w:p>
        </w:tc>
        <w:tc>
          <w:tcPr>
            <w:tcW w:type="dxa" w:w="2492"/>
          </w:tcPr>
          <w:p>
            <w:pPr>
              <w:pStyle w:val="null3"/>
            </w:pPr>
            <w:r>
              <w:rPr>
                <w:rFonts w:ascii="仿宋_GB2312" w:hAnsi="仿宋_GB2312" w:cs="仿宋_GB2312" w:eastAsia="仿宋_GB2312"/>
              </w:rPr>
              <w:t>根据投标人提供的前期工作方案中，包含但不限于①前期调研②野外踏勘③工作区地质背景分析④成矿条件⑤找矿潜力分析⑥资料收集等。 以上内容无缺项，专门针对本项目编制，得9分，每缺失一项扣1.5分。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前期工作②</w:t>
            </w:r>
          </w:p>
        </w:tc>
        <w:tc>
          <w:tcPr>
            <w:tcW w:type="dxa" w:w="2492"/>
          </w:tcPr>
          <w:p>
            <w:pPr>
              <w:pStyle w:val="null3"/>
            </w:pPr>
            <w:r>
              <w:rPr>
                <w:rFonts w:ascii="仿宋_GB2312" w:hAnsi="仿宋_GB2312" w:cs="仿宋_GB2312" w:eastAsia="仿宋_GB2312"/>
              </w:rPr>
              <w:t>投标人提供的前期工作方案中，上述5项内容无缺项，专门针对本项目编制，符合本项目实际情况，内容全面详细，且条理清晰准确、合理，能够保障项目顺利实施的得9分。 每一小项缺项或者内容非针对于本项目的扣1.5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实施方案①</w:t>
            </w:r>
          </w:p>
        </w:tc>
        <w:tc>
          <w:tcPr>
            <w:tcW w:type="dxa" w:w="2492"/>
          </w:tcPr>
          <w:p>
            <w:pPr>
              <w:pStyle w:val="null3"/>
            </w:pPr>
            <w:r>
              <w:rPr>
                <w:rFonts w:ascii="仿宋_GB2312" w:hAnsi="仿宋_GB2312" w:cs="仿宋_GB2312" w:eastAsia="仿宋_GB2312"/>
              </w:rPr>
              <w:t>投标人针对本项目需求，提供的服务实施方案，包含但不限于：①实施思路②技术路线③工作部署④实施计划⑤预期成果及成果交付时间。 以上内容无缺项，专门针对本项目编制，得5分。每缺失一项扣1分。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实施方案②</w:t>
            </w:r>
          </w:p>
        </w:tc>
        <w:tc>
          <w:tcPr>
            <w:tcW w:type="dxa" w:w="2492"/>
          </w:tcPr>
          <w:p>
            <w:pPr>
              <w:pStyle w:val="null3"/>
            </w:pPr>
            <w:r>
              <w:rPr>
                <w:rFonts w:ascii="仿宋_GB2312" w:hAnsi="仿宋_GB2312" w:cs="仿宋_GB2312" w:eastAsia="仿宋_GB2312"/>
              </w:rPr>
              <w:t>投标人提供的服务实施方案中，上述5项内容无缺项，专门针对本项目编制，符合本项目实际情况，内容全面详细，且条理清晰准确、合理，能够保障项目顺利实施的，得5分。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工作方法①</w:t>
            </w:r>
          </w:p>
        </w:tc>
        <w:tc>
          <w:tcPr>
            <w:tcW w:type="dxa" w:w="2492"/>
          </w:tcPr>
          <w:p>
            <w:pPr>
              <w:pStyle w:val="null3"/>
            </w:pPr>
            <w:r>
              <w:rPr>
                <w:rFonts w:ascii="仿宋_GB2312" w:hAnsi="仿宋_GB2312" w:cs="仿宋_GB2312" w:eastAsia="仿宋_GB2312"/>
              </w:rPr>
              <w:t>投标人针对本项目需求提供科学、合理、适配的工作方法包含但不限于：①技术方法选择②技术要求③工作精度④绿色勘查等。以上内容无缺项，专门针对本项目编制，得4分。每缺失一项扣1分。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工作方法②</w:t>
            </w:r>
          </w:p>
        </w:tc>
        <w:tc>
          <w:tcPr>
            <w:tcW w:type="dxa" w:w="2492"/>
          </w:tcPr>
          <w:p>
            <w:pPr>
              <w:pStyle w:val="null3"/>
            </w:pPr>
            <w:r>
              <w:rPr>
                <w:rFonts w:ascii="仿宋_GB2312" w:hAnsi="仿宋_GB2312" w:cs="仿宋_GB2312" w:eastAsia="仿宋_GB2312"/>
              </w:rPr>
              <w:t>投标人提供的工作方法中，上述4项内容无缺项，专门针对本项目编制，工作方法选择得当、技术要求、工作精度符合规范与实际，能够保障项目顺利实施的，得4分。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对本项目关键点、重点、难点的理解与分析①</w:t>
            </w:r>
          </w:p>
        </w:tc>
        <w:tc>
          <w:tcPr>
            <w:tcW w:type="dxa" w:w="2492"/>
          </w:tcPr>
          <w:p>
            <w:pPr>
              <w:pStyle w:val="null3"/>
            </w:pPr>
            <w:r>
              <w:rPr>
                <w:rFonts w:ascii="仿宋_GB2312" w:hAnsi="仿宋_GB2312" w:cs="仿宋_GB2312" w:eastAsia="仿宋_GB2312"/>
              </w:rPr>
              <w:t>标人针对本项目的重难点分析及解决方案情况进行评分，包含但不限于：①工作目标②重难点分析③应对策略④对本项目的建议等。以上内容无缺项，专门针对本项目编制，得4分。每缺失一项扣1分。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对本项目关键点、重点、难点的理解与分析②</w:t>
            </w:r>
          </w:p>
        </w:tc>
        <w:tc>
          <w:tcPr>
            <w:tcW w:type="dxa" w:w="2492"/>
          </w:tcPr>
          <w:p>
            <w:pPr>
              <w:pStyle w:val="null3"/>
            </w:pPr>
            <w:r>
              <w:rPr>
                <w:rFonts w:ascii="仿宋_GB2312" w:hAnsi="仿宋_GB2312" w:cs="仿宋_GB2312" w:eastAsia="仿宋_GB2312"/>
              </w:rPr>
              <w:t>投标人提供的对本项目关键点、重点、难点的理解与分析中，上述4项内容无缺项，专门针对本项目编制，符合本项目实际情况，内容全面详细，且条理清晰、准确、合理，能够保障项目顺利实施的，得4分。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质量保障措施①</w:t>
            </w:r>
          </w:p>
        </w:tc>
        <w:tc>
          <w:tcPr>
            <w:tcW w:type="dxa" w:w="2492"/>
          </w:tcPr>
          <w:p>
            <w:pPr>
              <w:pStyle w:val="null3"/>
            </w:pPr>
            <w:r>
              <w:rPr>
                <w:rFonts w:ascii="仿宋_GB2312" w:hAnsi="仿宋_GB2312" w:cs="仿宋_GB2312" w:eastAsia="仿宋_GB2312"/>
              </w:rPr>
              <w:t>根据投标人针对本项目制定的质量保障措施，包括①质量管理体系②服务质量保证措施③管理规范。以上内容无缺项，专门针对本项目编制，得3分。每缺失一项扣1分。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质量保障措施②</w:t>
            </w:r>
          </w:p>
        </w:tc>
        <w:tc>
          <w:tcPr>
            <w:tcW w:type="dxa" w:w="2492"/>
          </w:tcPr>
          <w:p>
            <w:pPr>
              <w:pStyle w:val="null3"/>
            </w:pPr>
            <w:r>
              <w:rPr>
                <w:rFonts w:ascii="仿宋_GB2312" w:hAnsi="仿宋_GB2312" w:cs="仿宋_GB2312" w:eastAsia="仿宋_GB2312"/>
              </w:rPr>
              <w:t>投标人提供的质量保障措施中，上述3项内容无缺项，专门针对本项目编制，符合本项目实际情况，内容全面详细，且条理清晰准确、合理的，得3分。 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进度保证措施①</w:t>
            </w:r>
          </w:p>
        </w:tc>
        <w:tc>
          <w:tcPr>
            <w:tcW w:type="dxa" w:w="2492"/>
          </w:tcPr>
          <w:p>
            <w:pPr>
              <w:pStyle w:val="null3"/>
            </w:pPr>
            <w:r>
              <w:rPr>
                <w:rFonts w:ascii="仿宋_GB2312" w:hAnsi="仿宋_GB2312" w:cs="仿宋_GB2312" w:eastAsia="仿宋_GB2312"/>
              </w:rPr>
              <w:t>根据投标人提供的进度保证措施，包含但不限于①项目进度计划制定②主要设备投入计划③进度监控与调整④资源调配与保障等。以上内容无缺项，专门针对本项目编制，得4分。每缺失一项扣1分。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进度保证措施②</w:t>
            </w:r>
          </w:p>
        </w:tc>
        <w:tc>
          <w:tcPr>
            <w:tcW w:type="dxa" w:w="2492"/>
          </w:tcPr>
          <w:p>
            <w:pPr>
              <w:pStyle w:val="null3"/>
            </w:pPr>
            <w:r>
              <w:rPr>
                <w:rFonts w:ascii="仿宋_GB2312" w:hAnsi="仿宋_GB2312" w:cs="仿宋_GB2312" w:eastAsia="仿宋_GB2312"/>
              </w:rPr>
              <w:t>投标人提供的进度保障措施中，上述4项内容无缺项，专门针对本项目编制，符合本项目实际情况，内容全面详细，且条理清晰准确、合理的，得4分。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安全保证措施①</w:t>
            </w:r>
          </w:p>
        </w:tc>
        <w:tc>
          <w:tcPr>
            <w:tcW w:type="dxa" w:w="2492"/>
          </w:tcPr>
          <w:p>
            <w:pPr>
              <w:pStyle w:val="null3"/>
            </w:pPr>
            <w:r>
              <w:rPr>
                <w:rFonts w:ascii="仿宋_GB2312" w:hAnsi="仿宋_GB2312" w:cs="仿宋_GB2312" w:eastAsia="仿宋_GB2312"/>
              </w:rPr>
              <w:t>根据投标人提供的安全保证措施，包含但不限于①安全管理体系②安全教育与培训③安全检查与监督④应急处理预案等。专门针对本项目编制，得3分。每缺失一项扣1分。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安全保证措施②</w:t>
            </w:r>
          </w:p>
        </w:tc>
        <w:tc>
          <w:tcPr>
            <w:tcW w:type="dxa" w:w="2492"/>
          </w:tcPr>
          <w:p>
            <w:pPr>
              <w:pStyle w:val="null3"/>
            </w:pPr>
            <w:r>
              <w:rPr>
                <w:rFonts w:ascii="仿宋_GB2312" w:hAnsi="仿宋_GB2312" w:cs="仿宋_GB2312" w:eastAsia="仿宋_GB2312"/>
              </w:rPr>
              <w:t>投标人提供的安全保证措施中，上述3项内容无缺项，专门针对本项目编制，符合本项目实际情况，内容全面详细，且条理清晰准确、合理的，得3分。 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保密措施与数据管理</w:t>
            </w:r>
          </w:p>
        </w:tc>
        <w:tc>
          <w:tcPr>
            <w:tcW w:type="dxa" w:w="2492"/>
          </w:tcPr>
          <w:p>
            <w:pPr>
              <w:pStyle w:val="null3"/>
            </w:pPr>
            <w:r>
              <w:rPr>
                <w:rFonts w:ascii="仿宋_GB2312" w:hAnsi="仿宋_GB2312" w:cs="仿宋_GB2312" w:eastAsia="仿宋_GB2312"/>
              </w:rPr>
              <w:t>有严格、健全的保密体系，保密措施、数据管理措施完整、全面，得3分；具备保密体系及数据管理措施，但不全面，得 2分；保密措施及数据管理措施内容缺少具体实施细则，得 1 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1.项目负责人(2分):拟派项目负责 人具备地质矿产勘查类相关专业高级(含高级)以上职称的计2分，具有中级职称计1分，无职称不得分。 2.技术负责人(1分):技术负责人具有地质矿产勘查类相关专业高级(含高级)以上职称的计1分，具有中级职称计0.5分，无职称不得分。 3.项目主要成员(不含项目负责人及技术负责人)具有地质矿产勘查类相关专业中级及以上的职称，每提供一名得1分，最高得3分。提供相关证明资料，无资料不得分。注:(提供上述人员的职称证书复印件或职业资格证书加盖投标单位公章及2026年1月至今任意1个月投标人为其缴纳社会保险的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自2021年1月以来承担过（以项目合同签订或任务书时间为准）地质调查或矿产勘查等类似业绩，每提供一个得2分，最高得12分。 注：（需提供相关证明文件，需体现时间、服务内容等关键信息等，不提供本项不得分）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预算编制质量</w:t>
            </w:r>
          </w:p>
        </w:tc>
        <w:tc>
          <w:tcPr>
            <w:tcW w:type="dxa" w:w="2492"/>
          </w:tcPr>
          <w:p>
            <w:pPr>
              <w:pStyle w:val="null3"/>
            </w:pPr>
            <w:r>
              <w:rPr>
                <w:rFonts w:ascii="仿宋_GB2312" w:hAnsi="仿宋_GB2312" w:cs="仿宋_GB2312" w:eastAsia="仿宋_GB2312"/>
              </w:rPr>
              <w:t>针对投标人的预算编制内容、数据计算、工作量等对预算编制的完整性、合理性、准确性与本项目采购需求匹配程度等量化评分，满分5分，每小项有一处缺陷的扣0.5分，扣完为止。（缺陷是指：计算错误、预算编制不合理存在缺项、漏项与项目的采购需求、技术要求及工作进度不匹配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报价最低的供应商的价格为基准价，其价格分为满分。其他供应商的价格分统一按照下列公式计算：报价得分=（投标基准价/投标报价）×价格权值（10%）×100。 注：计算结果保留小数点后两位，第三位四舍五入。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前期工作①</w:t>
            </w:r>
          </w:p>
        </w:tc>
        <w:tc>
          <w:tcPr>
            <w:tcW w:type="dxa" w:w="2492"/>
          </w:tcPr>
          <w:p>
            <w:pPr>
              <w:pStyle w:val="null3"/>
            </w:pPr>
            <w:r>
              <w:rPr>
                <w:rFonts w:ascii="仿宋_GB2312" w:hAnsi="仿宋_GB2312" w:cs="仿宋_GB2312" w:eastAsia="仿宋_GB2312"/>
              </w:rPr>
              <w:t>根据投标人提供的前期工作方案中，包含但不限于①前期调研②野外踏勘③工作区地质背景分析④成矿条件⑤找矿潜力分析⑥资料收集等。 以上内容无缺项，专门针对本项目编制，得9分，每缺失一项扣1.5分。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前期工作②</w:t>
            </w:r>
          </w:p>
        </w:tc>
        <w:tc>
          <w:tcPr>
            <w:tcW w:type="dxa" w:w="2492"/>
          </w:tcPr>
          <w:p>
            <w:pPr>
              <w:pStyle w:val="null3"/>
            </w:pPr>
            <w:r>
              <w:rPr>
                <w:rFonts w:ascii="仿宋_GB2312" w:hAnsi="仿宋_GB2312" w:cs="仿宋_GB2312" w:eastAsia="仿宋_GB2312"/>
              </w:rPr>
              <w:t>投标人提供的前期工作方案中，上述5项内容无缺项，专门针对本项目编制，符合本项目实际情况，内容全面详细，且条理清晰准确、合理，能够保障项目顺利实施的得9分。 每一小项缺项或者内容非针对于本项目的扣1.5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实施方案①</w:t>
            </w:r>
          </w:p>
        </w:tc>
        <w:tc>
          <w:tcPr>
            <w:tcW w:type="dxa" w:w="2492"/>
          </w:tcPr>
          <w:p>
            <w:pPr>
              <w:pStyle w:val="null3"/>
            </w:pPr>
            <w:r>
              <w:rPr>
                <w:rFonts w:ascii="仿宋_GB2312" w:hAnsi="仿宋_GB2312" w:cs="仿宋_GB2312" w:eastAsia="仿宋_GB2312"/>
              </w:rPr>
              <w:t>投标人针对本项目需求，提供的服务实施方案，包含但不限于：①实施思路②技术路线③工作部署④实施计划⑤预期成果及成果交付时间。 以上内容无缺项，专门针对本项目编制，得5分。每缺失一项扣1分。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实施方案②</w:t>
            </w:r>
          </w:p>
        </w:tc>
        <w:tc>
          <w:tcPr>
            <w:tcW w:type="dxa" w:w="2492"/>
          </w:tcPr>
          <w:p>
            <w:pPr>
              <w:pStyle w:val="null3"/>
            </w:pPr>
            <w:r>
              <w:rPr>
                <w:rFonts w:ascii="仿宋_GB2312" w:hAnsi="仿宋_GB2312" w:cs="仿宋_GB2312" w:eastAsia="仿宋_GB2312"/>
              </w:rPr>
              <w:t>投标人提供的服务实施方案中，上述5项内容无缺项，专门针对本项目编制，符合本项目实际情况，内容全面详细，且条理清晰准确、合理，能够保障项目顺利实施的，得5分。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工作方法①</w:t>
            </w:r>
          </w:p>
        </w:tc>
        <w:tc>
          <w:tcPr>
            <w:tcW w:type="dxa" w:w="2492"/>
          </w:tcPr>
          <w:p>
            <w:pPr>
              <w:pStyle w:val="null3"/>
            </w:pPr>
            <w:r>
              <w:rPr>
                <w:rFonts w:ascii="仿宋_GB2312" w:hAnsi="仿宋_GB2312" w:cs="仿宋_GB2312" w:eastAsia="仿宋_GB2312"/>
              </w:rPr>
              <w:t>投标人针对本项目需求提供科学、合理、适配的工作方法包含但不限于：①技术方法选择②技术要求③工作精度④绿色勘查等。以上内容无缺项，专门针对本项目编制，得4分。每缺失一项扣1分。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工作方法②</w:t>
            </w:r>
          </w:p>
        </w:tc>
        <w:tc>
          <w:tcPr>
            <w:tcW w:type="dxa" w:w="2492"/>
          </w:tcPr>
          <w:p>
            <w:pPr>
              <w:pStyle w:val="null3"/>
            </w:pPr>
            <w:r>
              <w:rPr>
                <w:rFonts w:ascii="仿宋_GB2312" w:hAnsi="仿宋_GB2312" w:cs="仿宋_GB2312" w:eastAsia="仿宋_GB2312"/>
              </w:rPr>
              <w:t>投标人提供的工作方法中，上述4项内容无缺项，专门针对本项目编制，工作方法选择得当、技术要求、工作精度符合规范与实际，能够保障项目顺利实施的，得4分。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对本项目关键点、重点、难点的理解与分析①</w:t>
            </w:r>
          </w:p>
        </w:tc>
        <w:tc>
          <w:tcPr>
            <w:tcW w:type="dxa" w:w="2492"/>
          </w:tcPr>
          <w:p>
            <w:pPr>
              <w:pStyle w:val="null3"/>
            </w:pPr>
            <w:r>
              <w:rPr>
                <w:rFonts w:ascii="仿宋_GB2312" w:hAnsi="仿宋_GB2312" w:cs="仿宋_GB2312" w:eastAsia="仿宋_GB2312"/>
              </w:rPr>
              <w:t>标人针对本项目的重难点分析及解决方案情况进行评分，包含但不限于：①工作目标②重难点分析③应对策略④对本项目的建议等。以上内容无缺项，专门针对本项目编制，得4分。每缺失一项扣1分。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对本项目关键点、重点、难点的理解与分析②</w:t>
            </w:r>
          </w:p>
        </w:tc>
        <w:tc>
          <w:tcPr>
            <w:tcW w:type="dxa" w:w="2492"/>
          </w:tcPr>
          <w:p>
            <w:pPr>
              <w:pStyle w:val="null3"/>
            </w:pPr>
            <w:r>
              <w:rPr>
                <w:rFonts w:ascii="仿宋_GB2312" w:hAnsi="仿宋_GB2312" w:cs="仿宋_GB2312" w:eastAsia="仿宋_GB2312"/>
              </w:rPr>
              <w:t>投标人提供的对本项目关键点、重点、难点的理解与分析中，上述4项内容无缺项，专门针对本项目编制，符合本项目实际情况，内容全面详细，且条理清晰、准确、合理，能够保障项目顺利实施的，得4分。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质量保障措施①</w:t>
            </w:r>
          </w:p>
        </w:tc>
        <w:tc>
          <w:tcPr>
            <w:tcW w:type="dxa" w:w="2492"/>
          </w:tcPr>
          <w:p>
            <w:pPr>
              <w:pStyle w:val="null3"/>
            </w:pPr>
            <w:r>
              <w:rPr>
                <w:rFonts w:ascii="仿宋_GB2312" w:hAnsi="仿宋_GB2312" w:cs="仿宋_GB2312" w:eastAsia="仿宋_GB2312"/>
              </w:rPr>
              <w:t>根据投标人针对本项目制定的质量保障措施，包括①质量管理体系②服务质量保证措施③管理规范。以上内容无缺项，专门针对本项目编制，得3分。每缺失一项扣1分。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质量保障措施②</w:t>
            </w:r>
          </w:p>
        </w:tc>
        <w:tc>
          <w:tcPr>
            <w:tcW w:type="dxa" w:w="2492"/>
          </w:tcPr>
          <w:p>
            <w:pPr>
              <w:pStyle w:val="null3"/>
            </w:pPr>
            <w:r>
              <w:rPr>
                <w:rFonts w:ascii="仿宋_GB2312" w:hAnsi="仿宋_GB2312" w:cs="仿宋_GB2312" w:eastAsia="仿宋_GB2312"/>
              </w:rPr>
              <w:t>投标人提供的质量保障措施中，上述3项内容无缺项，专门针对本项目编制，符合本项目实际情况，内容全面详细，且条理清晰准确、合理的，得3分。 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进度保证措施①</w:t>
            </w:r>
          </w:p>
        </w:tc>
        <w:tc>
          <w:tcPr>
            <w:tcW w:type="dxa" w:w="2492"/>
          </w:tcPr>
          <w:p>
            <w:pPr>
              <w:pStyle w:val="null3"/>
            </w:pPr>
            <w:r>
              <w:rPr>
                <w:rFonts w:ascii="仿宋_GB2312" w:hAnsi="仿宋_GB2312" w:cs="仿宋_GB2312" w:eastAsia="仿宋_GB2312"/>
              </w:rPr>
              <w:t>根据投标人提供的进度保证措施，包含但不限于①项目进度计划制定②主要设备投入计划③进度监控与调整④资源调配与保障等。以上内容无缺项，专门针对本项目编制，得4分。每缺失一项扣1分。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进度保证措施②</w:t>
            </w:r>
          </w:p>
        </w:tc>
        <w:tc>
          <w:tcPr>
            <w:tcW w:type="dxa" w:w="2492"/>
          </w:tcPr>
          <w:p>
            <w:pPr>
              <w:pStyle w:val="null3"/>
            </w:pPr>
            <w:r>
              <w:rPr>
                <w:rFonts w:ascii="仿宋_GB2312" w:hAnsi="仿宋_GB2312" w:cs="仿宋_GB2312" w:eastAsia="仿宋_GB2312"/>
              </w:rPr>
              <w:t>投标人提供的进度保障措施中，上述4项内容无缺项，专门针对本项目编制，符合本项目实际情况，内容全面详细，且条理清晰准确、合理的，得4分。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安全保证措施①</w:t>
            </w:r>
          </w:p>
        </w:tc>
        <w:tc>
          <w:tcPr>
            <w:tcW w:type="dxa" w:w="2492"/>
          </w:tcPr>
          <w:p>
            <w:pPr>
              <w:pStyle w:val="null3"/>
            </w:pPr>
            <w:r>
              <w:rPr>
                <w:rFonts w:ascii="仿宋_GB2312" w:hAnsi="仿宋_GB2312" w:cs="仿宋_GB2312" w:eastAsia="仿宋_GB2312"/>
              </w:rPr>
              <w:t>根据投标人提供的安全保证措施，包含但不限于①安全管理体系②安全教育与培训③安全检查与监督④应急处理预案等。专门针对本项目编制，得3分。每缺失一项扣1分。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安全保证措施②</w:t>
            </w:r>
          </w:p>
        </w:tc>
        <w:tc>
          <w:tcPr>
            <w:tcW w:type="dxa" w:w="2492"/>
          </w:tcPr>
          <w:p>
            <w:pPr>
              <w:pStyle w:val="null3"/>
            </w:pPr>
            <w:r>
              <w:rPr>
                <w:rFonts w:ascii="仿宋_GB2312" w:hAnsi="仿宋_GB2312" w:cs="仿宋_GB2312" w:eastAsia="仿宋_GB2312"/>
              </w:rPr>
              <w:t>投标人提供的安全保证措施中，上述3项内容无缺项，专门针对本项目编制，符合本项目实际情况，内容全面详细，且条理清晰准确、合理的，得3分。 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保密措施与数据管理</w:t>
            </w:r>
          </w:p>
        </w:tc>
        <w:tc>
          <w:tcPr>
            <w:tcW w:type="dxa" w:w="2492"/>
          </w:tcPr>
          <w:p>
            <w:pPr>
              <w:pStyle w:val="null3"/>
            </w:pPr>
            <w:r>
              <w:rPr>
                <w:rFonts w:ascii="仿宋_GB2312" w:hAnsi="仿宋_GB2312" w:cs="仿宋_GB2312" w:eastAsia="仿宋_GB2312"/>
              </w:rPr>
              <w:t>有严格、健全的保密体系，保密措施、数据管理措施完整、全面，得3分；具备保密体系及数据管理措施，但不全面，得 2分；保密措施及数据管理措施内容缺少具体实施细则，得 1 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1.项目负责人(2分):拟派项目负责 人具备地质矿产勘查类相关专业高级(含高级)以上职称的计2分，具有中级职称计1分，无职称不得分。 2.技术负责人(1分):技术负责人具有地质矿产勘查类相关专业高级(含高级)以上职称的计1分，具有中级职称计0.5分，无职称不得分。 3.项目主要成员(不含项目负责人及技术负责人)具有地质矿产勘查类相关专业中级及以上的职称，每提供一名得1分，最高得3分。提供相关证明资料，无资料不得分。注:(提供上述人员的职称证书复印件或职业资格证书加盖投标单位公章及2026年1月至今任意1个月投标人为其缴纳社会保险的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自2021年1月以来承担过（以项目合同签订或任务书时间为准）地质调查或矿产勘查等类似业绩，每提供一个得2分，最高得12分。 注：（需提供相关证明文件，需体现时间、服务内容等关键信息等，不提供本项不得分）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预算编制质量</w:t>
            </w:r>
          </w:p>
        </w:tc>
        <w:tc>
          <w:tcPr>
            <w:tcW w:type="dxa" w:w="2492"/>
          </w:tcPr>
          <w:p>
            <w:pPr>
              <w:pStyle w:val="null3"/>
            </w:pPr>
            <w:r>
              <w:rPr>
                <w:rFonts w:ascii="仿宋_GB2312" w:hAnsi="仿宋_GB2312" w:cs="仿宋_GB2312" w:eastAsia="仿宋_GB2312"/>
              </w:rPr>
              <w:t>针对投标人的预算编制内容、数据计算、工作量等对预算编制的完整性、合理性、准确性与本项目采购需求匹配程度等量化评分，满分5分，每小项有一处缺陷的扣0.5分，扣完为止。（缺陷是指：计算错误、预算编制不合理存在缺项、漏项与项目的采购需求、技术要求及工作进度不匹配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报价最低的供应商的价格为基准价，其价格分为满分。其他供应商的价格分统一按照下列公式计算：报价得分=（投标基准价/投标报价）×价格权值（10%）×100。 注：计算结果保留小数点后两位，第三位四舍五入。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前期工作①</w:t>
            </w:r>
          </w:p>
        </w:tc>
        <w:tc>
          <w:tcPr>
            <w:tcW w:type="dxa" w:w="2492"/>
          </w:tcPr>
          <w:p>
            <w:pPr>
              <w:pStyle w:val="null3"/>
            </w:pPr>
            <w:r>
              <w:rPr>
                <w:rFonts w:ascii="仿宋_GB2312" w:hAnsi="仿宋_GB2312" w:cs="仿宋_GB2312" w:eastAsia="仿宋_GB2312"/>
              </w:rPr>
              <w:t>根据投标人提供的前期工作方案中，包含但不限于①前期调研②野外踏勘③工作区地质背景分析④成矿条件⑤找矿潜力分析⑥资料收集等。 以上内容无缺项，专门针对本项目编制，得9分，每缺失一项扣1.5分。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前期工作②</w:t>
            </w:r>
          </w:p>
        </w:tc>
        <w:tc>
          <w:tcPr>
            <w:tcW w:type="dxa" w:w="2492"/>
          </w:tcPr>
          <w:p>
            <w:pPr>
              <w:pStyle w:val="null3"/>
            </w:pPr>
            <w:r>
              <w:rPr>
                <w:rFonts w:ascii="仿宋_GB2312" w:hAnsi="仿宋_GB2312" w:cs="仿宋_GB2312" w:eastAsia="仿宋_GB2312"/>
              </w:rPr>
              <w:t>投标人提供的前期工作方案中，上述5项内容无缺项，专门针对本项目编制，符合本项目实际情况，内容全面详细，且条理清晰准确、合理，能够保障项目顺利实施的得9分。 每一小项缺项或者内容非针对于本项目的扣1.5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实施方案①</w:t>
            </w:r>
          </w:p>
        </w:tc>
        <w:tc>
          <w:tcPr>
            <w:tcW w:type="dxa" w:w="2492"/>
          </w:tcPr>
          <w:p>
            <w:pPr>
              <w:pStyle w:val="null3"/>
            </w:pPr>
            <w:r>
              <w:rPr>
                <w:rFonts w:ascii="仿宋_GB2312" w:hAnsi="仿宋_GB2312" w:cs="仿宋_GB2312" w:eastAsia="仿宋_GB2312"/>
              </w:rPr>
              <w:t>投标人针对本项目需求，提供的服务实施方案，包含但不限于：①实施思路②技术路线③工作部署④实施计划⑤预期成果及成果交付时间。 以上内容无缺项，专门针对本项目编制，得5分。每缺失一项扣1分。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实施方案②</w:t>
            </w:r>
          </w:p>
        </w:tc>
        <w:tc>
          <w:tcPr>
            <w:tcW w:type="dxa" w:w="2492"/>
          </w:tcPr>
          <w:p>
            <w:pPr>
              <w:pStyle w:val="null3"/>
            </w:pPr>
            <w:r>
              <w:rPr>
                <w:rFonts w:ascii="仿宋_GB2312" w:hAnsi="仿宋_GB2312" w:cs="仿宋_GB2312" w:eastAsia="仿宋_GB2312"/>
              </w:rPr>
              <w:t>投标人提供的服务实施方案中，上述5项内容无缺项，专门针对本项目编制，符合本项目实际情况，内容全面详细，且条理清晰准确、合理，能够保障项目顺利实施的，得5分。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工作方法①</w:t>
            </w:r>
          </w:p>
        </w:tc>
        <w:tc>
          <w:tcPr>
            <w:tcW w:type="dxa" w:w="2492"/>
          </w:tcPr>
          <w:p>
            <w:pPr>
              <w:pStyle w:val="null3"/>
            </w:pPr>
            <w:r>
              <w:rPr>
                <w:rFonts w:ascii="仿宋_GB2312" w:hAnsi="仿宋_GB2312" w:cs="仿宋_GB2312" w:eastAsia="仿宋_GB2312"/>
              </w:rPr>
              <w:t>投标人针对本项目需求提供科学、合理、适配的工作方法包含但不限于：①技术方法选择②技术要求③工作精度④绿色勘查等。以上内容无缺项，专门针对本项目编制，得4分。每缺失一项扣1分。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工作方法②</w:t>
            </w:r>
          </w:p>
        </w:tc>
        <w:tc>
          <w:tcPr>
            <w:tcW w:type="dxa" w:w="2492"/>
          </w:tcPr>
          <w:p>
            <w:pPr>
              <w:pStyle w:val="null3"/>
            </w:pPr>
            <w:r>
              <w:rPr>
                <w:rFonts w:ascii="仿宋_GB2312" w:hAnsi="仿宋_GB2312" w:cs="仿宋_GB2312" w:eastAsia="仿宋_GB2312"/>
              </w:rPr>
              <w:t>投标人提供的工作方法中，上述4项内容无缺项，专门针对本项目编制，工作方法选择得当、技术要求、工作精度符合规范与实际，能够保障项目顺利实施的，得4分。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对本项目关键点、重点、难点的理解与分析①</w:t>
            </w:r>
          </w:p>
        </w:tc>
        <w:tc>
          <w:tcPr>
            <w:tcW w:type="dxa" w:w="2492"/>
          </w:tcPr>
          <w:p>
            <w:pPr>
              <w:pStyle w:val="null3"/>
            </w:pPr>
            <w:r>
              <w:rPr>
                <w:rFonts w:ascii="仿宋_GB2312" w:hAnsi="仿宋_GB2312" w:cs="仿宋_GB2312" w:eastAsia="仿宋_GB2312"/>
              </w:rPr>
              <w:t>标人针对本项目的重难点分析及解决方案情况进行评分，包含但不限于：①工作目标②重难点分析③应对策略④对本项目的建议等。以上内容无缺项，专门针对本项目编制，得4分。每缺失一项扣1分。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对本项目关键点、重点、难点的理解与分析②</w:t>
            </w:r>
          </w:p>
        </w:tc>
        <w:tc>
          <w:tcPr>
            <w:tcW w:type="dxa" w:w="2492"/>
          </w:tcPr>
          <w:p>
            <w:pPr>
              <w:pStyle w:val="null3"/>
            </w:pPr>
            <w:r>
              <w:rPr>
                <w:rFonts w:ascii="仿宋_GB2312" w:hAnsi="仿宋_GB2312" w:cs="仿宋_GB2312" w:eastAsia="仿宋_GB2312"/>
              </w:rPr>
              <w:t>投标人提供的对本项目关键点、重点、难点的理解与分析中，上述4项内容无缺项，专门针对本项目编制，符合本项目实际情况，内容全面详细，且条理清晰、准确、合理，能够保障项目顺利实施的，得4分。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质量保障措施①</w:t>
            </w:r>
          </w:p>
        </w:tc>
        <w:tc>
          <w:tcPr>
            <w:tcW w:type="dxa" w:w="2492"/>
          </w:tcPr>
          <w:p>
            <w:pPr>
              <w:pStyle w:val="null3"/>
            </w:pPr>
            <w:r>
              <w:rPr>
                <w:rFonts w:ascii="仿宋_GB2312" w:hAnsi="仿宋_GB2312" w:cs="仿宋_GB2312" w:eastAsia="仿宋_GB2312"/>
              </w:rPr>
              <w:t>根据投标人针对本项目制定的质量保障措施，包括①质量管理体系②服务质量保证措施③管理规范。以上内容无缺项，专门针对本项目编制，得3分。每缺失一项扣1分。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质量保障措施②</w:t>
            </w:r>
          </w:p>
        </w:tc>
        <w:tc>
          <w:tcPr>
            <w:tcW w:type="dxa" w:w="2492"/>
          </w:tcPr>
          <w:p>
            <w:pPr>
              <w:pStyle w:val="null3"/>
            </w:pPr>
            <w:r>
              <w:rPr>
                <w:rFonts w:ascii="仿宋_GB2312" w:hAnsi="仿宋_GB2312" w:cs="仿宋_GB2312" w:eastAsia="仿宋_GB2312"/>
              </w:rPr>
              <w:t>投标人提供的质量保障措施中，上述3项内容无缺项，专门针对本项目编制，符合本项目实际情况，内容全面详细，且条理清晰准确、合理的，得3分。 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进度保证措施①</w:t>
            </w:r>
          </w:p>
        </w:tc>
        <w:tc>
          <w:tcPr>
            <w:tcW w:type="dxa" w:w="2492"/>
          </w:tcPr>
          <w:p>
            <w:pPr>
              <w:pStyle w:val="null3"/>
            </w:pPr>
            <w:r>
              <w:rPr>
                <w:rFonts w:ascii="仿宋_GB2312" w:hAnsi="仿宋_GB2312" w:cs="仿宋_GB2312" w:eastAsia="仿宋_GB2312"/>
              </w:rPr>
              <w:t>根据投标人提供的进度保证措施，包含但不限于①项目进度计划制定②主要设备投入计划③进度监控与调整④资源调配与保障等。以上内容无缺项，专门针对本项目编制，得4分。每缺失一项扣1分。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进度保证措施②</w:t>
            </w:r>
          </w:p>
        </w:tc>
        <w:tc>
          <w:tcPr>
            <w:tcW w:type="dxa" w:w="2492"/>
          </w:tcPr>
          <w:p>
            <w:pPr>
              <w:pStyle w:val="null3"/>
            </w:pPr>
            <w:r>
              <w:rPr>
                <w:rFonts w:ascii="仿宋_GB2312" w:hAnsi="仿宋_GB2312" w:cs="仿宋_GB2312" w:eastAsia="仿宋_GB2312"/>
              </w:rPr>
              <w:t>投标人提供的进度保障措施中，上述4项内容无缺项，专门针对本项目编制，符合本项目实际情况，内容全面详细，且条理清晰准确、合理的，得4分。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安全保证措施①</w:t>
            </w:r>
          </w:p>
        </w:tc>
        <w:tc>
          <w:tcPr>
            <w:tcW w:type="dxa" w:w="2492"/>
          </w:tcPr>
          <w:p>
            <w:pPr>
              <w:pStyle w:val="null3"/>
            </w:pPr>
            <w:r>
              <w:rPr>
                <w:rFonts w:ascii="仿宋_GB2312" w:hAnsi="仿宋_GB2312" w:cs="仿宋_GB2312" w:eastAsia="仿宋_GB2312"/>
              </w:rPr>
              <w:t>根据投标人提供的安全保证措施，包含但不限于①安全管理体系②安全教育与培训③安全检查与监督④应急处理预案等。专门针对本项目编制，得3分。每缺失一项扣1分。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安全保证措施②</w:t>
            </w:r>
          </w:p>
        </w:tc>
        <w:tc>
          <w:tcPr>
            <w:tcW w:type="dxa" w:w="2492"/>
          </w:tcPr>
          <w:p>
            <w:pPr>
              <w:pStyle w:val="null3"/>
            </w:pPr>
            <w:r>
              <w:rPr>
                <w:rFonts w:ascii="仿宋_GB2312" w:hAnsi="仿宋_GB2312" w:cs="仿宋_GB2312" w:eastAsia="仿宋_GB2312"/>
              </w:rPr>
              <w:t>投标人提供的安全保证措施中，上述3项内容无缺项，专门针对本项目编制，符合本项目实际情况，内容全面详细，且条理清晰准确、合理的，得3分。 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保密措施与数据管理</w:t>
            </w:r>
          </w:p>
        </w:tc>
        <w:tc>
          <w:tcPr>
            <w:tcW w:type="dxa" w:w="2492"/>
          </w:tcPr>
          <w:p>
            <w:pPr>
              <w:pStyle w:val="null3"/>
            </w:pPr>
            <w:r>
              <w:rPr>
                <w:rFonts w:ascii="仿宋_GB2312" w:hAnsi="仿宋_GB2312" w:cs="仿宋_GB2312" w:eastAsia="仿宋_GB2312"/>
              </w:rPr>
              <w:t>有严格、健全的保密体系，保密措施、数据管理措施完整、全面，得3分；具备保密体系及数据管理措施，但不全面，得 2分；保密措施及数据管理措施内容缺少具体实施细则，得 1 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1.项目负责人(2分):拟派项目负责 人具备地质矿产勘查类相关专业高级(含高级)以上职称的计2分，具有中级职称计1分，无职称不得分。 2.技术负责人(1分):技术负责人具有地质矿产勘查类相关专业高级(含高级)以上职称的计1分，具有中级职称计0.5分，无职称不得分。 3.项目主要成员(不含项目负责人及技术负责人)具有地质矿产勘查类相关专业中级及以上的职称，每提供一名得1分，最高得3分。提供相关证明资料，无资料不得分。注:(提供上述人员的职称证书复印件或职业资格证书加盖投标单位公章及2026年1月至今任意1个月投标人为其缴纳社会保险的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自2021年1月以来承担过（以项目合同签订或任务书时间为准）地质调查或矿产勘查等类似业绩，每提供一个得2分，最高得12分。 注：（需提供相关证明文件，需体现时间、服务内容等关键信息等，不提供本项不得分）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预算编制质量</w:t>
            </w:r>
          </w:p>
        </w:tc>
        <w:tc>
          <w:tcPr>
            <w:tcW w:type="dxa" w:w="2492"/>
          </w:tcPr>
          <w:p>
            <w:pPr>
              <w:pStyle w:val="null3"/>
            </w:pPr>
            <w:r>
              <w:rPr>
                <w:rFonts w:ascii="仿宋_GB2312" w:hAnsi="仿宋_GB2312" w:cs="仿宋_GB2312" w:eastAsia="仿宋_GB2312"/>
              </w:rPr>
              <w:t>针对投标人的预算编制内容、数据计算、工作量等对预算编制的完整性、合理性、准确性与本项目采购需求匹配程度等量化评分，满分5分，每小项有一处缺陷的扣0.5分，扣完为止。（缺陷是指：计算错误、预算编制不合理存在缺项、漏项与项目的采购需求、技术要求及工作进度不匹配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报价最低的供应商的价格为基准价，其价格分为满分。其他供应商的价格分统一按照下列公式计算：报价得分=（投标基准价/投标报价）×价格权值（10%）×100。 注：计算结果保留小数点后两位，第三位四舍五入。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前期工作①</w:t>
            </w:r>
          </w:p>
        </w:tc>
        <w:tc>
          <w:tcPr>
            <w:tcW w:type="dxa" w:w="2492"/>
          </w:tcPr>
          <w:p>
            <w:pPr>
              <w:pStyle w:val="null3"/>
            </w:pPr>
            <w:r>
              <w:rPr>
                <w:rFonts w:ascii="仿宋_GB2312" w:hAnsi="仿宋_GB2312" w:cs="仿宋_GB2312" w:eastAsia="仿宋_GB2312"/>
              </w:rPr>
              <w:t>根据投标人提供的前期工作方案中，包含但不限于①前期调研②野外踏勘③工作区地质背景分析④成矿条件⑤找矿潜力分析⑥资料收集等。 以上内容无缺项，专门针对本项目编制，得9分，每缺失一项扣1.5分。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前期工作②</w:t>
            </w:r>
          </w:p>
        </w:tc>
        <w:tc>
          <w:tcPr>
            <w:tcW w:type="dxa" w:w="2492"/>
          </w:tcPr>
          <w:p>
            <w:pPr>
              <w:pStyle w:val="null3"/>
            </w:pPr>
            <w:r>
              <w:rPr>
                <w:rFonts w:ascii="仿宋_GB2312" w:hAnsi="仿宋_GB2312" w:cs="仿宋_GB2312" w:eastAsia="仿宋_GB2312"/>
              </w:rPr>
              <w:t>投标人提供的前期工作方案中，上述5项内容无缺项，专门针对本项目编制，符合本项目实际情况，内容全面详细，且条理清晰准确、合理，能够保障项目顺利实施的得9分。 每一小项缺项或者内容非针对于本项目的扣1.5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实施方案①</w:t>
            </w:r>
          </w:p>
        </w:tc>
        <w:tc>
          <w:tcPr>
            <w:tcW w:type="dxa" w:w="2492"/>
          </w:tcPr>
          <w:p>
            <w:pPr>
              <w:pStyle w:val="null3"/>
            </w:pPr>
            <w:r>
              <w:rPr>
                <w:rFonts w:ascii="仿宋_GB2312" w:hAnsi="仿宋_GB2312" w:cs="仿宋_GB2312" w:eastAsia="仿宋_GB2312"/>
              </w:rPr>
              <w:t>投标人针对本项目需求，提供的服务实施方案，包含但不限于：①实施思路②技术路线③工作部署④实施计划⑤预期成果及成果交付时间。 以上内容无缺项，专门针对本项目编制，得5分。每缺失一项扣1分。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实施方案②</w:t>
            </w:r>
          </w:p>
        </w:tc>
        <w:tc>
          <w:tcPr>
            <w:tcW w:type="dxa" w:w="2492"/>
          </w:tcPr>
          <w:p>
            <w:pPr>
              <w:pStyle w:val="null3"/>
            </w:pPr>
            <w:r>
              <w:rPr>
                <w:rFonts w:ascii="仿宋_GB2312" w:hAnsi="仿宋_GB2312" w:cs="仿宋_GB2312" w:eastAsia="仿宋_GB2312"/>
              </w:rPr>
              <w:t>投标人提供的服务实施方案中，上述5项内容无缺项，专门针对本项目编制，符合本项目实际情况，内容全面详细，且条理清晰准确、合理，能够保障项目顺利实施的，得5分。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工作方法①</w:t>
            </w:r>
          </w:p>
        </w:tc>
        <w:tc>
          <w:tcPr>
            <w:tcW w:type="dxa" w:w="2492"/>
          </w:tcPr>
          <w:p>
            <w:pPr>
              <w:pStyle w:val="null3"/>
            </w:pPr>
            <w:r>
              <w:rPr>
                <w:rFonts w:ascii="仿宋_GB2312" w:hAnsi="仿宋_GB2312" w:cs="仿宋_GB2312" w:eastAsia="仿宋_GB2312"/>
              </w:rPr>
              <w:t>投标人针对本项目需求提供科学、合理、适配的工作方法包含但不限于：①技术方法选择②技术要求③工作精度④绿色勘查等。以上内容无缺项，专门针对本项目编制，得4分。每缺失一项扣1分。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工作方法②</w:t>
            </w:r>
          </w:p>
        </w:tc>
        <w:tc>
          <w:tcPr>
            <w:tcW w:type="dxa" w:w="2492"/>
          </w:tcPr>
          <w:p>
            <w:pPr>
              <w:pStyle w:val="null3"/>
            </w:pPr>
            <w:r>
              <w:rPr>
                <w:rFonts w:ascii="仿宋_GB2312" w:hAnsi="仿宋_GB2312" w:cs="仿宋_GB2312" w:eastAsia="仿宋_GB2312"/>
              </w:rPr>
              <w:t>投标人提供的工作方法中，上述4项内容无缺项，专门针对本项目编制，工作方法选择得当、技术要求、工作精度符合规范与实际，能够保障项目顺利实施的，得4分。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对本项目关键点、重点、难点的理解与分析①</w:t>
            </w:r>
          </w:p>
        </w:tc>
        <w:tc>
          <w:tcPr>
            <w:tcW w:type="dxa" w:w="2492"/>
          </w:tcPr>
          <w:p>
            <w:pPr>
              <w:pStyle w:val="null3"/>
            </w:pPr>
            <w:r>
              <w:rPr>
                <w:rFonts w:ascii="仿宋_GB2312" w:hAnsi="仿宋_GB2312" w:cs="仿宋_GB2312" w:eastAsia="仿宋_GB2312"/>
              </w:rPr>
              <w:t>标人针对本项目的重难点分析及解决方案情况进行评分，包含但不限于：①工作目标②重难点分析③应对策略④对本项目的建议等。以上内容无缺项，专门针对本项目编制，得4分。每缺失一项扣1分。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对本项目关键点、重点、难点的理解与分析②</w:t>
            </w:r>
          </w:p>
        </w:tc>
        <w:tc>
          <w:tcPr>
            <w:tcW w:type="dxa" w:w="2492"/>
          </w:tcPr>
          <w:p>
            <w:pPr>
              <w:pStyle w:val="null3"/>
            </w:pPr>
            <w:r>
              <w:rPr>
                <w:rFonts w:ascii="仿宋_GB2312" w:hAnsi="仿宋_GB2312" w:cs="仿宋_GB2312" w:eastAsia="仿宋_GB2312"/>
              </w:rPr>
              <w:t>投标人提供的对本项目关键点、重点、难点的理解与分析中，上述4项内容无缺项，专门针对本项目编制，符合本项目实际情况，内容全面详细，且条理清晰、准确、合理，能够保障项目顺利实施的，得4分。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质量保障措施①</w:t>
            </w:r>
          </w:p>
        </w:tc>
        <w:tc>
          <w:tcPr>
            <w:tcW w:type="dxa" w:w="2492"/>
          </w:tcPr>
          <w:p>
            <w:pPr>
              <w:pStyle w:val="null3"/>
            </w:pPr>
            <w:r>
              <w:rPr>
                <w:rFonts w:ascii="仿宋_GB2312" w:hAnsi="仿宋_GB2312" w:cs="仿宋_GB2312" w:eastAsia="仿宋_GB2312"/>
              </w:rPr>
              <w:t>根据投标人针对本项目制定的质量保障措施，包括①质量管理体系②服务质量保证措施③管理规范。以上内容无缺项，专门针对本项目编制，得3分。每缺失一项扣1分。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质量保障措施②</w:t>
            </w:r>
          </w:p>
        </w:tc>
        <w:tc>
          <w:tcPr>
            <w:tcW w:type="dxa" w:w="2492"/>
          </w:tcPr>
          <w:p>
            <w:pPr>
              <w:pStyle w:val="null3"/>
            </w:pPr>
            <w:r>
              <w:rPr>
                <w:rFonts w:ascii="仿宋_GB2312" w:hAnsi="仿宋_GB2312" w:cs="仿宋_GB2312" w:eastAsia="仿宋_GB2312"/>
              </w:rPr>
              <w:t>投标人提供的质量保障措施中，上述3项内容无缺项，专门针对本项目编制，符合本项目实际情况，内容全面详细，且条理清晰准确、合理的，得3分。 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进度保证措施①</w:t>
            </w:r>
          </w:p>
        </w:tc>
        <w:tc>
          <w:tcPr>
            <w:tcW w:type="dxa" w:w="2492"/>
          </w:tcPr>
          <w:p>
            <w:pPr>
              <w:pStyle w:val="null3"/>
            </w:pPr>
            <w:r>
              <w:rPr>
                <w:rFonts w:ascii="仿宋_GB2312" w:hAnsi="仿宋_GB2312" w:cs="仿宋_GB2312" w:eastAsia="仿宋_GB2312"/>
              </w:rPr>
              <w:t>根据投标人提供的进度保证措施，包含但不限于①项目进度计划制定②主要设备投入计划③进度监控与调整④资源调配与保障等。以上内容无缺项，专门针对本项目编制，得4分。每缺失一项扣1分。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进度保证措施②</w:t>
            </w:r>
          </w:p>
        </w:tc>
        <w:tc>
          <w:tcPr>
            <w:tcW w:type="dxa" w:w="2492"/>
          </w:tcPr>
          <w:p>
            <w:pPr>
              <w:pStyle w:val="null3"/>
            </w:pPr>
            <w:r>
              <w:rPr>
                <w:rFonts w:ascii="仿宋_GB2312" w:hAnsi="仿宋_GB2312" w:cs="仿宋_GB2312" w:eastAsia="仿宋_GB2312"/>
              </w:rPr>
              <w:t>投标人提供的进度保障措施中，上述4项内容无缺项，专门针对本项目编制，符合本项目实际情况，内容全面详细，且条理清晰准确、合理的，得4分。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安全保证措施①</w:t>
            </w:r>
          </w:p>
        </w:tc>
        <w:tc>
          <w:tcPr>
            <w:tcW w:type="dxa" w:w="2492"/>
          </w:tcPr>
          <w:p>
            <w:pPr>
              <w:pStyle w:val="null3"/>
            </w:pPr>
            <w:r>
              <w:rPr>
                <w:rFonts w:ascii="仿宋_GB2312" w:hAnsi="仿宋_GB2312" w:cs="仿宋_GB2312" w:eastAsia="仿宋_GB2312"/>
              </w:rPr>
              <w:t>根据投标人提供的安全保证措施，包含但不限于①安全管理体系②安全教育与培训③安全检查与监督④应急处理预案等。专门针对本项目编制，得3分。每缺失一项扣1分。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安全保证措施②</w:t>
            </w:r>
          </w:p>
        </w:tc>
        <w:tc>
          <w:tcPr>
            <w:tcW w:type="dxa" w:w="2492"/>
          </w:tcPr>
          <w:p>
            <w:pPr>
              <w:pStyle w:val="null3"/>
            </w:pPr>
            <w:r>
              <w:rPr>
                <w:rFonts w:ascii="仿宋_GB2312" w:hAnsi="仿宋_GB2312" w:cs="仿宋_GB2312" w:eastAsia="仿宋_GB2312"/>
              </w:rPr>
              <w:t>投标人提供的安全保证措施中，上述3项内容无缺项，专门针对本项目编制，符合本项目实际情况，内容全面详细，且条理清晰准确、合理的，得3分。 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保密措施与数据管理</w:t>
            </w:r>
          </w:p>
        </w:tc>
        <w:tc>
          <w:tcPr>
            <w:tcW w:type="dxa" w:w="2492"/>
          </w:tcPr>
          <w:p>
            <w:pPr>
              <w:pStyle w:val="null3"/>
            </w:pPr>
            <w:r>
              <w:rPr>
                <w:rFonts w:ascii="仿宋_GB2312" w:hAnsi="仿宋_GB2312" w:cs="仿宋_GB2312" w:eastAsia="仿宋_GB2312"/>
              </w:rPr>
              <w:t>有严格、健全的保密体系，保密措施、数据管理措施完整、全面，得3分；具备保密体系及数据管理措施，但不全面，得 2分；保密措施及数据管理措施内容缺少具体实施细则，得 1 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1.项目负责人(2分):拟派项目负责 人具备地质矿产勘查类相关专业高级(含高级)以上职称的计2分，具有中级职称计1分，无职称不得分。 2.技术负责人(1分):技术负责人具有地质矿产勘查类相关专业高级(含高级)以上职称的计1分，具有中级职称计0.5分，无职称不得分。 3.项目主要成员(不含项目负责人及技术负责人)具有地质矿产勘查类相关专业中级及以上的职称，每提供一名得1分，最高得3分。提供相关证明资料，无资料不得分。注:(提供上述人员的职称证书复印件或职业资格证书加盖投标单位公章及2026年1月至今任意1个月投标人为其缴纳社会保险的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自2021年1月以来承担过（以项目合同签订或任务书时间为准）地质调查或矿产勘查等类似业绩，每提供一个得2分，最高得12分。 注：（需提供相关证明文件，需体现时间、服务内容等关键信息等，不提供本项不得分）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预算编制质量</w:t>
            </w:r>
          </w:p>
        </w:tc>
        <w:tc>
          <w:tcPr>
            <w:tcW w:type="dxa" w:w="2492"/>
          </w:tcPr>
          <w:p>
            <w:pPr>
              <w:pStyle w:val="null3"/>
            </w:pPr>
            <w:r>
              <w:rPr>
                <w:rFonts w:ascii="仿宋_GB2312" w:hAnsi="仿宋_GB2312" w:cs="仿宋_GB2312" w:eastAsia="仿宋_GB2312"/>
              </w:rPr>
              <w:t>针对投标人的预算编制内容、数据计算、工作量等对预算编制的完整性、合理性、准确性与本项目采购需求匹配程度等量化评分，满分5分，每小项有一处缺陷的扣0.5分，扣完为止。（缺陷是指：计算错误、预算编制不合理存在缺项、漏项与项目的采购需求、技术要求及工作进度不匹配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报价最低的供应商的价格为基准价，其价格分为满分。其他供应商的价格分统一按照下列公式计算：报价得分=（投标基准价/投标报价）×价格权值（10%）×100。 注：计算结果保留小数点后两位，第三位四舍五入。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前期工作①</w:t>
            </w:r>
          </w:p>
        </w:tc>
        <w:tc>
          <w:tcPr>
            <w:tcW w:type="dxa" w:w="2492"/>
          </w:tcPr>
          <w:p>
            <w:pPr>
              <w:pStyle w:val="null3"/>
            </w:pPr>
            <w:r>
              <w:rPr>
                <w:rFonts w:ascii="仿宋_GB2312" w:hAnsi="仿宋_GB2312" w:cs="仿宋_GB2312" w:eastAsia="仿宋_GB2312"/>
              </w:rPr>
              <w:t>根据投标人提供的前期工作方案中，包含但不限于①前期调研②野外踏勘③工作区地质背景分析④成矿条件⑤找矿潜力分析⑥资料收集等。 以上内容无缺项，专门针对本项目编制，得9分，每缺失一项扣1.5分。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前期工作②</w:t>
            </w:r>
          </w:p>
        </w:tc>
        <w:tc>
          <w:tcPr>
            <w:tcW w:type="dxa" w:w="2492"/>
          </w:tcPr>
          <w:p>
            <w:pPr>
              <w:pStyle w:val="null3"/>
            </w:pPr>
            <w:r>
              <w:rPr>
                <w:rFonts w:ascii="仿宋_GB2312" w:hAnsi="仿宋_GB2312" w:cs="仿宋_GB2312" w:eastAsia="仿宋_GB2312"/>
              </w:rPr>
              <w:t>投标人提供的前期工作方案中，上述5项内容无缺项，专门针对本项目编制，符合本项目实际情况，内容全面详细，且条理清晰准确、合理，能够保障项目顺利实施的得9分。 每一小项缺项或者内容非针对于本项目的扣1.5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实施方案①</w:t>
            </w:r>
          </w:p>
        </w:tc>
        <w:tc>
          <w:tcPr>
            <w:tcW w:type="dxa" w:w="2492"/>
          </w:tcPr>
          <w:p>
            <w:pPr>
              <w:pStyle w:val="null3"/>
            </w:pPr>
            <w:r>
              <w:rPr>
                <w:rFonts w:ascii="仿宋_GB2312" w:hAnsi="仿宋_GB2312" w:cs="仿宋_GB2312" w:eastAsia="仿宋_GB2312"/>
              </w:rPr>
              <w:t>投标人针对本项目需求，提供的服务实施方案，包含但不限于：①实施思路②技术路线③工作部署④实施计划⑤预期成果及成果交付时间。 以上内容无缺项，专门针对本项目编制，得5分。每缺失一项扣1分。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实施方案②</w:t>
            </w:r>
          </w:p>
        </w:tc>
        <w:tc>
          <w:tcPr>
            <w:tcW w:type="dxa" w:w="2492"/>
          </w:tcPr>
          <w:p>
            <w:pPr>
              <w:pStyle w:val="null3"/>
            </w:pPr>
            <w:r>
              <w:rPr>
                <w:rFonts w:ascii="仿宋_GB2312" w:hAnsi="仿宋_GB2312" w:cs="仿宋_GB2312" w:eastAsia="仿宋_GB2312"/>
              </w:rPr>
              <w:t>投标人提供的服务实施方案中，上述5项内容无缺项，专门针对本项目编制，符合本项目实际情况，内容全面详细，且条理清晰准确、合理，能够保障项目顺利实施的，得5分。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工作方法①</w:t>
            </w:r>
          </w:p>
        </w:tc>
        <w:tc>
          <w:tcPr>
            <w:tcW w:type="dxa" w:w="2492"/>
          </w:tcPr>
          <w:p>
            <w:pPr>
              <w:pStyle w:val="null3"/>
            </w:pPr>
            <w:r>
              <w:rPr>
                <w:rFonts w:ascii="仿宋_GB2312" w:hAnsi="仿宋_GB2312" w:cs="仿宋_GB2312" w:eastAsia="仿宋_GB2312"/>
              </w:rPr>
              <w:t>投标人针对本项目需求提供科学、合理、适配的工作方法包含但不限于：①技术方法选择②技术要求③工作精度④绿色勘查等。以上内容无缺项，专门针对本项目编制，得4分。每缺失一项扣1分。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工作方法②</w:t>
            </w:r>
          </w:p>
        </w:tc>
        <w:tc>
          <w:tcPr>
            <w:tcW w:type="dxa" w:w="2492"/>
          </w:tcPr>
          <w:p>
            <w:pPr>
              <w:pStyle w:val="null3"/>
            </w:pPr>
            <w:r>
              <w:rPr>
                <w:rFonts w:ascii="仿宋_GB2312" w:hAnsi="仿宋_GB2312" w:cs="仿宋_GB2312" w:eastAsia="仿宋_GB2312"/>
              </w:rPr>
              <w:t>投标人提供的工作方法中，上述4项内容无缺项，专门针对本项目编制，工作方法选择得当、技术要求、工作精度符合规范与实际，能够保障项目顺利实施的，得4分。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对本项目关键点、重点、难点的理解与分析①</w:t>
            </w:r>
          </w:p>
        </w:tc>
        <w:tc>
          <w:tcPr>
            <w:tcW w:type="dxa" w:w="2492"/>
          </w:tcPr>
          <w:p>
            <w:pPr>
              <w:pStyle w:val="null3"/>
            </w:pPr>
            <w:r>
              <w:rPr>
                <w:rFonts w:ascii="仿宋_GB2312" w:hAnsi="仿宋_GB2312" w:cs="仿宋_GB2312" w:eastAsia="仿宋_GB2312"/>
              </w:rPr>
              <w:t>标人针对本项目的重难点分析及解决方案情况进行评分，包含但不限于：①工作目标②重难点分析③应对策略④对本项目的建议等。以上内容无缺项，专门针对本项目编制，得4分。每缺失一项扣1分。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对本项目关键点、重点、难点的理解与分析②</w:t>
            </w:r>
          </w:p>
        </w:tc>
        <w:tc>
          <w:tcPr>
            <w:tcW w:type="dxa" w:w="2492"/>
          </w:tcPr>
          <w:p>
            <w:pPr>
              <w:pStyle w:val="null3"/>
            </w:pPr>
            <w:r>
              <w:rPr>
                <w:rFonts w:ascii="仿宋_GB2312" w:hAnsi="仿宋_GB2312" w:cs="仿宋_GB2312" w:eastAsia="仿宋_GB2312"/>
              </w:rPr>
              <w:t>投标人提供的对本项目关键点、重点、难点的理解与分析中，上述4项内容无缺项，专门针对本项目编制，符合本项目实际情况，内容全面详细，且条理清晰、准确、合理，能够保障项目顺利实施的，得4分。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质量保障措施①</w:t>
            </w:r>
          </w:p>
        </w:tc>
        <w:tc>
          <w:tcPr>
            <w:tcW w:type="dxa" w:w="2492"/>
          </w:tcPr>
          <w:p>
            <w:pPr>
              <w:pStyle w:val="null3"/>
            </w:pPr>
            <w:r>
              <w:rPr>
                <w:rFonts w:ascii="仿宋_GB2312" w:hAnsi="仿宋_GB2312" w:cs="仿宋_GB2312" w:eastAsia="仿宋_GB2312"/>
              </w:rPr>
              <w:t>根据投标人针对本项目制定的质量保障措施，包括①质量管理体系②服务质量保证措施③管理规范。以上内容无缺项，专门针对本项目编制，得3分。每缺失一项扣1分。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质量保障措施②</w:t>
            </w:r>
          </w:p>
        </w:tc>
        <w:tc>
          <w:tcPr>
            <w:tcW w:type="dxa" w:w="2492"/>
          </w:tcPr>
          <w:p>
            <w:pPr>
              <w:pStyle w:val="null3"/>
            </w:pPr>
            <w:r>
              <w:rPr>
                <w:rFonts w:ascii="仿宋_GB2312" w:hAnsi="仿宋_GB2312" w:cs="仿宋_GB2312" w:eastAsia="仿宋_GB2312"/>
              </w:rPr>
              <w:t>投标人提供的质量保障措施中，上述3项内容无缺项，专门针对本项目编制，符合本项目实际情况，内容全面详细，且条理清晰准确、合理的，得3分。 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进度保证措施①</w:t>
            </w:r>
          </w:p>
        </w:tc>
        <w:tc>
          <w:tcPr>
            <w:tcW w:type="dxa" w:w="2492"/>
          </w:tcPr>
          <w:p>
            <w:pPr>
              <w:pStyle w:val="null3"/>
            </w:pPr>
            <w:r>
              <w:rPr>
                <w:rFonts w:ascii="仿宋_GB2312" w:hAnsi="仿宋_GB2312" w:cs="仿宋_GB2312" w:eastAsia="仿宋_GB2312"/>
              </w:rPr>
              <w:t>根据投标人提供的进度保证措施，包含但不限于①项目进度计划制定②主要设备投入计划③进度监控与调整④资源调配与保障等。以上内容无缺项，专门针对本项目编制，得4分。每缺失一项扣1分。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进度保证措施②</w:t>
            </w:r>
          </w:p>
        </w:tc>
        <w:tc>
          <w:tcPr>
            <w:tcW w:type="dxa" w:w="2492"/>
          </w:tcPr>
          <w:p>
            <w:pPr>
              <w:pStyle w:val="null3"/>
            </w:pPr>
            <w:r>
              <w:rPr>
                <w:rFonts w:ascii="仿宋_GB2312" w:hAnsi="仿宋_GB2312" w:cs="仿宋_GB2312" w:eastAsia="仿宋_GB2312"/>
              </w:rPr>
              <w:t>投标人提供的进度保障措施中，上述4项内容无缺项，专门针对本项目编制，符合本项目实际情况，内容全面详细，且条理清晰准确、合理的，得4分。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安全保证措施①</w:t>
            </w:r>
          </w:p>
        </w:tc>
        <w:tc>
          <w:tcPr>
            <w:tcW w:type="dxa" w:w="2492"/>
          </w:tcPr>
          <w:p>
            <w:pPr>
              <w:pStyle w:val="null3"/>
            </w:pPr>
            <w:r>
              <w:rPr>
                <w:rFonts w:ascii="仿宋_GB2312" w:hAnsi="仿宋_GB2312" w:cs="仿宋_GB2312" w:eastAsia="仿宋_GB2312"/>
              </w:rPr>
              <w:t>根据投标人提供的安全保证措施，包含但不限于①安全管理体系②安全教育与培训③安全检查与监督④应急处理预案等。专门针对本项目编制，得3分。每缺失一项扣1分。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安全保证措施②</w:t>
            </w:r>
          </w:p>
        </w:tc>
        <w:tc>
          <w:tcPr>
            <w:tcW w:type="dxa" w:w="2492"/>
          </w:tcPr>
          <w:p>
            <w:pPr>
              <w:pStyle w:val="null3"/>
            </w:pPr>
            <w:r>
              <w:rPr>
                <w:rFonts w:ascii="仿宋_GB2312" w:hAnsi="仿宋_GB2312" w:cs="仿宋_GB2312" w:eastAsia="仿宋_GB2312"/>
              </w:rPr>
              <w:t>投标人提供的安全保证措施中，上述3项内容无缺项，专门针对本项目编制，符合本项目实际情况，内容全面详细，且条理清晰准确、合理的，得3分。 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保密措施与数据管理</w:t>
            </w:r>
          </w:p>
        </w:tc>
        <w:tc>
          <w:tcPr>
            <w:tcW w:type="dxa" w:w="2492"/>
          </w:tcPr>
          <w:p>
            <w:pPr>
              <w:pStyle w:val="null3"/>
            </w:pPr>
            <w:r>
              <w:rPr>
                <w:rFonts w:ascii="仿宋_GB2312" w:hAnsi="仿宋_GB2312" w:cs="仿宋_GB2312" w:eastAsia="仿宋_GB2312"/>
              </w:rPr>
              <w:t>有严格、健全的保密体系，保密措施、数据管理措施完整、全面，得3分；具备保密体系及数据管理措施，但不全面，得 2分；保密措施及数据管理措施内容缺少具体实施细则，得 1 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1.项目负责人(2分):拟派项目负责 人具备地质矿产勘查类相关专业高级(含高级)以上职称的计2分，具有中级职称计1分，无职称不得分。 2.技术负责人(1分):技术负责人具有地质矿产勘查类相关专业高级(含高级)以上职称的计1分，具有中级职称计0.5分，无职称不得分。 3.项目主要成员(不含项目负责人及技术负责人)具有地质矿产勘查类相关专业中级及以上的职称，每提供一名得1分，最高得3分。提供相关证明资料，无资料不得分。注:(提供上述人员的职称证书复印件或职业资格证书加盖投标单位公章及2026年1月至今任意1个月投标人为其缴纳社会保险的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自2021年1月以来承担过（以项目合同签订或任务书时间为准）地质调查或矿产勘查等类似业绩，每提供一个得2分，最高得12分。 注：（需提供相关证明文件，需体现时间、服务内容等关键信息等，不提供本项不得分）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预算编制质量</w:t>
            </w:r>
          </w:p>
        </w:tc>
        <w:tc>
          <w:tcPr>
            <w:tcW w:type="dxa" w:w="2492"/>
          </w:tcPr>
          <w:p>
            <w:pPr>
              <w:pStyle w:val="null3"/>
            </w:pPr>
            <w:r>
              <w:rPr>
                <w:rFonts w:ascii="仿宋_GB2312" w:hAnsi="仿宋_GB2312" w:cs="仿宋_GB2312" w:eastAsia="仿宋_GB2312"/>
              </w:rPr>
              <w:t>针对投标人的预算编制内容、数据计算、工作量等对预算编制的完整性、合理性、准确性与本项目采购需求匹配程度等量化评分，满分5分，每小项有一处缺陷的扣0.5分，扣完为止。（缺陷是指：计算错误、预算编制不合理存在缺项、漏项与项目的采购需求、技术要求及工作进度不匹配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报价最低的供应商的价格为基准价，其价格分为满分。其他供应商的价格分统一按照下列公式计算：报价得分=（投标基准价/投标报价）×价格权值（10%）×100。 注：计算结果保留小数点后两位，第三位四舍五入。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前期工作①</w:t>
            </w:r>
          </w:p>
        </w:tc>
        <w:tc>
          <w:tcPr>
            <w:tcW w:type="dxa" w:w="2492"/>
          </w:tcPr>
          <w:p>
            <w:pPr>
              <w:pStyle w:val="null3"/>
            </w:pPr>
            <w:r>
              <w:rPr>
                <w:rFonts w:ascii="仿宋_GB2312" w:hAnsi="仿宋_GB2312" w:cs="仿宋_GB2312" w:eastAsia="仿宋_GB2312"/>
              </w:rPr>
              <w:t>根据投标人提供的前期工作方案中，包含但不限于①前期调研②野外踏勘③工作区地质背景分析④地热地质条件⑤开发条件与环境影响分析⑥资料收集等。 以上内容无缺项，专门针对本项目编制，得9分，每缺失一项扣1.5分。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前期工作②</w:t>
            </w:r>
          </w:p>
        </w:tc>
        <w:tc>
          <w:tcPr>
            <w:tcW w:type="dxa" w:w="2492"/>
          </w:tcPr>
          <w:p>
            <w:pPr>
              <w:pStyle w:val="null3"/>
            </w:pPr>
            <w:r>
              <w:rPr>
                <w:rFonts w:ascii="仿宋_GB2312" w:hAnsi="仿宋_GB2312" w:cs="仿宋_GB2312" w:eastAsia="仿宋_GB2312"/>
              </w:rPr>
              <w:t>投标人提供的前期工作方案中，上述5项内容无缺项，专门针对本项目编制，符合本项目实际情况，内容全面详细，且条理清晰准确、合理，能够保障项目顺利实施的得9分。 每一小项缺项或者内容非针对于本项目的扣1.5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实施方案①</w:t>
            </w:r>
          </w:p>
        </w:tc>
        <w:tc>
          <w:tcPr>
            <w:tcW w:type="dxa" w:w="2492"/>
          </w:tcPr>
          <w:p>
            <w:pPr>
              <w:pStyle w:val="null3"/>
            </w:pPr>
            <w:r>
              <w:rPr>
                <w:rFonts w:ascii="仿宋_GB2312" w:hAnsi="仿宋_GB2312" w:cs="仿宋_GB2312" w:eastAsia="仿宋_GB2312"/>
              </w:rPr>
              <w:t>投标人针对本项目需求，提供的服务实施方案，包含但不限于：①实施思路②技术路线③工作部署④实施计划⑤预期成果及成果交付时间等。 以上内容无缺项，专门针对本项目编制，得5分。每缺失一项扣1分。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实施方案②</w:t>
            </w:r>
          </w:p>
        </w:tc>
        <w:tc>
          <w:tcPr>
            <w:tcW w:type="dxa" w:w="2492"/>
          </w:tcPr>
          <w:p>
            <w:pPr>
              <w:pStyle w:val="null3"/>
            </w:pPr>
            <w:r>
              <w:rPr>
                <w:rFonts w:ascii="仿宋_GB2312" w:hAnsi="仿宋_GB2312" w:cs="仿宋_GB2312" w:eastAsia="仿宋_GB2312"/>
              </w:rPr>
              <w:t>投标人提供的服务实施方案中，上述5项内容无缺项，专门针对本项目编制，符合本项目实际情况，内容全面详细，且条理清晰准确、合理，能够保障项目顺利实施的，得5分。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工作方法①</w:t>
            </w:r>
          </w:p>
        </w:tc>
        <w:tc>
          <w:tcPr>
            <w:tcW w:type="dxa" w:w="2492"/>
          </w:tcPr>
          <w:p>
            <w:pPr>
              <w:pStyle w:val="null3"/>
            </w:pPr>
            <w:r>
              <w:rPr>
                <w:rFonts w:ascii="仿宋_GB2312" w:hAnsi="仿宋_GB2312" w:cs="仿宋_GB2312" w:eastAsia="仿宋_GB2312"/>
              </w:rPr>
              <w:t>投标人针对本项目需求提供科学、合理、适配的工作方法包含但不限于：①技术方法选择②技术要求③工作精度④绿色勘查等。以上内容无缺项，专门针对本项目编制，得4分。每缺失一项扣1分。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工作方法②</w:t>
            </w:r>
          </w:p>
        </w:tc>
        <w:tc>
          <w:tcPr>
            <w:tcW w:type="dxa" w:w="2492"/>
          </w:tcPr>
          <w:p>
            <w:pPr>
              <w:pStyle w:val="null3"/>
            </w:pPr>
            <w:r>
              <w:rPr>
                <w:rFonts w:ascii="仿宋_GB2312" w:hAnsi="仿宋_GB2312" w:cs="仿宋_GB2312" w:eastAsia="仿宋_GB2312"/>
              </w:rPr>
              <w:t>投标人提供的工作方法中，上述4项内容无缺项，专门针对本项目编制，工作方法选择得当、技术要求、工作精度符合规范与实际，能够保障项目顺利实施的，得4分。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对本项目关键点、重点、难点的理解与分析①</w:t>
            </w:r>
          </w:p>
        </w:tc>
        <w:tc>
          <w:tcPr>
            <w:tcW w:type="dxa" w:w="2492"/>
          </w:tcPr>
          <w:p>
            <w:pPr>
              <w:pStyle w:val="null3"/>
            </w:pPr>
            <w:r>
              <w:rPr>
                <w:rFonts w:ascii="仿宋_GB2312" w:hAnsi="仿宋_GB2312" w:cs="仿宋_GB2312" w:eastAsia="仿宋_GB2312"/>
              </w:rPr>
              <w:t>投标人针对本项目的重难点分析及解决方案情况进行评分，包含但不限于：①工作目标②重难点分析③应对策略④对本项目的建议等。以上内容无缺项，专门针对本项目编制，得4分。每缺失一项扣1分。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对本项目关键点、重点、难点的理解与分析②</w:t>
            </w:r>
          </w:p>
        </w:tc>
        <w:tc>
          <w:tcPr>
            <w:tcW w:type="dxa" w:w="2492"/>
          </w:tcPr>
          <w:p>
            <w:pPr>
              <w:pStyle w:val="null3"/>
            </w:pPr>
            <w:r>
              <w:rPr>
                <w:rFonts w:ascii="仿宋_GB2312" w:hAnsi="仿宋_GB2312" w:cs="仿宋_GB2312" w:eastAsia="仿宋_GB2312"/>
              </w:rPr>
              <w:t>投标人提供的对本项目关键点、重点、难点的理解与分析中，上述4项内容无缺项，专门针对本项目编制，符合本项目实际情况，内容全面详细，且条理清晰、准确、合理，能够保障项目顺利实施的，得4分。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质量保障措施①</w:t>
            </w:r>
          </w:p>
        </w:tc>
        <w:tc>
          <w:tcPr>
            <w:tcW w:type="dxa" w:w="2492"/>
          </w:tcPr>
          <w:p>
            <w:pPr>
              <w:pStyle w:val="null3"/>
            </w:pPr>
            <w:r>
              <w:rPr>
                <w:rFonts w:ascii="仿宋_GB2312" w:hAnsi="仿宋_GB2312" w:cs="仿宋_GB2312" w:eastAsia="仿宋_GB2312"/>
              </w:rPr>
              <w:t>根据投标人针对本项目制定的质量保障措施，包括①质量管理体系②服务质量保证措施③管理规范。以上内容无缺项，专门针对本项目编制，得3分。每缺失一项扣1分。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质量保障措施②</w:t>
            </w:r>
          </w:p>
        </w:tc>
        <w:tc>
          <w:tcPr>
            <w:tcW w:type="dxa" w:w="2492"/>
          </w:tcPr>
          <w:p>
            <w:pPr>
              <w:pStyle w:val="null3"/>
            </w:pPr>
            <w:r>
              <w:rPr>
                <w:rFonts w:ascii="仿宋_GB2312" w:hAnsi="仿宋_GB2312" w:cs="仿宋_GB2312" w:eastAsia="仿宋_GB2312"/>
              </w:rPr>
              <w:t>投标人提供的质量保障措施中，上述3项内容无缺项，专门针对本项目编制，符合本项目实际情况，内容全面详细，且条理清晰准确、合理的，得3分。 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进度保证措施①</w:t>
            </w:r>
          </w:p>
        </w:tc>
        <w:tc>
          <w:tcPr>
            <w:tcW w:type="dxa" w:w="2492"/>
          </w:tcPr>
          <w:p>
            <w:pPr>
              <w:pStyle w:val="null3"/>
            </w:pPr>
            <w:r>
              <w:rPr>
                <w:rFonts w:ascii="仿宋_GB2312" w:hAnsi="仿宋_GB2312" w:cs="仿宋_GB2312" w:eastAsia="仿宋_GB2312"/>
              </w:rPr>
              <w:t>根据投标人提供的进度保证措施，包含但不限于①项目进度计划制定②主要设备投入计划③进度监控与调整④资源调配与保障等。以上内容无缺项，专门针对本项目编制，得4分。每缺失一项扣1分。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进度保证措施②</w:t>
            </w:r>
          </w:p>
        </w:tc>
        <w:tc>
          <w:tcPr>
            <w:tcW w:type="dxa" w:w="2492"/>
          </w:tcPr>
          <w:p>
            <w:pPr>
              <w:pStyle w:val="null3"/>
            </w:pPr>
            <w:r>
              <w:rPr>
                <w:rFonts w:ascii="仿宋_GB2312" w:hAnsi="仿宋_GB2312" w:cs="仿宋_GB2312" w:eastAsia="仿宋_GB2312"/>
              </w:rPr>
              <w:t>投标人提供的进度保障措施中，上述4项内容无缺项，专门针对本项目编制，符合本项目实际情况，内容全面详细，且条理清晰准确、合理的，得4分。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安全保证措施①</w:t>
            </w:r>
          </w:p>
        </w:tc>
        <w:tc>
          <w:tcPr>
            <w:tcW w:type="dxa" w:w="2492"/>
          </w:tcPr>
          <w:p>
            <w:pPr>
              <w:pStyle w:val="null3"/>
            </w:pPr>
            <w:r>
              <w:rPr>
                <w:rFonts w:ascii="仿宋_GB2312" w:hAnsi="仿宋_GB2312" w:cs="仿宋_GB2312" w:eastAsia="仿宋_GB2312"/>
              </w:rPr>
              <w:t>根据投标人提供的安全保证措施，包含但不限于①安全管理体系②安全教育与培训③安全检查与监督④应急处理预案等。专门针对本项目编制，得3分。每缺失一项扣1分。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安全保证措施②</w:t>
            </w:r>
          </w:p>
        </w:tc>
        <w:tc>
          <w:tcPr>
            <w:tcW w:type="dxa" w:w="2492"/>
          </w:tcPr>
          <w:p>
            <w:pPr>
              <w:pStyle w:val="null3"/>
            </w:pPr>
            <w:r>
              <w:rPr>
                <w:rFonts w:ascii="仿宋_GB2312" w:hAnsi="仿宋_GB2312" w:cs="仿宋_GB2312" w:eastAsia="仿宋_GB2312"/>
              </w:rPr>
              <w:t>投标人提供的安全保证措施中，上述3项内容无缺项，专门针对本项目编制，符合本项目实际情况，内容全面详细，且条理清晰准确、合理的，得3分。 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保密措施与数据管理</w:t>
            </w:r>
          </w:p>
        </w:tc>
        <w:tc>
          <w:tcPr>
            <w:tcW w:type="dxa" w:w="2492"/>
          </w:tcPr>
          <w:p>
            <w:pPr>
              <w:pStyle w:val="null3"/>
            </w:pPr>
            <w:r>
              <w:rPr>
                <w:rFonts w:ascii="仿宋_GB2312" w:hAnsi="仿宋_GB2312" w:cs="仿宋_GB2312" w:eastAsia="仿宋_GB2312"/>
              </w:rPr>
              <w:t>有严格、健全的保密体系，保密措施、数据管理措施完整、全面，得3分；具备保密体系及数据管理措施，但不全面，得 2分；保密措施及数据管理措施内容缺少具体实施细则，得 1 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1.项目负责人(2分):拟派项目负责 人具有水文（工程、环境）地质相关专业高级(含高级)以上职称的计2分，具有中级职称计1分，无职称不得分。 2.技术负责人(1分):技术负责人具有水文（工程、环境）地质相关专业高级(含高级)以上职称的计1分，具有中级职称计0.5分，无职称不得分。 3.项目主要成员(不含项目负责人及技术负责人)具有水文（工程、环境）地质相关专业中级及以上的职称，每提供一名得1分，最高得3分。提供相关证明资料，无资料不得分。注:(提供上述人员的职称证书复印件或职业资格证书加盖投标单位公章及2026年1月至今任意3个月本单位缴纳社会保险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自2021年1月以来承担过（以合同签订时间为准）地热、矿泉水勘查等类似业绩，每提供一个得2分，最高得16分。 注：（需提供相关证明文件，其中合同复印件需体现签订时间、服务内容等关键信息等，不提供本项不得分）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预算编制质量</w:t>
            </w:r>
          </w:p>
        </w:tc>
        <w:tc>
          <w:tcPr>
            <w:tcW w:type="dxa" w:w="2492"/>
          </w:tcPr>
          <w:p>
            <w:pPr>
              <w:pStyle w:val="null3"/>
            </w:pPr>
            <w:r>
              <w:rPr>
                <w:rFonts w:ascii="仿宋_GB2312" w:hAnsi="仿宋_GB2312" w:cs="仿宋_GB2312" w:eastAsia="仿宋_GB2312"/>
              </w:rPr>
              <w:t>针对投标人的预算编制内容、数据计算、工作量等对预算编制的完整性、合理性、准确性与本项目采购需求匹配程度等量化评分，满分5分，每小项有一处缺陷的扣0.5分，扣完为止。（缺陷是指：计算错误、预算编制不合理存在缺项、漏项与项目的采购需求、技术要求及工作进度不匹配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报价最低的供应商的价格为基准价，其价格分为满分。其他供应商的价格分统一按照下列公式计算：报价得分=（投标基准价/投标报价）×价格权值（10%）×100。 注：计算结果保留小数点后两位，第三位四舍五入。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前期工作①</w:t>
            </w:r>
          </w:p>
        </w:tc>
        <w:tc>
          <w:tcPr>
            <w:tcW w:type="dxa" w:w="2492"/>
          </w:tcPr>
          <w:p>
            <w:pPr>
              <w:pStyle w:val="null3"/>
            </w:pPr>
            <w:r>
              <w:rPr>
                <w:rFonts w:ascii="仿宋_GB2312" w:hAnsi="仿宋_GB2312" w:cs="仿宋_GB2312" w:eastAsia="仿宋_GB2312"/>
              </w:rPr>
              <w:t>根据投标人提供的前期工作方案中，包含但不限于①前期调研②野外踏勘③工作区地质背景分析④地热地质条件⑤开发条件与环境影响分析⑥资料收集等。 以上内容无缺项，专门针对本项目编制，得9分，每缺失一项扣1.5分。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前期工作②</w:t>
            </w:r>
          </w:p>
        </w:tc>
        <w:tc>
          <w:tcPr>
            <w:tcW w:type="dxa" w:w="2492"/>
          </w:tcPr>
          <w:p>
            <w:pPr>
              <w:pStyle w:val="null3"/>
            </w:pPr>
            <w:r>
              <w:rPr>
                <w:rFonts w:ascii="仿宋_GB2312" w:hAnsi="仿宋_GB2312" w:cs="仿宋_GB2312" w:eastAsia="仿宋_GB2312"/>
              </w:rPr>
              <w:t>投标人提供的前期工作方案中，上述5项内容无缺项，专门针对本项目编制，符合本项目实际情况，内容全面详细，且条理清晰准确、合理，能够保障项目顺利实施的得9分。 每一小项缺项或者内容非针对于本项目的扣1.5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实施方案①</w:t>
            </w:r>
          </w:p>
        </w:tc>
        <w:tc>
          <w:tcPr>
            <w:tcW w:type="dxa" w:w="2492"/>
          </w:tcPr>
          <w:p>
            <w:pPr>
              <w:pStyle w:val="null3"/>
            </w:pPr>
            <w:r>
              <w:rPr>
                <w:rFonts w:ascii="仿宋_GB2312" w:hAnsi="仿宋_GB2312" w:cs="仿宋_GB2312" w:eastAsia="仿宋_GB2312"/>
              </w:rPr>
              <w:t>投标人针对本项目需求，提供的服务实施方案，包含但不限于：①实施思路②技术路线③工作部署④实施计划⑤预期成果及成果交付时间等。 以上内容无缺项，专门针对本项目编制，得5分。每缺失一项扣1分。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实施方案②</w:t>
            </w:r>
          </w:p>
        </w:tc>
        <w:tc>
          <w:tcPr>
            <w:tcW w:type="dxa" w:w="2492"/>
          </w:tcPr>
          <w:p>
            <w:pPr>
              <w:pStyle w:val="null3"/>
            </w:pPr>
            <w:r>
              <w:rPr>
                <w:rFonts w:ascii="仿宋_GB2312" w:hAnsi="仿宋_GB2312" w:cs="仿宋_GB2312" w:eastAsia="仿宋_GB2312"/>
              </w:rPr>
              <w:t>投标人提供的服务实施方案中，上述5项内容无缺项，专门针对本项目编制，符合本项目实际情况，内容全面详细，且条理清晰准确、合理，能够保障项目顺利实施的，得5分。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工作方法①</w:t>
            </w:r>
          </w:p>
        </w:tc>
        <w:tc>
          <w:tcPr>
            <w:tcW w:type="dxa" w:w="2492"/>
          </w:tcPr>
          <w:p>
            <w:pPr>
              <w:pStyle w:val="null3"/>
            </w:pPr>
            <w:r>
              <w:rPr>
                <w:rFonts w:ascii="仿宋_GB2312" w:hAnsi="仿宋_GB2312" w:cs="仿宋_GB2312" w:eastAsia="仿宋_GB2312"/>
              </w:rPr>
              <w:t>投标人针对本项目需求提供科学、合理、适配的工作方法包含但不限于：①技术方法选择②技术要求③工作精度④绿色勘查等。以上内容无缺项，专门针对本项目编制，得4分。每缺失一项扣1分。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工作方法②</w:t>
            </w:r>
          </w:p>
        </w:tc>
        <w:tc>
          <w:tcPr>
            <w:tcW w:type="dxa" w:w="2492"/>
          </w:tcPr>
          <w:p>
            <w:pPr>
              <w:pStyle w:val="null3"/>
            </w:pPr>
            <w:r>
              <w:rPr>
                <w:rFonts w:ascii="仿宋_GB2312" w:hAnsi="仿宋_GB2312" w:cs="仿宋_GB2312" w:eastAsia="仿宋_GB2312"/>
              </w:rPr>
              <w:t>投标人提供的工作方法中，上述4项内容无缺项，专门针对本项目编制，工作方法选择得当、技术要求、工作精度符合规范与实际，能够保障项目顺利实施的，得4分。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对本项目关键点、重点、难点的理解与分析①</w:t>
            </w:r>
          </w:p>
        </w:tc>
        <w:tc>
          <w:tcPr>
            <w:tcW w:type="dxa" w:w="2492"/>
          </w:tcPr>
          <w:p>
            <w:pPr>
              <w:pStyle w:val="null3"/>
            </w:pPr>
            <w:r>
              <w:rPr>
                <w:rFonts w:ascii="仿宋_GB2312" w:hAnsi="仿宋_GB2312" w:cs="仿宋_GB2312" w:eastAsia="仿宋_GB2312"/>
              </w:rPr>
              <w:t>投标人针对本项目的重难点分析及解决方案情况进行评分，包含但不限于：①工作目标②重难点分析③应对策略④对本项目的建议等。以上内容无缺项，专门针对本项目编制，得4分。每缺失一项扣1分。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对本项目关键点、重点、难点的理解与分析②</w:t>
            </w:r>
          </w:p>
        </w:tc>
        <w:tc>
          <w:tcPr>
            <w:tcW w:type="dxa" w:w="2492"/>
          </w:tcPr>
          <w:p>
            <w:pPr>
              <w:pStyle w:val="null3"/>
            </w:pPr>
            <w:r>
              <w:rPr>
                <w:rFonts w:ascii="仿宋_GB2312" w:hAnsi="仿宋_GB2312" w:cs="仿宋_GB2312" w:eastAsia="仿宋_GB2312"/>
              </w:rPr>
              <w:t>投标人提供的对本项目关键点、重点、难点的理解与分析中，上述4项内容无缺项，专门针对本项目编制，符合本项目实际情况，内容全面详细，且条理清晰、准确、合理，能够保障项目顺利实施的，得4分。 每一小项缺项或者内容非针对于本项目的扣1分，每一小项有一处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质量保障措施①</w:t>
            </w:r>
          </w:p>
        </w:tc>
        <w:tc>
          <w:tcPr>
            <w:tcW w:type="dxa" w:w="2492"/>
          </w:tcPr>
          <w:p>
            <w:pPr>
              <w:pStyle w:val="null3"/>
            </w:pPr>
            <w:r>
              <w:rPr>
                <w:rFonts w:ascii="仿宋_GB2312" w:hAnsi="仿宋_GB2312" w:cs="仿宋_GB2312" w:eastAsia="仿宋_GB2312"/>
              </w:rPr>
              <w:t>根据投标人针对本项目制定的质量保障措施，包括①质量管理体系②服务质量保证措施③管理规范。以上内容无缺项，专门针对本项目编制，得3分。每缺失一项扣1分。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质量保障措施②</w:t>
            </w:r>
          </w:p>
        </w:tc>
        <w:tc>
          <w:tcPr>
            <w:tcW w:type="dxa" w:w="2492"/>
          </w:tcPr>
          <w:p>
            <w:pPr>
              <w:pStyle w:val="null3"/>
            </w:pPr>
            <w:r>
              <w:rPr>
                <w:rFonts w:ascii="仿宋_GB2312" w:hAnsi="仿宋_GB2312" w:cs="仿宋_GB2312" w:eastAsia="仿宋_GB2312"/>
              </w:rPr>
              <w:t>投标人提供的质量保障措施中，上述3项内容无缺项，专门针对本项目编制，符合本项目实际情况，内容全面详细，且条理清晰准确、合理的，得3分。 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进度保证措施①</w:t>
            </w:r>
          </w:p>
        </w:tc>
        <w:tc>
          <w:tcPr>
            <w:tcW w:type="dxa" w:w="2492"/>
          </w:tcPr>
          <w:p>
            <w:pPr>
              <w:pStyle w:val="null3"/>
            </w:pPr>
            <w:r>
              <w:rPr>
                <w:rFonts w:ascii="仿宋_GB2312" w:hAnsi="仿宋_GB2312" w:cs="仿宋_GB2312" w:eastAsia="仿宋_GB2312"/>
              </w:rPr>
              <w:t>根据投标人提供的进度保证措施，包含但不限于①项目进度计划制定②主要设备投入计划③进度监控与调整④资源调配与保障等。以上内容无缺项，专门针对本项目编制，得4分。每缺失一项扣1分。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进度保证措施②</w:t>
            </w:r>
          </w:p>
        </w:tc>
        <w:tc>
          <w:tcPr>
            <w:tcW w:type="dxa" w:w="2492"/>
          </w:tcPr>
          <w:p>
            <w:pPr>
              <w:pStyle w:val="null3"/>
            </w:pPr>
            <w:r>
              <w:rPr>
                <w:rFonts w:ascii="仿宋_GB2312" w:hAnsi="仿宋_GB2312" w:cs="仿宋_GB2312" w:eastAsia="仿宋_GB2312"/>
              </w:rPr>
              <w:t>投标人提供的进度保障措施中，上述4项内容无缺项，专门针对本项目编制，符合本项目实际情况，内容全面详细，且条理清晰准确、合理的，得4分。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安全保证措施①</w:t>
            </w:r>
          </w:p>
        </w:tc>
        <w:tc>
          <w:tcPr>
            <w:tcW w:type="dxa" w:w="2492"/>
          </w:tcPr>
          <w:p>
            <w:pPr>
              <w:pStyle w:val="null3"/>
            </w:pPr>
            <w:r>
              <w:rPr>
                <w:rFonts w:ascii="仿宋_GB2312" w:hAnsi="仿宋_GB2312" w:cs="仿宋_GB2312" w:eastAsia="仿宋_GB2312"/>
              </w:rPr>
              <w:t>根据投标人提供的安全保证措施，包含但不限于①安全管理体系②安全教育与培训③安全检查与监督④应急处理预案等。专门针对本项目编制，得3分。每缺失一项扣1分。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安全保证措施②</w:t>
            </w:r>
          </w:p>
        </w:tc>
        <w:tc>
          <w:tcPr>
            <w:tcW w:type="dxa" w:w="2492"/>
          </w:tcPr>
          <w:p>
            <w:pPr>
              <w:pStyle w:val="null3"/>
            </w:pPr>
            <w:r>
              <w:rPr>
                <w:rFonts w:ascii="仿宋_GB2312" w:hAnsi="仿宋_GB2312" w:cs="仿宋_GB2312" w:eastAsia="仿宋_GB2312"/>
              </w:rPr>
              <w:t>投标人提供的安全保证措施中，上述3项内容无缺项，专门针对本项目编制，符合本项目实际情况，内容全面详细，且条理清晰准确、合理的，得3分。 每一小项缺项或者内容非针对于本项目的扣1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保密措施与数据管理</w:t>
            </w:r>
          </w:p>
        </w:tc>
        <w:tc>
          <w:tcPr>
            <w:tcW w:type="dxa" w:w="2492"/>
          </w:tcPr>
          <w:p>
            <w:pPr>
              <w:pStyle w:val="null3"/>
            </w:pPr>
            <w:r>
              <w:rPr>
                <w:rFonts w:ascii="仿宋_GB2312" w:hAnsi="仿宋_GB2312" w:cs="仿宋_GB2312" w:eastAsia="仿宋_GB2312"/>
              </w:rPr>
              <w:t>有严格、健全的保密体系，保密措施、数据管理措施完整、全面，得3分；具备保密体系及数据管理措施，但不全面，得 2分；保密措施及数据管理措施内容缺少具体实施细则，得 1 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1.项目负责人(2分):拟派项目负责 人具有水文（工程、环境）地质相关专业高级(含高级)以上职称的计2分，具有中级职称计1分，无职称不得分。 2.技术负责人(1分):技术负责人具有水文（工程、环境）地质相关专业高级(含高级)以上职称的计1分，具有中级职称计0.5分，无职称不得分。 3.项目主要成员(不含项目负责人及技术负责人)具有水文（工程、环境）地质相关专业中级及以上的职称，每提供一名得1分，最高得3分。提供相关证明资料，无资料不得分。注:(提供上述人员的职称证书复印件或职业资格证书加盖投标单位公章及2026年1月至今任意3个月本单位缴纳社会保险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自2021年1月以来承担过（以合同签订时间为准）地热、矿泉水勘查等类似业绩，每提供一个得2分，最高得16分。 注：（需提供相关证明文件，其中合同复印件需体现签订时间、服务内容等关键信息等，不提供本项不得分）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预算编制质量</w:t>
            </w:r>
          </w:p>
        </w:tc>
        <w:tc>
          <w:tcPr>
            <w:tcW w:type="dxa" w:w="2492"/>
          </w:tcPr>
          <w:p>
            <w:pPr>
              <w:pStyle w:val="null3"/>
            </w:pPr>
            <w:r>
              <w:rPr>
                <w:rFonts w:ascii="仿宋_GB2312" w:hAnsi="仿宋_GB2312" w:cs="仿宋_GB2312" w:eastAsia="仿宋_GB2312"/>
              </w:rPr>
              <w:t>针对投标人的预算编制内容、数据计算、工作量等对预算编制的完整性、合理性、准确性与本项目采购需求匹配程度等量化评分，满分5分，每小项有一处缺陷的扣0.5分，扣完为止。（缺陷是指：计算错误、预算编制不合理存在缺项、漏项与项目的采购需求、技术要求及工作进度不匹配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报价最低的供应商的价格为基准价，其价格分为满分。其他供应商的价格分统一按照下列公式计算：报价得分=（投标基准价/投标报价）×价格权值（10%）×100。 注：计算结果保留小数点后两位，第三位四舍五入。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详见附件：战略性矿产勘查和地热勘查新开项目 合同文本-6.25.docx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