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C3D00">
      <w:pPr>
        <w:tabs>
          <w:tab w:val="left" w:pos="3544"/>
        </w:tabs>
        <w:spacing w:line="360" w:lineRule="auto"/>
        <w:rPr>
          <w:rFonts w:hint="default" w:ascii="仿宋" w:hAnsi="仿宋" w:eastAsia="仿宋" w:cs="仿宋"/>
          <w:b/>
          <w:color w:val="auto"/>
          <w:sz w:val="24"/>
          <w:szCs w:val="32"/>
          <w:highlight w:val="none"/>
          <w:lang w:val="en-US" w:eastAsia="zh-CN"/>
        </w:rPr>
      </w:pPr>
    </w:p>
    <w:p w14:paraId="69F30178">
      <w:pPr>
        <w:tabs>
          <w:tab w:val="left" w:pos="3544"/>
        </w:tabs>
        <w:spacing w:line="360" w:lineRule="auto"/>
        <w:rPr>
          <w:rFonts w:ascii="仿宋" w:hAnsi="仿宋" w:eastAsia="仿宋" w:cs="仿宋"/>
          <w:b/>
          <w:color w:val="auto"/>
          <w:sz w:val="24"/>
          <w:szCs w:val="32"/>
          <w:highlight w:val="none"/>
        </w:rPr>
      </w:pPr>
    </w:p>
    <w:p w14:paraId="4C3D8AC6">
      <w:pPr>
        <w:tabs>
          <w:tab w:val="left" w:pos="3544"/>
        </w:tabs>
        <w:spacing w:line="360" w:lineRule="auto"/>
        <w:rPr>
          <w:rFonts w:ascii="仿宋" w:hAnsi="仿宋" w:eastAsia="仿宋" w:cs="仿宋"/>
          <w:b/>
          <w:color w:val="auto"/>
          <w:sz w:val="24"/>
          <w:szCs w:val="32"/>
          <w:highlight w:val="none"/>
        </w:rPr>
      </w:pPr>
    </w:p>
    <w:p w14:paraId="6145A5B3">
      <w:pPr>
        <w:tabs>
          <w:tab w:val="left" w:pos="3544"/>
        </w:tabs>
        <w:spacing w:line="360" w:lineRule="auto"/>
        <w:rPr>
          <w:rFonts w:ascii="仿宋" w:hAnsi="仿宋" w:eastAsia="仿宋" w:cs="仿宋"/>
          <w:b/>
          <w:color w:val="auto"/>
          <w:sz w:val="24"/>
          <w:szCs w:val="32"/>
          <w:highlight w:val="none"/>
        </w:rPr>
      </w:pPr>
    </w:p>
    <w:p w14:paraId="391E8F3E">
      <w:pPr>
        <w:pStyle w:val="6"/>
        <w:rPr>
          <w:color w:val="auto"/>
          <w:highlight w:val="none"/>
        </w:rPr>
      </w:pPr>
    </w:p>
    <w:p w14:paraId="2A7E593E">
      <w:pPr>
        <w:pStyle w:val="6"/>
        <w:rPr>
          <w:color w:val="auto"/>
          <w:highlight w:val="none"/>
        </w:rPr>
      </w:pPr>
    </w:p>
    <w:p w14:paraId="63917366">
      <w:pPr>
        <w:tabs>
          <w:tab w:val="left" w:pos="3544"/>
        </w:tabs>
        <w:spacing w:line="360" w:lineRule="auto"/>
        <w:rPr>
          <w:rFonts w:ascii="仿宋" w:hAnsi="仿宋" w:eastAsia="仿宋" w:cs="仿宋"/>
          <w:b/>
          <w:color w:val="auto"/>
          <w:sz w:val="24"/>
          <w:szCs w:val="32"/>
          <w:highlight w:val="none"/>
        </w:rPr>
      </w:pPr>
    </w:p>
    <w:p w14:paraId="04A421CB">
      <w:pPr>
        <w:topLinePunct/>
        <w:snapToGrid w:val="0"/>
        <w:spacing w:line="360" w:lineRule="atLeast"/>
        <w:ind w:left="1446" w:hanging="1446"/>
        <w:contextualSpacing/>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响应文件</w:t>
      </w:r>
    </w:p>
    <w:p w14:paraId="296E0B34">
      <w:pPr>
        <w:pStyle w:val="6"/>
        <w:rPr>
          <w:color w:val="auto"/>
          <w:highlight w:val="none"/>
        </w:rPr>
      </w:pPr>
    </w:p>
    <w:p w14:paraId="0B99660D">
      <w:pPr>
        <w:pStyle w:val="6"/>
        <w:rPr>
          <w:color w:val="auto"/>
          <w:highlight w:val="none"/>
        </w:rPr>
      </w:pPr>
    </w:p>
    <w:p w14:paraId="76CF303F">
      <w:pPr>
        <w:pStyle w:val="6"/>
        <w:rPr>
          <w:color w:val="auto"/>
          <w:highlight w:val="none"/>
        </w:rPr>
      </w:pPr>
    </w:p>
    <w:p w14:paraId="7B52B4A8">
      <w:pPr>
        <w:tabs>
          <w:tab w:val="left" w:pos="3544"/>
        </w:tabs>
        <w:spacing w:line="360" w:lineRule="auto"/>
        <w:rPr>
          <w:rFonts w:ascii="仿宋" w:hAnsi="仿宋" w:eastAsia="仿宋" w:cs="仿宋"/>
          <w:b/>
          <w:color w:val="auto"/>
          <w:sz w:val="24"/>
          <w:szCs w:val="32"/>
          <w:highlight w:val="none"/>
        </w:rPr>
      </w:pPr>
    </w:p>
    <w:p w14:paraId="029F4821">
      <w:pPr>
        <w:tabs>
          <w:tab w:val="left" w:pos="3544"/>
        </w:tabs>
        <w:spacing w:line="360" w:lineRule="auto"/>
        <w:rPr>
          <w:rFonts w:ascii="仿宋" w:hAnsi="仿宋" w:eastAsia="仿宋" w:cs="仿宋"/>
          <w:b/>
          <w:color w:val="auto"/>
          <w:sz w:val="24"/>
          <w:szCs w:val="32"/>
          <w:highlight w:val="none"/>
        </w:rPr>
      </w:pPr>
    </w:p>
    <w:p w14:paraId="3E216C4E">
      <w:pPr>
        <w:tabs>
          <w:tab w:val="left" w:pos="3544"/>
        </w:tabs>
        <w:spacing w:line="360" w:lineRule="auto"/>
        <w:rPr>
          <w:rFonts w:ascii="仿宋" w:hAnsi="仿宋" w:eastAsia="仿宋" w:cs="仿宋"/>
          <w:b/>
          <w:color w:val="auto"/>
          <w:sz w:val="24"/>
          <w:szCs w:val="32"/>
          <w:highlight w:val="none"/>
        </w:rPr>
      </w:pPr>
    </w:p>
    <w:p w14:paraId="577AF42A">
      <w:pPr>
        <w:tabs>
          <w:tab w:val="left" w:pos="3544"/>
        </w:tabs>
        <w:spacing w:line="360" w:lineRule="auto"/>
        <w:rPr>
          <w:rFonts w:ascii="仿宋" w:hAnsi="仿宋" w:eastAsia="仿宋" w:cs="仿宋"/>
          <w:b/>
          <w:color w:val="auto"/>
          <w:sz w:val="24"/>
          <w:szCs w:val="32"/>
          <w:highlight w:val="none"/>
        </w:rPr>
      </w:pPr>
    </w:p>
    <w:p w14:paraId="013FFB16">
      <w:pPr>
        <w:tabs>
          <w:tab w:val="left" w:pos="3544"/>
        </w:tabs>
        <w:spacing w:line="360" w:lineRule="auto"/>
        <w:rPr>
          <w:rFonts w:ascii="仿宋" w:hAnsi="仿宋" w:eastAsia="仿宋" w:cs="仿宋"/>
          <w:b/>
          <w:color w:val="auto"/>
          <w:sz w:val="24"/>
          <w:szCs w:val="32"/>
          <w:highlight w:val="none"/>
        </w:rPr>
      </w:pPr>
    </w:p>
    <w:p w14:paraId="56D8458A">
      <w:pPr>
        <w:tabs>
          <w:tab w:val="left" w:pos="3544"/>
        </w:tabs>
        <w:spacing w:line="360" w:lineRule="auto"/>
        <w:rPr>
          <w:rFonts w:ascii="仿宋" w:hAnsi="仿宋" w:eastAsia="仿宋" w:cs="仿宋"/>
          <w:b/>
          <w:color w:val="auto"/>
          <w:sz w:val="24"/>
          <w:szCs w:val="32"/>
          <w:highlight w:val="none"/>
        </w:rPr>
      </w:pPr>
    </w:p>
    <w:p w14:paraId="02DBFC9B">
      <w:pPr>
        <w:tabs>
          <w:tab w:val="left" w:pos="3544"/>
        </w:tabs>
        <w:spacing w:line="360" w:lineRule="auto"/>
        <w:rPr>
          <w:rFonts w:ascii="仿宋" w:hAnsi="仿宋" w:eastAsia="仿宋" w:cs="仿宋"/>
          <w:b/>
          <w:color w:val="auto"/>
          <w:sz w:val="24"/>
          <w:szCs w:val="32"/>
          <w:highlight w:val="none"/>
        </w:rPr>
      </w:pPr>
    </w:p>
    <w:p w14:paraId="3D5FC553">
      <w:pPr>
        <w:tabs>
          <w:tab w:val="left" w:pos="3544"/>
        </w:tabs>
        <w:spacing w:line="360" w:lineRule="auto"/>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采购项目名称：</w:t>
      </w:r>
      <w:r>
        <w:rPr>
          <w:rFonts w:hint="eastAsia" w:ascii="仿宋" w:hAnsi="仿宋" w:eastAsia="仿宋" w:cs="仿宋"/>
          <w:b/>
          <w:color w:val="auto"/>
          <w:sz w:val="32"/>
          <w:szCs w:val="32"/>
          <w:highlight w:val="none"/>
          <w:u w:val="single"/>
        </w:rPr>
        <w:t xml:space="preserve">                 </w:t>
      </w:r>
    </w:p>
    <w:p w14:paraId="5C4B674A">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采购项目编号：</w:t>
      </w:r>
      <w:r>
        <w:rPr>
          <w:rFonts w:hint="eastAsia" w:ascii="仿宋" w:hAnsi="仿宋" w:eastAsia="仿宋" w:cs="仿宋"/>
          <w:b/>
          <w:color w:val="auto"/>
          <w:sz w:val="32"/>
          <w:szCs w:val="32"/>
          <w:highlight w:val="none"/>
          <w:u w:val="single"/>
        </w:rPr>
        <w:t xml:space="preserve">                 </w:t>
      </w:r>
    </w:p>
    <w:p w14:paraId="70D9D47F">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采购包号：</w:t>
      </w:r>
      <w:r>
        <w:rPr>
          <w:rFonts w:hint="eastAsia" w:ascii="仿宋" w:hAnsi="仿宋" w:eastAsia="仿宋" w:cs="仿宋"/>
          <w:b/>
          <w:color w:val="auto"/>
          <w:sz w:val="32"/>
          <w:szCs w:val="32"/>
          <w:highlight w:val="none"/>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highlight w:val="none"/>
          <w:u w:val="single"/>
        </w:rPr>
        <w:t xml:space="preserve">       </w:t>
      </w:r>
    </w:p>
    <w:p w14:paraId="1FF25D06">
      <w:pPr>
        <w:tabs>
          <w:tab w:val="left" w:pos="3544"/>
        </w:tabs>
        <w:spacing w:line="360" w:lineRule="auto"/>
        <w:rPr>
          <w:rFonts w:hint="eastAsia" w:ascii="仿宋" w:hAnsi="仿宋" w:eastAsia="仿宋" w:cs="仿宋"/>
          <w:b/>
          <w:color w:val="auto"/>
          <w:sz w:val="32"/>
          <w:szCs w:val="32"/>
          <w:highlight w:val="none"/>
          <w:u w:val="single"/>
        </w:rPr>
      </w:pPr>
    </w:p>
    <w:p w14:paraId="4F4AB965">
      <w:pPr>
        <w:pStyle w:val="6"/>
        <w:rPr>
          <w:rFonts w:hint="eastAsia"/>
          <w:color w:val="auto"/>
          <w:highlight w:val="none"/>
        </w:rPr>
      </w:pPr>
    </w:p>
    <w:p w14:paraId="4538B3FE">
      <w:pPr>
        <w:pStyle w:val="6"/>
        <w:rPr>
          <w:color w:val="auto"/>
          <w:highlight w:val="none"/>
        </w:rPr>
      </w:pPr>
    </w:p>
    <w:p w14:paraId="72E2A8CF">
      <w:pPr>
        <w:tabs>
          <w:tab w:val="left" w:pos="3544"/>
        </w:tabs>
        <w:spacing w:line="360" w:lineRule="auto"/>
        <w:rPr>
          <w:rFonts w:ascii="仿宋" w:hAnsi="仿宋" w:eastAsia="仿宋" w:cs="仿宋"/>
          <w:b/>
          <w:color w:val="auto"/>
          <w:sz w:val="32"/>
          <w:szCs w:val="32"/>
          <w:highlight w:val="none"/>
          <w:u w:val="single"/>
        </w:rPr>
      </w:pPr>
      <w:r>
        <w:rPr>
          <w:rFonts w:hint="eastAsia" w:ascii="仿宋" w:hAnsi="仿宋" w:eastAsia="仿宋" w:cs="仿宋"/>
          <w:b/>
          <w:color w:val="auto"/>
          <w:sz w:val="32"/>
          <w:szCs w:val="32"/>
          <w:highlight w:val="none"/>
        </w:rPr>
        <w:t>供应商名称：</w:t>
      </w:r>
      <w:r>
        <w:rPr>
          <w:rFonts w:hint="eastAsia" w:ascii="仿宋" w:hAnsi="仿宋" w:eastAsia="仿宋" w:cs="仿宋"/>
          <w:b/>
          <w:color w:val="auto"/>
          <w:sz w:val="32"/>
          <w:szCs w:val="32"/>
          <w:highlight w:val="none"/>
          <w:u w:val="single"/>
        </w:rPr>
        <w:t>（供应商全称并加盖公章）</w:t>
      </w:r>
    </w:p>
    <w:p w14:paraId="408E7F26">
      <w:pPr>
        <w:tabs>
          <w:tab w:val="left" w:pos="3544"/>
        </w:tabs>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highlight w:val="none"/>
        </w:rPr>
        <w:t>日期：     年  月  日</w:t>
      </w:r>
    </w:p>
    <w:p w14:paraId="007D9120">
      <w:pPr>
        <w:tabs>
          <w:tab w:val="left" w:pos="3544"/>
        </w:tabs>
        <w:spacing w:line="360" w:lineRule="auto"/>
        <w:jc w:val="center"/>
        <w:rPr>
          <w:rFonts w:ascii="仿宋" w:hAnsi="仿宋" w:eastAsia="仿宋" w:cs="仿宋"/>
          <w:b/>
          <w:color w:val="auto"/>
          <w:sz w:val="40"/>
          <w:szCs w:val="32"/>
          <w:highlight w:val="none"/>
        </w:rPr>
        <w:sectPr>
          <w:headerReference r:id="rId3" w:type="default"/>
          <w:footerReference r:id="rId5" w:type="default"/>
          <w:headerReference r:id="rId4" w:type="even"/>
          <w:pgSz w:w="11906" w:h="16838"/>
          <w:pgMar w:top="1418" w:right="1797" w:bottom="1418" w:left="1797" w:header="851" w:footer="992" w:gutter="0"/>
          <w:cols w:space="720" w:num="1"/>
          <w:titlePg/>
          <w:docGrid w:linePitch="312" w:charSpace="0"/>
        </w:sectPr>
      </w:pPr>
    </w:p>
    <w:p w14:paraId="456A6473">
      <w:pPr>
        <w:tabs>
          <w:tab w:val="left" w:pos="3544"/>
        </w:tabs>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7896DFBA">
      <w:pPr>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1.供应商在编制响应文件前，详细阅读本项目采购文件，按照采购文件要求及附件中相应格式编制响应文件。</w:t>
      </w:r>
    </w:p>
    <w:p w14:paraId="3F18C56F">
      <w:pPr>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06BBD892">
      <w:pPr>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3.响应文件以采购包为单位编制，不允许将不同采购包或不同项目混合编制，否则谈判无效。</w:t>
      </w:r>
    </w:p>
    <w:p w14:paraId="1D7A0436">
      <w:pPr>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.“项目电子化交易系统”要求在线填写的实质性响应内容（如开标一览表、标的清单等），供应商按照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19349532">
      <w:pPr>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格式中的“开标一览表”等与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0ACDBB16">
      <w:pPr>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416A1392">
      <w:pPr>
        <w:spacing w:line="360" w:lineRule="auto"/>
        <w:ind w:firstLine="480" w:firstLineChars="200"/>
        <w:jc w:val="left"/>
        <w:rPr>
          <w:rFonts w:ascii="仿宋" w:hAnsi="仿宋" w:eastAsia="仿宋" w:cs="仿宋"/>
          <w:b/>
          <w:color w:val="auto"/>
          <w:sz w:val="40"/>
          <w:szCs w:val="32"/>
          <w:highlight w:val="none"/>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7.供应商在编制响应文件时，应保证所附证明材料的完整及清晰度，避免因不完整或无法辨别等导致的不计分或谈判无效。</w:t>
      </w:r>
    </w:p>
    <w:p w14:paraId="6D4A966F">
      <w:pPr>
        <w:tabs>
          <w:tab w:val="left" w:pos="3544"/>
        </w:tabs>
        <w:spacing w:line="360" w:lineRule="auto"/>
        <w:jc w:val="center"/>
        <w:rPr>
          <w:rFonts w:ascii="仿宋" w:hAnsi="仿宋" w:eastAsia="仿宋" w:cs="仿宋"/>
          <w:b/>
          <w:color w:val="auto"/>
          <w:sz w:val="40"/>
          <w:szCs w:val="32"/>
          <w:highlight w:val="none"/>
        </w:rPr>
        <w:sectPr>
          <w:pgSz w:w="11906" w:h="16838"/>
          <w:pgMar w:top="1418" w:right="1797" w:bottom="1418" w:left="1797" w:header="851" w:footer="992" w:gutter="0"/>
          <w:cols w:space="720" w:num="1"/>
          <w:titlePg/>
          <w:docGrid w:linePitch="312" w:charSpace="0"/>
        </w:sectPr>
      </w:pPr>
    </w:p>
    <w:p w14:paraId="0B076B6C">
      <w:pPr>
        <w:tabs>
          <w:tab w:val="left" w:pos="3544"/>
        </w:tabs>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625B4FF">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063910C0">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rPr>
        <w:t>二、报价表…………………………………………………………………X</w:t>
      </w:r>
    </w:p>
    <w:p w14:paraId="1F7D867E">
      <w:pPr>
        <w:spacing w:line="360" w:lineRule="auto"/>
        <w:ind w:left="567" w:leftChars="270"/>
        <w:jc w:val="left"/>
        <w:rPr>
          <w:rFonts w:hint="default" w:ascii="仿宋" w:hAnsi="仿宋" w:eastAsia="仿宋"/>
          <w:color w:val="auto"/>
          <w:sz w:val="24"/>
          <w:szCs w:val="28"/>
          <w:highlight w:val="none"/>
          <w:lang w:val="en-US" w:eastAsia="zh-CN"/>
        </w:rPr>
      </w:pPr>
      <w:r>
        <w:rPr>
          <w:rFonts w:hint="eastAsia" w:ascii="仿宋" w:hAnsi="仿宋" w:eastAsia="仿宋"/>
          <w:color w:val="auto"/>
          <w:sz w:val="24"/>
          <w:szCs w:val="28"/>
          <w:highlight w:val="none"/>
        </w:rPr>
        <w:t>三、供应商资格证明材料…………………………………………………X</w:t>
      </w:r>
    </w:p>
    <w:p w14:paraId="0084C3AC">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、技术要求响应偏离表…………………………………………………X</w:t>
      </w:r>
    </w:p>
    <w:p w14:paraId="4ADF12E6">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、商务要求响应偏离表…………………………………………………X</w:t>
      </w:r>
    </w:p>
    <w:p w14:paraId="36254E01">
      <w:pPr>
        <w:spacing w:line="360" w:lineRule="auto"/>
        <w:ind w:left="567" w:leftChars="270"/>
        <w:jc w:val="left"/>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、技术证明及服务方案…………………………………………………X</w:t>
      </w:r>
    </w:p>
    <w:p w14:paraId="732D0305">
      <w:pPr>
        <w:spacing w:line="360" w:lineRule="auto"/>
        <w:ind w:left="567" w:leftChars="270"/>
        <w:rPr>
          <w:rFonts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、商务履约及售后………………………………………………………X</w:t>
      </w:r>
    </w:p>
    <w:p w14:paraId="2E2BFB45">
      <w:pPr>
        <w:spacing w:line="360" w:lineRule="auto"/>
        <w:ind w:left="567" w:leftChars="270"/>
        <w:rPr>
          <w:rFonts w:ascii="仿宋" w:hAnsi="仿宋" w:eastAsia="仿宋" w:cs="仿宋"/>
          <w:b/>
          <w:color w:val="auto"/>
          <w:sz w:val="32"/>
          <w:szCs w:val="32"/>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w:t>
      </w:r>
      <w:r>
        <w:rPr>
          <w:rFonts w:ascii="仿宋" w:hAnsi="仿宋" w:eastAsia="仿宋"/>
          <w:color w:val="auto"/>
          <w:sz w:val="24"/>
          <w:szCs w:val="28"/>
          <w:highlight w:val="none"/>
        </w:rPr>
        <w:t>承诺书</w:t>
      </w:r>
      <w:r>
        <w:rPr>
          <w:rFonts w:hint="eastAsia" w:ascii="仿宋" w:hAnsi="仿宋" w:eastAsia="仿宋"/>
          <w:color w:val="auto"/>
          <w:sz w:val="24"/>
          <w:szCs w:val="28"/>
          <w:highlight w:val="none"/>
        </w:rPr>
        <w:t>…………………………………………………………………X</w:t>
      </w:r>
    </w:p>
    <w:p w14:paraId="2FED2D9F">
      <w:pPr>
        <w:spacing w:line="360" w:lineRule="auto"/>
        <w:jc w:val="left"/>
        <w:rPr>
          <w:rFonts w:ascii="仿宋" w:hAnsi="仿宋" w:eastAsia="仿宋" w:cs="仿宋"/>
          <w:b/>
          <w:color w:val="auto"/>
          <w:sz w:val="24"/>
          <w:szCs w:val="28"/>
          <w:highlight w:val="none"/>
        </w:rPr>
      </w:pPr>
    </w:p>
    <w:p w14:paraId="7548CF91">
      <w:pPr>
        <w:spacing w:line="360" w:lineRule="auto"/>
        <w:jc w:val="left"/>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注：</w:t>
      </w:r>
    </w:p>
    <w:p w14:paraId="67E8FCA2">
      <w:pPr>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93AC210">
      <w:pPr>
        <w:spacing w:line="360" w:lineRule="auto"/>
        <w:ind w:firstLine="480" w:firstLineChars="200"/>
        <w:jc w:val="left"/>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自身情况设定。</w:t>
      </w:r>
    </w:p>
    <w:p w14:paraId="5C8DA686">
      <w:pPr>
        <w:spacing w:line="360" w:lineRule="auto"/>
        <w:ind w:firstLine="480" w:firstLineChars="200"/>
        <w:jc w:val="left"/>
        <w:rPr>
          <w:rFonts w:hint="eastAsia" w:ascii="仿宋" w:hAnsi="仿宋" w:eastAsia="仿宋" w:cs="仿宋"/>
          <w:color w:val="auto"/>
          <w:sz w:val="24"/>
          <w:szCs w:val="24"/>
          <w:highlight w:val="none"/>
        </w:rPr>
        <w:sectPr>
          <w:pgSz w:w="11906" w:h="16838"/>
          <w:pgMar w:top="1418" w:right="1797" w:bottom="1418" w:left="1797" w:header="851" w:footer="992" w:gutter="0"/>
          <w:cols w:space="720" w:num="1"/>
          <w:titlePg/>
          <w:docGrid w:linePitch="312" w:charSpace="0"/>
        </w:sectPr>
      </w:pPr>
    </w:p>
    <w:p w14:paraId="344DA7F1">
      <w:pPr>
        <w:tabs>
          <w:tab w:val="left" w:pos="3544"/>
        </w:tabs>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一、响应函</w:t>
      </w:r>
    </w:p>
    <w:p w14:paraId="741C30F9">
      <w:pPr>
        <w:topLinePunct/>
        <w:adjustRightInd w:val="0"/>
        <w:snapToGrid w:val="0"/>
        <w:spacing w:line="360" w:lineRule="auto"/>
        <w:ind w:firstLine="643" w:firstLineChars="200"/>
        <w:jc w:val="center"/>
        <w:rPr>
          <w:rFonts w:ascii="仿宋" w:hAnsi="仿宋" w:eastAsia="仿宋"/>
          <w:b/>
          <w:color w:val="auto"/>
          <w:sz w:val="32"/>
          <w:highlight w:val="none"/>
        </w:rPr>
      </w:pPr>
      <w:r>
        <w:rPr>
          <w:rFonts w:hint="eastAsia" w:ascii="仿宋" w:hAnsi="仿宋" w:eastAsia="仿宋"/>
          <w:b/>
          <w:color w:val="auto"/>
          <w:sz w:val="32"/>
          <w:highlight w:val="none"/>
        </w:rPr>
        <w:t>投标（响应）函</w:t>
      </w:r>
    </w:p>
    <w:p w14:paraId="4643104F">
      <w:pPr>
        <w:spacing w:line="360" w:lineRule="auto"/>
        <w:rPr>
          <w:rFonts w:ascii="仿宋" w:hAnsi="仿宋" w:eastAsia="仿宋"/>
          <w:b/>
          <w:color w:val="auto"/>
          <w:sz w:val="22"/>
          <w:highlight w:val="none"/>
        </w:rPr>
      </w:pPr>
      <w:r>
        <w:rPr>
          <w:rFonts w:hint="eastAsia" w:ascii="仿宋" w:hAnsi="仿宋" w:eastAsia="仿宋"/>
          <w:b/>
          <w:color w:val="auto"/>
          <w:sz w:val="22"/>
          <w:highlight w:val="none"/>
          <w:u w:val="single"/>
        </w:rPr>
        <w:t>致：</w:t>
      </w:r>
      <w:r>
        <w:rPr>
          <w:rFonts w:hint="eastAsia" w:ascii="仿宋" w:hAnsi="仿宋" w:eastAsia="仿宋"/>
          <w:b/>
          <w:color w:val="auto"/>
          <w:sz w:val="22"/>
          <w:highlight w:val="none"/>
          <w:u w:val="single"/>
          <w:lang w:val="en-US" w:eastAsia="zh-CN"/>
        </w:rPr>
        <w:t>陕西雄迈工程项目管理有限公司</w:t>
      </w:r>
      <w:r>
        <w:rPr>
          <w:rFonts w:hint="eastAsia" w:ascii="仿宋" w:hAnsi="仿宋" w:eastAsia="仿宋"/>
          <w:b/>
          <w:color w:val="auto"/>
          <w:sz w:val="22"/>
          <w:highlight w:val="none"/>
          <w:lang w:val="en-US" w:eastAsia="zh-CN"/>
        </w:rPr>
        <w:t xml:space="preserve"> </w:t>
      </w:r>
    </w:p>
    <w:p w14:paraId="6F8118F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olor w:val="auto"/>
          <w:sz w:val="22"/>
          <w:highlight w:val="none"/>
        </w:rPr>
        <w:t>的投标（响应）供应商，自愿参与本项目政府采购活动，充分理解采购文件的要求，在此郑重声明及承诺：</w:t>
      </w:r>
    </w:p>
    <w:p w14:paraId="3E86150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一、我单位具有独立承担民事责任的能力；</w:t>
      </w:r>
    </w:p>
    <w:p w14:paraId="2AFC579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二、我单位具有良好的商业信誉和健全的财务会计制度；</w:t>
      </w:r>
    </w:p>
    <w:p w14:paraId="39C677A2">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三、我单位具有履行合同所必需的设备和专业技术能力；</w:t>
      </w:r>
    </w:p>
    <w:p w14:paraId="40A8323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四、我单位具有依法缴纳税收和社会保障资金的良好记录；</w:t>
      </w:r>
    </w:p>
    <w:p w14:paraId="7082784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五、我单位参加政府采购活动前三年内，在经营活动中没有重大违法记录；</w:t>
      </w:r>
    </w:p>
    <w:p w14:paraId="39624F4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六、我单位满足采购文件规定的特定条件；</w:t>
      </w:r>
    </w:p>
    <w:p w14:paraId="5B60115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七、我单位不存在与单位负责人为同一人或者存在直接控股、管理关系的其他供应商参与同一合同项下的政府采购活动的行为；</w:t>
      </w:r>
    </w:p>
    <w:p w14:paraId="330DE3E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八、我单位不属于为本项目提供整体设计、规范编制或者项目管理、监理、检测等服务的供应商；</w:t>
      </w:r>
    </w:p>
    <w:p w14:paraId="1E61D7A8">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九、我单位不存在与其他供应商委托同一单位或者个人编制投标（响应）文件、办理投标（响应）事宜的情形；</w:t>
      </w:r>
    </w:p>
    <w:p w14:paraId="753D73F2">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6B2BA3D5">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十一、我单位一旦中标（成交），将严格按照采购文件规定交纳代理服务费、履约保证金，在约定期限内签订采购合同，并严格履行采购合同规定的责任和义务；</w:t>
      </w:r>
    </w:p>
    <w:p w14:paraId="2C5C80D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39D2EAC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5293A789">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十四、我单位完全接受和理解本项目采购文件规定的实质性要求；</w:t>
      </w:r>
    </w:p>
    <w:p w14:paraId="44464FDE">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rPr>
        <w:t>天；</w:t>
      </w:r>
    </w:p>
    <w:p w14:paraId="0B6B2D9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53C9D0BD">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特此声明。</w:t>
      </w:r>
    </w:p>
    <w:p w14:paraId="34CDB79E">
      <w:pPr>
        <w:spacing w:line="360" w:lineRule="auto"/>
        <w:ind w:firstLine="440" w:firstLineChars="200"/>
        <w:rPr>
          <w:rFonts w:ascii="仿宋" w:hAnsi="仿宋" w:eastAsia="仿宋"/>
          <w:color w:val="auto"/>
          <w:sz w:val="22"/>
          <w:highlight w:val="none"/>
        </w:rPr>
      </w:pPr>
    </w:p>
    <w:p w14:paraId="21B6B034">
      <w:pPr>
        <w:spacing w:line="360" w:lineRule="auto"/>
        <w:ind w:firstLine="440" w:firstLineChars="200"/>
        <w:rPr>
          <w:rFonts w:ascii="仿宋" w:hAnsi="仿宋" w:eastAsia="仿宋"/>
          <w:color w:val="auto"/>
          <w:sz w:val="22"/>
          <w:highlight w:val="none"/>
        </w:rPr>
      </w:pPr>
    </w:p>
    <w:p w14:paraId="7BB820FB">
      <w:pPr>
        <w:spacing w:line="360" w:lineRule="auto"/>
        <w:ind w:firstLine="440" w:firstLineChars="200"/>
        <w:rPr>
          <w:rFonts w:ascii="仿宋" w:hAnsi="仿宋" w:eastAsia="仿宋"/>
          <w:color w:val="auto"/>
          <w:sz w:val="22"/>
          <w:highlight w:val="none"/>
        </w:rPr>
      </w:pPr>
    </w:p>
    <w:p w14:paraId="73FABDBF">
      <w:pPr>
        <w:spacing w:line="360" w:lineRule="auto"/>
        <w:rPr>
          <w:rFonts w:hint="eastAsia" w:ascii="仿宋" w:hAnsi="仿宋" w:eastAsia="仿宋"/>
          <w:color w:val="auto"/>
          <w:sz w:val="22"/>
          <w:highlight w:val="none"/>
          <w:u w:val="single"/>
          <w:lang w:val="en-US" w:eastAsia="zh-CN"/>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rPr>
        <w:t>供应商全称并加盖公章</w:t>
      </w:r>
      <w:r>
        <w:rPr>
          <w:rFonts w:hint="eastAsia" w:ascii="仿宋" w:hAnsi="仿宋" w:eastAsia="仿宋"/>
          <w:color w:val="auto"/>
          <w:sz w:val="22"/>
          <w:highlight w:val="none"/>
          <w:u w:val="single"/>
        </w:rPr>
        <w:t xml:space="preserve">）  </w:t>
      </w:r>
      <w:r>
        <w:rPr>
          <w:rFonts w:hint="eastAsia" w:ascii="仿宋" w:hAnsi="仿宋" w:eastAsia="仿宋"/>
          <w:color w:val="auto"/>
          <w:sz w:val="22"/>
          <w:highlight w:val="none"/>
          <w:u w:val="single"/>
          <w:lang w:val="en-US" w:eastAsia="zh-CN"/>
        </w:rPr>
        <w:t xml:space="preserve"> </w:t>
      </w:r>
    </w:p>
    <w:p w14:paraId="3990348A">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6A95ADC3">
      <w:pPr>
        <w:spacing w:line="360" w:lineRule="auto"/>
        <w:ind w:firstLine="440" w:firstLineChars="200"/>
        <w:rPr>
          <w:rFonts w:ascii="仿宋" w:hAnsi="仿宋" w:eastAsia="仿宋"/>
          <w:color w:val="auto"/>
          <w:sz w:val="22"/>
          <w:highlight w:val="none"/>
        </w:rPr>
      </w:pPr>
    </w:p>
    <w:p w14:paraId="6EFF4878">
      <w:pPr>
        <w:spacing w:line="360" w:lineRule="auto"/>
        <w:ind w:firstLine="440" w:firstLineChars="200"/>
        <w:rPr>
          <w:rFonts w:ascii="仿宋" w:hAnsi="仿宋" w:eastAsia="仿宋"/>
          <w:color w:val="auto"/>
          <w:sz w:val="22"/>
          <w:highlight w:val="none"/>
        </w:rPr>
      </w:pPr>
    </w:p>
    <w:p w14:paraId="355D38BB">
      <w:pPr>
        <w:spacing w:line="360" w:lineRule="auto"/>
        <w:ind w:firstLine="440" w:firstLineChars="200"/>
        <w:rPr>
          <w:rFonts w:ascii="仿宋" w:hAnsi="仿宋" w:eastAsia="仿宋"/>
          <w:color w:val="auto"/>
          <w:sz w:val="22"/>
          <w:highlight w:val="none"/>
        </w:rPr>
      </w:pPr>
    </w:p>
    <w:p w14:paraId="275C7E01">
      <w:pPr>
        <w:spacing w:line="360" w:lineRule="auto"/>
        <w:ind w:firstLine="440" w:firstLineChars="200"/>
        <w:rPr>
          <w:rFonts w:ascii="仿宋" w:hAnsi="仿宋" w:eastAsia="仿宋"/>
          <w:color w:val="auto"/>
          <w:sz w:val="22"/>
          <w:highlight w:val="none"/>
        </w:rPr>
      </w:pPr>
    </w:p>
    <w:p w14:paraId="2DA40EC7">
      <w:pPr>
        <w:spacing w:line="360" w:lineRule="auto"/>
        <w:rPr>
          <w:rFonts w:ascii="仿宋" w:hAnsi="仿宋" w:eastAsia="仿宋"/>
          <w:color w:val="auto"/>
          <w:sz w:val="22"/>
          <w:highlight w:val="none"/>
        </w:rPr>
      </w:pPr>
      <w:r>
        <w:rPr>
          <w:rFonts w:hint="eastAsia" w:ascii="仿宋" w:hAnsi="仿宋" w:eastAsia="仿宋"/>
          <w:color w:val="auto"/>
          <w:sz w:val="22"/>
          <w:highlight w:val="none"/>
        </w:rPr>
        <w:t>说明：</w:t>
      </w:r>
    </w:p>
    <w:p w14:paraId="17BE8063">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07F32027">
      <w:pPr>
        <w:spacing w:line="360" w:lineRule="auto"/>
        <w:ind w:firstLine="440" w:firstLineChars="200"/>
        <w:rPr>
          <w:rFonts w:ascii="仿宋" w:hAnsi="仿宋" w:eastAsia="仿宋"/>
          <w:color w:val="auto"/>
          <w:sz w:val="22"/>
          <w:highlight w:val="none"/>
        </w:rPr>
      </w:pPr>
      <w:r>
        <w:rPr>
          <w:rFonts w:hint="eastAsia" w:ascii="仿宋" w:hAnsi="仿宋" w:eastAsia="仿宋"/>
          <w:color w:val="auto"/>
          <w:sz w:val="22"/>
          <w:highlight w:val="none"/>
        </w:rPr>
        <w:t>2.需供应商提供的财务状况证明、履行合同所必需的设备和专业技术能力等证明材料的，按照本项目采购文件的规定提供。</w:t>
      </w:r>
    </w:p>
    <w:p w14:paraId="4CE33063">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pgNumType w:start="1"/>
          <w:cols w:space="720" w:num="1"/>
          <w:docGrid w:linePitch="312" w:charSpace="0"/>
        </w:sectPr>
      </w:pPr>
    </w:p>
    <w:p w14:paraId="73E2DAAE">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二、报价表</w:t>
      </w:r>
    </w:p>
    <w:p w14:paraId="4647A4B7">
      <w:pPr>
        <w:tabs>
          <w:tab w:val="left" w:pos="3544"/>
        </w:tabs>
        <w:spacing w:line="360" w:lineRule="auto"/>
        <w:jc w:val="both"/>
        <w:rPr>
          <w:rFonts w:hint="eastAsia" w:ascii="仿宋" w:hAnsi="仿宋" w:eastAsia="仿宋"/>
          <w:b/>
          <w:bCs/>
          <w:color w:val="auto"/>
          <w:sz w:val="28"/>
          <w:highlight w:val="none"/>
          <w:lang w:eastAsia="zh-CN"/>
        </w:rPr>
      </w:pPr>
      <w:r>
        <w:rPr>
          <w:rFonts w:hint="eastAsia" w:ascii="仿宋" w:hAnsi="仿宋" w:eastAsia="仿宋"/>
          <w:b/>
          <w:bCs/>
          <w:color w:val="auto"/>
          <w:sz w:val="28"/>
          <w:highlight w:val="none"/>
          <w:lang w:val="en-US" w:eastAsia="zh-CN"/>
        </w:rPr>
        <w:t>2.1开标</w:t>
      </w:r>
      <w:r>
        <w:rPr>
          <w:rFonts w:hint="eastAsia" w:ascii="仿宋" w:hAnsi="仿宋" w:eastAsia="仿宋"/>
          <w:b/>
          <w:bCs/>
          <w:color w:val="auto"/>
          <w:sz w:val="28"/>
          <w:highlight w:val="none"/>
        </w:rPr>
        <w:t>一览表</w:t>
      </w:r>
      <w:r>
        <w:rPr>
          <w:rFonts w:hint="eastAsia" w:ascii="仿宋" w:hAnsi="仿宋" w:eastAsia="仿宋"/>
          <w:b/>
          <w:bCs/>
          <w:color w:val="auto"/>
          <w:sz w:val="28"/>
          <w:highlight w:val="none"/>
          <w:lang w:eastAsia="zh-CN"/>
        </w:rPr>
        <w:t>（</w:t>
      </w:r>
      <w:r>
        <w:rPr>
          <w:rFonts w:hint="eastAsia" w:ascii="仿宋" w:hAnsi="仿宋" w:eastAsia="仿宋"/>
          <w:b/>
          <w:bCs/>
          <w:color w:val="auto"/>
          <w:sz w:val="28"/>
          <w:highlight w:val="none"/>
          <w:lang w:val="en-US" w:eastAsia="zh-CN"/>
        </w:rPr>
        <w:t>响应报价表</w:t>
      </w:r>
      <w:r>
        <w:rPr>
          <w:rFonts w:hint="eastAsia" w:ascii="仿宋" w:hAnsi="仿宋" w:eastAsia="仿宋"/>
          <w:b/>
          <w:bCs/>
          <w:color w:val="auto"/>
          <w:sz w:val="28"/>
          <w:highlight w:val="none"/>
          <w:lang w:eastAsia="zh-CN"/>
        </w:rPr>
        <w:t>）</w:t>
      </w:r>
    </w:p>
    <w:p w14:paraId="5EA3AEFC">
      <w:pPr>
        <w:tabs>
          <w:tab w:val="left" w:pos="3544"/>
        </w:tabs>
        <w:spacing w:line="360" w:lineRule="auto"/>
        <w:jc w:val="center"/>
        <w:rPr>
          <w:rFonts w:hint="eastAsia" w:ascii="仿宋" w:hAnsi="仿宋" w:eastAsia="仿宋"/>
          <w:b/>
          <w:bCs/>
          <w:color w:val="auto"/>
          <w:sz w:val="28"/>
          <w:highlight w:val="none"/>
        </w:rPr>
      </w:pPr>
      <w:r>
        <w:rPr>
          <w:rFonts w:hint="eastAsia" w:ascii="仿宋" w:hAnsi="仿宋" w:eastAsia="仿宋"/>
          <w:b/>
          <w:bCs/>
          <w:color w:val="auto"/>
          <w:sz w:val="28"/>
          <w:highlight w:val="none"/>
        </w:rPr>
        <w:t>开标一览表</w:t>
      </w:r>
      <w:r>
        <w:rPr>
          <w:rFonts w:hint="eastAsia" w:ascii="仿宋" w:hAnsi="仿宋" w:eastAsia="仿宋"/>
          <w:b/>
          <w:bCs/>
          <w:color w:val="auto"/>
          <w:sz w:val="28"/>
          <w:highlight w:val="none"/>
          <w:lang w:eastAsia="zh-CN"/>
        </w:rPr>
        <w:t>（</w:t>
      </w:r>
      <w:r>
        <w:rPr>
          <w:rFonts w:hint="eastAsia" w:ascii="仿宋" w:hAnsi="仿宋" w:eastAsia="仿宋"/>
          <w:b/>
          <w:bCs/>
          <w:color w:val="auto"/>
          <w:sz w:val="28"/>
          <w:highlight w:val="none"/>
          <w:lang w:val="en-US" w:eastAsia="zh-CN"/>
        </w:rPr>
        <w:t>响应报价表</w:t>
      </w:r>
      <w:r>
        <w:rPr>
          <w:rFonts w:hint="eastAsia" w:ascii="仿宋" w:hAnsi="仿宋" w:eastAsia="仿宋"/>
          <w:b/>
          <w:bCs/>
          <w:color w:val="auto"/>
          <w:sz w:val="28"/>
          <w:highlight w:val="none"/>
          <w:lang w:eastAsia="zh-CN"/>
        </w:rPr>
        <w:t>）</w:t>
      </w:r>
    </w:p>
    <w:p w14:paraId="0D33635F">
      <w:pPr>
        <w:rPr>
          <w:rFonts w:hint="eastAsia"/>
          <w:color w:val="auto"/>
          <w:highlight w:val="none"/>
        </w:rPr>
      </w:pPr>
    </w:p>
    <w:p w14:paraId="4711E84C">
      <w:pPr>
        <w:tabs>
          <w:tab w:val="left" w:pos="3544"/>
        </w:tabs>
        <w:spacing w:line="360" w:lineRule="auto"/>
        <w:rPr>
          <w:rFonts w:ascii="仿宋" w:hAnsi="仿宋" w:eastAsia="仿宋"/>
          <w:color w:val="auto"/>
          <w:sz w:val="22"/>
          <w:highlight w:val="none"/>
        </w:rPr>
      </w:pPr>
      <w:r>
        <w:rPr>
          <w:rFonts w:hint="eastAsia" w:ascii="仿宋" w:hAnsi="仿宋" w:eastAsia="仿宋"/>
          <w:color w:val="auto"/>
          <w:sz w:val="22"/>
          <w:highlight w:val="none"/>
        </w:rPr>
        <w:t>项目编号</w:t>
      </w:r>
      <w:r>
        <w:rPr>
          <w:rFonts w:ascii="仿宋" w:hAnsi="仿宋" w:eastAsia="仿宋"/>
          <w:color w:val="auto"/>
          <w:sz w:val="22"/>
          <w:highlight w:val="none"/>
        </w:rPr>
        <w:t>：</w:t>
      </w:r>
      <w:r>
        <w:rPr>
          <w:rFonts w:hint="eastAsia" w:ascii="仿宋" w:hAnsi="仿宋" w:eastAsia="仿宋"/>
          <w:color w:val="auto"/>
          <w:sz w:val="22"/>
          <w:highlight w:val="none"/>
          <w:u w:val="single"/>
        </w:rPr>
        <w:t xml:space="preserve">             </w:t>
      </w:r>
    </w:p>
    <w:p w14:paraId="45FF608C">
      <w:pPr>
        <w:tabs>
          <w:tab w:val="left" w:pos="3544"/>
        </w:tabs>
        <w:spacing w:line="360" w:lineRule="auto"/>
        <w:rPr>
          <w:rFonts w:ascii="仿宋" w:hAnsi="仿宋" w:eastAsia="仿宋"/>
          <w:color w:val="auto"/>
          <w:sz w:val="22"/>
          <w:highlight w:val="none"/>
        </w:rPr>
      </w:pPr>
      <w:r>
        <w:rPr>
          <w:rFonts w:ascii="仿宋" w:hAnsi="仿宋" w:eastAsia="仿宋"/>
          <w:color w:val="auto"/>
          <w:sz w:val="22"/>
          <w:highlight w:val="none"/>
        </w:rPr>
        <w:t>项目名称：</w:t>
      </w:r>
      <w:r>
        <w:rPr>
          <w:rFonts w:hint="eastAsia" w:ascii="仿宋" w:hAnsi="仿宋" w:eastAsia="仿宋"/>
          <w:color w:val="auto"/>
          <w:sz w:val="22"/>
          <w:highlight w:val="none"/>
          <w:u w:val="single"/>
        </w:rPr>
        <w:t xml:space="preserve">             </w:t>
      </w:r>
    </w:p>
    <w:p w14:paraId="3E7AE87A">
      <w:pPr>
        <w:tabs>
          <w:tab w:val="left" w:pos="3544"/>
        </w:tabs>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w:t>
      </w:r>
      <w:r>
        <w:rPr>
          <w:rFonts w:ascii="仿宋" w:hAnsi="仿宋" w:eastAsia="仿宋"/>
          <w:color w:val="auto"/>
          <w:sz w:val="22"/>
          <w:highlight w:val="none"/>
        </w:rPr>
        <w:t>名称：</w:t>
      </w:r>
      <w:r>
        <w:rPr>
          <w:rFonts w:hint="eastAsia" w:ascii="仿宋" w:hAnsi="仿宋" w:eastAsia="仿宋"/>
          <w:color w:val="auto"/>
          <w:sz w:val="22"/>
          <w:highlight w:val="none"/>
          <w:u w:val="single"/>
        </w:rPr>
        <w:t xml:space="preserve">           </w:t>
      </w:r>
    </w:p>
    <w:p w14:paraId="1606371E">
      <w:pPr>
        <w:tabs>
          <w:tab w:val="left" w:pos="3544"/>
        </w:tabs>
        <w:spacing w:line="360" w:lineRule="auto"/>
        <w:jc w:val="right"/>
        <w:rPr>
          <w:rFonts w:ascii="仿宋" w:hAnsi="仿宋" w:eastAsia="仿宋"/>
          <w:color w:val="auto"/>
          <w:sz w:val="22"/>
          <w:highlight w:val="none"/>
        </w:rPr>
      </w:pPr>
    </w:p>
    <w:p w14:paraId="379EE8FB">
      <w:pPr>
        <w:tabs>
          <w:tab w:val="left" w:pos="3544"/>
        </w:tabs>
        <w:spacing w:line="360" w:lineRule="auto"/>
        <w:ind w:right="-334" w:rightChars="-159"/>
        <w:jc w:val="right"/>
        <w:rPr>
          <w:rFonts w:ascii="仿宋" w:hAnsi="仿宋" w:eastAsia="仿宋"/>
          <w:color w:val="auto"/>
          <w:sz w:val="22"/>
          <w:highlight w:val="none"/>
        </w:rPr>
      </w:pPr>
      <w:r>
        <w:rPr>
          <w:rFonts w:ascii="仿宋" w:hAnsi="仿宋" w:eastAsia="仿宋"/>
          <w:color w:val="auto"/>
          <w:sz w:val="22"/>
          <w:highlight w:val="none"/>
        </w:rPr>
        <w:t>货币及单位:人民币/元</w:t>
      </w:r>
    </w:p>
    <w:tbl>
      <w:tblPr>
        <w:tblStyle w:val="11"/>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2410"/>
        <w:gridCol w:w="1843"/>
        <w:gridCol w:w="1910"/>
        <w:gridCol w:w="1917"/>
      </w:tblGrid>
      <w:tr w14:paraId="3A3B1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675" w:type="dxa"/>
            <w:vAlign w:val="center"/>
          </w:tcPr>
          <w:p w14:paraId="40414DF0">
            <w:pPr>
              <w:jc w:val="center"/>
              <w:rPr>
                <w:rFonts w:ascii="仿宋" w:hAnsi="仿宋" w:eastAsia="仿宋"/>
                <w:color w:val="auto"/>
                <w:sz w:val="22"/>
                <w:highlight w:val="none"/>
              </w:rPr>
            </w:pPr>
            <w:r>
              <w:rPr>
                <w:rFonts w:ascii="仿宋" w:hAnsi="仿宋" w:eastAsia="仿宋"/>
                <w:color w:val="auto"/>
                <w:sz w:val="22"/>
                <w:highlight w:val="none"/>
              </w:rPr>
              <w:t>序号</w:t>
            </w:r>
          </w:p>
        </w:tc>
        <w:tc>
          <w:tcPr>
            <w:tcW w:w="2410" w:type="dxa"/>
            <w:vAlign w:val="center"/>
          </w:tcPr>
          <w:p w14:paraId="0D041C37">
            <w:pPr>
              <w:jc w:val="center"/>
              <w:rPr>
                <w:rFonts w:ascii="仿宋" w:hAnsi="仿宋" w:eastAsia="仿宋"/>
                <w:color w:val="auto"/>
                <w:sz w:val="22"/>
                <w:highlight w:val="none"/>
              </w:rPr>
            </w:pPr>
            <w:r>
              <w:rPr>
                <w:rFonts w:ascii="仿宋" w:hAnsi="仿宋" w:eastAsia="仿宋"/>
                <w:color w:val="auto"/>
                <w:sz w:val="22"/>
                <w:highlight w:val="none"/>
              </w:rPr>
              <w:t>采购项目名称/包名称</w:t>
            </w:r>
          </w:p>
        </w:tc>
        <w:tc>
          <w:tcPr>
            <w:tcW w:w="1843" w:type="dxa"/>
            <w:vAlign w:val="center"/>
          </w:tcPr>
          <w:p w14:paraId="38BB6444">
            <w:pPr>
              <w:jc w:val="center"/>
              <w:rPr>
                <w:rFonts w:ascii="仿宋" w:hAnsi="仿宋" w:eastAsia="仿宋"/>
                <w:color w:val="auto"/>
                <w:sz w:val="22"/>
                <w:highlight w:val="none"/>
              </w:rPr>
            </w:pPr>
            <w:r>
              <w:rPr>
                <w:rFonts w:hint="eastAsia" w:ascii="仿宋" w:hAnsi="仿宋" w:eastAsia="仿宋"/>
                <w:color w:val="auto"/>
                <w:sz w:val="22"/>
                <w:highlight w:val="none"/>
              </w:rPr>
              <w:t>总价</w:t>
            </w:r>
            <w:r>
              <w:rPr>
                <w:rFonts w:ascii="仿宋" w:hAnsi="仿宋" w:eastAsia="仿宋"/>
                <w:color w:val="auto"/>
                <w:sz w:val="22"/>
                <w:highlight w:val="none"/>
              </w:rPr>
              <w:t>（元</w:t>
            </w:r>
            <w:r>
              <w:rPr>
                <w:rFonts w:hint="eastAsia" w:ascii="仿宋" w:hAnsi="仿宋" w:eastAsia="仿宋"/>
                <w:color w:val="auto"/>
                <w:sz w:val="22"/>
                <w:highlight w:val="none"/>
              </w:rPr>
              <w:t>）</w:t>
            </w:r>
          </w:p>
        </w:tc>
        <w:tc>
          <w:tcPr>
            <w:tcW w:w="1910" w:type="dxa"/>
            <w:vAlign w:val="center"/>
          </w:tcPr>
          <w:p w14:paraId="298D2882">
            <w:pPr>
              <w:jc w:val="center"/>
              <w:rPr>
                <w:rFonts w:ascii="仿宋" w:hAnsi="仿宋" w:eastAsia="仿宋"/>
                <w:color w:val="auto"/>
                <w:sz w:val="22"/>
                <w:highlight w:val="none"/>
              </w:rPr>
            </w:pPr>
            <w:r>
              <w:rPr>
                <w:rFonts w:ascii="仿宋" w:hAnsi="仿宋" w:eastAsia="仿宋"/>
                <w:color w:val="auto"/>
                <w:sz w:val="22"/>
                <w:highlight w:val="none"/>
              </w:rPr>
              <w:t>交货或服务期</w:t>
            </w:r>
          </w:p>
        </w:tc>
        <w:tc>
          <w:tcPr>
            <w:tcW w:w="1917" w:type="dxa"/>
            <w:vAlign w:val="center"/>
          </w:tcPr>
          <w:p w14:paraId="11676BED">
            <w:pPr>
              <w:jc w:val="center"/>
              <w:rPr>
                <w:rFonts w:ascii="仿宋" w:hAnsi="仿宋" w:eastAsia="仿宋"/>
                <w:color w:val="auto"/>
                <w:sz w:val="22"/>
                <w:highlight w:val="none"/>
              </w:rPr>
            </w:pPr>
            <w:r>
              <w:rPr>
                <w:rFonts w:ascii="仿宋" w:hAnsi="仿宋" w:eastAsia="仿宋"/>
                <w:color w:val="auto"/>
                <w:sz w:val="22"/>
                <w:highlight w:val="none"/>
              </w:rPr>
              <w:t>交货或服务地点</w:t>
            </w:r>
          </w:p>
        </w:tc>
      </w:tr>
      <w:tr w14:paraId="3232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75" w:type="dxa"/>
            <w:vAlign w:val="center"/>
          </w:tcPr>
          <w:p w14:paraId="5D3238EC">
            <w:pPr>
              <w:jc w:val="center"/>
              <w:rPr>
                <w:rFonts w:ascii="仿宋" w:hAnsi="仿宋" w:eastAsia="仿宋"/>
                <w:color w:val="auto"/>
                <w:sz w:val="22"/>
                <w:highlight w:val="none"/>
              </w:rPr>
            </w:pPr>
            <w:r>
              <w:rPr>
                <w:rFonts w:hint="eastAsia" w:ascii="仿宋" w:hAnsi="仿宋" w:eastAsia="仿宋"/>
                <w:color w:val="auto"/>
                <w:sz w:val="22"/>
                <w:highlight w:val="none"/>
              </w:rPr>
              <w:t>1</w:t>
            </w:r>
          </w:p>
        </w:tc>
        <w:tc>
          <w:tcPr>
            <w:tcW w:w="2410" w:type="dxa"/>
            <w:vAlign w:val="center"/>
          </w:tcPr>
          <w:p w14:paraId="3D0085E3">
            <w:pPr>
              <w:jc w:val="center"/>
              <w:rPr>
                <w:rFonts w:ascii="仿宋" w:hAnsi="仿宋" w:eastAsia="仿宋"/>
                <w:color w:val="auto"/>
                <w:sz w:val="22"/>
                <w:highlight w:val="none"/>
              </w:rPr>
            </w:pPr>
          </w:p>
        </w:tc>
        <w:tc>
          <w:tcPr>
            <w:tcW w:w="1843" w:type="dxa"/>
            <w:vAlign w:val="center"/>
          </w:tcPr>
          <w:p w14:paraId="2BADDDBF">
            <w:pPr>
              <w:jc w:val="center"/>
              <w:rPr>
                <w:rFonts w:ascii="仿宋" w:hAnsi="仿宋" w:eastAsia="仿宋"/>
                <w:color w:val="auto"/>
                <w:sz w:val="22"/>
                <w:highlight w:val="none"/>
              </w:rPr>
            </w:pPr>
          </w:p>
        </w:tc>
        <w:tc>
          <w:tcPr>
            <w:tcW w:w="1910" w:type="dxa"/>
            <w:vAlign w:val="center"/>
          </w:tcPr>
          <w:p w14:paraId="66D8B3F8">
            <w:pPr>
              <w:jc w:val="center"/>
              <w:rPr>
                <w:rFonts w:ascii="仿宋" w:hAnsi="仿宋" w:eastAsia="仿宋"/>
                <w:color w:val="auto"/>
                <w:sz w:val="22"/>
                <w:highlight w:val="none"/>
              </w:rPr>
            </w:pPr>
          </w:p>
        </w:tc>
        <w:tc>
          <w:tcPr>
            <w:tcW w:w="1917" w:type="dxa"/>
            <w:vAlign w:val="center"/>
          </w:tcPr>
          <w:p w14:paraId="15FD2479">
            <w:pPr>
              <w:jc w:val="center"/>
              <w:rPr>
                <w:rFonts w:ascii="仿宋" w:hAnsi="仿宋" w:eastAsia="仿宋"/>
                <w:color w:val="auto"/>
                <w:sz w:val="22"/>
                <w:highlight w:val="none"/>
              </w:rPr>
            </w:pPr>
          </w:p>
        </w:tc>
      </w:tr>
    </w:tbl>
    <w:p w14:paraId="67144B9E">
      <w:pPr>
        <w:rPr>
          <w:color w:val="auto"/>
          <w:highlight w:val="none"/>
        </w:rPr>
      </w:pPr>
    </w:p>
    <w:p w14:paraId="6AFDF70F">
      <w:pPr>
        <w:rPr>
          <w:color w:val="auto"/>
          <w:highlight w:val="none"/>
        </w:rPr>
      </w:pPr>
    </w:p>
    <w:p w14:paraId="556051A9">
      <w:pPr>
        <w:pStyle w:val="6"/>
        <w:rPr>
          <w:color w:val="auto"/>
          <w:highlight w:val="none"/>
        </w:rPr>
      </w:pPr>
    </w:p>
    <w:p w14:paraId="25A5DB24">
      <w:pPr>
        <w:pStyle w:val="6"/>
        <w:rPr>
          <w:color w:val="auto"/>
          <w:highlight w:val="none"/>
        </w:rPr>
      </w:pPr>
    </w:p>
    <w:p w14:paraId="09B21146">
      <w:pPr>
        <w:rPr>
          <w:color w:val="auto"/>
          <w:highlight w:val="none"/>
        </w:rPr>
      </w:pPr>
    </w:p>
    <w:p w14:paraId="0EE99336">
      <w:pPr>
        <w:spacing w:line="360" w:lineRule="auto"/>
        <w:rPr>
          <w:rFonts w:ascii="仿宋" w:hAnsi="仿宋" w:eastAsia="仿宋"/>
          <w:color w:val="auto"/>
          <w:sz w:val="22"/>
          <w:highlight w:val="none"/>
          <w:u w:val="single"/>
        </w:rPr>
      </w:pPr>
      <w:r>
        <w:rPr>
          <w:rFonts w:hint="eastAsia" w:ascii="仿宋" w:hAnsi="仿宋" w:eastAsia="仿宋"/>
          <w:color w:val="auto"/>
          <w:sz w:val="22"/>
          <w:highlight w:val="none"/>
        </w:rPr>
        <w:t>供应商名称：</w:t>
      </w:r>
      <w:r>
        <w:rPr>
          <w:rFonts w:hint="eastAsia" w:ascii="仿宋" w:hAnsi="仿宋" w:eastAsia="仿宋"/>
          <w:color w:val="auto"/>
          <w:sz w:val="22"/>
          <w:highlight w:val="none"/>
          <w:u w:val="single"/>
        </w:rPr>
        <w:t xml:space="preserve"> （</w:t>
      </w:r>
      <w:r>
        <w:rPr>
          <w:rFonts w:hint="eastAsia" w:ascii="仿宋" w:hAnsi="仿宋" w:eastAsia="仿宋" w:cs="仿宋"/>
          <w:color w:val="auto"/>
          <w:sz w:val="22"/>
          <w:highlight w:val="none"/>
          <w:u w:val="single"/>
        </w:rPr>
        <w:t>供应商全称并加盖公章</w:t>
      </w:r>
      <w:r>
        <w:rPr>
          <w:rFonts w:hint="eastAsia" w:ascii="仿宋" w:hAnsi="仿宋" w:eastAsia="仿宋"/>
          <w:color w:val="auto"/>
          <w:sz w:val="22"/>
          <w:highlight w:val="none"/>
          <w:u w:val="single"/>
        </w:rPr>
        <w:t xml:space="preserve">） </w:t>
      </w:r>
    </w:p>
    <w:p w14:paraId="5E0A4AB6">
      <w:pPr>
        <w:spacing w:line="360" w:lineRule="auto"/>
        <w:rPr>
          <w:rFonts w:ascii="仿宋" w:hAnsi="仿宋" w:eastAsia="仿宋"/>
          <w:color w:val="auto"/>
          <w:sz w:val="22"/>
          <w:highlight w:val="none"/>
        </w:rPr>
      </w:pPr>
      <w:r>
        <w:rPr>
          <w:rFonts w:hint="eastAsia" w:ascii="仿宋" w:hAnsi="仿宋" w:eastAsia="仿宋"/>
          <w:color w:val="auto"/>
          <w:sz w:val="22"/>
          <w:highlight w:val="none"/>
        </w:rPr>
        <w:t>日期：     年   月   日</w:t>
      </w:r>
    </w:p>
    <w:p w14:paraId="43CEC31B">
      <w:pPr>
        <w:pStyle w:val="6"/>
        <w:rPr>
          <w:color w:val="auto"/>
          <w:highlight w:val="none"/>
        </w:rPr>
      </w:pPr>
    </w:p>
    <w:p w14:paraId="5DBA1B0B">
      <w:pPr>
        <w:pStyle w:val="6"/>
        <w:rPr>
          <w:color w:val="auto"/>
          <w:highlight w:val="none"/>
        </w:rPr>
      </w:pPr>
    </w:p>
    <w:p w14:paraId="18B88992">
      <w:pPr>
        <w:pStyle w:val="6"/>
        <w:rPr>
          <w:color w:val="auto"/>
          <w:highlight w:val="none"/>
        </w:rPr>
      </w:pPr>
    </w:p>
    <w:p w14:paraId="486A0C19">
      <w:pPr>
        <w:pStyle w:val="6"/>
        <w:rPr>
          <w:color w:val="auto"/>
          <w:highlight w:val="none"/>
        </w:rPr>
      </w:pPr>
    </w:p>
    <w:p w14:paraId="4929A84F">
      <w:pPr>
        <w:pStyle w:val="6"/>
        <w:rPr>
          <w:color w:val="auto"/>
          <w:highlight w:val="none"/>
        </w:rPr>
      </w:pPr>
    </w:p>
    <w:p w14:paraId="2B45DD02">
      <w:pPr>
        <w:spacing w:line="360" w:lineRule="auto"/>
        <w:jc w:val="both"/>
        <w:rPr>
          <w:rFonts w:hint="eastAsia" w:ascii="仿宋" w:hAnsi="仿宋" w:eastAsia="仿宋"/>
          <w:color w:val="auto"/>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此表中的总价应与供应商在</w:t>
      </w:r>
      <w:r>
        <w:rPr>
          <w:rFonts w:hint="eastAsia" w:ascii="仿宋" w:hAnsi="仿宋" w:eastAsia="仿宋"/>
          <w:b/>
          <w:bCs/>
          <w:color w:val="auto"/>
          <w:sz w:val="21"/>
          <w:szCs w:val="21"/>
          <w:highlight w:val="none"/>
        </w:rPr>
        <w:t>“项目电子化交易系统”中填写的</w:t>
      </w:r>
      <w:r>
        <w:rPr>
          <w:rFonts w:hint="eastAsia" w:ascii="仿宋" w:hAnsi="仿宋" w:eastAsia="仿宋"/>
          <w:b/>
          <w:bCs/>
          <w:color w:val="auto"/>
          <w:sz w:val="21"/>
          <w:szCs w:val="21"/>
          <w:highlight w:val="none"/>
          <w:lang w:val="en-US" w:eastAsia="zh-CN"/>
        </w:rPr>
        <w:t>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谈判</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70956671">
      <w:pPr>
        <w:tabs>
          <w:tab w:val="left" w:pos="3544"/>
        </w:tabs>
        <w:spacing w:line="360" w:lineRule="auto"/>
        <w:jc w:val="left"/>
        <w:rPr>
          <w:rFonts w:hint="eastAsia" w:ascii="仿宋" w:hAnsi="仿宋" w:eastAsia="仿宋"/>
          <w:b/>
          <w:color w:val="auto"/>
          <w:sz w:val="28"/>
          <w:highlight w:val="none"/>
          <w:lang w:val="en-US" w:eastAsia="zh-CN"/>
        </w:rPr>
        <w:sectPr>
          <w:pgSz w:w="11906" w:h="16838"/>
          <w:pgMar w:top="1440" w:right="1797" w:bottom="1440" w:left="1797" w:header="851" w:footer="992" w:gutter="0"/>
          <w:cols w:space="720" w:num="1"/>
          <w:docGrid w:linePitch="312" w:charSpace="0"/>
        </w:sectPr>
      </w:pPr>
    </w:p>
    <w:p w14:paraId="1EFD6E51">
      <w:pPr>
        <w:tabs>
          <w:tab w:val="left" w:pos="3544"/>
        </w:tabs>
        <w:spacing w:line="360" w:lineRule="auto"/>
        <w:jc w:val="left"/>
        <w:rPr>
          <w:rFonts w:hint="default" w:ascii="仿宋" w:hAnsi="仿宋" w:eastAsia="仿宋"/>
          <w:b/>
          <w:color w:val="auto"/>
          <w:sz w:val="28"/>
          <w:highlight w:val="none"/>
          <w:lang w:val="en-US" w:eastAsia="zh-CN"/>
        </w:rPr>
      </w:pPr>
      <w:r>
        <w:rPr>
          <w:rFonts w:hint="eastAsia" w:ascii="仿宋" w:hAnsi="仿宋" w:eastAsia="仿宋"/>
          <w:b/>
          <w:color w:val="auto"/>
          <w:sz w:val="28"/>
          <w:highlight w:val="none"/>
          <w:lang w:val="en-US" w:eastAsia="zh-CN"/>
        </w:rPr>
        <w:t>2.2报价明细表</w:t>
      </w:r>
    </w:p>
    <w:p w14:paraId="561DDC9C">
      <w:pPr>
        <w:spacing w:line="240" w:lineRule="auto"/>
        <w:jc w:val="center"/>
        <w:rPr>
          <w:rFonts w:hint="eastAsia"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报价明细表</w:t>
      </w:r>
    </w:p>
    <w:p w14:paraId="48425C92">
      <w:pPr>
        <w:spacing w:line="240" w:lineRule="auto"/>
        <w:jc w:val="right"/>
        <w:rPr>
          <w:rFonts w:ascii="仿宋" w:hAnsi="仿宋" w:eastAsia="仿宋"/>
          <w:color w:val="auto"/>
          <w:sz w:val="22"/>
          <w:szCs w:val="24"/>
          <w:highlight w:val="none"/>
        </w:rPr>
      </w:pPr>
      <w:r>
        <w:rPr>
          <w:rFonts w:ascii="仿宋" w:hAnsi="仿宋" w:eastAsia="仿宋"/>
          <w:color w:val="auto"/>
          <w:sz w:val="22"/>
          <w:szCs w:val="24"/>
          <w:highlight w:val="none"/>
        </w:rPr>
        <w:t>单位：元</w:t>
      </w:r>
    </w:p>
    <w:tbl>
      <w:tblPr>
        <w:tblStyle w:val="10"/>
        <w:tblW w:w="9345"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Layout w:type="fixed"/>
        <w:tblCellMar>
          <w:top w:w="0" w:type="dxa"/>
          <w:left w:w="0" w:type="dxa"/>
          <w:bottom w:w="0" w:type="dxa"/>
          <w:right w:w="0" w:type="dxa"/>
        </w:tblCellMar>
      </w:tblPr>
      <w:tblGrid>
        <w:gridCol w:w="661"/>
        <w:gridCol w:w="1087"/>
        <w:gridCol w:w="1055"/>
        <w:gridCol w:w="1115"/>
        <w:gridCol w:w="1317"/>
        <w:gridCol w:w="1072"/>
        <w:gridCol w:w="1071"/>
        <w:gridCol w:w="825"/>
        <w:gridCol w:w="1142"/>
      </w:tblGrid>
      <w:tr w14:paraId="363EA4C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FA4A706">
            <w:pPr>
              <w:spacing w:line="240" w:lineRule="auto"/>
              <w:jc w:val="center"/>
              <w:rPr>
                <w:rFonts w:hint="eastAsia" w:ascii="仿宋" w:hAnsi="仿宋" w:eastAsia="仿宋" w:cs="仿宋"/>
                <w:color w:val="auto"/>
                <w:sz w:val="22"/>
                <w:szCs w:val="22"/>
                <w:highlight w:val="none"/>
                <w:lang w:eastAsia="zh-CN"/>
              </w:rPr>
            </w:pPr>
            <w:r>
              <w:rPr>
                <w:rFonts w:hint="eastAsia" w:ascii="仿宋" w:hAnsi="仿宋" w:eastAsia="仿宋" w:cs="仿宋"/>
                <w:color w:val="auto"/>
                <w:sz w:val="22"/>
                <w:szCs w:val="22"/>
                <w:highlight w:val="none"/>
                <w:lang w:val="en-US" w:eastAsia="zh-CN"/>
              </w:rPr>
              <w:t>一</w:t>
            </w:r>
          </w:p>
        </w:tc>
        <w:tc>
          <w:tcPr>
            <w:tcW w:w="8684" w:type="dxa"/>
            <w:gridSpan w:val="8"/>
            <w:shd w:val="clear" w:color="auto" w:fill="FFFFFF" w:themeFill="background1"/>
            <w:noWrap/>
            <w:tcMar>
              <w:top w:w="20" w:type="dxa"/>
              <w:left w:w="20" w:type="dxa"/>
              <w:bottom w:w="0" w:type="dxa"/>
              <w:right w:w="20" w:type="dxa"/>
            </w:tcMar>
            <w:vAlign w:val="center"/>
          </w:tcPr>
          <w:p w14:paraId="7BB393B6">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货物类</w:t>
            </w:r>
          </w:p>
        </w:tc>
      </w:tr>
      <w:tr w14:paraId="620A2B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0F13BA0D">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序号</w:t>
            </w:r>
          </w:p>
        </w:tc>
        <w:tc>
          <w:tcPr>
            <w:tcW w:w="1087" w:type="dxa"/>
            <w:shd w:val="clear" w:color="auto" w:fill="FFFFFF" w:themeFill="background1"/>
            <w:noWrap/>
            <w:tcMar>
              <w:top w:w="20" w:type="dxa"/>
              <w:left w:w="20" w:type="dxa"/>
              <w:bottom w:w="0" w:type="dxa"/>
              <w:right w:w="20" w:type="dxa"/>
            </w:tcMar>
            <w:vAlign w:val="center"/>
          </w:tcPr>
          <w:p w14:paraId="7A9BBE59">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产品名称</w:t>
            </w: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06A79C3C">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rPr>
              <w:t>品牌</w:t>
            </w: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7B9AC083">
            <w:pPr>
              <w:spacing w:line="240" w:lineRule="auto"/>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rPr>
              <w:t>规格型号</w:t>
            </w:r>
          </w:p>
        </w:tc>
        <w:tc>
          <w:tcPr>
            <w:tcW w:w="1317" w:type="dxa"/>
            <w:shd w:val="clear" w:color="auto" w:fill="FFFFFF" w:themeFill="background1"/>
            <w:noWrap w:val="0"/>
            <w:tcMar>
              <w:top w:w="20" w:type="dxa"/>
              <w:left w:w="20" w:type="dxa"/>
              <w:bottom w:w="0" w:type="dxa"/>
              <w:right w:w="20" w:type="dxa"/>
            </w:tcMar>
            <w:vAlign w:val="center"/>
          </w:tcPr>
          <w:p w14:paraId="0951CEE7">
            <w:pPr>
              <w:spacing w:line="240" w:lineRule="auto"/>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color w:val="auto"/>
                <w:sz w:val="22"/>
                <w:szCs w:val="22"/>
                <w:highlight w:val="none"/>
              </w:rPr>
              <w:t>生产厂家</w:t>
            </w:r>
          </w:p>
        </w:tc>
        <w:tc>
          <w:tcPr>
            <w:tcW w:w="1072" w:type="dxa"/>
            <w:shd w:val="clear" w:color="auto" w:fill="FFFFFF" w:themeFill="background1"/>
            <w:noWrap/>
            <w:tcMar>
              <w:top w:w="20" w:type="dxa"/>
              <w:left w:w="20" w:type="dxa"/>
              <w:bottom w:w="0" w:type="dxa"/>
              <w:right w:w="20" w:type="dxa"/>
            </w:tcMar>
            <w:vAlign w:val="center"/>
          </w:tcPr>
          <w:p w14:paraId="0E684795">
            <w:pPr>
              <w:spacing w:line="240" w:lineRule="auto"/>
              <w:jc w:val="center"/>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产地</w:t>
            </w:r>
          </w:p>
        </w:tc>
        <w:tc>
          <w:tcPr>
            <w:tcW w:w="1071" w:type="dxa"/>
            <w:shd w:val="clear" w:color="auto" w:fill="FFFFFF" w:themeFill="background1"/>
            <w:noWrap/>
            <w:tcMar>
              <w:top w:w="20" w:type="dxa"/>
              <w:left w:w="20" w:type="dxa"/>
              <w:bottom w:w="0" w:type="dxa"/>
              <w:right w:w="20" w:type="dxa"/>
            </w:tcMar>
            <w:vAlign w:val="center"/>
          </w:tcPr>
          <w:p w14:paraId="556B99CF">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单价</w:t>
            </w:r>
          </w:p>
        </w:tc>
        <w:tc>
          <w:tcPr>
            <w:tcW w:w="825" w:type="dxa"/>
            <w:shd w:val="clear" w:color="auto" w:fill="FFFFFF" w:themeFill="background1"/>
            <w:noWrap/>
            <w:tcMar>
              <w:top w:w="20" w:type="dxa"/>
              <w:left w:w="20" w:type="dxa"/>
              <w:bottom w:w="0" w:type="dxa"/>
              <w:right w:w="20" w:type="dxa"/>
            </w:tcMar>
            <w:vAlign w:val="center"/>
          </w:tcPr>
          <w:p w14:paraId="48DC8403">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数量</w:t>
            </w:r>
          </w:p>
        </w:tc>
        <w:tc>
          <w:tcPr>
            <w:tcW w:w="1142" w:type="dxa"/>
            <w:shd w:val="clear" w:color="auto" w:fill="FFFFFF" w:themeFill="background1"/>
            <w:noWrap w:val="0"/>
            <w:vAlign w:val="center"/>
          </w:tcPr>
          <w:p w14:paraId="761373B3">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总价</w:t>
            </w:r>
          </w:p>
        </w:tc>
      </w:tr>
      <w:tr w14:paraId="02391D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07DA1F27">
            <w:pPr>
              <w:spacing w:line="240" w:lineRule="auto"/>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w:t>
            </w:r>
          </w:p>
        </w:tc>
        <w:tc>
          <w:tcPr>
            <w:tcW w:w="1087" w:type="dxa"/>
            <w:shd w:val="clear" w:color="auto" w:fill="FFFFFF" w:themeFill="background1"/>
            <w:noWrap/>
            <w:tcMar>
              <w:top w:w="20" w:type="dxa"/>
              <w:left w:w="20" w:type="dxa"/>
              <w:bottom w:w="0" w:type="dxa"/>
              <w:right w:w="20" w:type="dxa"/>
            </w:tcMar>
            <w:vAlign w:val="center"/>
          </w:tcPr>
          <w:p w14:paraId="2CE07027">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4769D3EB">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6014213B">
            <w:pPr>
              <w:spacing w:line="240" w:lineRule="auto"/>
              <w:jc w:val="center"/>
              <w:rPr>
                <w:rFonts w:hint="eastAsia" w:ascii="仿宋" w:hAnsi="仿宋" w:eastAsia="仿宋" w:cs="仿宋"/>
                <w:color w:val="auto"/>
                <w:sz w:val="22"/>
                <w:szCs w:val="22"/>
                <w:highlight w:val="none"/>
              </w:rPr>
            </w:pPr>
          </w:p>
        </w:tc>
        <w:tc>
          <w:tcPr>
            <w:tcW w:w="1317" w:type="dxa"/>
            <w:shd w:val="clear" w:color="auto" w:fill="FFFFFF" w:themeFill="background1"/>
            <w:noWrap w:val="0"/>
            <w:tcMar>
              <w:top w:w="20" w:type="dxa"/>
              <w:left w:w="20" w:type="dxa"/>
              <w:bottom w:w="0" w:type="dxa"/>
              <w:right w:w="20" w:type="dxa"/>
            </w:tcMar>
            <w:vAlign w:val="center"/>
          </w:tcPr>
          <w:p w14:paraId="6E846C47">
            <w:pPr>
              <w:spacing w:line="240" w:lineRule="auto"/>
              <w:jc w:val="center"/>
              <w:rPr>
                <w:rFonts w:hint="eastAsia" w:ascii="仿宋" w:hAnsi="仿宋" w:eastAsia="仿宋" w:cs="仿宋"/>
                <w:color w:val="auto"/>
                <w:sz w:val="22"/>
                <w:szCs w:val="22"/>
                <w:highlight w:val="none"/>
              </w:rPr>
            </w:pPr>
          </w:p>
        </w:tc>
        <w:tc>
          <w:tcPr>
            <w:tcW w:w="1072" w:type="dxa"/>
            <w:shd w:val="clear" w:color="auto" w:fill="FFFFFF" w:themeFill="background1"/>
            <w:noWrap/>
            <w:tcMar>
              <w:top w:w="20" w:type="dxa"/>
              <w:left w:w="20" w:type="dxa"/>
              <w:bottom w:w="0" w:type="dxa"/>
              <w:right w:w="20" w:type="dxa"/>
            </w:tcMar>
            <w:vAlign w:val="center"/>
          </w:tcPr>
          <w:p w14:paraId="30E6DBA8">
            <w:pPr>
              <w:spacing w:line="240" w:lineRule="auto"/>
              <w:jc w:val="center"/>
              <w:rPr>
                <w:rFonts w:hint="eastAsia" w:ascii="仿宋" w:hAnsi="仿宋" w:eastAsia="仿宋" w:cs="仿宋"/>
                <w:color w:val="auto"/>
                <w:sz w:val="22"/>
                <w:szCs w:val="22"/>
                <w:highlight w:val="none"/>
              </w:rPr>
            </w:pPr>
          </w:p>
        </w:tc>
        <w:tc>
          <w:tcPr>
            <w:tcW w:w="1071" w:type="dxa"/>
            <w:shd w:val="clear" w:color="auto" w:fill="FFFFFF" w:themeFill="background1"/>
            <w:noWrap/>
            <w:tcMar>
              <w:top w:w="20" w:type="dxa"/>
              <w:left w:w="20" w:type="dxa"/>
              <w:bottom w:w="0" w:type="dxa"/>
              <w:right w:w="20" w:type="dxa"/>
            </w:tcMar>
            <w:vAlign w:val="center"/>
          </w:tcPr>
          <w:p w14:paraId="4FFC4C00">
            <w:pPr>
              <w:spacing w:line="240" w:lineRule="auto"/>
              <w:jc w:val="center"/>
              <w:rPr>
                <w:rFonts w:hint="eastAsia" w:ascii="仿宋" w:hAnsi="仿宋" w:eastAsia="仿宋" w:cs="仿宋"/>
                <w:color w:val="auto"/>
                <w:sz w:val="22"/>
                <w:szCs w:val="22"/>
                <w:highlight w:val="none"/>
              </w:rPr>
            </w:pPr>
          </w:p>
        </w:tc>
        <w:tc>
          <w:tcPr>
            <w:tcW w:w="825" w:type="dxa"/>
            <w:shd w:val="clear" w:color="auto" w:fill="FFFFFF" w:themeFill="background1"/>
            <w:noWrap/>
            <w:tcMar>
              <w:top w:w="20" w:type="dxa"/>
              <w:left w:w="20" w:type="dxa"/>
              <w:bottom w:w="0" w:type="dxa"/>
              <w:right w:w="20" w:type="dxa"/>
            </w:tcMar>
            <w:vAlign w:val="center"/>
          </w:tcPr>
          <w:p w14:paraId="285330BC">
            <w:pPr>
              <w:spacing w:line="240" w:lineRule="auto"/>
              <w:jc w:val="center"/>
              <w:rPr>
                <w:rFonts w:hint="eastAsia" w:ascii="仿宋" w:hAnsi="仿宋" w:eastAsia="仿宋" w:cs="仿宋"/>
                <w:color w:val="auto"/>
                <w:sz w:val="22"/>
                <w:szCs w:val="22"/>
                <w:highlight w:val="none"/>
              </w:rPr>
            </w:pPr>
          </w:p>
        </w:tc>
        <w:tc>
          <w:tcPr>
            <w:tcW w:w="1142" w:type="dxa"/>
            <w:shd w:val="clear" w:color="auto" w:fill="FFFFFF" w:themeFill="background1"/>
            <w:noWrap w:val="0"/>
            <w:vAlign w:val="center"/>
          </w:tcPr>
          <w:p w14:paraId="445E3C2F">
            <w:pPr>
              <w:spacing w:line="240" w:lineRule="auto"/>
              <w:jc w:val="center"/>
              <w:rPr>
                <w:rFonts w:hint="eastAsia" w:ascii="仿宋" w:hAnsi="仿宋" w:eastAsia="仿宋" w:cs="仿宋"/>
                <w:color w:val="auto"/>
                <w:sz w:val="22"/>
                <w:szCs w:val="22"/>
                <w:highlight w:val="none"/>
              </w:rPr>
            </w:pPr>
          </w:p>
        </w:tc>
      </w:tr>
      <w:tr w14:paraId="059410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CDBF1BC">
            <w:pPr>
              <w:spacing w:line="240" w:lineRule="auto"/>
              <w:jc w:val="center"/>
              <w:rPr>
                <w:rFonts w:hint="eastAsia" w:ascii="仿宋" w:hAnsi="仿宋" w:eastAsia="仿宋" w:cs="仿宋"/>
                <w:color w:val="auto"/>
                <w:sz w:val="22"/>
                <w:szCs w:val="22"/>
                <w:highlight w:val="none"/>
              </w:rPr>
            </w:pPr>
          </w:p>
        </w:tc>
        <w:tc>
          <w:tcPr>
            <w:tcW w:w="1087" w:type="dxa"/>
            <w:shd w:val="clear" w:color="auto" w:fill="FFFFFF" w:themeFill="background1"/>
            <w:noWrap/>
            <w:tcMar>
              <w:top w:w="20" w:type="dxa"/>
              <w:left w:w="20" w:type="dxa"/>
              <w:bottom w:w="0" w:type="dxa"/>
              <w:right w:w="20" w:type="dxa"/>
            </w:tcMar>
            <w:vAlign w:val="center"/>
          </w:tcPr>
          <w:p w14:paraId="182B1C9D">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273DE87C">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5FBCBE5A">
            <w:pPr>
              <w:spacing w:line="240" w:lineRule="auto"/>
              <w:jc w:val="center"/>
              <w:rPr>
                <w:rFonts w:hint="eastAsia" w:ascii="仿宋" w:hAnsi="仿宋" w:eastAsia="仿宋" w:cs="仿宋"/>
                <w:color w:val="auto"/>
                <w:sz w:val="22"/>
                <w:szCs w:val="22"/>
                <w:highlight w:val="none"/>
              </w:rPr>
            </w:pPr>
          </w:p>
        </w:tc>
        <w:tc>
          <w:tcPr>
            <w:tcW w:w="1317" w:type="dxa"/>
            <w:shd w:val="clear" w:color="auto" w:fill="FFFFFF" w:themeFill="background1"/>
            <w:noWrap w:val="0"/>
            <w:tcMar>
              <w:top w:w="20" w:type="dxa"/>
              <w:left w:w="20" w:type="dxa"/>
              <w:bottom w:w="0" w:type="dxa"/>
              <w:right w:w="20" w:type="dxa"/>
            </w:tcMar>
            <w:vAlign w:val="center"/>
          </w:tcPr>
          <w:p w14:paraId="6853B15B">
            <w:pPr>
              <w:spacing w:line="240" w:lineRule="auto"/>
              <w:jc w:val="center"/>
              <w:rPr>
                <w:rFonts w:hint="eastAsia" w:ascii="仿宋" w:hAnsi="仿宋" w:eastAsia="仿宋" w:cs="仿宋"/>
                <w:color w:val="auto"/>
                <w:sz w:val="22"/>
                <w:szCs w:val="22"/>
                <w:highlight w:val="none"/>
              </w:rPr>
            </w:pPr>
          </w:p>
        </w:tc>
        <w:tc>
          <w:tcPr>
            <w:tcW w:w="1072" w:type="dxa"/>
            <w:shd w:val="clear" w:color="auto" w:fill="FFFFFF" w:themeFill="background1"/>
            <w:noWrap/>
            <w:tcMar>
              <w:top w:w="20" w:type="dxa"/>
              <w:left w:w="20" w:type="dxa"/>
              <w:bottom w:w="0" w:type="dxa"/>
              <w:right w:w="20" w:type="dxa"/>
            </w:tcMar>
            <w:vAlign w:val="center"/>
          </w:tcPr>
          <w:p w14:paraId="43B1BA79">
            <w:pPr>
              <w:spacing w:line="240" w:lineRule="auto"/>
              <w:jc w:val="center"/>
              <w:rPr>
                <w:rFonts w:hint="eastAsia" w:ascii="仿宋" w:hAnsi="仿宋" w:eastAsia="仿宋" w:cs="仿宋"/>
                <w:color w:val="auto"/>
                <w:sz w:val="22"/>
                <w:szCs w:val="22"/>
                <w:highlight w:val="none"/>
              </w:rPr>
            </w:pPr>
          </w:p>
        </w:tc>
        <w:tc>
          <w:tcPr>
            <w:tcW w:w="1071" w:type="dxa"/>
            <w:shd w:val="clear" w:color="auto" w:fill="FFFFFF" w:themeFill="background1"/>
            <w:noWrap/>
            <w:tcMar>
              <w:top w:w="20" w:type="dxa"/>
              <w:left w:w="20" w:type="dxa"/>
              <w:bottom w:w="0" w:type="dxa"/>
              <w:right w:w="20" w:type="dxa"/>
            </w:tcMar>
            <w:vAlign w:val="center"/>
          </w:tcPr>
          <w:p w14:paraId="1BC63040">
            <w:pPr>
              <w:spacing w:line="240" w:lineRule="auto"/>
              <w:jc w:val="center"/>
              <w:rPr>
                <w:rFonts w:hint="eastAsia" w:ascii="仿宋" w:hAnsi="仿宋" w:eastAsia="仿宋" w:cs="仿宋"/>
                <w:color w:val="auto"/>
                <w:sz w:val="22"/>
                <w:szCs w:val="22"/>
                <w:highlight w:val="none"/>
              </w:rPr>
            </w:pPr>
          </w:p>
        </w:tc>
        <w:tc>
          <w:tcPr>
            <w:tcW w:w="825" w:type="dxa"/>
            <w:shd w:val="clear" w:color="auto" w:fill="FFFFFF" w:themeFill="background1"/>
            <w:noWrap/>
            <w:tcMar>
              <w:top w:w="20" w:type="dxa"/>
              <w:left w:w="20" w:type="dxa"/>
              <w:bottom w:w="0" w:type="dxa"/>
              <w:right w:w="20" w:type="dxa"/>
            </w:tcMar>
            <w:vAlign w:val="center"/>
          </w:tcPr>
          <w:p w14:paraId="5D7D93A4">
            <w:pPr>
              <w:spacing w:line="240" w:lineRule="auto"/>
              <w:jc w:val="center"/>
              <w:rPr>
                <w:rFonts w:hint="eastAsia" w:ascii="仿宋" w:hAnsi="仿宋" w:eastAsia="仿宋" w:cs="仿宋"/>
                <w:color w:val="auto"/>
                <w:sz w:val="22"/>
                <w:szCs w:val="22"/>
                <w:highlight w:val="none"/>
              </w:rPr>
            </w:pPr>
          </w:p>
        </w:tc>
        <w:tc>
          <w:tcPr>
            <w:tcW w:w="1142" w:type="dxa"/>
            <w:shd w:val="clear" w:color="auto" w:fill="FFFFFF" w:themeFill="background1"/>
            <w:noWrap w:val="0"/>
            <w:vAlign w:val="center"/>
          </w:tcPr>
          <w:p w14:paraId="5A12D57B">
            <w:pPr>
              <w:spacing w:line="240" w:lineRule="auto"/>
              <w:jc w:val="center"/>
              <w:rPr>
                <w:rFonts w:hint="eastAsia" w:ascii="仿宋" w:hAnsi="仿宋" w:eastAsia="仿宋" w:cs="仿宋"/>
                <w:color w:val="auto"/>
                <w:sz w:val="22"/>
                <w:szCs w:val="22"/>
                <w:highlight w:val="none"/>
              </w:rPr>
            </w:pPr>
          </w:p>
        </w:tc>
      </w:tr>
      <w:tr w14:paraId="5E3160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4C175437">
            <w:pPr>
              <w:spacing w:line="240" w:lineRule="auto"/>
              <w:jc w:val="center"/>
              <w:rPr>
                <w:rFonts w:hint="eastAsia" w:ascii="仿宋" w:hAnsi="仿宋" w:eastAsia="仿宋" w:cs="仿宋"/>
                <w:color w:val="auto"/>
                <w:sz w:val="22"/>
                <w:szCs w:val="22"/>
                <w:highlight w:val="none"/>
              </w:rPr>
            </w:pPr>
          </w:p>
        </w:tc>
        <w:tc>
          <w:tcPr>
            <w:tcW w:w="1087" w:type="dxa"/>
            <w:shd w:val="clear" w:color="auto" w:fill="FFFFFF" w:themeFill="background1"/>
            <w:noWrap/>
            <w:tcMar>
              <w:top w:w="20" w:type="dxa"/>
              <w:left w:w="20" w:type="dxa"/>
              <w:bottom w:w="0" w:type="dxa"/>
              <w:right w:w="20" w:type="dxa"/>
            </w:tcMar>
            <w:vAlign w:val="center"/>
          </w:tcPr>
          <w:p w14:paraId="0FEEC5D9">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5CFB8B93">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6360201E">
            <w:pPr>
              <w:spacing w:line="240" w:lineRule="auto"/>
              <w:jc w:val="center"/>
              <w:rPr>
                <w:rFonts w:hint="eastAsia" w:ascii="仿宋" w:hAnsi="仿宋" w:eastAsia="仿宋" w:cs="仿宋"/>
                <w:color w:val="auto"/>
                <w:sz w:val="22"/>
                <w:szCs w:val="22"/>
                <w:highlight w:val="none"/>
              </w:rPr>
            </w:pPr>
          </w:p>
        </w:tc>
        <w:tc>
          <w:tcPr>
            <w:tcW w:w="1317" w:type="dxa"/>
            <w:shd w:val="clear" w:color="auto" w:fill="FFFFFF" w:themeFill="background1"/>
            <w:noWrap w:val="0"/>
            <w:tcMar>
              <w:top w:w="20" w:type="dxa"/>
              <w:left w:w="20" w:type="dxa"/>
              <w:bottom w:w="0" w:type="dxa"/>
              <w:right w:w="20" w:type="dxa"/>
            </w:tcMar>
            <w:vAlign w:val="center"/>
          </w:tcPr>
          <w:p w14:paraId="286DA75D">
            <w:pPr>
              <w:spacing w:line="240" w:lineRule="auto"/>
              <w:jc w:val="center"/>
              <w:rPr>
                <w:rFonts w:hint="eastAsia" w:ascii="仿宋" w:hAnsi="仿宋" w:eastAsia="仿宋" w:cs="仿宋"/>
                <w:color w:val="auto"/>
                <w:sz w:val="22"/>
                <w:szCs w:val="22"/>
                <w:highlight w:val="none"/>
              </w:rPr>
            </w:pPr>
          </w:p>
        </w:tc>
        <w:tc>
          <w:tcPr>
            <w:tcW w:w="1072" w:type="dxa"/>
            <w:shd w:val="clear" w:color="auto" w:fill="FFFFFF" w:themeFill="background1"/>
            <w:noWrap/>
            <w:tcMar>
              <w:top w:w="20" w:type="dxa"/>
              <w:left w:w="20" w:type="dxa"/>
              <w:bottom w:w="0" w:type="dxa"/>
              <w:right w:w="20" w:type="dxa"/>
            </w:tcMar>
            <w:vAlign w:val="center"/>
          </w:tcPr>
          <w:p w14:paraId="1E5B576A">
            <w:pPr>
              <w:spacing w:line="240" w:lineRule="auto"/>
              <w:jc w:val="center"/>
              <w:rPr>
                <w:rFonts w:hint="eastAsia" w:ascii="仿宋" w:hAnsi="仿宋" w:eastAsia="仿宋" w:cs="仿宋"/>
                <w:color w:val="auto"/>
                <w:sz w:val="22"/>
                <w:szCs w:val="22"/>
                <w:highlight w:val="none"/>
              </w:rPr>
            </w:pPr>
          </w:p>
        </w:tc>
        <w:tc>
          <w:tcPr>
            <w:tcW w:w="1071" w:type="dxa"/>
            <w:shd w:val="clear" w:color="auto" w:fill="FFFFFF" w:themeFill="background1"/>
            <w:noWrap/>
            <w:tcMar>
              <w:top w:w="20" w:type="dxa"/>
              <w:left w:w="20" w:type="dxa"/>
              <w:bottom w:w="0" w:type="dxa"/>
              <w:right w:w="20" w:type="dxa"/>
            </w:tcMar>
            <w:vAlign w:val="center"/>
          </w:tcPr>
          <w:p w14:paraId="0372EB49">
            <w:pPr>
              <w:spacing w:line="240" w:lineRule="auto"/>
              <w:jc w:val="center"/>
              <w:rPr>
                <w:rFonts w:hint="eastAsia" w:ascii="仿宋" w:hAnsi="仿宋" w:eastAsia="仿宋" w:cs="仿宋"/>
                <w:color w:val="auto"/>
                <w:sz w:val="22"/>
                <w:szCs w:val="22"/>
                <w:highlight w:val="none"/>
              </w:rPr>
            </w:pPr>
          </w:p>
        </w:tc>
        <w:tc>
          <w:tcPr>
            <w:tcW w:w="825" w:type="dxa"/>
            <w:shd w:val="clear" w:color="auto" w:fill="FFFFFF" w:themeFill="background1"/>
            <w:noWrap/>
            <w:tcMar>
              <w:top w:w="20" w:type="dxa"/>
              <w:left w:w="20" w:type="dxa"/>
              <w:bottom w:w="0" w:type="dxa"/>
              <w:right w:w="20" w:type="dxa"/>
            </w:tcMar>
            <w:vAlign w:val="center"/>
          </w:tcPr>
          <w:p w14:paraId="25DBDF2D">
            <w:pPr>
              <w:spacing w:line="240" w:lineRule="auto"/>
              <w:jc w:val="center"/>
              <w:rPr>
                <w:rFonts w:hint="eastAsia" w:ascii="仿宋" w:hAnsi="仿宋" w:eastAsia="仿宋" w:cs="仿宋"/>
                <w:color w:val="auto"/>
                <w:sz w:val="22"/>
                <w:szCs w:val="22"/>
                <w:highlight w:val="none"/>
              </w:rPr>
            </w:pPr>
          </w:p>
        </w:tc>
        <w:tc>
          <w:tcPr>
            <w:tcW w:w="1142" w:type="dxa"/>
            <w:shd w:val="clear" w:color="auto" w:fill="FFFFFF" w:themeFill="background1"/>
            <w:noWrap w:val="0"/>
            <w:vAlign w:val="center"/>
          </w:tcPr>
          <w:p w14:paraId="14F9E315">
            <w:pPr>
              <w:spacing w:line="240" w:lineRule="auto"/>
              <w:jc w:val="center"/>
              <w:rPr>
                <w:rFonts w:hint="eastAsia" w:ascii="仿宋" w:hAnsi="仿宋" w:eastAsia="仿宋" w:cs="仿宋"/>
                <w:color w:val="auto"/>
                <w:sz w:val="22"/>
                <w:szCs w:val="22"/>
                <w:highlight w:val="none"/>
              </w:rPr>
            </w:pPr>
          </w:p>
        </w:tc>
      </w:tr>
      <w:tr w14:paraId="59F53F4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shd w:val="clear" w:color="auto" w:fill="FFFFFF" w:themeFill="background1"/>
          <w:tblCellMar>
            <w:top w:w="0" w:type="dxa"/>
            <w:left w:w="0" w:type="dxa"/>
            <w:bottom w:w="0" w:type="dxa"/>
            <w:right w:w="0" w:type="dxa"/>
          </w:tblCellMar>
        </w:tblPrEx>
        <w:trPr>
          <w:trHeight w:val="510" w:hRule="atLeast"/>
          <w:jc w:val="center"/>
        </w:trPr>
        <w:tc>
          <w:tcPr>
            <w:tcW w:w="661" w:type="dxa"/>
            <w:shd w:val="clear" w:color="auto" w:fill="FFFFFF" w:themeFill="background1"/>
            <w:noWrap/>
            <w:tcMar>
              <w:top w:w="20" w:type="dxa"/>
              <w:left w:w="20" w:type="dxa"/>
              <w:bottom w:w="0" w:type="dxa"/>
              <w:right w:w="20" w:type="dxa"/>
            </w:tcMar>
            <w:vAlign w:val="center"/>
          </w:tcPr>
          <w:p w14:paraId="3D1938E3">
            <w:pPr>
              <w:spacing w:line="240" w:lineRule="auto"/>
              <w:jc w:val="center"/>
              <w:rPr>
                <w:rFonts w:hint="eastAsia" w:ascii="仿宋" w:hAnsi="仿宋" w:eastAsia="仿宋" w:cs="仿宋"/>
                <w:color w:val="auto"/>
                <w:sz w:val="22"/>
                <w:szCs w:val="22"/>
                <w:highlight w:val="none"/>
              </w:rPr>
            </w:pPr>
          </w:p>
        </w:tc>
        <w:tc>
          <w:tcPr>
            <w:tcW w:w="1087" w:type="dxa"/>
            <w:shd w:val="clear" w:color="auto" w:fill="FFFFFF" w:themeFill="background1"/>
            <w:noWrap/>
            <w:tcMar>
              <w:top w:w="20" w:type="dxa"/>
              <w:left w:w="20" w:type="dxa"/>
              <w:bottom w:w="0" w:type="dxa"/>
              <w:right w:w="20" w:type="dxa"/>
            </w:tcMar>
            <w:vAlign w:val="center"/>
          </w:tcPr>
          <w:p w14:paraId="64E7C945">
            <w:pPr>
              <w:spacing w:line="240" w:lineRule="auto"/>
              <w:jc w:val="center"/>
              <w:rPr>
                <w:rFonts w:hint="eastAsia" w:ascii="仿宋" w:hAnsi="仿宋" w:eastAsia="仿宋" w:cs="仿宋"/>
                <w:color w:val="auto"/>
                <w:sz w:val="22"/>
                <w:szCs w:val="22"/>
                <w:highlight w:val="none"/>
              </w:rPr>
            </w:pPr>
          </w:p>
        </w:tc>
        <w:tc>
          <w:tcPr>
            <w:tcW w:w="1055" w:type="dxa"/>
            <w:tcBorders>
              <w:right w:val="single" w:color="auto" w:sz="4" w:space="0"/>
            </w:tcBorders>
            <w:shd w:val="clear" w:color="auto" w:fill="FFFFFF" w:themeFill="background1"/>
            <w:noWrap/>
            <w:tcMar>
              <w:top w:w="20" w:type="dxa"/>
              <w:left w:w="20" w:type="dxa"/>
              <w:bottom w:w="0" w:type="dxa"/>
              <w:right w:w="20" w:type="dxa"/>
            </w:tcMar>
            <w:vAlign w:val="center"/>
          </w:tcPr>
          <w:p w14:paraId="26A6327E">
            <w:pPr>
              <w:spacing w:line="240" w:lineRule="auto"/>
              <w:jc w:val="center"/>
              <w:rPr>
                <w:rFonts w:hint="eastAsia" w:ascii="仿宋" w:hAnsi="仿宋" w:eastAsia="仿宋" w:cs="仿宋"/>
                <w:color w:val="auto"/>
                <w:sz w:val="22"/>
                <w:szCs w:val="22"/>
                <w:highlight w:val="none"/>
              </w:rPr>
            </w:pPr>
          </w:p>
        </w:tc>
        <w:tc>
          <w:tcPr>
            <w:tcW w:w="1115" w:type="dxa"/>
            <w:tcBorders>
              <w:left w:val="single" w:color="auto" w:sz="4" w:space="0"/>
            </w:tcBorders>
            <w:shd w:val="clear" w:color="auto" w:fill="FFFFFF" w:themeFill="background1"/>
            <w:noWrap/>
            <w:tcMar>
              <w:top w:w="20" w:type="dxa"/>
              <w:left w:w="20" w:type="dxa"/>
              <w:bottom w:w="0" w:type="dxa"/>
              <w:right w:w="20" w:type="dxa"/>
            </w:tcMar>
            <w:vAlign w:val="center"/>
          </w:tcPr>
          <w:p w14:paraId="7D7EBDA4">
            <w:pPr>
              <w:spacing w:line="240" w:lineRule="auto"/>
              <w:jc w:val="center"/>
              <w:rPr>
                <w:rFonts w:hint="eastAsia" w:ascii="仿宋" w:hAnsi="仿宋" w:eastAsia="仿宋" w:cs="仿宋"/>
                <w:color w:val="auto"/>
                <w:sz w:val="22"/>
                <w:szCs w:val="22"/>
                <w:highlight w:val="none"/>
              </w:rPr>
            </w:pPr>
          </w:p>
        </w:tc>
        <w:tc>
          <w:tcPr>
            <w:tcW w:w="1317" w:type="dxa"/>
            <w:shd w:val="clear" w:color="auto" w:fill="FFFFFF" w:themeFill="background1"/>
            <w:noWrap w:val="0"/>
            <w:tcMar>
              <w:top w:w="20" w:type="dxa"/>
              <w:left w:w="20" w:type="dxa"/>
              <w:bottom w:w="0" w:type="dxa"/>
              <w:right w:w="20" w:type="dxa"/>
            </w:tcMar>
            <w:vAlign w:val="center"/>
          </w:tcPr>
          <w:p w14:paraId="0277FB9F">
            <w:pPr>
              <w:spacing w:line="240" w:lineRule="auto"/>
              <w:jc w:val="center"/>
              <w:rPr>
                <w:rFonts w:hint="eastAsia" w:ascii="仿宋" w:hAnsi="仿宋" w:eastAsia="仿宋" w:cs="仿宋"/>
                <w:color w:val="auto"/>
                <w:sz w:val="22"/>
                <w:szCs w:val="22"/>
                <w:highlight w:val="none"/>
              </w:rPr>
            </w:pPr>
          </w:p>
        </w:tc>
        <w:tc>
          <w:tcPr>
            <w:tcW w:w="1072" w:type="dxa"/>
            <w:shd w:val="clear" w:color="auto" w:fill="FFFFFF" w:themeFill="background1"/>
            <w:noWrap/>
            <w:tcMar>
              <w:top w:w="20" w:type="dxa"/>
              <w:left w:w="20" w:type="dxa"/>
              <w:bottom w:w="0" w:type="dxa"/>
              <w:right w:w="20" w:type="dxa"/>
            </w:tcMar>
            <w:vAlign w:val="center"/>
          </w:tcPr>
          <w:p w14:paraId="64860050">
            <w:pPr>
              <w:spacing w:line="240" w:lineRule="auto"/>
              <w:jc w:val="center"/>
              <w:rPr>
                <w:rFonts w:hint="eastAsia" w:ascii="仿宋" w:hAnsi="仿宋" w:eastAsia="仿宋" w:cs="仿宋"/>
                <w:color w:val="auto"/>
                <w:sz w:val="22"/>
                <w:szCs w:val="22"/>
                <w:highlight w:val="none"/>
              </w:rPr>
            </w:pPr>
          </w:p>
        </w:tc>
        <w:tc>
          <w:tcPr>
            <w:tcW w:w="1071" w:type="dxa"/>
            <w:shd w:val="clear" w:color="auto" w:fill="FFFFFF" w:themeFill="background1"/>
            <w:noWrap/>
            <w:tcMar>
              <w:top w:w="20" w:type="dxa"/>
              <w:left w:w="20" w:type="dxa"/>
              <w:bottom w:w="0" w:type="dxa"/>
              <w:right w:w="20" w:type="dxa"/>
            </w:tcMar>
            <w:vAlign w:val="center"/>
          </w:tcPr>
          <w:p w14:paraId="61ABF46F">
            <w:pPr>
              <w:spacing w:line="240" w:lineRule="auto"/>
              <w:jc w:val="center"/>
              <w:rPr>
                <w:rFonts w:hint="eastAsia" w:ascii="仿宋" w:hAnsi="仿宋" w:eastAsia="仿宋" w:cs="仿宋"/>
                <w:color w:val="auto"/>
                <w:sz w:val="22"/>
                <w:szCs w:val="22"/>
                <w:highlight w:val="none"/>
              </w:rPr>
            </w:pPr>
          </w:p>
        </w:tc>
        <w:tc>
          <w:tcPr>
            <w:tcW w:w="825" w:type="dxa"/>
            <w:shd w:val="clear" w:color="auto" w:fill="FFFFFF" w:themeFill="background1"/>
            <w:noWrap/>
            <w:tcMar>
              <w:top w:w="20" w:type="dxa"/>
              <w:left w:w="20" w:type="dxa"/>
              <w:bottom w:w="0" w:type="dxa"/>
              <w:right w:w="20" w:type="dxa"/>
            </w:tcMar>
            <w:vAlign w:val="center"/>
          </w:tcPr>
          <w:p w14:paraId="6085CF74">
            <w:pPr>
              <w:spacing w:line="240" w:lineRule="auto"/>
              <w:jc w:val="center"/>
              <w:rPr>
                <w:rFonts w:hint="eastAsia" w:ascii="仿宋" w:hAnsi="仿宋" w:eastAsia="仿宋" w:cs="仿宋"/>
                <w:color w:val="auto"/>
                <w:sz w:val="22"/>
                <w:szCs w:val="22"/>
                <w:highlight w:val="none"/>
              </w:rPr>
            </w:pPr>
          </w:p>
        </w:tc>
        <w:tc>
          <w:tcPr>
            <w:tcW w:w="1142" w:type="dxa"/>
            <w:shd w:val="clear" w:color="auto" w:fill="FFFFFF" w:themeFill="background1"/>
            <w:noWrap w:val="0"/>
            <w:vAlign w:val="center"/>
          </w:tcPr>
          <w:p w14:paraId="06F24A87">
            <w:pPr>
              <w:spacing w:line="240" w:lineRule="auto"/>
              <w:jc w:val="center"/>
              <w:rPr>
                <w:rFonts w:hint="eastAsia" w:ascii="仿宋" w:hAnsi="仿宋" w:eastAsia="仿宋" w:cs="仿宋"/>
                <w:color w:val="auto"/>
                <w:sz w:val="22"/>
                <w:szCs w:val="22"/>
                <w:highlight w:val="none"/>
              </w:rPr>
            </w:pPr>
          </w:p>
        </w:tc>
      </w:tr>
      <w:tr w14:paraId="25FBF27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0" w:type="dxa"/>
            <w:bottom w:w="0" w:type="dxa"/>
            <w:right w:w="0" w:type="dxa"/>
          </w:tblCellMar>
        </w:tblPrEx>
        <w:trPr>
          <w:trHeight w:val="510" w:hRule="atLeast"/>
          <w:jc w:val="center"/>
        </w:trPr>
        <w:tc>
          <w:tcPr>
            <w:tcW w:w="8203" w:type="dxa"/>
            <w:gridSpan w:val="8"/>
            <w:shd w:val="clear" w:color="auto" w:fill="FFFFFF" w:themeFill="background1"/>
            <w:noWrap/>
            <w:tcMar>
              <w:top w:w="20" w:type="dxa"/>
              <w:left w:w="20" w:type="dxa"/>
              <w:bottom w:w="0" w:type="dxa"/>
              <w:right w:w="20" w:type="dxa"/>
            </w:tcMar>
            <w:vAlign w:val="center"/>
          </w:tcPr>
          <w:p w14:paraId="5C6469F2">
            <w:pPr>
              <w:spacing w:line="240" w:lineRule="auto"/>
              <w:jc w:val="right"/>
              <w:rPr>
                <w:rFonts w:hint="eastAsia" w:ascii="仿宋" w:hAnsi="仿宋" w:eastAsia="仿宋" w:cs="仿宋"/>
                <w:color w:val="auto"/>
                <w:sz w:val="22"/>
                <w:szCs w:val="22"/>
                <w:highlight w:val="none"/>
              </w:rPr>
            </w:pPr>
            <w:r>
              <w:rPr>
                <w:rFonts w:hint="eastAsia" w:ascii="仿宋" w:hAnsi="仿宋" w:eastAsia="仿宋" w:cs="仿宋"/>
                <w:b/>
                <w:bCs/>
                <w:color w:val="auto"/>
                <w:sz w:val="22"/>
                <w:szCs w:val="22"/>
                <w:highlight w:val="none"/>
                <w:lang w:val="en-US" w:eastAsia="zh-CN"/>
              </w:rPr>
              <w:t>合计</w:t>
            </w:r>
          </w:p>
        </w:tc>
        <w:tc>
          <w:tcPr>
            <w:tcW w:w="1142" w:type="dxa"/>
            <w:shd w:val="clear" w:color="auto" w:fill="FFFFFF" w:themeFill="background1"/>
            <w:noWrap w:val="0"/>
            <w:vAlign w:val="center"/>
          </w:tcPr>
          <w:p w14:paraId="2C39B48D">
            <w:pPr>
              <w:spacing w:line="240" w:lineRule="auto"/>
              <w:jc w:val="center"/>
              <w:rPr>
                <w:rFonts w:hint="eastAsia" w:ascii="仿宋" w:hAnsi="仿宋" w:eastAsia="仿宋" w:cs="仿宋"/>
                <w:color w:val="auto"/>
                <w:sz w:val="22"/>
                <w:szCs w:val="22"/>
                <w:highlight w:val="none"/>
              </w:rPr>
            </w:pPr>
          </w:p>
        </w:tc>
      </w:tr>
    </w:tbl>
    <w:p w14:paraId="1B3695ED">
      <w:pPr>
        <w:rPr>
          <w:rFonts w:hint="eastAsia"/>
          <w:color w:val="auto"/>
          <w:highlight w:val="none"/>
        </w:rPr>
      </w:pPr>
    </w:p>
    <w:p w14:paraId="046B5AA0">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供应商：</w:t>
      </w:r>
      <w:r>
        <w:rPr>
          <w:rFonts w:hint="eastAsia" w:ascii="仿宋" w:hAnsi="仿宋" w:eastAsia="仿宋" w:cs="仿宋"/>
          <w:color w:val="auto"/>
          <w:sz w:val="22"/>
          <w:highlight w:val="none"/>
          <w:u w:val="single"/>
        </w:rPr>
        <w:t>（供应商全称并加盖公章）</w:t>
      </w:r>
    </w:p>
    <w:p w14:paraId="6D369F15">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法定代表人或授权代表人：（签字或盖章）</w:t>
      </w:r>
    </w:p>
    <w:p w14:paraId="40E4BBC4">
      <w:p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日  期：    年  月  日</w:t>
      </w:r>
    </w:p>
    <w:p w14:paraId="587A207B">
      <w:pPr>
        <w:rPr>
          <w:rFonts w:hint="eastAsia"/>
          <w:color w:val="auto"/>
          <w:highlight w:val="none"/>
        </w:rPr>
      </w:pPr>
    </w:p>
    <w:p w14:paraId="705BD1FD">
      <w:pPr>
        <w:rPr>
          <w:rFonts w:hint="eastAsia"/>
          <w:color w:val="auto"/>
          <w:highlight w:val="none"/>
        </w:rPr>
      </w:pPr>
    </w:p>
    <w:p w14:paraId="4273AB09">
      <w:pPr>
        <w:rPr>
          <w:rFonts w:hint="eastAsia"/>
          <w:color w:val="auto"/>
          <w:highlight w:val="none"/>
        </w:rPr>
      </w:pPr>
    </w:p>
    <w:p w14:paraId="351B5096">
      <w:pPr>
        <w:rPr>
          <w:rFonts w:hint="eastAsia"/>
          <w:color w:val="auto"/>
          <w:highlight w:val="none"/>
        </w:rPr>
      </w:pPr>
    </w:p>
    <w:p w14:paraId="54632976">
      <w:pPr>
        <w:rPr>
          <w:rFonts w:hint="eastAsia"/>
          <w:color w:val="auto"/>
          <w:highlight w:val="none"/>
        </w:rPr>
      </w:pPr>
    </w:p>
    <w:p w14:paraId="2299D465">
      <w:pPr>
        <w:numPr>
          <w:ilvl w:val="0"/>
          <w:numId w:val="0"/>
        </w:numPr>
        <w:spacing w:line="360" w:lineRule="auto"/>
        <w:jc w:val="left"/>
        <w:rPr>
          <w:rFonts w:hint="eastAsia" w:ascii="仿宋" w:hAnsi="仿宋" w:eastAsia="仿宋" w:cs="仿宋"/>
          <w:color w:val="auto"/>
          <w:sz w:val="22"/>
          <w:highlight w:val="none"/>
        </w:rPr>
      </w:pPr>
      <w:r>
        <w:rPr>
          <w:rFonts w:hint="eastAsia" w:ascii="仿宋" w:hAnsi="仿宋" w:eastAsia="仿宋" w:cs="仿宋"/>
          <w:color w:val="auto"/>
          <w:sz w:val="22"/>
          <w:highlight w:val="none"/>
        </w:rPr>
        <w:t>注：</w:t>
      </w:r>
    </w:p>
    <w:p w14:paraId="0ECC0A12">
      <w:pPr>
        <w:numPr>
          <w:ilvl w:val="0"/>
          <w:numId w:val="0"/>
        </w:numPr>
        <w:spacing w:line="360" w:lineRule="auto"/>
        <w:jc w:val="left"/>
        <w:rPr>
          <w:rFonts w:hint="eastAsia" w:ascii="仿宋" w:hAnsi="仿宋" w:eastAsia="仿宋" w:cs="仿宋"/>
          <w:color w:val="auto"/>
          <w:sz w:val="22"/>
          <w:highlight w:val="none"/>
          <w:lang w:eastAsia="zh-CN"/>
        </w:rPr>
      </w:pPr>
      <w:r>
        <w:rPr>
          <w:rFonts w:hint="eastAsia" w:ascii="仿宋" w:hAnsi="仿宋" w:eastAsia="仿宋" w:cs="仿宋"/>
          <w:color w:val="auto"/>
          <w:kern w:val="2"/>
          <w:sz w:val="22"/>
          <w:szCs w:val="22"/>
          <w:lang w:val="en-US" w:eastAsia="zh-CN" w:bidi="ar-SA"/>
        </w:rPr>
        <w:t>1.</w:t>
      </w:r>
      <w:r>
        <w:rPr>
          <w:rFonts w:hint="eastAsia" w:ascii="仿宋" w:hAnsi="仿宋" w:eastAsia="仿宋" w:cs="仿宋"/>
          <w:color w:val="auto"/>
          <w:sz w:val="22"/>
          <w:highlight w:val="none"/>
          <w:lang w:val="en-US" w:eastAsia="zh-CN"/>
        </w:rPr>
        <w:t>本表是响应总报价的报价明细，“合计”</w:t>
      </w:r>
      <w:r>
        <w:rPr>
          <w:rFonts w:hint="eastAsia" w:ascii="仿宋" w:hAnsi="仿宋" w:eastAsia="仿宋" w:cs="仿宋"/>
          <w:color w:val="auto"/>
          <w:sz w:val="22"/>
          <w:highlight w:val="none"/>
        </w:rPr>
        <w:t>应与</w:t>
      </w:r>
      <w:r>
        <w:rPr>
          <w:rFonts w:hint="eastAsia" w:ascii="仿宋" w:hAnsi="仿宋" w:eastAsia="仿宋" w:cs="仿宋"/>
          <w:color w:val="auto"/>
          <w:sz w:val="22"/>
          <w:highlight w:val="none"/>
          <w:lang w:val="en-US" w:eastAsia="zh-CN"/>
        </w:rPr>
        <w:t>响应报价表中</w:t>
      </w:r>
      <w:r>
        <w:rPr>
          <w:rFonts w:hint="eastAsia" w:ascii="仿宋" w:hAnsi="仿宋" w:eastAsia="仿宋" w:cs="仿宋"/>
          <w:color w:val="auto"/>
          <w:sz w:val="22"/>
          <w:highlight w:val="none"/>
        </w:rPr>
        <w:t>总</w:t>
      </w:r>
      <w:r>
        <w:rPr>
          <w:rFonts w:hint="eastAsia" w:ascii="仿宋" w:hAnsi="仿宋" w:eastAsia="仿宋" w:cs="仿宋"/>
          <w:color w:val="auto"/>
          <w:sz w:val="22"/>
          <w:highlight w:val="none"/>
          <w:lang w:val="en-US" w:eastAsia="zh-CN"/>
        </w:rPr>
        <w:t>价</w:t>
      </w:r>
      <w:r>
        <w:rPr>
          <w:rFonts w:hint="eastAsia" w:ascii="仿宋" w:hAnsi="仿宋" w:eastAsia="仿宋" w:cs="仿宋"/>
          <w:color w:val="auto"/>
          <w:sz w:val="22"/>
          <w:highlight w:val="none"/>
        </w:rPr>
        <w:t>一致</w:t>
      </w:r>
      <w:r>
        <w:rPr>
          <w:rFonts w:hint="eastAsia" w:ascii="仿宋" w:hAnsi="仿宋" w:eastAsia="仿宋" w:cs="仿宋"/>
          <w:color w:val="auto"/>
          <w:sz w:val="22"/>
          <w:highlight w:val="none"/>
          <w:lang w:eastAsia="zh-CN"/>
        </w:rPr>
        <w:t>。</w:t>
      </w:r>
    </w:p>
    <w:p w14:paraId="6B0D3032">
      <w:pPr>
        <w:numPr>
          <w:ilvl w:val="0"/>
          <w:numId w:val="0"/>
        </w:numPr>
        <w:spacing w:line="360" w:lineRule="auto"/>
        <w:jc w:val="left"/>
        <w:rPr>
          <w:rFonts w:hint="eastAsia" w:eastAsia="仿宋"/>
          <w:color w:val="auto"/>
          <w:highlight w:val="none"/>
          <w:lang w:eastAsia="zh-CN"/>
        </w:rPr>
      </w:pPr>
      <w:r>
        <w:rPr>
          <w:rFonts w:hint="eastAsia" w:ascii="仿宋" w:hAnsi="仿宋" w:eastAsia="仿宋" w:cs="仿宋"/>
          <w:color w:val="auto"/>
          <w:kern w:val="2"/>
          <w:sz w:val="22"/>
          <w:szCs w:val="22"/>
          <w:highlight w:val="none"/>
          <w:lang w:val="en-US" w:eastAsia="zh-CN" w:bidi="ar-SA"/>
        </w:rPr>
        <w:t>2.货物类按照不同产品分别填写，投标产品确定无具体规格型号等的，填“/”或“无”；投标产品的产地不能直接写“国产/中国”，须具体到生产所投产品的城市名（如：西安市）。</w:t>
      </w:r>
    </w:p>
    <w:p w14:paraId="42610266">
      <w:pPr>
        <w:spacing w:line="360" w:lineRule="auto"/>
        <w:jc w:val="left"/>
        <w:rPr>
          <w:rFonts w:hint="default" w:ascii="仿宋" w:hAnsi="仿宋" w:eastAsia="仿宋" w:cs="仿宋"/>
          <w:color w:val="auto"/>
          <w:sz w:val="22"/>
          <w:highlight w:val="none"/>
          <w:lang w:val="en-US" w:eastAsia="zh-CN"/>
        </w:rPr>
      </w:pPr>
      <w:r>
        <w:rPr>
          <w:rFonts w:hint="eastAsia" w:ascii="仿宋" w:hAnsi="仿宋" w:eastAsia="仿宋" w:cs="仿宋"/>
          <w:color w:val="auto"/>
          <w:kern w:val="2"/>
          <w:sz w:val="22"/>
          <w:szCs w:val="22"/>
          <w:highlight w:val="none"/>
          <w:lang w:val="en-US" w:eastAsia="zh-CN" w:bidi="ar-SA"/>
        </w:rPr>
        <w:t>3.供应商不可缺少本表；表格不足时，可自行扩展，虚假填写的，将承担法律责任。</w:t>
      </w:r>
    </w:p>
    <w:p w14:paraId="22D3E61F">
      <w:pPr>
        <w:spacing w:line="360" w:lineRule="auto"/>
        <w:ind w:firstLine="440" w:firstLineChars="200"/>
        <w:jc w:val="left"/>
        <w:rPr>
          <w:rFonts w:hint="eastAsia" w:ascii="仿宋" w:hAnsi="仿宋" w:eastAsia="仿宋" w:cs="仿宋"/>
          <w:color w:val="auto"/>
          <w:sz w:val="22"/>
          <w:highlight w:val="none"/>
          <w:lang w:eastAsia="zh-CN"/>
        </w:rPr>
        <w:sectPr>
          <w:pgSz w:w="11906" w:h="16838"/>
          <w:pgMar w:top="1440" w:right="1797" w:bottom="1440" w:left="1797" w:header="851" w:footer="992" w:gutter="0"/>
          <w:cols w:space="720" w:num="1"/>
          <w:docGrid w:linePitch="312" w:charSpace="0"/>
        </w:sectPr>
      </w:pPr>
    </w:p>
    <w:p w14:paraId="4BD58D41">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三、供应商资格证明材料</w:t>
      </w:r>
    </w:p>
    <w:p w14:paraId="3E8F7724">
      <w:pPr>
        <w:pStyle w:val="8"/>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rPr>
          <w:rFonts w:ascii="仿宋" w:hAnsi="仿宋" w:eastAsia="仿宋" w:cs="仿宋"/>
          <w:color w:val="auto"/>
          <w:sz w:val="21"/>
          <w:szCs w:val="20"/>
          <w:highlight w:val="none"/>
        </w:rPr>
      </w:pPr>
      <w:r>
        <w:rPr>
          <w:rFonts w:hint="eastAsia" w:ascii="仿宋" w:hAnsi="仿宋" w:eastAsia="仿宋" w:cs="仿宋"/>
          <w:color w:val="auto"/>
          <w:sz w:val="21"/>
          <w:szCs w:val="20"/>
          <w:highlight w:val="none"/>
        </w:rPr>
        <w:t>供应商按要求提供资格证明材料并进行电子签章，供应商应保证所提供资料/承诺/声明的真实、完整、有效，供应商提供虚假资料的，将承担法律责任。</w:t>
      </w:r>
    </w:p>
    <w:p w14:paraId="6D49663C">
      <w:pPr>
        <w:pStyle w:val="8"/>
        <w:keepNext w:val="0"/>
        <w:keepLines w:val="0"/>
        <w:pageBreakBefore w:val="0"/>
        <w:widowControl w:val="0"/>
        <w:kinsoku/>
        <w:wordWrap/>
        <w:overflowPunct/>
        <w:topLinePunct/>
        <w:autoSpaceDE/>
        <w:autoSpaceDN/>
        <w:bidi w:val="0"/>
        <w:adjustRightInd w:val="0"/>
        <w:snapToGrid w:val="0"/>
        <w:spacing w:before="0" w:beforeAutospacing="0" w:after="0" w:afterAutospacing="0" w:line="240" w:lineRule="auto"/>
        <w:ind w:firstLine="420" w:firstLineChars="200"/>
        <w:textAlignment w:val="auto"/>
        <w:rPr>
          <w:rFonts w:ascii="仿宋" w:hAnsi="仿宋" w:eastAsia="仿宋" w:cs="仿宋"/>
          <w:color w:val="auto"/>
          <w:sz w:val="21"/>
          <w:szCs w:val="20"/>
          <w:highlight w:val="none"/>
        </w:rPr>
      </w:pPr>
      <w:r>
        <w:rPr>
          <w:rFonts w:hint="eastAsia" w:ascii="仿宋" w:hAnsi="仿宋" w:eastAsia="仿宋" w:cs="仿宋"/>
          <w:color w:val="auto"/>
          <w:sz w:val="21"/>
          <w:szCs w:val="20"/>
          <w:highlight w:val="none"/>
        </w:rPr>
        <w:t>因提供的材料无法辨别、不完整或不符合</w:t>
      </w:r>
      <w:r>
        <w:rPr>
          <w:rFonts w:hint="eastAsia" w:ascii="仿宋" w:hAnsi="仿宋" w:eastAsia="仿宋" w:cs="仿宋"/>
          <w:color w:val="auto"/>
          <w:sz w:val="21"/>
          <w:szCs w:val="20"/>
          <w:highlight w:val="none"/>
          <w:lang w:eastAsia="zh-CN"/>
        </w:rPr>
        <w:t>采购文件</w:t>
      </w:r>
      <w:r>
        <w:rPr>
          <w:rFonts w:hint="eastAsia" w:ascii="仿宋" w:hAnsi="仿宋" w:eastAsia="仿宋" w:cs="仿宋"/>
          <w:color w:val="auto"/>
          <w:sz w:val="21"/>
          <w:szCs w:val="20"/>
          <w:highlight w:val="none"/>
        </w:rPr>
        <w:t>要求等引起的</w:t>
      </w:r>
      <w:r>
        <w:rPr>
          <w:rFonts w:hint="eastAsia" w:ascii="仿宋" w:hAnsi="仿宋" w:eastAsia="仿宋" w:cs="仿宋"/>
          <w:color w:val="auto"/>
          <w:sz w:val="21"/>
          <w:szCs w:val="20"/>
          <w:highlight w:val="none"/>
          <w:lang w:eastAsia="zh-CN"/>
        </w:rPr>
        <w:t>谈判</w:t>
      </w:r>
      <w:r>
        <w:rPr>
          <w:rFonts w:hint="eastAsia" w:ascii="仿宋" w:hAnsi="仿宋" w:eastAsia="仿宋" w:cs="仿宋"/>
          <w:color w:val="auto"/>
          <w:sz w:val="21"/>
          <w:szCs w:val="20"/>
          <w:highlight w:val="none"/>
        </w:rPr>
        <w:t>无效，责任供应商自行承担。其中未规定格式的承诺函及书面声明等格式自拟。</w:t>
      </w:r>
    </w:p>
    <w:p w14:paraId="30A5441E">
      <w:pPr>
        <w:rPr>
          <w:color w:val="auto"/>
          <w:highlight w:val="none"/>
        </w:rPr>
      </w:pPr>
    </w:p>
    <w:p w14:paraId="50447FA0">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（一）一般资格审查</w:t>
      </w:r>
    </w:p>
    <w:p w14:paraId="34C9F1B9">
      <w:pPr>
        <w:topLinePunct/>
        <w:spacing w:line="360" w:lineRule="auto"/>
        <w:ind w:firstLine="482" w:firstLineChars="20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1.供应商应具备《中华人民共和国政府采购法》第二十二条规定的条件</w:t>
      </w:r>
    </w:p>
    <w:p w14:paraId="72E485FD">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1.1具有独立承担民事责任的能力</w:t>
      </w:r>
    </w:p>
    <w:p w14:paraId="1785A264">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法人单位</w:t>
      </w:r>
      <w:r>
        <w:rPr>
          <w:rFonts w:hint="eastAsia" w:ascii="仿宋" w:hAnsi="仿宋" w:eastAsia="仿宋" w:cs="仿宋"/>
          <w:color w:val="auto"/>
          <w:sz w:val="24"/>
          <w:szCs w:val="28"/>
          <w:highlight w:val="none"/>
        </w:rPr>
        <w:t>提供有效的营业执照</w:t>
      </w:r>
      <w:r>
        <w:rPr>
          <w:rFonts w:hint="eastAsia" w:ascii="仿宋" w:hAnsi="仿宋" w:eastAsia="仿宋" w:cs="仿宋"/>
          <w:color w:val="auto"/>
          <w:sz w:val="24"/>
          <w:szCs w:val="28"/>
          <w:highlight w:val="none"/>
          <w:lang w:val="en-US" w:eastAsia="zh-CN"/>
        </w:rPr>
        <w:t>等证明文件</w:t>
      </w:r>
      <w:r>
        <w:rPr>
          <w:rFonts w:hint="eastAsia" w:ascii="仿宋" w:hAnsi="仿宋" w:eastAsia="仿宋" w:cs="仿宋"/>
          <w:color w:val="auto"/>
          <w:sz w:val="24"/>
          <w:szCs w:val="28"/>
          <w:highlight w:val="none"/>
        </w:rPr>
        <w:t>复印件或扫描件加盖公章，非法人单位参照执行，自然人提供身份证明</w:t>
      </w:r>
      <w:r>
        <w:rPr>
          <w:rFonts w:hint="eastAsia" w:ascii="仿宋" w:hAnsi="仿宋" w:eastAsia="仿宋" w:cs="仿宋"/>
          <w:color w:val="auto"/>
          <w:sz w:val="24"/>
          <w:highlight w:val="none"/>
          <w:lang w:eastAsia="zh-CN"/>
        </w:rPr>
        <w:t>】</w:t>
      </w:r>
    </w:p>
    <w:p w14:paraId="12BB3BA9">
      <w:pPr>
        <w:topLinePunct/>
        <w:adjustRightInd w:val="0"/>
        <w:snapToGrid w:val="0"/>
        <w:spacing w:line="360" w:lineRule="auto"/>
        <w:ind w:firstLine="480" w:firstLineChars="200"/>
        <w:rPr>
          <w:rFonts w:ascii="仿宋" w:hAnsi="仿宋" w:eastAsia="仿宋" w:cs="仿宋"/>
          <w:color w:val="auto"/>
          <w:sz w:val="24"/>
          <w:highlight w:val="none"/>
        </w:rPr>
      </w:pPr>
    </w:p>
    <w:p w14:paraId="03FC2B0D">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1.2具有履行合同所必需的设备和专业技术能力</w:t>
      </w:r>
    </w:p>
    <w:p w14:paraId="46B86B46">
      <w:pPr>
        <w:topLinePunct/>
        <w:adjustRightInd w:val="0"/>
        <w:snapToGrid w:val="0"/>
        <w:spacing w:line="36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 w:val="24"/>
          <w:highlight w:val="none"/>
        </w:rPr>
        <w:t>，格式自拟</w:t>
      </w:r>
      <w:r>
        <w:rPr>
          <w:rFonts w:hint="eastAsia" w:ascii="仿宋" w:hAnsi="仿宋" w:eastAsia="仿宋" w:cs="仿宋"/>
          <w:color w:val="auto"/>
          <w:sz w:val="24"/>
          <w:highlight w:val="none"/>
          <w:lang w:eastAsia="zh-CN"/>
        </w:rPr>
        <w:t>】</w:t>
      </w:r>
    </w:p>
    <w:p w14:paraId="38FFC4E5">
      <w:pPr>
        <w:topLinePunct/>
        <w:spacing w:line="360" w:lineRule="auto"/>
        <w:ind w:firstLine="482" w:firstLineChars="200"/>
        <w:rPr>
          <w:rFonts w:ascii="仿宋" w:hAnsi="仿宋" w:eastAsia="仿宋" w:cs="仿宋"/>
          <w:b/>
          <w:color w:val="auto"/>
          <w:sz w:val="24"/>
          <w:szCs w:val="28"/>
          <w:highlight w:val="none"/>
        </w:rPr>
      </w:pPr>
    </w:p>
    <w:p w14:paraId="3A6FF048">
      <w:pPr>
        <w:topLinePunct/>
        <w:adjustRightInd w:val="0"/>
        <w:snapToGrid w:val="0"/>
        <w:spacing w:line="360" w:lineRule="auto"/>
        <w:ind w:firstLine="480" w:firstLineChars="200"/>
        <w:rPr>
          <w:rFonts w:hint="eastAsia" w:ascii="仿宋" w:hAnsi="仿宋" w:eastAsia="仿宋" w:cs="仿宋"/>
          <w:color w:val="auto"/>
          <w:sz w:val="24"/>
          <w:szCs w:val="28"/>
          <w:highlight w:val="none"/>
        </w:rPr>
      </w:pPr>
      <w:r>
        <w:rPr>
          <w:rFonts w:hint="eastAsia" w:ascii="仿宋" w:hAnsi="仿宋" w:eastAsia="仿宋" w:cs="仿宋"/>
          <w:color w:val="auto"/>
          <w:sz w:val="24"/>
          <w:szCs w:val="28"/>
          <w:highlight w:val="none"/>
        </w:rPr>
        <w:t>1.3有依法缴纳税收和社会保障资金的良好记录</w:t>
      </w:r>
    </w:p>
    <w:p w14:paraId="5ED96741">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lang w:eastAsia="zh-CN"/>
        </w:rPr>
        <w:t>【</w:t>
      </w:r>
      <w:r>
        <w:rPr>
          <w:rFonts w:hint="eastAsia" w:ascii="仿宋" w:hAnsi="仿宋" w:eastAsia="仿宋" w:cs="仿宋"/>
          <w:color w:val="auto"/>
          <w:sz w:val="24"/>
          <w:szCs w:val="28"/>
          <w:highlight w:val="none"/>
        </w:rPr>
        <w:t>税收缴纳证明：</w:t>
      </w:r>
      <w:r>
        <w:rPr>
          <w:rFonts w:hint="eastAsia" w:ascii="仿宋" w:hAnsi="仿宋" w:eastAsia="仿宋" w:cs="仿宋"/>
          <w:color w:val="auto"/>
          <w:sz w:val="24"/>
          <w:szCs w:val="28"/>
          <w:highlight w:val="none"/>
          <w:lang w:val="en-US" w:eastAsia="zh-CN"/>
        </w:rPr>
        <w:t>提供响应文件提交截止时间前十二个月内任意一月已缴纳的纳税证明或完税证明（任意税种）</w:t>
      </w:r>
      <w:r>
        <w:rPr>
          <w:rFonts w:hint="eastAsia" w:ascii="仿宋" w:hAnsi="仿宋" w:eastAsia="仿宋" w:cs="仿宋"/>
          <w:color w:val="auto"/>
          <w:sz w:val="24"/>
          <w:szCs w:val="28"/>
          <w:highlight w:val="none"/>
        </w:rPr>
        <w:t>复印件或扫描件加盖公章，依法免税或不需要缴纳税收的供应商应提供相关证明文件；</w:t>
      </w:r>
    </w:p>
    <w:p w14:paraId="235C690F">
      <w:pPr>
        <w:topLinePunct/>
        <w:adjustRightInd w:val="0"/>
        <w:snapToGrid w:val="0"/>
        <w:spacing w:line="360" w:lineRule="auto"/>
        <w:ind w:firstLine="480" w:firstLineChars="200"/>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社保缴纳证明：提供</w:t>
      </w:r>
      <w:r>
        <w:rPr>
          <w:rFonts w:hint="eastAsia" w:ascii="仿宋" w:hAnsi="仿宋" w:eastAsia="仿宋" w:cs="仿宋"/>
          <w:color w:val="auto"/>
          <w:sz w:val="24"/>
          <w:szCs w:val="28"/>
          <w:highlight w:val="none"/>
          <w:lang w:val="en-US" w:eastAsia="zh-CN"/>
        </w:rPr>
        <w:t>响应</w:t>
      </w:r>
      <w:r>
        <w:rPr>
          <w:rFonts w:hint="eastAsia" w:ascii="仿宋" w:hAnsi="仿宋" w:eastAsia="仿宋" w:cs="仿宋"/>
          <w:color w:val="auto"/>
          <w:sz w:val="24"/>
          <w:szCs w:val="28"/>
          <w:highlight w:val="none"/>
        </w:rPr>
        <w:t>文件提交截止时间前十二个月内任意一月已缴存的社会保障资金缴费证明或参保证明复印件或扫描件加盖公章，依法不需要缴纳社会保障资金的供应商应提供相关证明文件。</w:t>
      </w:r>
      <w:r>
        <w:rPr>
          <w:rFonts w:hint="eastAsia" w:ascii="仿宋" w:hAnsi="仿宋" w:eastAsia="仿宋" w:cs="仿宋"/>
          <w:color w:val="auto"/>
          <w:sz w:val="24"/>
          <w:szCs w:val="28"/>
          <w:highlight w:val="none"/>
          <w:lang w:eastAsia="zh-CN"/>
        </w:rPr>
        <w:t>】</w:t>
      </w:r>
    </w:p>
    <w:p w14:paraId="59A816FD">
      <w:pPr>
        <w:topLinePunct/>
        <w:adjustRightInd w:val="0"/>
        <w:snapToGrid w:val="0"/>
        <w:spacing w:line="360" w:lineRule="auto"/>
        <w:ind w:firstLine="480" w:firstLineChars="200"/>
        <w:rPr>
          <w:rFonts w:ascii="仿宋" w:hAnsi="仿宋" w:eastAsia="仿宋" w:cs="仿宋"/>
          <w:color w:val="auto"/>
          <w:sz w:val="24"/>
          <w:szCs w:val="28"/>
          <w:highlight w:val="none"/>
        </w:rPr>
      </w:pPr>
    </w:p>
    <w:p w14:paraId="60B8FE73">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1.4参加政府采购活动前三年内，在经营活动中没有重大违法记录</w:t>
      </w:r>
    </w:p>
    <w:p w14:paraId="0C5B805D">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提供书面声明</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08E59C29">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p>
    <w:p w14:paraId="0D4062A9">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1.5法律、行政法规规定的其他条件</w:t>
      </w:r>
    </w:p>
    <w:p w14:paraId="19C92D8E">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8"/>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color w:val="auto"/>
          <w:szCs w:val="22"/>
          <w:highlight w:val="none"/>
        </w:rPr>
        <w:t>，格式自拟</w:t>
      </w:r>
      <w:r>
        <w:rPr>
          <w:rFonts w:hint="eastAsia" w:ascii="仿宋" w:hAnsi="仿宋" w:eastAsia="仿宋" w:cs="仿宋"/>
          <w:color w:val="auto"/>
          <w:szCs w:val="22"/>
          <w:highlight w:val="none"/>
          <w:lang w:eastAsia="zh-CN"/>
        </w:rPr>
        <w:t>】</w:t>
      </w:r>
    </w:p>
    <w:p w14:paraId="2C73E457">
      <w:pPr>
        <w:pStyle w:val="8"/>
        <w:widowControl w:val="0"/>
        <w:kinsoku w:val="0"/>
        <w:overflowPunct w:val="0"/>
        <w:autoSpaceDE w:val="0"/>
        <w:autoSpaceDN w:val="0"/>
        <w:adjustRightInd w:val="0"/>
        <w:snapToGrid w:val="0"/>
        <w:spacing w:before="0" w:beforeAutospacing="0" w:after="0" w:afterAutospacing="0" w:line="360" w:lineRule="auto"/>
        <w:rPr>
          <w:rFonts w:ascii="仿宋" w:hAnsi="仿宋" w:eastAsia="仿宋" w:cs="仿宋"/>
          <w:b/>
          <w:bCs/>
          <w:color w:val="auto"/>
          <w:szCs w:val="22"/>
          <w:highlight w:val="none"/>
        </w:rPr>
        <w:sectPr>
          <w:pgSz w:w="11906" w:h="16838"/>
          <w:pgMar w:top="1440" w:right="1797" w:bottom="1440" w:left="1797" w:header="851" w:footer="992" w:gutter="0"/>
          <w:cols w:space="720" w:num="1"/>
          <w:docGrid w:linePitch="312" w:charSpace="0"/>
        </w:sectPr>
      </w:pPr>
    </w:p>
    <w:p w14:paraId="440C7B6D">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bCs/>
          <w:color w:val="auto"/>
          <w:szCs w:val="22"/>
          <w:highlight w:val="none"/>
        </w:rPr>
      </w:pPr>
      <w:r>
        <w:rPr>
          <w:rFonts w:hint="eastAsia" w:ascii="仿宋" w:hAnsi="仿宋" w:eastAsia="仿宋" w:cs="仿宋"/>
          <w:b/>
          <w:bCs/>
          <w:color w:val="auto"/>
          <w:szCs w:val="22"/>
          <w:highlight w:val="none"/>
        </w:rPr>
        <w:t>2.供应商应提供健全的财务会计制度的证明材料</w:t>
      </w:r>
    </w:p>
    <w:p w14:paraId="3E423D3F">
      <w:pPr>
        <w:pStyle w:val="8"/>
        <w:widowControl w:val="0"/>
        <w:kinsoku w:val="0"/>
        <w:overflowPunct w:val="0"/>
        <w:autoSpaceDE w:val="0"/>
        <w:autoSpaceDN w:val="0"/>
        <w:adjustRightInd w:val="0"/>
        <w:snapToGrid w:val="0"/>
        <w:spacing w:before="0" w:beforeAutospacing="0" w:after="0" w:afterAutospacing="0" w:line="360" w:lineRule="auto"/>
        <w:ind w:firstLine="480" w:firstLineChars="200"/>
        <w:rPr>
          <w:color w:val="auto"/>
          <w:highlight w:val="none"/>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lang w:val="en-US" w:eastAsia="zh-CN"/>
        </w:rPr>
        <w:t>提供2024或2025年度经审计的财务报告（审计报告须具有注册会计师行业统一监管平台赋予的验证码）或本年度基本存款账户开户银行出具的资信证明或政府采购信用担保机构出具的投标担保函；</w:t>
      </w:r>
      <w:r>
        <w:rPr>
          <w:rFonts w:hint="eastAsia" w:ascii="仿宋" w:hAnsi="仿宋" w:eastAsia="仿宋" w:cs="仿宋"/>
          <w:color w:val="auto"/>
          <w:szCs w:val="22"/>
          <w:highlight w:val="none"/>
          <w:lang w:eastAsia="zh-CN"/>
        </w:rPr>
        <w:t>证明材料提供复印件或扫描件加盖公章】</w:t>
      </w:r>
    </w:p>
    <w:p w14:paraId="14A177B3">
      <w:pPr>
        <w:pStyle w:val="8"/>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sectPr>
          <w:pgSz w:w="11906" w:h="16838"/>
          <w:pgMar w:top="1440" w:right="1797" w:bottom="1440" w:left="1797" w:header="851" w:footer="992" w:gutter="0"/>
          <w:cols w:space="720" w:num="1"/>
          <w:docGrid w:linePitch="312" w:charSpace="0"/>
        </w:sectPr>
      </w:pPr>
    </w:p>
    <w:p w14:paraId="68CF2ACD">
      <w:pPr>
        <w:pStyle w:val="8"/>
        <w:widowControl w:val="0"/>
        <w:topLinePunct/>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rPr>
          <w:color w:val="auto"/>
          <w:highlight w:val="none"/>
        </w:rPr>
      </w:pPr>
    </w:p>
    <w:p w14:paraId="2522C296">
      <w:pPr>
        <w:kinsoku w:val="0"/>
        <w:overflowPunct w:val="0"/>
        <w:autoSpaceDE w:val="0"/>
        <w:autoSpaceDN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我单位参与</w:t>
      </w:r>
      <w:r>
        <w:rPr>
          <w:rFonts w:hint="eastAsia" w:ascii="仿宋" w:eastAsia="仿宋"/>
          <w:color w:val="auto"/>
          <w:sz w:val="22"/>
          <w:szCs w:val="22"/>
          <w:highlight w:val="none"/>
          <w:u w:val="single"/>
        </w:rPr>
        <w:t xml:space="preserve">  项目名称（项目编号） </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 xml:space="preserve">采购包号    </w:t>
      </w:r>
      <w:r>
        <w:rPr>
          <w:rFonts w:hint="eastAsia" w:ascii="仿宋" w:eastAsia="仿宋"/>
          <w:color w:val="auto"/>
          <w:sz w:val="22"/>
          <w:szCs w:val="22"/>
          <w:highlight w:val="none"/>
        </w:rPr>
        <w:t>投标活动，我单位已完全知悉</w:t>
      </w:r>
      <w:r>
        <w:rPr>
          <w:rFonts w:hint="eastAsia" w:ascii="仿宋" w:eastAsia="仿宋"/>
          <w:color w:val="auto"/>
          <w:sz w:val="22"/>
          <w:szCs w:val="22"/>
          <w:highlight w:val="none"/>
          <w:lang w:eastAsia="zh-CN"/>
        </w:rPr>
        <w:t>采购文件</w:t>
      </w:r>
      <w:r>
        <w:rPr>
          <w:rFonts w:hint="eastAsia" w:ascii="仿宋" w:eastAsia="仿宋"/>
          <w:color w:val="auto"/>
          <w:sz w:val="22"/>
          <w:szCs w:val="22"/>
          <w:highlight w:val="none"/>
        </w:rPr>
        <w:t>中的相关规定，我单位在此承诺：</w:t>
      </w:r>
    </w:p>
    <w:p w14:paraId="3C683380">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1、我单位不属于为本采购项目提供整体设计、规范编制或者项目管理、监理、检测等服务的供应商。</w:t>
      </w:r>
    </w:p>
    <w:p w14:paraId="600F2BF3">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2、我单位不存在与单位负责人为同一人或者存在直接控股、管理关系的其他供应商参与同一合同项下的政府采购活动的行为。</w:t>
      </w:r>
    </w:p>
    <w:p w14:paraId="1A5BF49B">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与我单位存在控股、管理关系的不同单位：</w:t>
      </w:r>
    </w:p>
    <w:p w14:paraId="0827DE52">
      <w:pPr>
        <w:pStyle w:val="4"/>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（1）下属控股单位：</w:t>
      </w:r>
      <w:r>
        <w:rPr>
          <w:rFonts w:hint="eastAsia" w:ascii="仿宋" w:eastAsia="仿宋"/>
          <w:color w:val="auto"/>
          <w:sz w:val="22"/>
          <w:szCs w:val="22"/>
          <w:highlight w:val="none"/>
          <w:u w:val="single"/>
        </w:rPr>
        <w:t xml:space="preserve">  （填写存在控股、管理关系的单位名称，无控股、管理关系的写“无”或“/” 或不填）       </w:t>
      </w:r>
    </w:p>
    <w:p w14:paraId="26E4B55A">
      <w:pPr>
        <w:pStyle w:val="4"/>
        <w:tabs>
          <w:tab w:val="left" w:pos="3544"/>
        </w:tabs>
        <w:spacing w:line="360" w:lineRule="auto"/>
        <w:ind w:firstLine="440" w:firstLineChars="200"/>
        <w:rPr>
          <w:rFonts w:ascii="仿宋" w:eastAsia="仿宋"/>
          <w:color w:val="auto"/>
          <w:sz w:val="22"/>
          <w:szCs w:val="22"/>
          <w:highlight w:val="none"/>
          <w:u w:val="single"/>
        </w:rPr>
      </w:pPr>
      <w:r>
        <w:rPr>
          <w:rFonts w:hint="eastAsia" w:ascii="仿宋" w:eastAsia="仿宋"/>
          <w:color w:val="auto"/>
          <w:sz w:val="22"/>
          <w:szCs w:val="22"/>
          <w:highlight w:val="none"/>
        </w:rPr>
        <w:t>（2）上属被控股单位：</w:t>
      </w:r>
      <w:r>
        <w:rPr>
          <w:rFonts w:hint="eastAsia" w:ascii="仿宋" w:eastAsia="仿宋"/>
          <w:color w:val="auto"/>
          <w:sz w:val="22"/>
          <w:szCs w:val="22"/>
          <w:highlight w:val="none"/>
          <w:u w:val="single"/>
        </w:rPr>
        <w:t xml:space="preserve"> （填写存在控股、管理关系的单位名称，无控股、管理关系的写“无”或“/”或不填）       </w:t>
      </w:r>
    </w:p>
    <w:p w14:paraId="3CFB8A67">
      <w:pPr>
        <w:pStyle w:val="4"/>
        <w:tabs>
          <w:tab w:val="left" w:pos="3544"/>
        </w:tabs>
        <w:spacing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若我单位提供虚假承诺，愿承担相关法律责任。</w:t>
      </w:r>
    </w:p>
    <w:p w14:paraId="54C8772C">
      <w:pPr>
        <w:pStyle w:val="4"/>
        <w:tabs>
          <w:tab w:val="left" w:pos="3544"/>
        </w:tabs>
        <w:spacing w:line="360" w:lineRule="auto"/>
        <w:ind w:firstLine="440" w:firstLineChars="200"/>
        <w:rPr>
          <w:rFonts w:ascii="仿宋" w:eastAsia="仿宋"/>
          <w:color w:val="auto"/>
          <w:sz w:val="22"/>
          <w:szCs w:val="22"/>
          <w:highlight w:val="none"/>
        </w:rPr>
      </w:pPr>
    </w:p>
    <w:p w14:paraId="121DF2C8">
      <w:pPr>
        <w:rPr>
          <w:color w:val="auto"/>
          <w:highlight w:val="none"/>
        </w:rPr>
      </w:pPr>
    </w:p>
    <w:p w14:paraId="1147360B">
      <w:pPr>
        <w:rPr>
          <w:color w:val="auto"/>
          <w:highlight w:val="none"/>
        </w:rPr>
      </w:pPr>
    </w:p>
    <w:p w14:paraId="54CEB835">
      <w:pPr>
        <w:rPr>
          <w:color w:val="auto"/>
          <w:highlight w:val="none"/>
        </w:rPr>
      </w:pPr>
    </w:p>
    <w:p w14:paraId="5632CFC4">
      <w:pPr>
        <w:pStyle w:val="4"/>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7AEC2D3F">
      <w:pPr>
        <w:pStyle w:val="4"/>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31577B8C">
      <w:pPr>
        <w:pStyle w:val="4"/>
        <w:tabs>
          <w:tab w:val="left" w:pos="3544"/>
        </w:tabs>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57DF6148">
      <w:pPr>
        <w:kinsoku w:val="0"/>
        <w:overflowPunct w:val="0"/>
        <w:autoSpaceDE w:val="0"/>
        <w:autoSpaceDN w:val="0"/>
        <w:adjustRightInd w:val="0"/>
        <w:snapToGrid w:val="0"/>
        <w:spacing w:line="360" w:lineRule="auto"/>
        <w:jc w:val="center"/>
        <w:rPr>
          <w:rFonts w:ascii="仿宋" w:hAnsi="仿宋" w:eastAsia="仿宋" w:cs="仿宋"/>
          <w:b/>
          <w:color w:val="auto"/>
          <w:sz w:val="24"/>
          <w:szCs w:val="28"/>
          <w:highlight w:val="none"/>
        </w:rPr>
        <w:sectPr>
          <w:pgSz w:w="11906" w:h="16838"/>
          <w:pgMar w:top="1440" w:right="1797" w:bottom="1440" w:left="1797" w:header="851" w:footer="992" w:gutter="0"/>
          <w:cols w:space="720" w:num="1"/>
          <w:docGrid w:linePitch="312" w:charSpace="0"/>
        </w:sectPr>
      </w:pPr>
    </w:p>
    <w:p w14:paraId="7D6AE743">
      <w:pPr>
        <w:kinsoku w:val="0"/>
        <w:overflowPunct w:val="0"/>
        <w:autoSpaceDE w:val="0"/>
        <w:autoSpaceDN w:val="0"/>
        <w:adjustRightInd w:val="0"/>
        <w:snapToGrid w:val="0"/>
        <w:spacing w:line="360" w:lineRule="auto"/>
        <w:ind w:left="483" w:leftChars="230"/>
        <w:rPr>
          <w:rFonts w:ascii="仿宋" w:hAnsi="仿宋" w:eastAsia="仿宋" w:cs="仿宋"/>
          <w:b/>
          <w:color w:val="auto"/>
          <w:sz w:val="24"/>
          <w:szCs w:val="28"/>
          <w:highlight w:val="none"/>
        </w:rPr>
      </w:pPr>
      <w:r>
        <w:rPr>
          <w:rFonts w:hint="eastAsia" w:ascii="仿宋" w:hAnsi="仿宋" w:eastAsia="仿宋" w:cs="仿宋"/>
          <w:b/>
          <w:color w:val="auto"/>
          <w:sz w:val="24"/>
          <w:szCs w:val="28"/>
          <w:highlight w:val="none"/>
        </w:rPr>
        <w:t>（</w:t>
      </w:r>
      <w:r>
        <w:rPr>
          <w:rFonts w:hint="eastAsia" w:ascii="仿宋" w:hAnsi="仿宋" w:eastAsia="仿宋" w:cs="仿宋"/>
          <w:b/>
          <w:color w:val="auto"/>
          <w:sz w:val="24"/>
          <w:szCs w:val="28"/>
          <w:highlight w:val="none"/>
          <w:lang w:val="en-US" w:eastAsia="zh-CN"/>
        </w:rPr>
        <w:t>二</w:t>
      </w:r>
      <w:r>
        <w:rPr>
          <w:rFonts w:hint="eastAsia" w:ascii="仿宋" w:hAnsi="仿宋" w:eastAsia="仿宋" w:cs="仿宋"/>
          <w:b/>
          <w:color w:val="auto"/>
          <w:sz w:val="24"/>
          <w:szCs w:val="28"/>
          <w:highlight w:val="none"/>
        </w:rPr>
        <w:t>）落实政府采购政策需满足的资格要求</w:t>
      </w:r>
    </w:p>
    <w:p w14:paraId="41186B77">
      <w:pPr>
        <w:topLinePunct/>
        <w:spacing w:line="360" w:lineRule="auto"/>
        <w:ind w:firstLine="440" w:firstLineChars="200"/>
        <w:jc w:val="left"/>
        <w:rPr>
          <w:rFonts w:hint="eastAsia" w:ascii="仿宋" w:hAnsi="仿宋" w:eastAsia="仿宋" w:cs="仿宋"/>
          <w:color w:val="auto"/>
          <w:kern w:val="0"/>
          <w:sz w:val="22"/>
          <w:highlight w:val="none"/>
          <w:lang w:val="en-US" w:eastAsia="zh-CN"/>
        </w:rPr>
      </w:pPr>
    </w:p>
    <w:p w14:paraId="43B4E92C">
      <w:pPr>
        <w:topLinePunct/>
        <w:spacing w:line="360" w:lineRule="auto"/>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说明：</w:t>
      </w:r>
    </w:p>
    <w:p w14:paraId="7F04C8ED">
      <w:pPr>
        <w:topLinePunct/>
        <w:spacing w:line="360" w:lineRule="auto"/>
        <w:ind w:firstLine="440" w:firstLineChars="200"/>
        <w:jc w:val="left"/>
        <w:rPr>
          <w:rFonts w:hint="eastAsia" w:ascii="仿宋" w:hAnsi="仿宋" w:eastAsia="仿宋"/>
          <w:color w:val="auto"/>
          <w:sz w:val="22"/>
          <w:szCs w:val="22"/>
          <w:highlight w:val="none"/>
          <w:u w:val="none"/>
        </w:rPr>
      </w:pPr>
      <w:r>
        <w:rPr>
          <w:rFonts w:hint="eastAsia" w:ascii="仿宋" w:hAnsi="仿宋" w:eastAsia="仿宋"/>
          <w:color w:val="auto"/>
          <w:sz w:val="22"/>
          <w:szCs w:val="22"/>
          <w:highlight w:val="none"/>
          <w:u w:val="none"/>
        </w:rPr>
        <w:t>1.本项目是专门面向中小企业采购项目，参与供应商由符合政策要求的中小企业承接；监狱企业及残疾人福利性单位，视同小、微型企业。</w:t>
      </w:r>
    </w:p>
    <w:p w14:paraId="3DFB3D21">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6C637BC6">
      <w:pPr>
        <w:topLinePunct/>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515536AB">
      <w:pPr>
        <w:topLinePunct/>
        <w:spacing w:line="360" w:lineRule="auto"/>
        <w:ind w:firstLine="440" w:firstLineChars="200"/>
        <w:jc w:val="left"/>
        <w:rPr>
          <w:rFonts w:hint="eastAsia" w:ascii="仿宋" w:hAnsi="仿宋" w:eastAsia="仿宋" w:cs="仿宋"/>
          <w:color w:val="auto"/>
          <w:kern w:val="0"/>
          <w:sz w:val="22"/>
          <w:highlight w:val="cyan"/>
        </w:r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谈判</w:t>
      </w:r>
      <w:r>
        <w:rPr>
          <w:rFonts w:hint="eastAsia" w:ascii="仿宋" w:hAnsi="仿宋" w:eastAsia="仿宋"/>
          <w:b/>
          <w:bCs/>
          <w:color w:val="auto"/>
          <w:sz w:val="22"/>
          <w:szCs w:val="22"/>
          <w:highlight w:val="none"/>
        </w:rPr>
        <w:t>无效。</w:t>
      </w:r>
    </w:p>
    <w:p w14:paraId="43062CBC">
      <w:pPr>
        <w:topLinePunct/>
        <w:spacing w:line="360" w:lineRule="auto"/>
        <w:ind w:firstLine="480" w:firstLineChars="200"/>
        <w:jc w:val="left"/>
        <w:rPr>
          <w:rFonts w:ascii="仿宋" w:hAnsi="仿宋" w:eastAsia="仿宋"/>
          <w:color w:val="auto"/>
          <w:sz w:val="24"/>
          <w:highlight w:val="none"/>
        </w:rPr>
      </w:pPr>
    </w:p>
    <w:p w14:paraId="7CB1DCF2">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8"/>
          <w:highlight w:val="none"/>
        </w:rPr>
        <w:sectPr>
          <w:pgSz w:w="11906" w:h="16838"/>
          <w:pgMar w:top="1440" w:right="1797" w:bottom="1440" w:left="1797" w:header="851" w:footer="992" w:gutter="0"/>
          <w:cols w:space="720" w:num="1"/>
          <w:docGrid w:linePitch="312" w:charSpace="0"/>
        </w:sectPr>
      </w:pPr>
    </w:p>
    <w:p w14:paraId="563BB1F5">
      <w:pPr>
        <w:kinsoku w:val="0"/>
        <w:overflowPunct w:val="0"/>
        <w:autoSpaceDE w:val="0"/>
        <w:autoSpaceDN w:val="0"/>
        <w:adjustRightInd w:val="0"/>
        <w:snapToGrid w:val="0"/>
        <w:spacing w:line="360" w:lineRule="auto"/>
        <w:ind w:firstLine="482" w:firstLineChars="200"/>
        <w:rPr>
          <w:rFonts w:ascii="仿宋" w:hAnsi="仿宋" w:eastAsia="仿宋" w:cs="仿宋"/>
          <w:color w:val="auto"/>
          <w:sz w:val="24"/>
          <w:szCs w:val="28"/>
          <w:highlight w:val="none"/>
        </w:rPr>
      </w:pPr>
      <w:r>
        <w:rPr>
          <w:rFonts w:hint="eastAsia" w:ascii="仿宋" w:hAnsi="仿宋" w:eastAsia="仿宋" w:cs="仿宋"/>
          <w:b/>
          <w:color w:val="auto"/>
          <w:sz w:val="24"/>
          <w:szCs w:val="28"/>
          <w:highlight w:val="none"/>
        </w:rPr>
        <w:t>（</w:t>
      </w:r>
      <w:r>
        <w:rPr>
          <w:rFonts w:hint="eastAsia" w:ascii="仿宋" w:hAnsi="仿宋" w:eastAsia="仿宋" w:cs="仿宋"/>
          <w:b/>
          <w:color w:val="auto"/>
          <w:sz w:val="24"/>
          <w:szCs w:val="28"/>
          <w:highlight w:val="none"/>
          <w:lang w:val="en-US" w:eastAsia="zh-CN"/>
        </w:rPr>
        <w:t>三</w:t>
      </w:r>
      <w:r>
        <w:rPr>
          <w:rFonts w:hint="eastAsia" w:ascii="仿宋" w:hAnsi="仿宋" w:eastAsia="仿宋" w:cs="仿宋"/>
          <w:b/>
          <w:color w:val="auto"/>
          <w:sz w:val="24"/>
          <w:szCs w:val="28"/>
          <w:highlight w:val="none"/>
        </w:rPr>
        <w:t>）特定资格要求</w:t>
      </w:r>
    </w:p>
    <w:p w14:paraId="09D9D514">
      <w:pPr>
        <w:pStyle w:val="8"/>
        <w:widowControl w:val="0"/>
        <w:kinsoku w:val="0"/>
        <w:overflowPunct w:val="0"/>
        <w:autoSpaceDE w:val="0"/>
        <w:autoSpaceDN w:val="0"/>
        <w:adjustRightInd w:val="0"/>
        <w:snapToGrid w:val="0"/>
        <w:spacing w:before="0" w:beforeAutospacing="0" w:after="0" w:afterAutospacing="0" w:line="360" w:lineRule="auto"/>
        <w:ind w:firstLine="482" w:firstLineChars="200"/>
        <w:rPr>
          <w:rFonts w:ascii="仿宋" w:hAnsi="仿宋" w:eastAsia="仿宋" w:cs="仿宋"/>
          <w:b/>
          <w:color w:val="auto"/>
          <w:highlight w:val="none"/>
        </w:rPr>
      </w:pPr>
      <w:r>
        <w:rPr>
          <w:rFonts w:hint="eastAsia" w:ascii="仿宋" w:hAnsi="仿宋" w:eastAsia="仿宋" w:cs="仿宋"/>
          <w:b/>
          <w:color w:val="auto"/>
          <w:highlight w:val="none"/>
        </w:rPr>
        <w:t>1.法定代表人直接参加</w:t>
      </w:r>
      <w:r>
        <w:rPr>
          <w:rFonts w:hint="eastAsia" w:ascii="仿宋" w:hAnsi="仿宋" w:eastAsia="仿宋" w:cs="仿宋"/>
          <w:b/>
          <w:color w:val="auto"/>
          <w:highlight w:val="none"/>
          <w:lang w:eastAsia="zh-CN"/>
        </w:rPr>
        <w:t>谈判</w:t>
      </w:r>
      <w:r>
        <w:rPr>
          <w:rFonts w:hint="eastAsia" w:ascii="仿宋" w:hAnsi="仿宋" w:eastAsia="仿宋" w:cs="仿宋"/>
          <w:b/>
          <w:color w:val="auto"/>
          <w:highlight w:val="none"/>
        </w:rPr>
        <w:t>的提供法定代表人证明及其身份证；授权代表参与</w:t>
      </w:r>
      <w:r>
        <w:rPr>
          <w:rFonts w:hint="eastAsia" w:ascii="仿宋" w:hAnsi="仿宋" w:eastAsia="仿宋" w:cs="仿宋"/>
          <w:b/>
          <w:color w:val="auto"/>
          <w:highlight w:val="none"/>
          <w:lang w:eastAsia="zh-CN"/>
        </w:rPr>
        <w:t>谈判</w:t>
      </w:r>
      <w:r>
        <w:rPr>
          <w:rFonts w:hint="eastAsia" w:ascii="仿宋" w:hAnsi="仿宋" w:eastAsia="仿宋" w:cs="仿宋"/>
          <w:b/>
          <w:color w:val="auto"/>
          <w:highlight w:val="none"/>
        </w:rPr>
        <w:t>的提供法定代表人授权书（附法定代表人及授权代表身份证）；非法人单位参照执行；</w:t>
      </w:r>
    </w:p>
    <w:p w14:paraId="4E9BB339">
      <w:pPr>
        <w:rPr>
          <w:color w:val="auto"/>
          <w:highlight w:val="none"/>
        </w:rPr>
      </w:pPr>
    </w:p>
    <w:p w14:paraId="2D2B745A">
      <w:pPr>
        <w:spacing w:line="360" w:lineRule="auto"/>
        <w:ind w:firstLine="482" w:firstLineChars="200"/>
        <w:jc w:val="left"/>
        <w:rPr>
          <w:rFonts w:ascii="仿宋" w:hAnsi="仿宋" w:eastAsia="仿宋"/>
          <w:b/>
          <w:color w:val="auto"/>
          <w:sz w:val="24"/>
          <w:szCs w:val="21"/>
          <w:highlight w:val="none"/>
        </w:rPr>
      </w:pPr>
      <w:r>
        <w:rPr>
          <w:rFonts w:hint="eastAsia" w:ascii="仿宋" w:hAnsi="仿宋" w:eastAsia="仿宋"/>
          <w:b/>
          <w:bCs/>
          <w:color w:val="auto"/>
          <w:sz w:val="24"/>
          <w:szCs w:val="28"/>
          <w:highlight w:val="none"/>
        </w:rPr>
        <w:t>1.1法定代表人证明</w:t>
      </w:r>
      <w:r>
        <w:rPr>
          <w:rFonts w:hint="eastAsia" w:ascii="仿宋" w:hAnsi="仿宋" w:eastAsia="仿宋"/>
          <w:bCs/>
          <w:color w:val="auto"/>
          <w:sz w:val="24"/>
          <w:szCs w:val="28"/>
          <w:highlight w:val="none"/>
        </w:rPr>
        <w:t>（格式）</w:t>
      </w:r>
    </w:p>
    <w:p w14:paraId="54E8793E">
      <w:pPr>
        <w:topLinePunct/>
        <w:spacing w:line="360" w:lineRule="auto"/>
        <w:jc w:val="center"/>
        <w:rPr>
          <w:rFonts w:ascii="仿宋" w:hAnsi="仿宋" w:eastAsia="仿宋"/>
          <w:b/>
          <w:color w:val="auto"/>
          <w:sz w:val="22"/>
          <w:highlight w:val="none"/>
        </w:rPr>
      </w:pPr>
      <w:r>
        <w:rPr>
          <w:rFonts w:hint="eastAsia" w:ascii="仿宋" w:hAnsi="仿宋" w:eastAsia="仿宋"/>
          <w:b/>
          <w:color w:val="auto"/>
          <w:sz w:val="22"/>
          <w:highlight w:val="none"/>
        </w:rPr>
        <w:t>法定代表人证明</w:t>
      </w:r>
    </w:p>
    <w:p w14:paraId="2115CD9C">
      <w:pPr>
        <w:topLinePunct/>
        <w:spacing w:line="360" w:lineRule="auto"/>
        <w:ind w:left="480" w:hanging="480"/>
        <w:jc w:val="left"/>
        <w:rPr>
          <w:rFonts w:ascii="仿宋" w:hAnsi="仿宋" w:eastAsia="仿宋" w:cs="仿宋"/>
          <w:bCs/>
          <w:color w:val="auto"/>
          <w:sz w:val="22"/>
          <w:highlight w:val="none"/>
          <w:u w:val="single"/>
        </w:rPr>
      </w:pPr>
    </w:p>
    <w:p w14:paraId="065DC8BA">
      <w:pPr>
        <w:topLinePunct/>
        <w:spacing w:line="360" w:lineRule="auto"/>
        <w:ind w:firstLine="440" w:firstLineChars="200"/>
        <w:jc w:val="left"/>
        <w:rPr>
          <w:rFonts w:ascii="仿宋" w:hAnsi="仿宋" w:eastAsia="仿宋" w:cs="仿宋"/>
          <w:bCs/>
          <w:color w:val="auto"/>
          <w:sz w:val="22"/>
          <w:highlight w:val="none"/>
        </w:rPr>
      </w:pPr>
      <w:r>
        <w:rPr>
          <w:rFonts w:hint="eastAsia" w:ascii="仿宋" w:hAnsi="仿宋" w:eastAsia="仿宋" w:cs="仿宋"/>
          <w:bCs/>
          <w:color w:val="auto"/>
          <w:sz w:val="22"/>
          <w:highlight w:val="none"/>
          <w:u w:val="single"/>
        </w:rPr>
        <w:t xml:space="preserve"> （姓名） </w:t>
      </w:r>
      <w:r>
        <w:rPr>
          <w:rFonts w:hint="eastAsia" w:ascii="仿宋" w:hAnsi="仿宋" w:eastAsia="仿宋" w:cs="仿宋"/>
          <w:bCs/>
          <w:color w:val="auto"/>
          <w:sz w:val="22"/>
          <w:highlight w:val="none"/>
        </w:rPr>
        <w:t>现任我单位</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职务，为法定代表人，特此证明。</w:t>
      </w:r>
    </w:p>
    <w:p w14:paraId="3F9D5C0D">
      <w:pPr>
        <w:rPr>
          <w:color w:val="auto"/>
          <w:sz w:val="22"/>
          <w:highlight w:val="none"/>
        </w:rPr>
      </w:pPr>
    </w:p>
    <w:p w14:paraId="07502322">
      <w:pPr>
        <w:pStyle w:val="6"/>
        <w:rPr>
          <w:color w:val="auto"/>
          <w:highlight w:val="none"/>
        </w:rPr>
      </w:pPr>
    </w:p>
    <w:p w14:paraId="32C546CF">
      <w:pPr>
        <w:topLinePunct/>
        <w:spacing w:line="360" w:lineRule="auto"/>
        <w:ind w:left="480" w:hanging="48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法定代表人性别：</w:t>
      </w:r>
      <w:r>
        <w:rPr>
          <w:rFonts w:hint="eastAsia" w:ascii="仿宋" w:hAnsi="仿宋" w:eastAsia="仿宋" w:cs="仿宋"/>
          <w:bCs/>
          <w:color w:val="auto"/>
          <w:sz w:val="22"/>
          <w:highlight w:val="none"/>
          <w:u w:val="single"/>
        </w:rPr>
        <w:t xml:space="preserve">         </w:t>
      </w:r>
      <w:r>
        <w:rPr>
          <w:rFonts w:hint="eastAsia" w:ascii="仿宋" w:hAnsi="仿宋" w:eastAsia="仿宋" w:cs="仿宋"/>
          <w:bCs/>
          <w:color w:val="auto"/>
          <w:sz w:val="22"/>
          <w:highlight w:val="none"/>
        </w:rPr>
        <w:t xml:space="preserve">     年龄：</w:t>
      </w:r>
      <w:r>
        <w:rPr>
          <w:rFonts w:hint="eastAsia" w:ascii="仿宋" w:hAnsi="仿宋" w:eastAsia="仿宋" w:cs="仿宋"/>
          <w:bCs/>
          <w:color w:val="auto"/>
          <w:sz w:val="22"/>
          <w:highlight w:val="none"/>
          <w:u w:val="single"/>
        </w:rPr>
        <w:t xml:space="preserve">     </w:t>
      </w:r>
    </w:p>
    <w:p w14:paraId="3AB479C2">
      <w:pPr>
        <w:topLinePunct/>
        <w:spacing w:line="360" w:lineRule="auto"/>
        <w:ind w:left="506" w:hanging="505" w:hangingChars="230"/>
        <w:jc w:val="left"/>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身份证号码：</w:t>
      </w:r>
      <w:r>
        <w:rPr>
          <w:rFonts w:hint="eastAsia" w:ascii="仿宋" w:hAnsi="仿宋" w:eastAsia="仿宋" w:cs="仿宋"/>
          <w:bCs/>
          <w:color w:val="auto"/>
          <w:sz w:val="22"/>
          <w:highlight w:val="none"/>
          <w:u w:val="single"/>
        </w:rPr>
        <w:t xml:space="preserve">                             </w:t>
      </w:r>
    </w:p>
    <w:p w14:paraId="1668A70A">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法定代表人住址：</w:t>
      </w:r>
      <w:r>
        <w:rPr>
          <w:rFonts w:hint="eastAsia" w:ascii="仿宋" w:hAnsi="仿宋" w:eastAsia="仿宋" w:cs="仿宋"/>
          <w:bCs/>
          <w:color w:val="auto"/>
          <w:sz w:val="22"/>
          <w:highlight w:val="none"/>
          <w:u w:val="single"/>
        </w:rPr>
        <w:t xml:space="preserve">                         </w:t>
      </w:r>
    </w:p>
    <w:p w14:paraId="4978802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法定代表人座机电话：</w:t>
      </w:r>
      <w:r>
        <w:rPr>
          <w:rFonts w:hint="eastAsia" w:ascii="仿宋" w:hAnsi="仿宋" w:eastAsia="仿宋" w:cs="仿宋"/>
          <w:bCs/>
          <w:color w:val="auto"/>
          <w:sz w:val="22"/>
          <w:highlight w:val="none"/>
          <w:u w:val="single"/>
        </w:rPr>
        <w:t xml:space="preserve">                               </w:t>
      </w:r>
    </w:p>
    <w:p w14:paraId="49851648">
      <w:pPr>
        <w:tabs>
          <w:tab w:val="left" w:pos="3544"/>
        </w:tabs>
        <w:topLinePunct/>
        <w:spacing w:line="360" w:lineRule="auto"/>
        <w:ind w:left="506" w:hanging="505" w:hangingChars="230"/>
        <w:rPr>
          <w:rFonts w:ascii="仿宋" w:hAnsi="仿宋" w:eastAsia="仿宋" w:cs="仿宋"/>
          <w:bCs/>
          <w:color w:val="auto"/>
          <w:sz w:val="22"/>
          <w:highlight w:val="none"/>
          <w:u w:val="single"/>
        </w:rPr>
      </w:pPr>
      <w:r>
        <w:rPr>
          <w:rFonts w:hint="eastAsia" w:ascii="仿宋" w:hAnsi="仿宋" w:eastAsia="仿宋" w:cs="仿宋"/>
          <w:bCs/>
          <w:color w:val="auto"/>
          <w:sz w:val="22"/>
          <w:highlight w:val="none"/>
        </w:rPr>
        <w:t>法定代表人手机电话：</w:t>
      </w:r>
      <w:r>
        <w:rPr>
          <w:rFonts w:hint="eastAsia" w:ascii="仿宋" w:hAnsi="仿宋" w:eastAsia="仿宋" w:cs="仿宋"/>
          <w:bCs/>
          <w:color w:val="auto"/>
          <w:sz w:val="22"/>
          <w:highlight w:val="none"/>
          <w:u w:val="single"/>
        </w:rPr>
        <w:t xml:space="preserve">                               </w:t>
      </w:r>
    </w:p>
    <w:p w14:paraId="12C49E35">
      <w:pPr>
        <w:rPr>
          <w:color w:val="auto"/>
          <w:sz w:val="22"/>
          <w:highlight w:val="none"/>
        </w:rPr>
      </w:pPr>
    </w:p>
    <w:p w14:paraId="2869F94B">
      <w:pPr>
        <w:tabs>
          <w:tab w:val="left" w:pos="3544"/>
        </w:tabs>
        <w:topLinePunct/>
        <w:spacing w:line="360" w:lineRule="auto"/>
        <w:ind w:left="506" w:hanging="505" w:hangingChars="230"/>
        <w:rPr>
          <w:rFonts w:ascii="仿宋" w:hAnsi="仿宋" w:eastAsia="仿宋" w:cs="仿宋"/>
          <w:bCs/>
          <w:color w:val="auto"/>
          <w:sz w:val="22"/>
          <w:highlight w:val="none"/>
        </w:rPr>
      </w:pPr>
      <w:r>
        <w:rPr>
          <w:rFonts w:hint="eastAsia" w:ascii="仿宋" w:hAnsi="仿宋" w:eastAsia="仿宋" w:cs="仿宋"/>
          <w:bCs/>
          <w:color w:val="auto"/>
          <w:sz w:val="22"/>
          <w:highlight w:val="none"/>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1DE5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051B9192">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07A7C6A3">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1C78AA76">
      <w:pPr>
        <w:rPr>
          <w:color w:val="auto"/>
          <w:sz w:val="22"/>
          <w:highlight w:val="none"/>
        </w:rPr>
      </w:pPr>
    </w:p>
    <w:p w14:paraId="11D5FAC7">
      <w:pPr>
        <w:topLinePunct/>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38E4B3E7">
      <w:pPr>
        <w:tabs>
          <w:tab w:val="left" w:pos="3780"/>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6FD8766">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2BE4F3E4">
      <w:pPr>
        <w:pStyle w:val="6"/>
        <w:rPr>
          <w:color w:val="auto"/>
          <w:highlight w:val="none"/>
        </w:rPr>
      </w:pPr>
    </w:p>
    <w:p w14:paraId="403F58FC">
      <w:pPr>
        <w:tabs>
          <w:tab w:val="left" w:pos="3885"/>
        </w:tabs>
        <w:topLinePunct/>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w:t>
      </w:r>
      <w:r>
        <w:rPr>
          <w:rFonts w:hint="eastAsia" w:ascii="仿宋" w:hAnsi="仿宋" w:eastAsia="仿宋" w:cs="仿宋"/>
          <w:color w:val="auto"/>
          <w:sz w:val="22"/>
          <w:highlight w:val="none"/>
          <w:lang w:eastAsia="zh-CN"/>
        </w:rPr>
        <w:t>谈判</w:t>
      </w:r>
      <w:r>
        <w:rPr>
          <w:rFonts w:hint="eastAsia" w:ascii="仿宋" w:hAnsi="仿宋" w:eastAsia="仿宋" w:cs="仿宋"/>
          <w:color w:val="auto"/>
          <w:sz w:val="22"/>
          <w:highlight w:val="none"/>
        </w:rPr>
        <w:t>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6"/>
        <w:rPr>
          <w:color w:val="auto"/>
          <w:highlight w:val="none"/>
        </w:rPr>
        <w:sectPr>
          <w:pgSz w:w="11906" w:h="16838"/>
          <w:pgMar w:top="1440" w:right="1797" w:bottom="1440" w:left="1797" w:header="851" w:footer="992" w:gutter="0"/>
          <w:cols w:space="720" w:num="1"/>
          <w:docGrid w:linePitch="312" w:charSpace="0"/>
        </w:sectPr>
      </w:pPr>
    </w:p>
    <w:p w14:paraId="0A6674FC">
      <w:pPr>
        <w:tabs>
          <w:tab w:val="left" w:pos="3885"/>
        </w:tabs>
        <w:topLinePunct/>
        <w:spacing w:line="360" w:lineRule="auto"/>
        <w:ind w:left="560" w:leftChars="230" w:hanging="77" w:hangingChars="32"/>
        <w:jc w:val="left"/>
        <w:rPr>
          <w:rFonts w:ascii="仿宋" w:hAnsi="仿宋" w:eastAsia="仿宋"/>
          <w:b/>
          <w:color w:val="auto"/>
          <w:sz w:val="24"/>
          <w:szCs w:val="28"/>
          <w:highlight w:val="none"/>
        </w:rPr>
      </w:pPr>
      <w:r>
        <w:rPr>
          <w:rFonts w:hint="eastAsia" w:ascii="仿宋" w:hAnsi="仿宋" w:eastAsia="仿宋"/>
          <w:b/>
          <w:color w:val="auto"/>
          <w:sz w:val="24"/>
          <w:szCs w:val="28"/>
          <w:highlight w:val="none"/>
        </w:rPr>
        <w:t>1.2</w:t>
      </w:r>
      <w:r>
        <w:rPr>
          <w:rFonts w:hint="eastAsia" w:ascii="仿宋" w:hAnsi="仿宋" w:eastAsia="仿宋"/>
          <w:b/>
          <w:bCs/>
          <w:color w:val="auto"/>
          <w:sz w:val="24"/>
          <w:szCs w:val="28"/>
          <w:highlight w:val="none"/>
        </w:rPr>
        <w:t>法定代表人授权书</w:t>
      </w:r>
      <w:r>
        <w:rPr>
          <w:rFonts w:hint="eastAsia" w:ascii="仿宋" w:hAnsi="仿宋" w:eastAsia="仿宋"/>
          <w:bCs/>
          <w:color w:val="auto"/>
          <w:sz w:val="24"/>
          <w:szCs w:val="28"/>
          <w:highlight w:val="none"/>
        </w:rPr>
        <w:t>（格式）</w:t>
      </w:r>
    </w:p>
    <w:p w14:paraId="726F2391">
      <w:pPr>
        <w:topLinePunct/>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588BDC21">
      <w:pPr>
        <w:pStyle w:val="18"/>
        <w:topLinePunct/>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rPr>
        <w:t>陕西雄迈工程项目管理有限公司：</w:t>
      </w:r>
    </w:p>
    <w:p w14:paraId="250D3066">
      <w:pPr>
        <w:pStyle w:val="18"/>
        <w:topLinePunct/>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eastAsia="仿宋"/>
          <w:color w:val="auto"/>
          <w:sz w:val="22"/>
          <w:szCs w:val="22"/>
          <w:highlight w:val="none"/>
          <w:u w:val="single"/>
          <w:lang w:eastAsia="zh-CN"/>
        </w:rPr>
        <w:t>、</w:t>
      </w:r>
      <w:r>
        <w:rPr>
          <w:rFonts w:hint="eastAsia" w:ascii="仿宋" w:eastAsia="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w:t>
      </w:r>
      <w:r>
        <w:rPr>
          <w:rFonts w:hint="eastAsia" w:ascii="仿宋" w:eastAsia="仿宋"/>
          <w:color w:val="auto"/>
          <w:sz w:val="22"/>
          <w:szCs w:val="22"/>
          <w:highlight w:val="none"/>
          <w:lang w:eastAsia="zh-CN"/>
        </w:rPr>
        <w:t>谈判</w:t>
      </w:r>
      <w:r>
        <w:rPr>
          <w:rFonts w:hint="eastAsia" w:ascii="仿宋" w:eastAsia="仿宋"/>
          <w:color w:val="auto"/>
          <w:sz w:val="22"/>
          <w:szCs w:val="22"/>
          <w:highlight w:val="none"/>
        </w:rPr>
        <w:t>事务，签署响应文件、开标及评标有关资料，本公司对授权代表签署的所有资料均认可并承担全部法律责任。</w:t>
      </w:r>
    </w:p>
    <w:p w14:paraId="4F182F49">
      <w:pPr>
        <w:pStyle w:val="18"/>
        <w:topLinePunct/>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55969ED8">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7B11264C">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776747E9">
      <w:pPr>
        <w:pStyle w:val="18"/>
        <w:topLinePunct/>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760C3B08">
      <w:pPr>
        <w:pStyle w:val="18"/>
        <w:topLinePunct/>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w:t>
      </w:r>
      <w:r>
        <w:rPr>
          <w:rFonts w:hint="eastAsia" w:ascii="仿宋" w:eastAsia="仿宋"/>
          <w:color w:val="auto"/>
          <w:sz w:val="22"/>
          <w:szCs w:val="22"/>
          <w:highlight w:val="none"/>
          <w:lang w:eastAsia="zh-CN"/>
        </w:rPr>
        <w:t>谈判</w:t>
      </w:r>
      <w:r>
        <w:rPr>
          <w:rFonts w:hint="eastAsia" w:ascii="仿宋" w:eastAsia="仿宋"/>
          <w:color w:val="auto"/>
          <w:sz w:val="22"/>
          <w:szCs w:val="22"/>
          <w:highlight w:val="none"/>
        </w:rPr>
        <w:t>响应有效期结束失效。</w:t>
      </w:r>
    </w:p>
    <w:p w14:paraId="15E7D08A">
      <w:pPr>
        <w:pStyle w:val="18"/>
        <w:topLinePunct/>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05F5A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4D574B9C">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657409EB">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59C6E162">
            <w:pPr>
              <w:topLinePunct/>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14E5AEBB">
            <w:pPr>
              <w:topLinePunct/>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5CCD7750">
      <w:pPr>
        <w:topLinePunct/>
        <w:spacing w:line="360" w:lineRule="auto"/>
        <w:jc w:val="left"/>
        <w:rPr>
          <w:rFonts w:ascii="仿宋" w:hAnsi="仿宋" w:eastAsia="仿宋" w:cs="仿宋"/>
          <w:b/>
          <w:bCs/>
          <w:color w:val="auto"/>
          <w:sz w:val="22"/>
          <w:highlight w:val="none"/>
        </w:rPr>
      </w:pPr>
    </w:p>
    <w:p w14:paraId="21102E5C">
      <w:pPr>
        <w:topLinePunct/>
        <w:spacing w:line="360" w:lineRule="auto"/>
        <w:jc w:val="left"/>
        <w:rPr>
          <w:rFonts w:ascii="仿宋" w:hAnsi="仿宋" w:eastAsia="仿宋" w:cs="仿宋"/>
          <w:b/>
          <w:bCs/>
          <w:color w:val="auto"/>
          <w:sz w:val="22"/>
          <w:highlight w:val="none"/>
        </w:rPr>
      </w:pPr>
    </w:p>
    <w:p w14:paraId="6E2B6641">
      <w:pPr>
        <w:topLinePunct/>
        <w:spacing w:line="360" w:lineRule="auto"/>
        <w:jc w:val="left"/>
        <w:rPr>
          <w:rFonts w:ascii="仿宋" w:hAnsi="仿宋" w:eastAsia="仿宋" w:cs="仿宋"/>
          <w:b/>
          <w:bCs/>
          <w:color w:val="auto"/>
          <w:sz w:val="22"/>
          <w:highlight w:val="none"/>
        </w:rPr>
      </w:pPr>
    </w:p>
    <w:p w14:paraId="37B57C90">
      <w:pPr>
        <w:topLinePunct/>
        <w:spacing w:line="240" w:lineRule="auto"/>
        <w:jc w:val="left"/>
        <w:rPr>
          <w:rFonts w:ascii="仿宋" w:hAnsi="仿宋" w:eastAsia="仿宋" w:cs="仿宋"/>
          <w:b/>
          <w:bCs/>
          <w:color w:val="auto"/>
          <w:sz w:val="21"/>
          <w:szCs w:val="21"/>
          <w:highlight w:val="none"/>
        </w:rPr>
      </w:pPr>
    </w:p>
    <w:p w14:paraId="5D8BBF78">
      <w:pPr>
        <w:pStyle w:val="9"/>
        <w:spacing w:line="240" w:lineRule="auto"/>
        <w:ind w:left="0" w:leftChars="0" w:firstLine="440"/>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w:t>
      </w:r>
      <w:r>
        <w:rPr>
          <w:rFonts w:hint="eastAsia" w:ascii="仿宋" w:hAnsi="Courier New" w:eastAsia="仿宋" w:cs="Courier New"/>
          <w:color w:val="auto"/>
          <w:sz w:val="21"/>
          <w:szCs w:val="21"/>
          <w:highlight w:val="none"/>
          <w:lang w:eastAsia="zh-CN"/>
        </w:rPr>
        <w:t>谈判</w:t>
      </w:r>
      <w:r>
        <w:rPr>
          <w:rFonts w:hint="eastAsia" w:ascii="仿宋" w:hAnsi="Courier New" w:eastAsia="仿宋" w:cs="Courier New"/>
          <w:color w:val="auto"/>
          <w:sz w:val="21"/>
          <w:szCs w:val="21"/>
          <w:highlight w:val="none"/>
        </w:rPr>
        <w:t>的提供法定代表人授权书（附法定代表人及授权代表身份证）。非法人单位参照执行。</w:t>
      </w:r>
    </w:p>
    <w:p w14:paraId="1F2C09B4">
      <w:pPr>
        <w:kinsoku w:val="0"/>
        <w:overflowPunct w:val="0"/>
        <w:autoSpaceDE w:val="0"/>
        <w:autoSpaceDN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cols w:space="425" w:num="1"/>
          <w:docGrid w:linePitch="326" w:charSpace="0"/>
        </w:sectPr>
      </w:pPr>
    </w:p>
    <w:p w14:paraId="2718C6D7">
      <w:pPr>
        <w:kinsoku w:val="0"/>
        <w:overflowPunct w:val="0"/>
        <w:autoSpaceDE w:val="0"/>
        <w:autoSpaceDN w:val="0"/>
        <w:adjustRightInd w:val="0"/>
        <w:snapToGrid w:val="0"/>
        <w:spacing w:line="360" w:lineRule="auto"/>
        <w:ind w:firstLine="482" w:firstLineChars="200"/>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.未被列入“信用中国”及“中国政府采购网”失信行为记录。</w:t>
      </w:r>
    </w:p>
    <w:p w14:paraId="64388CE5">
      <w:pPr>
        <w:topLinePunct/>
        <w:spacing w:line="360" w:lineRule="auto"/>
        <w:jc w:val="left"/>
        <w:rPr>
          <w:rFonts w:hint="eastAsia" w:ascii="仿宋" w:hAnsi="仿宋" w:eastAsia="仿宋" w:cs="仿宋"/>
          <w:color w:val="auto"/>
          <w:kern w:val="0"/>
          <w:sz w:val="21"/>
          <w:szCs w:val="21"/>
          <w:highlight w:val="none"/>
          <w:lang w:val="en-US" w:eastAsia="zh-CN"/>
        </w:rPr>
      </w:pPr>
    </w:p>
    <w:p w14:paraId="6CBC58A7">
      <w:pPr>
        <w:topLinePunct/>
        <w:spacing w:line="360" w:lineRule="auto"/>
        <w:jc w:val="left"/>
        <w:rPr>
          <w:rFonts w:hint="default"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18A6D993">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未被列入“信用中国”及“中国政府采购网”失信行为记录是指供应商主体未被列入失信行为记录名单，无较大数额罚款等。</w:t>
      </w:r>
    </w:p>
    <w:p w14:paraId="7134DAE9">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具体查询如下：</w:t>
      </w:r>
    </w:p>
    <w:p w14:paraId="4B121C4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1）供应商主体通过“信用中国”网站（www.creditchina.gov.cn）、中国政府采购网（www.ccgp.gov.cn）的信用信息查询无失信行为记录；</w:t>
      </w:r>
    </w:p>
    <w:p w14:paraId="2C95FEC3">
      <w:pPr>
        <w:topLinePunct/>
        <w:spacing w:line="360" w:lineRule="auto"/>
        <w:ind w:firstLine="440" w:firstLineChars="200"/>
        <w:jc w:val="left"/>
        <w:rPr>
          <w:rFonts w:ascii="仿宋" w:hAnsi="仿宋" w:eastAsia="仿宋" w:cs="仿宋"/>
          <w:color w:val="auto"/>
          <w:kern w:val="0"/>
          <w:sz w:val="22"/>
          <w:highlight w:val="none"/>
          <w:u w:val="single"/>
        </w:rPr>
      </w:pPr>
      <w:r>
        <w:rPr>
          <w:rFonts w:hint="eastAsia" w:ascii="仿宋" w:hAnsi="仿宋" w:eastAsia="仿宋" w:cs="仿宋"/>
          <w:color w:val="auto"/>
          <w:kern w:val="0"/>
          <w:sz w:val="22"/>
          <w:highlight w:val="none"/>
        </w:rPr>
        <w:t>2）</w:t>
      </w:r>
      <w:r>
        <w:rPr>
          <w:rFonts w:hint="eastAsia" w:ascii="仿宋" w:hAnsi="仿宋" w:eastAsia="仿宋" w:cs="仿宋"/>
          <w:color w:val="auto"/>
          <w:kern w:val="0"/>
          <w:sz w:val="22"/>
          <w:highlight w:val="none"/>
          <w:u w:val="none"/>
        </w:rPr>
        <w:t>查询时间：获取采购文件之日至本项目资格审查之前</w:t>
      </w:r>
      <w:r>
        <w:rPr>
          <w:rFonts w:hint="eastAsia" w:ascii="仿宋" w:hAnsi="仿宋" w:eastAsia="仿宋" w:cs="仿宋"/>
          <w:color w:val="auto"/>
          <w:kern w:val="0"/>
          <w:sz w:val="22"/>
          <w:highlight w:val="none"/>
        </w:rPr>
        <w:t>；</w:t>
      </w:r>
    </w:p>
    <w:p w14:paraId="5ED99F82">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3）证据留存的方式：</w:t>
      </w:r>
    </w:p>
    <w:p w14:paraId="0DD534C4">
      <w:pPr>
        <w:topLinePunct/>
        <w:spacing w:line="360" w:lineRule="auto"/>
        <w:ind w:firstLine="440" w:firstLineChars="200"/>
        <w:jc w:val="left"/>
        <w:rPr>
          <w:rFonts w:ascii="仿宋" w:hAnsi="仿宋" w:eastAsia="仿宋" w:cs="仿宋"/>
          <w:color w:val="auto"/>
          <w:kern w:val="0"/>
          <w:sz w:val="22"/>
          <w:highlight w:val="none"/>
          <w:u w:val="none"/>
        </w:rPr>
      </w:pPr>
      <w:r>
        <w:rPr>
          <w:rFonts w:hint="eastAsia" w:ascii="仿宋" w:hAnsi="仿宋" w:eastAsia="仿宋" w:cs="仿宋"/>
          <w:color w:val="auto"/>
          <w:kern w:val="0"/>
          <w:sz w:val="22"/>
          <w:highlight w:val="none"/>
          <w:u w:val="none"/>
        </w:rPr>
        <w:t>“信用中国”查询后下载完整信用信息报告</w:t>
      </w:r>
      <w:r>
        <w:rPr>
          <w:rFonts w:hint="eastAsia" w:ascii="仿宋" w:hAnsi="仿宋" w:eastAsia="仿宋" w:cs="仿宋"/>
          <w:color w:val="auto"/>
          <w:kern w:val="0"/>
          <w:sz w:val="22"/>
          <w:highlight w:val="none"/>
          <w:u w:val="none"/>
          <w:lang w:val="en-US" w:eastAsia="zh-CN"/>
        </w:rPr>
        <w:t xml:space="preserve"> 或 网页截图</w:t>
      </w:r>
      <w:r>
        <w:rPr>
          <w:rFonts w:hint="eastAsia" w:ascii="仿宋" w:hAnsi="仿宋" w:eastAsia="仿宋" w:cs="仿宋"/>
          <w:color w:val="auto"/>
          <w:kern w:val="0"/>
          <w:sz w:val="22"/>
          <w:highlight w:val="none"/>
          <w:u w:val="none"/>
        </w:rPr>
        <w:t>。</w:t>
      </w:r>
    </w:p>
    <w:p w14:paraId="63A228CE">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u w:val="none"/>
        </w:rPr>
        <w:t>“中国政府采购网”查询政府采购严重违法失信行为记录名单 网页截图</w:t>
      </w:r>
      <w:r>
        <w:rPr>
          <w:rFonts w:hint="eastAsia" w:ascii="仿宋" w:hAnsi="仿宋" w:eastAsia="仿宋" w:cs="仿宋"/>
          <w:color w:val="auto"/>
          <w:kern w:val="0"/>
          <w:sz w:val="22"/>
          <w:highlight w:val="none"/>
        </w:rPr>
        <w:t>。</w:t>
      </w:r>
    </w:p>
    <w:p w14:paraId="2A9C8628">
      <w:pPr>
        <w:topLinePunct/>
        <w:spacing w:line="360" w:lineRule="auto"/>
        <w:ind w:firstLine="440" w:firstLineChars="200"/>
        <w:jc w:val="left"/>
        <w:rPr>
          <w:rFonts w:ascii="仿宋" w:hAnsi="仿宋" w:eastAsia="仿宋" w:cs="仿宋"/>
          <w:color w:val="auto"/>
          <w:kern w:val="0"/>
          <w:sz w:val="22"/>
          <w:highlight w:val="none"/>
        </w:rPr>
      </w:pPr>
      <w:r>
        <w:rPr>
          <w:rFonts w:hint="eastAsia" w:ascii="仿宋" w:hAnsi="仿宋" w:eastAsia="仿宋" w:cs="仿宋"/>
          <w:color w:val="auto"/>
          <w:kern w:val="0"/>
          <w:sz w:val="22"/>
          <w:highlight w:val="none"/>
        </w:rPr>
        <w:t>4）使用规则</w:t>
      </w:r>
    </w:p>
    <w:p w14:paraId="5D6C7B0D">
      <w:pPr>
        <w:topLinePunct/>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将对供应商信用记录进行甄别，对列入失信行为记录名单或存在较大数额罚款等情形的供应商，其</w:t>
      </w:r>
      <w:r>
        <w:rPr>
          <w:rFonts w:hint="eastAsia" w:ascii="仿宋" w:hAnsi="仿宋" w:eastAsia="仿宋" w:cs="仿宋"/>
          <w:color w:val="auto"/>
          <w:kern w:val="0"/>
          <w:sz w:val="22"/>
          <w:highlight w:val="none"/>
          <w:lang w:eastAsia="zh-CN"/>
        </w:rPr>
        <w:t>谈判</w:t>
      </w:r>
      <w:r>
        <w:rPr>
          <w:rFonts w:hint="eastAsia" w:ascii="仿宋" w:hAnsi="仿宋" w:eastAsia="仿宋" w:cs="仿宋"/>
          <w:color w:val="auto"/>
          <w:kern w:val="0"/>
          <w:sz w:val="22"/>
          <w:highlight w:val="none"/>
        </w:rPr>
        <w:t>将被拒绝。</w:t>
      </w:r>
    </w:p>
    <w:p w14:paraId="00A6BDA0">
      <w:pPr>
        <w:topLinePunct/>
        <w:spacing w:line="360" w:lineRule="auto"/>
        <w:ind w:firstLine="440" w:firstLineChars="200"/>
        <w:jc w:val="left"/>
        <w:rPr>
          <w:rFonts w:hint="eastAsia" w:ascii="仿宋" w:hAnsi="仿宋" w:eastAsia="仿宋" w:cs="仿宋"/>
          <w:color w:val="auto"/>
          <w:kern w:val="0"/>
          <w:sz w:val="22"/>
          <w:highlight w:val="none"/>
        </w:rPr>
        <w:sectPr>
          <w:pgSz w:w="11907" w:h="16840"/>
          <w:pgMar w:top="1440" w:right="1797" w:bottom="1440" w:left="1797" w:header="720" w:footer="720" w:gutter="0"/>
          <w:cols w:space="425" w:num="1"/>
          <w:docGrid w:linePitch="326" w:charSpace="0"/>
        </w:sectPr>
      </w:pPr>
    </w:p>
    <w:p w14:paraId="23B42D3F">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四</w:t>
      </w:r>
      <w:r>
        <w:rPr>
          <w:rFonts w:hint="eastAsia" w:ascii="仿宋" w:hAnsi="仿宋" w:eastAsia="仿宋" w:cs="仿宋"/>
          <w:b/>
          <w:color w:val="auto"/>
          <w:sz w:val="32"/>
          <w:szCs w:val="32"/>
          <w:highlight w:val="none"/>
          <w:lang w:eastAsia="zh-CN"/>
        </w:rPr>
        <w:t>、</w:t>
      </w:r>
      <w:r>
        <w:rPr>
          <w:rFonts w:hint="eastAsia" w:ascii="仿宋" w:hAnsi="仿宋" w:eastAsia="仿宋" w:cs="仿宋"/>
          <w:b/>
          <w:color w:val="auto"/>
          <w:sz w:val="32"/>
          <w:szCs w:val="32"/>
          <w:highlight w:val="none"/>
        </w:rPr>
        <w:t>技术要求响应偏离表</w:t>
      </w:r>
    </w:p>
    <w:p w14:paraId="1AB5B9C6">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技术要求响应偏离表</w:t>
      </w:r>
    </w:p>
    <w:p w14:paraId="1F36E716">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1D0FE889">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3B126CFC">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154112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33BEE068">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4B4E6CB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采购文件</w:t>
            </w:r>
            <w:r>
              <w:rPr>
                <w:rFonts w:hint="eastAsia" w:ascii="仿宋" w:hAnsi="仿宋" w:eastAsia="仿宋"/>
                <w:b/>
                <w:color w:val="auto"/>
                <w:sz w:val="24"/>
                <w:highlight w:val="none"/>
              </w:rPr>
              <w:t>需求</w:t>
            </w:r>
          </w:p>
        </w:tc>
        <w:tc>
          <w:tcPr>
            <w:tcW w:w="2479" w:type="dxa"/>
            <w:tcMar>
              <w:top w:w="57" w:type="dxa"/>
              <w:left w:w="57" w:type="dxa"/>
              <w:bottom w:w="57" w:type="dxa"/>
              <w:right w:w="57" w:type="dxa"/>
            </w:tcMar>
            <w:vAlign w:val="center"/>
          </w:tcPr>
          <w:p w14:paraId="340AEE8C">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6E096275">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6E285930">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3DDE6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63CBABF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510873">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392536C">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A60E23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EC9408">
            <w:pPr>
              <w:adjustRightInd w:val="0"/>
              <w:snapToGrid w:val="0"/>
              <w:spacing w:line="440" w:lineRule="exact"/>
              <w:rPr>
                <w:rFonts w:ascii="仿宋" w:hAnsi="仿宋" w:eastAsia="仿宋"/>
                <w:color w:val="auto"/>
                <w:sz w:val="24"/>
                <w:highlight w:val="none"/>
              </w:rPr>
            </w:pPr>
          </w:p>
        </w:tc>
      </w:tr>
      <w:tr w14:paraId="2F0D05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7CE27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86254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B610F6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6EF4773">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9BC48D8">
            <w:pPr>
              <w:adjustRightInd w:val="0"/>
              <w:snapToGrid w:val="0"/>
              <w:spacing w:line="440" w:lineRule="exact"/>
              <w:rPr>
                <w:rFonts w:ascii="仿宋" w:hAnsi="仿宋" w:eastAsia="仿宋"/>
                <w:color w:val="auto"/>
                <w:sz w:val="24"/>
                <w:highlight w:val="none"/>
              </w:rPr>
            </w:pPr>
          </w:p>
        </w:tc>
      </w:tr>
      <w:tr w14:paraId="36B5E1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AB60CB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47D846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F906F6B">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0B6396E">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F9297D3">
            <w:pPr>
              <w:adjustRightInd w:val="0"/>
              <w:snapToGrid w:val="0"/>
              <w:spacing w:line="440" w:lineRule="exact"/>
              <w:rPr>
                <w:rFonts w:ascii="仿宋" w:hAnsi="仿宋" w:eastAsia="仿宋"/>
                <w:color w:val="auto"/>
                <w:sz w:val="24"/>
                <w:highlight w:val="none"/>
              </w:rPr>
            </w:pPr>
          </w:p>
        </w:tc>
      </w:tr>
      <w:tr w14:paraId="1A1A60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04DC01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BD74C5C">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C8DFD55">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6F28356">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143FED7">
            <w:pPr>
              <w:adjustRightInd w:val="0"/>
              <w:snapToGrid w:val="0"/>
              <w:spacing w:line="440" w:lineRule="exact"/>
              <w:rPr>
                <w:rFonts w:ascii="仿宋" w:hAnsi="仿宋" w:eastAsia="仿宋"/>
                <w:color w:val="auto"/>
                <w:sz w:val="24"/>
                <w:highlight w:val="none"/>
              </w:rPr>
            </w:pPr>
          </w:p>
        </w:tc>
      </w:tr>
      <w:tr w14:paraId="044880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1B9D53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01457360">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90B724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2D5B2B3A">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E431C07">
            <w:pPr>
              <w:adjustRightInd w:val="0"/>
              <w:snapToGrid w:val="0"/>
              <w:spacing w:line="440" w:lineRule="exact"/>
              <w:rPr>
                <w:rFonts w:ascii="仿宋" w:hAnsi="仿宋" w:eastAsia="仿宋"/>
                <w:color w:val="auto"/>
                <w:sz w:val="24"/>
                <w:highlight w:val="none"/>
              </w:rPr>
            </w:pPr>
          </w:p>
        </w:tc>
      </w:tr>
      <w:tr w14:paraId="657892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0AF27DB">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C25393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19D410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81F4F6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24B2F07">
            <w:pPr>
              <w:adjustRightInd w:val="0"/>
              <w:snapToGrid w:val="0"/>
              <w:spacing w:line="440" w:lineRule="exact"/>
              <w:rPr>
                <w:rFonts w:ascii="仿宋" w:hAnsi="仿宋" w:eastAsia="仿宋"/>
                <w:color w:val="auto"/>
                <w:sz w:val="24"/>
                <w:highlight w:val="none"/>
              </w:rPr>
            </w:pPr>
          </w:p>
        </w:tc>
      </w:tr>
      <w:tr w14:paraId="7459BE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E831BE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284A5E6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3CA1FE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473E91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6B786C8">
            <w:pPr>
              <w:adjustRightInd w:val="0"/>
              <w:snapToGrid w:val="0"/>
              <w:spacing w:line="440" w:lineRule="exact"/>
              <w:rPr>
                <w:rFonts w:ascii="仿宋" w:hAnsi="仿宋" w:eastAsia="仿宋"/>
                <w:color w:val="auto"/>
                <w:sz w:val="24"/>
                <w:highlight w:val="none"/>
              </w:rPr>
            </w:pPr>
          </w:p>
        </w:tc>
      </w:tr>
      <w:tr w14:paraId="16A070C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1703D4D">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30E5AB19">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2479" w:type="dxa"/>
            <w:tcMar>
              <w:top w:w="57" w:type="dxa"/>
              <w:left w:w="57" w:type="dxa"/>
              <w:bottom w:w="57" w:type="dxa"/>
              <w:right w:w="57" w:type="dxa"/>
            </w:tcMar>
            <w:vAlign w:val="center"/>
          </w:tcPr>
          <w:p w14:paraId="6E0398D6">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40" w:type="dxa"/>
            <w:tcMar>
              <w:top w:w="57" w:type="dxa"/>
              <w:left w:w="57" w:type="dxa"/>
              <w:bottom w:w="57" w:type="dxa"/>
              <w:right w:w="57" w:type="dxa"/>
            </w:tcMar>
            <w:vAlign w:val="center"/>
          </w:tcPr>
          <w:p w14:paraId="47845950">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c>
          <w:tcPr>
            <w:tcW w:w="1226" w:type="dxa"/>
            <w:tcMar>
              <w:top w:w="57" w:type="dxa"/>
              <w:left w:w="57" w:type="dxa"/>
              <w:bottom w:w="57" w:type="dxa"/>
              <w:right w:w="57" w:type="dxa"/>
            </w:tcMar>
            <w:vAlign w:val="center"/>
          </w:tcPr>
          <w:p w14:paraId="351A04A7">
            <w:pPr>
              <w:adjustRightInd w:val="0"/>
              <w:snapToGrid w:val="0"/>
              <w:spacing w:line="440" w:lineRule="exact"/>
              <w:rPr>
                <w:rFonts w:ascii="仿宋" w:hAnsi="仿宋" w:eastAsia="仿宋"/>
                <w:color w:val="auto"/>
                <w:sz w:val="24"/>
                <w:highlight w:val="none"/>
              </w:rPr>
            </w:pPr>
            <w:r>
              <w:rPr>
                <w:rFonts w:hint="eastAsia" w:ascii="仿宋" w:hAnsi="仿宋" w:eastAsia="仿宋"/>
                <w:color w:val="auto"/>
                <w:sz w:val="24"/>
                <w:highlight w:val="none"/>
              </w:rPr>
              <w:t>……</w:t>
            </w:r>
          </w:p>
        </w:tc>
      </w:tr>
    </w:tbl>
    <w:p w14:paraId="4E127469">
      <w:pPr>
        <w:rPr>
          <w:rFonts w:ascii="仿宋" w:hAnsi="仿宋" w:eastAsia="仿宋"/>
          <w:b/>
          <w:color w:val="auto"/>
          <w:szCs w:val="21"/>
          <w:highlight w:val="none"/>
        </w:rPr>
      </w:pPr>
    </w:p>
    <w:p w14:paraId="207AC9B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olor w:val="auto"/>
          <w:sz w:val="22"/>
          <w:szCs w:val="21"/>
          <w:highlight w:val="none"/>
          <w:lang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val="en-US" w:eastAsia="zh-CN"/>
        </w:rPr>
        <w:t>采购</w:t>
      </w:r>
      <w:r>
        <w:rPr>
          <w:rFonts w:hint="eastAsia" w:ascii="仿宋" w:hAnsi="仿宋" w:eastAsia="仿宋"/>
          <w:color w:val="auto"/>
          <w:sz w:val="22"/>
          <w:szCs w:val="21"/>
          <w:highlight w:val="none"/>
        </w:rPr>
        <w:t>文件需求：指</w:t>
      </w:r>
      <w:r>
        <w:rPr>
          <w:rFonts w:hint="eastAsia" w:ascii="仿宋" w:hAnsi="仿宋" w:eastAsia="仿宋"/>
          <w:color w:val="auto"/>
          <w:sz w:val="22"/>
          <w:szCs w:val="21"/>
          <w:highlight w:val="none"/>
          <w:lang w:val="en-US" w:eastAsia="zh-CN"/>
        </w:rPr>
        <w:t>采购</w:t>
      </w:r>
      <w:r>
        <w:rPr>
          <w:rFonts w:hint="eastAsia" w:ascii="仿宋" w:hAnsi="仿宋" w:eastAsia="仿宋"/>
          <w:color w:val="auto"/>
          <w:sz w:val="22"/>
          <w:szCs w:val="21"/>
          <w:highlight w:val="none"/>
        </w:rPr>
        <w:t>文件中第三章</w:t>
      </w:r>
      <w:r>
        <w:rPr>
          <w:rFonts w:hint="eastAsia" w:ascii="仿宋" w:hAnsi="仿宋" w:eastAsia="仿宋"/>
          <w:color w:val="auto"/>
          <w:sz w:val="22"/>
          <w:szCs w:val="21"/>
          <w:highlight w:val="none"/>
          <w:lang w:val="en-US" w:eastAsia="zh-CN"/>
        </w:rPr>
        <w:t>3.3技术要求中“★”</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供应商应</w:t>
      </w:r>
      <w:r>
        <w:rPr>
          <w:rFonts w:hint="eastAsia" w:ascii="仿宋" w:hAnsi="仿宋" w:eastAsia="仿宋"/>
          <w:color w:val="auto"/>
          <w:sz w:val="22"/>
          <w:szCs w:val="21"/>
          <w:highlight w:val="none"/>
        </w:rPr>
        <w:t>逐条响应，不得缺项</w:t>
      </w:r>
      <w:r>
        <w:rPr>
          <w:rFonts w:hint="eastAsia" w:ascii="仿宋" w:hAnsi="仿宋" w:eastAsia="仿宋"/>
          <w:color w:val="auto"/>
          <w:sz w:val="22"/>
          <w:szCs w:val="21"/>
          <w:highlight w:val="none"/>
          <w:lang w:eastAsia="zh-CN"/>
        </w:rPr>
        <w:t>。</w:t>
      </w:r>
    </w:p>
    <w:p w14:paraId="18155D38">
      <w:pPr>
        <w:keepNext w:val="0"/>
        <w:keepLines w:val="0"/>
        <w:pageBreakBefore w:val="0"/>
        <w:widowControl w:val="0"/>
        <w:kinsoku/>
        <w:wordWrap/>
        <w:overflowPunct/>
        <w:topLinePunct w:val="0"/>
        <w:autoSpaceDE/>
        <w:autoSpaceDN/>
        <w:bidi w:val="0"/>
        <w:adjustRightInd/>
        <w:snapToGrid/>
        <w:ind w:firstLine="440" w:firstLineChars="200"/>
        <w:textAlignment w:val="auto"/>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val="en-US" w:eastAsia="zh-CN"/>
        </w:rPr>
        <w:t>响应</w:t>
      </w:r>
      <w:r>
        <w:rPr>
          <w:rFonts w:hint="eastAsia" w:ascii="仿宋" w:hAnsi="仿宋" w:eastAsia="仿宋"/>
          <w:color w:val="auto"/>
          <w:sz w:val="22"/>
          <w:szCs w:val="21"/>
          <w:highlight w:val="none"/>
        </w:rPr>
        <w:t>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采购文件</w:t>
      </w:r>
      <w:r>
        <w:rPr>
          <w:rFonts w:hint="eastAsia" w:ascii="仿宋" w:hAnsi="仿宋" w:eastAsia="仿宋"/>
          <w:color w:val="auto"/>
          <w:sz w:val="22"/>
          <w:szCs w:val="21"/>
          <w:highlight w:val="none"/>
        </w:rPr>
        <w:t>第三章</w:t>
      </w:r>
      <w:r>
        <w:rPr>
          <w:rFonts w:hint="eastAsia" w:ascii="仿宋" w:hAnsi="仿宋" w:eastAsia="仿宋"/>
          <w:color w:val="auto"/>
          <w:sz w:val="22"/>
          <w:szCs w:val="21"/>
          <w:highlight w:val="none"/>
          <w:lang w:val="en-US" w:eastAsia="zh-CN"/>
        </w:rPr>
        <w:t>3.3技术要求中“</w:t>
      </w:r>
      <w:r>
        <w:rPr>
          <w:rFonts w:hint="eastAsia"/>
          <w:highlight w:val="none"/>
          <w:lang w:val="en-US" w:eastAsia="zh-CN"/>
        </w:rPr>
        <w:t>★</w:t>
      </w:r>
      <w:r>
        <w:rPr>
          <w:rFonts w:hint="eastAsia" w:ascii="仿宋" w:hAnsi="仿宋" w:eastAsia="仿宋"/>
          <w:color w:val="auto"/>
          <w:sz w:val="22"/>
          <w:szCs w:val="21"/>
          <w:highlight w:val="none"/>
          <w:lang w:val="en-US" w:eastAsia="zh-CN"/>
        </w:rPr>
        <w:t>”</w:t>
      </w:r>
      <w:r>
        <w:rPr>
          <w:rFonts w:hint="eastAsia" w:ascii="仿宋" w:hAnsi="仿宋" w:eastAsia="仿宋"/>
          <w:color w:val="auto"/>
          <w:sz w:val="22"/>
          <w:szCs w:val="21"/>
          <w:highlight w:val="none"/>
        </w:rPr>
        <w:t>的响应内容，此项如实填写，若虚假响应，自行承担后果。</w:t>
      </w:r>
    </w:p>
    <w:p w14:paraId="4E7761BE">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优于的在说明栏注明证明材料所在响应文件中的具体页码。</w:t>
      </w:r>
    </w:p>
    <w:p w14:paraId="6BFE65BD">
      <w:pPr>
        <w:keepNext w:val="0"/>
        <w:keepLines w:val="0"/>
        <w:pageBreakBefore w:val="0"/>
        <w:widowControl w:val="0"/>
        <w:kinsoku/>
        <w:wordWrap/>
        <w:overflowPunct/>
        <w:topLinePunct w:val="0"/>
        <w:autoSpaceDE/>
        <w:autoSpaceDN/>
        <w:bidi w:val="0"/>
        <w:adjustRightInd/>
        <w:snapToGrid/>
        <w:ind w:firstLine="440" w:firstLineChars="200"/>
        <w:textAlignment w:val="auto"/>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5F02A67C">
      <w:pPr>
        <w:rPr>
          <w:color w:val="auto"/>
          <w:highlight w:val="none"/>
        </w:rPr>
      </w:pPr>
    </w:p>
    <w:p w14:paraId="346E0568">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8E28FC8">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39855BAD">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B690581">
      <w:pPr>
        <w:wordWrap w:val="0"/>
        <w:topLinePunct/>
        <w:snapToGrid w:val="0"/>
        <w:spacing w:line="360" w:lineRule="auto"/>
        <w:ind w:firstLine="482" w:firstLineChars="200"/>
        <w:contextualSpacing/>
        <w:jc w:val="left"/>
        <w:rPr>
          <w:rFonts w:ascii="仿宋" w:hAnsi="仿宋" w:eastAsia="仿宋" w:cs="仿宋"/>
          <w:b/>
          <w:bCs/>
          <w:color w:val="auto"/>
          <w:sz w:val="24"/>
          <w:highlight w:val="none"/>
        </w:rPr>
        <w:sectPr>
          <w:pgSz w:w="11906" w:h="16838"/>
          <w:pgMar w:top="1440" w:right="1797" w:bottom="1440" w:left="1797" w:header="851" w:footer="992" w:gutter="0"/>
          <w:cols w:space="720" w:num="1"/>
          <w:docGrid w:linePitch="312" w:charSpace="0"/>
        </w:sectPr>
      </w:pPr>
    </w:p>
    <w:p w14:paraId="7D2DB042">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、商务要求响应偏离表</w:t>
      </w:r>
    </w:p>
    <w:p w14:paraId="049BA2B3">
      <w:pPr>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商务要求响应偏离表</w:t>
      </w:r>
    </w:p>
    <w:p w14:paraId="6FD06F51">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insoku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lang w:eastAsia="zh-CN"/>
              </w:rPr>
              <w:t>采购文件</w:t>
            </w:r>
            <w:r>
              <w:rPr>
                <w:rFonts w:hint="eastAsia" w:ascii="仿宋" w:hAnsi="仿宋" w:eastAsia="仿宋"/>
                <w:b/>
                <w:color w:val="auto"/>
                <w:sz w:val="24"/>
                <w:highlight w:val="none"/>
              </w:rPr>
              <w:t>需求</w:t>
            </w:r>
          </w:p>
        </w:tc>
        <w:tc>
          <w:tcPr>
            <w:tcW w:w="2479" w:type="dxa"/>
            <w:tcMar>
              <w:top w:w="57" w:type="dxa"/>
              <w:left w:w="57" w:type="dxa"/>
              <w:bottom w:w="57" w:type="dxa"/>
              <w:right w:w="57" w:type="dxa"/>
            </w:tcMar>
            <w:vAlign w:val="center"/>
          </w:tcPr>
          <w:p w14:paraId="67333C50">
            <w:pPr>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adjustRightInd w:val="0"/>
              <w:snapToGrid w:val="0"/>
              <w:spacing w:line="440" w:lineRule="exact"/>
              <w:rPr>
                <w:rFonts w:ascii="仿宋" w:hAnsi="仿宋" w:eastAsia="仿宋"/>
                <w:color w:val="auto"/>
                <w:sz w:val="24"/>
                <w:highlight w:val="none"/>
              </w:rPr>
            </w:pPr>
          </w:p>
        </w:tc>
      </w:tr>
    </w:tbl>
    <w:p w14:paraId="243541C4">
      <w:pPr>
        <w:rPr>
          <w:rFonts w:ascii="仿宋" w:hAnsi="仿宋" w:eastAsia="仿宋"/>
          <w:b/>
          <w:color w:val="auto"/>
          <w:szCs w:val="21"/>
          <w:highlight w:val="none"/>
        </w:rPr>
      </w:pPr>
    </w:p>
    <w:p w14:paraId="3882CA0B">
      <w:pPr>
        <w:rPr>
          <w:rFonts w:hint="eastAsia" w:ascii="仿宋" w:hAnsi="仿宋" w:eastAsia="仿宋"/>
          <w:color w:val="auto"/>
          <w:sz w:val="22"/>
          <w:szCs w:val="21"/>
          <w:highlight w:val="none"/>
          <w:lang w:val="en-US" w:eastAsia="zh-CN"/>
        </w:rPr>
      </w:pPr>
      <w:r>
        <w:rPr>
          <w:rFonts w:hint="eastAsia" w:ascii="仿宋" w:hAnsi="仿宋" w:eastAsia="仿宋"/>
          <w:b/>
          <w:color w:val="auto"/>
          <w:sz w:val="22"/>
          <w:szCs w:val="21"/>
          <w:highlight w:val="none"/>
        </w:rPr>
        <w:t>注：</w:t>
      </w:r>
      <w:r>
        <w:rPr>
          <w:rFonts w:hint="eastAsia" w:ascii="仿宋" w:hAnsi="仿宋" w:eastAsia="仿宋"/>
          <w:color w:val="auto"/>
          <w:sz w:val="22"/>
          <w:szCs w:val="21"/>
          <w:highlight w:val="none"/>
        </w:rPr>
        <w:t>1.</w:t>
      </w:r>
      <w:r>
        <w:rPr>
          <w:rFonts w:hint="eastAsia" w:ascii="仿宋" w:hAnsi="仿宋" w:eastAsia="仿宋"/>
          <w:color w:val="auto"/>
          <w:sz w:val="22"/>
          <w:szCs w:val="21"/>
          <w:highlight w:val="none"/>
          <w:lang w:eastAsia="zh-CN"/>
        </w:rPr>
        <w:t>采购文件</w:t>
      </w:r>
      <w:r>
        <w:rPr>
          <w:rFonts w:hint="eastAsia" w:ascii="仿宋" w:hAnsi="仿宋" w:eastAsia="仿宋"/>
          <w:color w:val="auto"/>
          <w:sz w:val="22"/>
          <w:szCs w:val="21"/>
          <w:highlight w:val="none"/>
        </w:rPr>
        <w:t>需求：指</w:t>
      </w:r>
      <w:r>
        <w:rPr>
          <w:rFonts w:hint="eastAsia" w:ascii="仿宋" w:hAnsi="仿宋" w:eastAsia="仿宋"/>
          <w:color w:val="auto"/>
          <w:sz w:val="22"/>
          <w:szCs w:val="21"/>
          <w:highlight w:val="none"/>
          <w:lang w:eastAsia="zh-CN"/>
        </w:rPr>
        <w:t>采购文件</w:t>
      </w:r>
      <w:r>
        <w:rPr>
          <w:rFonts w:hint="eastAsia" w:ascii="仿宋" w:hAnsi="仿宋" w:eastAsia="仿宋"/>
          <w:color w:val="auto"/>
          <w:sz w:val="22"/>
          <w:szCs w:val="21"/>
          <w:highlight w:val="none"/>
        </w:rPr>
        <w:t>中第三章“3.</w:t>
      </w:r>
      <w:r>
        <w:rPr>
          <w:rFonts w:hint="eastAsia" w:ascii="仿宋" w:hAnsi="仿宋" w:eastAsia="仿宋"/>
          <w:color w:val="auto"/>
          <w:sz w:val="22"/>
          <w:szCs w:val="21"/>
          <w:highlight w:val="none"/>
          <w:lang w:val="en-US" w:eastAsia="zh-CN"/>
        </w:rPr>
        <w:t>4</w:t>
      </w:r>
      <w:r>
        <w:rPr>
          <w:rFonts w:hint="eastAsia" w:ascii="仿宋" w:hAnsi="仿宋" w:eastAsia="仿宋"/>
          <w:color w:val="auto"/>
          <w:sz w:val="22"/>
          <w:szCs w:val="21"/>
          <w:highlight w:val="none"/>
        </w:rPr>
        <w:t>商务要求</w:t>
      </w:r>
      <w:r>
        <w:rPr>
          <w:rFonts w:hint="eastAsia" w:ascii="仿宋" w:hAnsi="仿宋" w:eastAsia="仿宋"/>
          <w:color w:val="auto"/>
          <w:sz w:val="22"/>
          <w:szCs w:val="21"/>
          <w:highlight w:val="none"/>
          <w:lang w:eastAsia="zh-CN"/>
        </w:rPr>
        <w:t>、3.</w:t>
      </w:r>
      <w:r>
        <w:rPr>
          <w:rFonts w:hint="eastAsia" w:ascii="仿宋" w:hAnsi="仿宋" w:eastAsia="仿宋"/>
          <w:color w:val="auto"/>
          <w:sz w:val="22"/>
          <w:szCs w:val="21"/>
          <w:highlight w:val="none"/>
          <w:lang w:val="en-US" w:eastAsia="zh-CN"/>
        </w:rPr>
        <w:t>5</w:t>
      </w:r>
      <w:r>
        <w:rPr>
          <w:rFonts w:hint="eastAsia" w:ascii="仿宋" w:hAnsi="仿宋" w:eastAsia="仿宋"/>
          <w:color w:val="auto"/>
          <w:sz w:val="22"/>
          <w:szCs w:val="21"/>
          <w:highlight w:val="none"/>
          <w:lang w:eastAsia="zh-CN"/>
        </w:rPr>
        <w:t>其他要求</w:t>
      </w:r>
      <w:r>
        <w:rPr>
          <w:rFonts w:hint="eastAsia" w:ascii="仿宋" w:hAnsi="仿宋" w:eastAsia="仿宋"/>
          <w:color w:val="auto"/>
          <w:sz w:val="22"/>
          <w:szCs w:val="21"/>
          <w:highlight w:val="none"/>
        </w:rPr>
        <w:t>”内容</w:t>
      </w:r>
      <w:r>
        <w:rPr>
          <w:rFonts w:hint="eastAsia" w:ascii="仿宋" w:hAnsi="仿宋" w:eastAsia="仿宋"/>
          <w:color w:val="auto"/>
          <w:sz w:val="22"/>
          <w:szCs w:val="21"/>
          <w:highlight w:val="none"/>
          <w:lang w:eastAsia="zh-CN"/>
        </w:rPr>
        <w:t>，</w:t>
      </w:r>
      <w:r>
        <w:rPr>
          <w:rFonts w:hint="eastAsia" w:ascii="仿宋" w:hAnsi="仿宋" w:eastAsia="仿宋"/>
          <w:b/>
          <w:color w:val="auto"/>
          <w:sz w:val="22"/>
          <w:szCs w:val="21"/>
          <w:highlight w:val="none"/>
          <w:lang w:val="en-US" w:eastAsia="zh-CN"/>
        </w:rPr>
        <w:t>供应商应</w:t>
      </w:r>
      <w:r>
        <w:rPr>
          <w:rFonts w:hint="eastAsia" w:ascii="仿宋" w:hAnsi="仿宋" w:eastAsia="仿宋"/>
          <w:b/>
          <w:color w:val="auto"/>
          <w:sz w:val="22"/>
          <w:szCs w:val="21"/>
          <w:highlight w:val="none"/>
        </w:rPr>
        <w:t>逐条响应，不得缺项</w:t>
      </w:r>
      <w:r>
        <w:rPr>
          <w:rFonts w:hint="eastAsia" w:ascii="仿宋" w:hAnsi="仿宋" w:eastAsia="仿宋"/>
          <w:b/>
          <w:color w:val="auto"/>
          <w:sz w:val="22"/>
          <w:szCs w:val="21"/>
          <w:highlight w:val="none"/>
          <w:lang w:eastAsia="zh-CN"/>
        </w:rPr>
        <w:t>。</w:t>
      </w:r>
    </w:p>
    <w:p w14:paraId="62651268">
      <w:pPr>
        <w:ind w:firstLine="440" w:firstLineChars="200"/>
        <w:rPr>
          <w:rFonts w:ascii="仿宋" w:hAnsi="仿宋" w:eastAsia="仿宋"/>
          <w:color w:val="auto"/>
          <w:sz w:val="22"/>
          <w:szCs w:val="21"/>
          <w:highlight w:val="none"/>
        </w:rPr>
      </w:pPr>
      <w:r>
        <w:rPr>
          <w:rFonts w:hint="eastAsia" w:ascii="仿宋" w:hAnsi="仿宋" w:eastAsia="仿宋"/>
          <w:color w:val="auto"/>
          <w:sz w:val="22"/>
          <w:szCs w:val="21"/>
          <w:highlight w:val="none"/>
        </w:rPr>
        <w:t>2.</w:t>
      </w:r>
      <w:r>
        <w:rPr>
          <w:rFonts w:hint="eastAsia" w:ascii="仿宋" w:hAnsi="仿宋" w:eastAsia="仿宋"/>
          <w:color w:val="auto"/>
          <w:sz w:val="22"/>
          <w:szCs w:val="21"/>
          <w:highlight w:val="none"/>
          <w:lang w:eastAsia="zh-CN"/>
        </w:rPr>
        <w:t>响应文件</w:t>
      </w:r>
      <w:r>
        <w:rPr>
          <w:rFonts w:hint="eastAsia" w:ascii="仿宋" w:hAnsi="仿宋" w:eastAsia="仿宋"/>
          <w:color w:val="auto"/>
          <w:sz w:val="22"/>
          <w:szCs w:val="21"/>
          <w:highlight w:val="none"/>
          <w:lang w:val="en-US" w:eastAsia="zh-CN"/>
        </w:rPr>
        <w:t>内容</w:t>
      </w:r>
      <w:r>
        <w:rPr>
          <w:rFonts w:hint="eastAsia" w:ascii="仿宋" w:hAnsi="仿宋" w:eastAsia="仿宋"/>
          <w:color w:val="auto"/>
          <w:sz w:val="22"/>
          <w:szCs w:val="21"/>
          <w:highlight w:val="none"/>
        </w:rPr>
        <w:t>：指对</w:t>
      </w:r>
      <w:r>
        <w:rPr>
          <w:rFonts w:hint="eastAsia" w:ascii="仿宋" w:hAnsi="仿宋" w:eastAsia="仿宋"/>
          <w:color w:val="auto"/>
          <w:sz w:val="22"/>
          <w:szCs w:val="21"/>
          <w:highlight w:val="none"/>
          <w:lang w:eastAsia="zh-CN"/>
        </w:rPr>
        <w:t>采购文件</w:t>
      </w:r>
      <w:r>
        <w:rPr>
          <w:rFonts w:hint="eastAsia" w:ascii="仿宋" w:hAnsi="仿宋" w:eastAsia="仿宋"/>
          <w:color w:val="auto"/>
          <w:sz w:val="22"/>
          <w:szCs w:val="21"/>
          <w:highlight w:val="none"/>
        </w:rPr>
        <w:t>第三章“3.</w:t>
      </w:r>
      <w:r>
        <w:rPr>
          <w:rFonts w:hint="eastAsia" w:ascii="仿宋" w:hAnsi="仿宋" w:eastAsia="仿宋"/>
          <w:color w:val="auto"/>
          <w:sz w:val="22"/>
          <w:szCs w:val="21"/>
          <w:highlight w:val="none"/>
          <w:lang w:val="en-US" w:eastAsia="zh-CN"/>
        </w:rPr>
        <w:t>4</w:t>
      </w:r>
      <w:r>
        <w:rPr>
          <w:rFonts w:hint="eastAsia" w:ascii="仿宋" w:hAnsi="仿宋" w:eastAsia="仿宋"/>
          <w:color w:val="auto"/>
          <w:sz w:val="22"/>
          <w:szCs w:val="21"/>
          <w:highlight w:val="none"/>
        </w:rPr>
        <w:t>商务要求</w:t>
      </w:r>
      <w:r>
        <w:rPr>
          <w:rFonts w:hint="eastAsia" w:ascii="仿宋" w:hAnsi="仿宋" w:eastAsia="仿宋"/>
          <w:color w:val="auto"/>
          <w:sz w:val="22"/>
          <w:szCs w:val="21"/>
          <w:highlight w:val="none"/>
          <w:lang w:eastAsia="zh-CN"/>
        </w:rPr>
        <w:t>、3.</w:t>
      </w:r>
      <w:r>
        <w:rPr>
          <w:rFonts w:hint="eastAsia" w:ascii="仿宋" w:hAnsi="仿宋" w:eastAsia="仿宋"/>
          <w:color w:val="auto"/>
          <w:sz w:val="22"/>
          <w:szCs w:val="21"/>
          <w:highlight w:val="none"/>
          <w:lang w:val="en-US" w:eastAsia="zh-CN"/>
        </w:rPr>
        <w:t>5</w:t>
      </w:r>
      <w:r>
        <w:rPr>
          <w:rFonts w:hint="eastAsia" w:ascii="仿宋" w:hAnsi="仿宋" w:eastAsia="仿宋"/>
          <w:color w:val="auto"/>
          <w:sz w:val="22"/>
          <w:szCs w:val="21"/>
          <w:highlight w:val="none"/>
          <w:lang w:eastAsia="zh-CN"/>
        </w:rPr>
        <w:t>其他要求</w:t>
      </w:r>
      <w:r>
        <w:rPr>
          <w:rFonts w:hint="eastAsia" w:ascii="仿宋" w:hAnsi="仿宋" w:eastAsia="仿宋"/>
          <w:color w:val="auto"/>
          <w:sz w:val="22"/>
          <w:szCs w:val="21"/>
          <w:highlight w:val="none"/>
        </w:rPr>
        <w:t>”的响应内容，此项如实填写，若虚假响应，自行承担后果。</w:t>
      </w:r>
    </w:p>
    <w:p w14:paraId="47BF7B30">
      <w:pPr>
        <w:ind w:firstLine="440" w:firstLineChars="200"/>
        <w:rPr>
          <w:rFonts w:hint="default" w:ascii="仿宋" w:hAnsi="仿宋" w:eastAsia="仿宋" w:cs="仿宋"/>
          <w:color w:val="auto"/>
          <w:sz w:val="22"/>
          <w:szCs w:val="21"/>
          <w:highlight w:val="none"/>
          <w:lang w:val="en-US" w:eastAsia="zh-CN"/>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lang w:eastAsia="zh-CN"/>
        </w:rPr>
        <w:t>，</w:t>
      </w:r>
      <w:r>
        <w:rPr>
          <w:rFonts w:hint="eastAsia" w:ascii="仿宋" w:hAnsi="仿宋" w:eastAsia="仿宋"/>
          <w:color w:val="auto"/>
          <w:sz w:val="22"/>
          <w:szCs w:val="21"/>
          <w:highlight w:val="none"/>
          <w:lang w:val="en-US" w:eastAsia="zh-CN"/>
        </w:rPr>
        <w:t>优于的在说明栏注明证明材料所在响应文件中的具体页码。</w:t>
      </w:r>
    </w:p>
    <w:p w14:paraId="750B73E1">
      <w:pPr>
        <w:ind w:firstLine="440" w:firstLineChars="200"/>
        <w:rPr>
          <w:rFonts w:hint="eastAsia" w:ascii="仿宋" w:hAnsi="仿宋" w:eastAsia="仿宋"/>
          <w:color w:val="auto"/>
          <w:sz w:val="22"/>
          <w:szCs w:val="21"/>
          <w:highlight w:val="none"/>
        </w:rPr>
      </w:pPr>
      <w:r>
        <w:rPr>
          <w:rFonts w:hint="eastAsia" w:ascii="仿宋" w:hAnsi="仿宋" w:eastAsia="仿宋"/>
          <w:color w:val="auto"/>
          <w:sz w:val="22"/>
          <w:szCs w:val="21"/>
          <w:highlight w:val="none"/>
          <w:lang w:val="en-US" w:eastAsia="zh-CN"/>
        </w:rPr>
        <w:t>4.此表</w:t>
      </w:r>
      <w:r>
        <w:rPr>
          <w:rFonts w:hint="eastAsia" w:ascii="仿宋" w:hAnsi="仿宋" w:eastAsia="仿宋"/>
          <w:color w:val="auto"/>
          <w:sz w:val="22"/>
          <w:szCs w:val="21"/>
          <w:highlight w:val="none"/>
        </w:rPr>
        <w:t>表格不足时，可自行扩展</w:t>
      </w:r>
      <w:r>
        <w:rPr>
          <w:rFonts w:hint="eastAsia" w:ascii="仿宋" w:hAnsi="仿宋" w:eastAsia="仿宋"/>
          <w:color w:val="auto"/>
          <w:sz w:val="22"/>
          <w:szCs w:val="21"/>
          <w:highlight w:val="none"/>
          <w:lang w:eastAsia="zh-CN"/>
        </w:rPr>
        <w:t>。</w:t>
      </w:r>
    </w:p>
    <w:p w14:paraId="47D41D65">
      <w:pPr>
        <w:pStyle w:val="4"/>
        <w:tabs>
          <w:tab w:val="left" w:pos="3544"/>
        </w:tabs>
        <w:rPr>
          <w:rFonts w:ascii="仿宋" w:eastAsia="仿宋"/>
          <w:color w:val="auto"/>
          <w:sz w:val="24"/>
          <w:szCs w:val="24"/>
          <w:highlight w:val="none"/>
        </w:rPr>
      </w:pPr>
    </w:p>
    <w:p w14:paraId="0BBC8F21">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C24A5D9">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6C79C48D">
      <w:pPr>
        <w:tabs>
          <w:tab w:val="left" w:pos="3544"/>
        </w:tabs>
        <w:spacing w:line="360" w:lineRule="auto"/>
        <w:rPr>
          <w:rFonts w:ascii="仿宋" w:hAnsi="仿宋" w:eastAsia="仿宋" w:cs="仿宋"/>
          <w:b/>
          <w:color w:val="auto"/>
          <w:sz w:val="32"/>
          <w:szCs w:val="32"/>
          <w:highlight w:val="none"/>
        </w:rPr>
        <w:sectPr>
          <w:pgSz w:w="11906" w:h="16838"/>
          <w:pgMar w:top="1418" w:right="1797" w:bottom="1418" w:left="1797" w:header="851" w:footer="992" w:gutter="0"/>
          <w:cols w:space="720" w:num="1"/>
          <w:docGrid w:linePitch="312" w:charSpace="0"/>
        </w:sectPr>
      </w:pPr>
    </w:p>
    <w:p w14:paraId="1E547229">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六</w:t>
      </w:r>
      <w:r>
        <w:rPr>
          <w:rFonts w:hint="eastAsia" w:ascii="仿宋" w:hAnsi="仿宋" w:eastAsia="仿宋" w:cs="仿宋"/>
          <w:b/>
          <w:color w:val="auto"/>
          <w:sz w:val="32"/>
          <w:szCs w:val="32"/>
          <w:highlight w:val="none"/>
        </w:rPr>
        <w:t>、技术证明及服务方案</w:t>
      </w:r>
    </w:p>
    <w:p w14:paraId="43D7AF27">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由供应商根据采购内容，结合自身情况自主编写（格式及小标题自拟）</w:t>
      </w:r>
      <w:r>
        <w:rPr>
          <w:rFonts w:hint="eastAsia" w:ascii="仿宋" w:hAnsi="仿宋" w:eastAsia="仿宋" w:cs="仿宋"/>
          <w:bCs/>
          <w:color w:val="auto"/>
          <w:sz w:val="22"/>
          <w:highlight w:val="none"/>
        </w:rPr>
        <w:t>，未实质响应</w:t>
      </w:r>
      <w:r>
        <w:rPr>
          <w:rFonts w:hint="eastAsia" w:ascii="仿宋" w:hAnsi="仿宋" w:eastAsia="仿宋" w:cs="仿宋"/>
          <w:bCs/>
          <w:color w:val="auto"/>
          <w:sz w:val="22"/>
          <w:highlight w:val="none"/>
          <w:lang w:eastAsia="zh-CN"/>
        </w:rPr>
        <w:t>采购文件</w:t>
      </w:r>
      <w:r>
        <w:rPr>
          <w:rFonts w:hint="eastAsia" w:ascii="仿宋" w:hAnsi="仿宋" w:eastAsia="仿宋" w:cs="仿宋"/>
          <w:bCs/>
          <w:color w:val="auto"/>
          <w:sz w:val="22"/>
          <w:highlight w:val="none"/>
        </w:rPr>
        <w:t>的，将导致</w:t>
      </w:r>
      <w:r>
        <w:rPr>
          <w:rFonts w:hint="eastAsia" w:ascii="仿宋" w:hAnsi="仿宋" w:eastAsia="仿宋" w:cs="仿宋"/>
          <w:bCs/>
          <w:color w:val="auto"/>
          <w:sz w:val="22"/>
          <w:highlight w:val="none"/>
          <w:lang w:eastAsia="zh-CN"/>
        </w:rPr>
        <w:t>谈判</w:t>
      </w:r>
      <w:r>
        <w:rPr>
          <w:rFonts w:hint="eastAsia" w:ascii="仿宋" w:hAnsi="仿宋" w:eastAsia="仿宋" w:cs="仿宋"/>
          <w:bCs/>
          <w:color w:val="auto"/>
          <w:sz w:val="22"/>
          <w:highlight w:val="none"/>
        </w:rPr>
        <w:t>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1DEE6BFF">
      <w:pPr>
        <w:rPr>
          <w:color w:val="auto"/>
          <w:highlight w:val="none"/>
        </w:rPr>
      </w:pPr>
    </w:p>
    <w:p w14:paraId="0D4C9DFA">
      <w:pPr>
        <w:rPr>
          <w:color w:val="auto"/>
          <w:highlight w:val="none"/>
        </w:rPr>
      </w:pPr>
    </w:p>
    <w:p w14:paraId="45625CDB">
      <w:pPr>
        <w:rPr>
          <w:color w:val="auto"/>
          <w:highlight w:val="none"/>
        </w:rPr>
      </w:pPr>
    </w:p>
    <w:p w14:paraId="55EE81E6">
      <w:pPr>
        <w:rPr>
          <w:color w:val="auto"/>
          <w:highlight w:val="none"/>
        </w:rPr>
      </w:pPr>
    </w:p>
    <w:p w14:paraId="02838996">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、商务履约及售后</w:t>
      </w:r>
    </w:p>
    <w:p w14:paraId="238236EC">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由供应商根据采购内容，结合自身情况自主编写（格式及小标题自拟）</w:t>
      </w:r>
      <w:r>
        <w:rPr>
          <w:rFonts w:hint="eastAsia" w:ascii="仿宋" w:hAnsi="仿宋" w:eastAsia="仿宋" w:cs="仿宋"/>
          <w:bCs/>
          <w:color w:val="auto"/>
          <w:sz w:val="22"/>
          <w:highlight w:val="none"/>
        </w:rPr>
        <w:t>，未实质响应</w:t>
      </w:r>
      <w:r>
        <w:rPr>
          <w:rFonts w:hint="eastAsia" w:ascii="仿宋" w:hAnsi="仿宋" w:eastAsia="仿宋" w:cs="仿宋"/>
          <w:bCs/>
          <w:color w:val="auto"/>
          <w:sz w:val="22"/>
          <w:highlight w:val="none"/>
          <w:lang w:eastAsia="zh-CN"/>
        </w:rPr>
        <w:t>采购文件</w:t>
      </w:r>
      <w:r>
        <w:rPr>
          <w:rFonts w:hint="eastAsia" w:ascii="仿宋" w:hAnsi="仿宋" w:eastAsia="仿宋" w:cs="仿宋"/>
          <w:bCs/>
          <w:color w:val="auto"/>
          <w:sz w:val="22"/>
          <w:highlight w:val="none"/>
        </w:rPr>
        <w:t>的，将导致</w:t>
      </w:r>
      <w:r>
        <w:rPr>
          <w:rFonts w:hint="eastAsia" w:ascii="仿宋" w:hAnsi="仿宋" w:eastAsia="仿宋" w:cs="仿宋"/>
          <w:bCs/>
          <w:color w:val="auto"/>
          <w:sz w:val="22"/>
          <w:highlight w:val="none"/>
          <w:lang w:eastAsia="zh-CN"/>
        </w:rPr>
        <w:t>谈判</w:t>
      </w:r>
      <w:r>
        <w:rPr>
          <w:rFonts w:hint="eastAsia" w:ascii="仿宋" w:hAnsi="仿宋" w:eastAsia="仿宋" w:cs="仿宋"/>
          <w:bCs/>
          <w:color w:val="auto"/>
          <w:sz w:val="22"/>
          <w:highlight w:val="none"/>
        </w:rPr>
        <w:t>无效。</w:t>
      </w:r>
      <w:r>
        <w:rPr>
          <w:rFonts w:hint="eastAsia" w:ascii="仿宋" w:hAnsi="仿宋" w:eastAsia="仿宋" w:cs="仿宋"/>
          <w:color w:val="auto"/>
          <w:sz w:val="22"/>
          <w:highlight w:val="none"/>
        </w:rPr>
        <w:t>提供</w:t>
      </w:r>
      <w:r>
        <w:rPr>
          <w:rFonts w:ascii="仿宋" w:hAnsi="仿宋" w:eastAsia="仿宋" w:cs="仿宋"/>
          <w:color w:val="auto"/>
          <w:sz w:val="22"/>
          <w:highlight w:val="none"/>
        </w:rPr>
        <w:t>虚假方案或资料/承诺/声明的</w:t>
      </w:r>
      <w:r>
        <w:rPr>
          <w:rFonts w:hint="eastAsia" w:ascii="仿宋" w:hAnsi="仿宋" w:eastAsia="仿宋" w:cs="仿宋"/>
          <w:color w:val="auto"/>
          <w:sz w:val="22"/>
          <w:highlight w:val="none"/>
        </w:rPr>
        <w:t>，将</w:t>
      </w:r>
      <w:r>
        <w:rPr>
          <w:rFonts w:ascii="仿宋" w:hAnsi="仿宋" w:eastAsia="仿宋" w:cs="仿宋"/>
          <w:color w:val="auto"/>
          <w:sz w:val="22"/>
          <w:highlight w:val="none"/>
        </w:rPr>
        <w:t>承担法律责任。</w:t>
      </w:r>
    </w:p>
    <w:p w14:paraId="4A1C164D">
      <w:pPr>
        <w:pStyle w:val="4"/>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.1项目团队人员</w:t>
      </w:r>
    </w:p>
    <w:p w14:paraId="1F72CE1A">
      <w:pPr>
        <w:pStyle w:val="4"/>
        <w:topLinePunct/>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0"/>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993"/>
        <w:gridCol w:w="1630"/>
        <w:gridCol w:w="1090"/>
        <w:gridCol w:w="1327"/>
        <w:gridCol w:w="995"/>
        <w:gridCol w:w="832"/>
        <w:gridCol w:w="1281"/>
      </w:tblGrid>
      <w:tr w14:paraId="74407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7" w:type="pct"/>
            <w:tcBorders>
              <w:top w:val="single" w:color="auto" w:sz="4" w:space="0"/>
              <w:left w:val="single" w:color="auto" w:sz="4" w:space="0"/>
              <w:bottom w:val="single" w:color="auto" w:sz="4" w:space="0"/>
              <w:right w:val="single" w:color="auto" w:sz="4" w:space="0"/>
            </w:tcBorders>
            <w:vAlign w:val="center"/>
          </w:tcPr>
          <w:p w14:paraId="042E6068">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46A8A054">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5380BA34">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拟在本项目担任职务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6497D4BA">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1" w:type="pct"/>
            <w:tcBorders>
              <w:top w:val="single" w:color="auto" w:sz="4" w:space="0"/>
              <w:left w:val="single" w:color="auto" w:sz="4" w:space="0"/>
              <w:bottom w:val="single" w:color="auto" w:sz="4" w:space="0"/>
              <w:right w:val="single" w:color="auto" w:sz="4" w:space="0"/>
            </w:tcBorders>
            <w:vAlign w:val="center"/>
          </w:tcPr>
          <w:p w14:paraId="3AC0E5BC">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3" w:type="pct"/>
            <w:tcBorders>
              <w:top w:val="single" w:color="auto" w:sz="4" w:space="0"/>
              <w:left w:val="single" w:color="auto" w:sz="4" w:space="0"/>
              <w:bottom w:val="single" w:color="auto" w:sz="4" w:space="0"/>
              <w:right w:val="single" w:color="auto" w:sz="4" w:space="0"/>
            </w:tcBorders>
            <w:vAlign w:val="center"/>
          </w:tcPr>
          <w:p w14:paraId="66DC9543">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167F2FD1">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3FEBE783">
            <w:pPr>
              <w:spacing w:line="24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A3A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7" w:type="pct"/>
            <w:tcBorders>
              <w:top w:val="single" w:color="auto" w:sz="4" w:space="0"/>
              <w:left w:val="single" w:color="auto" w:sz="4" w:space="0"/>
              <w:bottom w:val="nil"/>
              <w:right w:val="single" w:color="auto" w:sz="4" w:space="0"/>
            </w:tcBorders>
            <w:vAlign w:val="center"/>
          </w:tcPr>
          <w:p w14:paraId="0CA58B4A">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nil"/>
              <w:right w:val="single" w:color="auto" w:sz="4" w:space="0"/>
            </w:tcBorders>
            <w:vAlign w:val="center"/>
          </w:tcPr>
          <w:p w14:paraId="044DBD22">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78CA0FEF">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026BBB43">
            <w:pPr>
              <w:spacing w:line="360" w:lineRule="auto"/>
              <w:jc w:val="center"/>
              <w:rPr>
                <w:rFonts w:ascii="仿宋" w:hAnsi="仿宋" w:eastAsia="仿宋" w:cs="仿宋"/>
                <w:color w:val="auto"/>
                <w:sz w:val="22"/>
                <w:highlight w:val="none"/>
              </w:rPr>
            </w:pPr>
          </w:p>
        </w:tc>
        <w:tc>
          <w:tcPr>
            <w:tcW w:w="751" w:type="pct"/>
            <w:tcBorders>
              <w:top w:val="single" w:color="auto" w:sz="4" w:space="0"/>
              <w:left w:val="single" w:color="auto" w:sz="4" w:space="0"/>
              <w:bottom w:val="nil"/>
              <w:right w:val="single" w:color="auto" w:sz="4" w:space="0"/>
            </w:tcBorders>
            <w:vAlign w:val="center"/>
          </w:tcPr>
          <w:p w14:paraId="051AA27B">
            <w:pPr>
              <w:pStyle w:val="17"/>
              <w:keepNext w:val="0"/>
              <w:adjustRightInd/>
              <w:spacing w:before="0" w:after="0" w:line="360" w:lineRule="auto"/>
              <w:rPr>
                <w:rFonts w:ascii="仿宋" w:hAnsi="仿宋" w:eastAsia="仿宋" w:cs="仿宋"/>
                <w:color w:val="auto"/>
                <w:spacing w:val="0"/>
                <w:kern w:val="2"/>
                <w:sz w:val="22"/>
                <w:szCs w:val="22"/>
                <w:highlight w:val="none"/>
              </w:rPr>
            </w:pPr>
          </w:p>
        </w:tc>
        <w:tc>
          <w:tcPr>
            <w:tcW w:w="563" w:type="pct"/>
            <w:tcBorders>
              <w:top w:val="single" w:color="auto" w:sz="4" w:space="0"/>
              <w:left w:val="single" w:color="auto" w:sz="4" w:space="0"/>
              <w:bottom w:val="nil"/>
              <w:right w:val="single" w:color="auto" w:sz="4" w:space="0"/>
            </w:tcBorders>
            <w:vAlign w:val="center"/>
          </w:tcPr>
          <w:p w14:paraId="1CFBD8A4">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60C860AD">
            <w:pPr>
              <w:spacing w:line="360" w:lineRule="auto"/>
              <w:ind w:firstLine="12"/>
              <w:jc w:val="center"/>
              <w:rPr>
                <w:rFonts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73C70E02">
            <w:pPr>
              <w:spacing w:line="360" w:lineRule="auto"/>
              <w:ind w:firstLine="12"/>
              <w:jc w:val="center"/>
              <w:rPr>
                <w:rFonts w:ascii="仿宋" w:hAnsi="仿宋" w:eastAsia="仿宋" w:cs="仿宋"/>
                <w:color w:val="auto"/>
                <w:sz w:val="22"/>
                <w:highlight w:val="none"/>
              </w:rPr>
            </w:pPr>
          </w:p>
        </w:tc>
      </w:tr>
      <w:tr w14:paraId="0BD0D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7157D246">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30334C7B">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3F911B61">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257A23B1">
            <w:pPr>
              <w:spacing w:line="360" w:lineRule="auto"/>
              <w:jc w:val="center"/>
              <w:rPr>
                <w:rFonts w:ascii="仿宋" w:hAnsi="仿宋" w:eastAsia="仿宋" w:cs="仿宋"/>
                <w:color w:val="auto"/>
                <w:sz w:val="22"/>
                <w:highlight w:val="none"/>
              </w:rPr>
            </w:pPr>
          </w:p>
        </w:tc>
        <w:tc>
          <w:tcPr>
            <w:tcW w:w="751" w:type="pct"/>
            <w:tcBorders>
              <w:top w:val="single" w:color="auto" w:sz="4" w:space="0"/>
              <w:left w:val="single" w:color="auto" w:sz="4" w:space="0"/>
              <w:bottom w:val="single" w:color="auto" w:sz="4" w:space="0"/>
              <w:right w:val="single" w:color="auto" w:sz="4" w:space="0"/>
            </w:tcBorders>
            <w:vAlign w:val="center"/>
          </w:tcPr>
          <w:p w14:paraId="79CE3B31">
            <w:pPr>
              <w:spacing w:line="360" w:lineRule="auto"/>
              <w:jc w:val="center"/>
              <w:rPr>
                <w:rFonts w:ascii="仿宋" w:hAnsi="仿宋" w:eastAsia="仿宋" w:cs="仿宋"/>
                <w:color w:val="auto"/>
                <w:sz w:val="22"/>
                <w:highlight w:val="none"/>
              </w:rPr>
            </w:pPr>
          </w:p>
        </w:tc>
        <w:tc>
          <w:tcPr>
            <w:tcW w:w="563" w:type="pct"/>
            <w:tcBorders>
              <w:top w:val="single" w:color="auto" w:sz="4" w:space="0"/>
              <w:left w:val="single" w:color="auto" w:sz="4" w:space="0"/>
              <w:bottom w:val="single" w:color="auto" w:sz="4" w:space="0"/>
              <w:right w:val="single" w:color="auto" w:sz="4" w:space="0"/>
            </w:tcBorders>
            <w:vAlign w:val="center"/>
          </w:tcPr>
          <w:p w14:paraId="1F6165A6">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6EF9625F">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88429A5">
            <w:pPr>
              <w:spacing w:line="360" w:lineRule="auto"/>
              <w:jc w:val="center"/>
              <w:rPr>
                <w:rFonts w:ascii="仿宋" w:hAnsi="仿宋" w:eastAsia="仿宋" w:cs="仿宋"/>
                <w:color w:val="auto"/>
                <w:sz w:val="22"/>
                <w:highlight w:val="none"/>
              </w:rPr>
            </w:pPr>
          </w:p>
        </w:tc>
      </w:tr>
      <w:tr w14:paraId="6FB4D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570FC7CE">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6D23897A">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0FE6BD48">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82BE0A">
            <w:pPr>
              <w:spacing w:line="360" w:lineRule="auto"/>
              <w:jc w:val="center"/>
              <w:rPr>
                <w:rFonts w:ascii="仿宋" w:hAnsi="仿宋" w:eastAsia="仿宋" w:cs="仿宋"/>
                <w:color w:val="auto"/>
                <w:sz w:val="22"/>
                <w:highlight w:val="none"/>
              </w:rPr>
            </w:pPr>
          </w:p>
        </w:tc>
        <w:tc>
          <w:tcPr>
            <w:tcW w:w="751" w:type="pct"/>
            <w:tcBorders>
              <w:top w:val="single" w:color="auto" w:sz="4" w:space="0"/>
              <w:left w:val="single" w:color="auto" w:sz="4" w:space="0"/>
              <w:bottom w:val="single" w:color="auto" w:sz="4" w:space="0"/>
              <w:right w:val="single" w:color="auto" w:sz="4" w:space="0"/>
            </w:tcBorders>
            <w:vAlign w:val="center"/>
          </w:tcPr>
          <w:p w14:paraId="43E4D83C">
            <w:pPr>
              <w:spacing w:line="360" w:lineRule="auto"/>
              <w:jc w:val="center"/>
              <w:rPr>
                <w:rFonts w:ascii="仿宋" w:hAnsi="仿宋" w:eastAsia="仿宋" w:cs="仿宋"/>
                <w:color w:val="auto"/>
                <w:sz w:val="22"/>
                <w:highlight w:val="none"/>
              </w:rPr>
            </w:pPr>
          </w:p>
        </w:tc>
        <w:tc>
          <w:tcPr>
            <w:tcW w:w="563" w:type="pct"/>
            <w:tcBorders>
              <w:top w:val="single" w:color="auto" w:sz="4" w:space="0"/>
              <w:left w:val="single" w:color="auto" w:sz="4" w:space="0"/>
              <w:bottom w:val="single" w:color="auto" w:sz="4" w:space="0"/>
              <w:right w:val="single" w:color="auto" w:sz="4" w:space="0"/>
            </w:tcBorders>
            <w:vAlign w:val="center"/>
          </w:tcPr>
          <w:p w14:paraId="65749E52">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1DE92F6">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7243075F">
            <w:pPr>
              <w:spacing w:line="360" w:lineRule="auto"/>
              <w:jc w:val="center"/>
              <w:rPr>
                <w:rFonts w:ascii="仿宋" w:hAnsi="仿宋" w:eastAsia="仿宋" w:cs="仿宋"/>
                <w:color w:val="auto"/>
                <w:sz w:val="22"/>
                <w:highlight w:val="none"/>
              </w:rPr>
            </w:pPr>
          </w:p>
        </w:tc>
      </w:tr>
      <w:tr w14:paraId="53F0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20023676">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E7A6902">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1A450E1A">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45443424">
            <w:pPr>
              <w:spacing w:line="360" w:lineRule="auto"/>
              <w:jc w:val="center"/>
              <w:rPr>
                <w:rFonts w:ascii="仿宋" w:hAnsi="仿宋" w:eastAsia="仿宋" w:cs="仿宋"/>
                <w:color w:val="auto"/>
                <w:sz w:val="22"/>
                <w:highlight w:val="none"/>
              </w:rPr>
            </w:pPr>
          </w:p>
        </w:tc>
        <w:tc>
          <w:tcPr>
            <w:tcW w:w="751" w:type="pct"/>
            <w:tcBorders>
              <w:top w:val="single" w:color="auto" w:sz="4" w:space="0"/>
              <w:left w:val="single" w:color="auto" w:sz="4" w:space="0"/>
              <w:bottom w:val="single" w:color="auto" w:sz="4" w:space="0"/>
              <w:right w:val="single" w:color="auto" w:sz="4" w:space="0"/>
            </w:tcBorders>
            <w:vAlign w:val="center"/>
          </w:tcPr>
          <w:p w14:paraId="0814F239">
            <w:pPr>
              <w:spacing w:line="360" w:lineRule="auto"/>
              <w:jc w:val="center"/>
              <w:rPr>
                <w:rFonts w:ascii="仿宋" w:hAnsi="仿宋" w:eastAsia="仿宋" w:cs="仿宋"/>
                <w:color w:val="auto"/>
                <w:sz w:val="22"/>
                <w:highlight w:val="none"/>
              </w:rPr>
            </w:pPr>
          </w:p>
        </w:tc>
        <w:tc>
          <w:tcPr>
            <w:tcW w:w="563" w:type="pct"/>
            <w:tcBorders>
              <w:top w:val="single" w:color="auto" w:sz="4" w:space="0"/>
              <w:left w:val="single" w:color="auto" w:sz="4" w:space="0"/>
              <w:bottom w:val="single" w:color="auto" w:sz="4" w:space="0"/>
              <w:right w:val="single" w:color="auto" w:sz="4" w:space="0"/>
            </w:tcBorders>
            <w:vAlign w:val="center"/>
          </w:tcPr>
          <w:p w14:paraId="6F2E2B52">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5E43495">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2E338E0D">
            <w:pPr>
              <w:spacing w:line="360" w:lineRule="auto"/>
              <w:jc w:val="center"/>
              <w:rPr>
                <w:rFonts w:ascii="仿宋" w:hAnsi="仿宋" w:eastAsia="仿宋" w:cs="仿宋"/>
                <w:color w:val="auto"/>
                <w:sz w:val="22"/>
                <w:highlight w:val="none"/>
              </w:rPr>
            </w:pPr>
          </w:p>
        </w:tc>
      </w:tr>
      <w:tr w14:paraId="2BBD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7" w:type="pct"/>
            <w:tcBorders>
              <w:top w:val="single" w:color="auto" w:sz="4" w:space="0"/>
              <w:left w:val="single" w:color="auto" w:sz="4" w:space="0"/>
              <w:bottom w:val="single" w:color="auto" w:sz="4" w:space="0"/>
              <w:right w:val="single" w:color="auto" w:sz="4" w:space="0"/>
            </w:tcBorders>
            <w:vAlign w:val="center"/>
          </w:tcPr>
          <w:p w14:paraId="0D35C18E">
            <w:pPr>
              <w:spacing w:line="360" w:lineRule="auto"/>
              <w:jc w:val="center"/>
              <w:rPr>
                <w:rFonts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05C05A4">
            <w:pPr>
              <w:spacing w:line="360" w:lineRule="auto"/>
              <w:jc w:val="center"/>
              <w:rPr>
                <w:rFonts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2B2D0D37">
            <w:pPr>
              <w:spacing w:line="360" w:lineRule="auto"/>
              <w:jc w:val="center"/>
              <w:rPr>
                <w:rFonts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6F6C8FE3">
            <w:pPr>
              <w:spacing w:line="360" w:lineRule="auto"/>
              <w:jc w:val="center"/>
              <w:rPr>
                <w:rFonts w:ascii="仿宋" w:hAnsi="仿宋" w:eastAsia="仿宋" w:cs="仿宋"/>
                <w:color w:val="auto"/>
                <w:sz w:val="22"/>
                <w:highlight w:val="none"/>
              </w:rPr>
            </w:pPr>
          </w:p>
        </w:tc>
        <w:tc>
          <w:tcPr>
            <w:tcW w:w="751" w:type="pct"/>
            <w:tcBorders>
              <w:top w:val="single" w:color="auto" w:sz="4" w:space="0"/>
              <w:left w:val="single" w:color="auto" w:sz="4" w:space="0"/>
              <w:bottom w:val="single" w:color="auto" w:sz="4" w:space="0"/>
              <w:right w:val="single" w:color="auto" w:sz="4" w:space="0"/>
            </w:tcBorders>
            <w:vAlign w:val="center"/>
          </w:tcPr>
          <w:p w14:paraId="2F89CEEC">
            <w:pPr>
              <w:spacing w:line="360" w:lineRule="auto"/>
              <w:jc w:val="center"/>
              <w:rPr>
                <w:rFonts w:ascii="仿宋" w:hAnsi="仿宋" w:eastAsia="仿宋" w:cs="仿宋"/>
                <w:color w:val="auto"/>
                <w:sz w:val="22"/>
                <w:highlight w:val="none"/>
              </w:rPr>
            </w:pPr>
          </w:p>
        </w:tc>
        <w:tc>
          <w:tcPr>
            <w:tcW w:w="563" w:type="pct"/>
            <w:tcBorders>
              <w:top w:val="single" w:color="auto" w:sz="4" w:space="0"/>
              <w:left w:val="single" w:color="auto" w:sz="4" w:space="0"/>
              <w:bottom w:val="single" w:color="auto" w:sz="4" w:space="0"/>
              <w:right w:val="single" w:color="auto" w:sz="4" w:space="0"/>
            </w:tcBorders>
            <w:vAlign w:val="center"/>
          </w:tcPr>
          <w:p w14:paraId="3F060248">
            <w:pPr>
              <w:spacing w:line="360" w:lineRule="auto"/>
              <w:jc w:val="center"/>
              <w:rPr>
                <w:rFonts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6725D33B">
            <w:pPr>
              <w:spacing w:line="360" w:lineRule="auto"/>
              <w:jc w:val="center"/>
              <w:rPr>
                <w:rFonts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7F9CF8C0">
            <w:pPr>
              <w:spacing w:line="360" w:lineRule="auto"/>
              <w:jc w:val="center"/>
              <w:rPr>
                <w:rFonts w:ascii="仿宋" w:hAnsi="仿宋" w:eastAsia="仿宋" w:cs="仿宋"/>
                <w:color w:val="auto"/>
                <w:sz w:val="22"/>
                <w:highlight w:val="none"/>
              </w:rPr>
            </w:pPr>
          </w:p>
        </w:tc>
      </w:tr>
    </w:tbl>
    <w:p w14:paraId="38B0C215">
      <w:pPr>
        <w:spacing w:line="360" w:lineRule="auto"/>
        <w:rPr>
          <w:rFonts w:hint="eastAsia" w:ascii="仿宋" w:eastAsia="仿宋" w:cs="仿宋"/>
          <w:b w:val="0"/>
          <w:bCs w:val="0"/>
          <w:color w:val="auto"/>
          <w:sz w:val="22"/>
          <w:szCs w:val="22"/>
          <w:highlight w:val="none"/>
          <w:lang w:val="en-US" w:eastAsia="zh-CN"/>
        </w:rPr>
      </w:pPr>
      <w:r>
        <w:rPr>
          <w:rFonts w:hint="eastAsia" w:ascii="仿宋" w:eastAsia="仿宋" w:cs="仿宋"/>
          <w:b w:val="0"/>
          <w:bCs w:val="0"/>
          <w:color w:val="auto"/>
          <w:sz w:val="22"/>
          <w:szCs w:val="22"/>
          <w:highlight w:val="none"/>
          <w:lang w:val="en-US" w:eastAsia="zh-CN"/>
        </w:rPr>
        <w:t>注：</w:t>
      </w:r>
    </w:p>
    <w:p w14:paraId="4513C2C2">
      <w:pPr>
        <w:spacing w:line="360" w:lineRule="auto"/>
        <w:ind w:firstLine="440" w:firstLineChars="200"/>
        <w:rPr>
          <w:rFonts w:hint="eastAsia" w:ascii="仿宋" w:eastAsia="仿宋" w:cs="仿宋"/>
          <w:b w:val="0"/>
          <w:bCs w:val="0"/>
          <w:color w:val="auto"/>
          <w:sz w:val="22"/>
          <w:szCs w:val="22"/>
          <w:highlight w:val="none"/>
          <w:lang w:val="en-US" w:eastAsia="zh-CN"/>
        </w:rPr>
      </w:pPr>
      <w:r>
        <w:rPr>
          <w:rFonts w:hint="eastAsia" w:ascii="仿宋" w:eastAsia="仿宋" w:cs="仿宋"/>
          <w:b w:val="0"/>
          <w:bCs w:val="0"/>
          <w:color w:val="auto"/>
          <w:sz w:val="22"/>
          <w:szCs w:val="22"/>
          <w:highlight w:val="none"/>
          <w:lang w:val="en-US" w:eastAsia="zh-CN"/>
        </w:rPr>
        <w:t>1.本表至少列明完成本项目供货及售后所需的“项目负责人、配送、售后”人员。</w:t>
      </w:r>
    </w:p>
    <w:p w14:paraId="091BE644">
      <w:pPr>
        <w:spacing w:line="360" w:lineRule="auto"/>
        <w:ind w:firstLine="440" w:firstLineChars="200"/>
        <w:rPr>
          <w:rFonts w:hint="eastAsia" w:ascii="仿宋" w:eastAsia="仿宋" w:cs="仿宋"/>
          <w:b w:val="0"/>
          <w:bCs w:val="0"/>
          <w:color w:val="auto"/>
          <w:sz w:val="22"/>
          <w:szCs w:val="22"/>
          <w:highlight w:val="none"/>
          <w:lang w:val="en-US" w:eastAsia="zh-CN"/>
        </w:rPr>
      </w:pPr>
      <w:r>
        <w:rPr>
          <w:rFonts w:hint="eastAsia" w:ascii="仿宋" w:eastAsia="仿宋" w:cs="仿宋"/>
          <w:b w:val="0"/>
          <w:bCs w:val="0"/>
          <w:color w:val="auto"/>
          <w:sz w:val="22"/>
          <w:szCs w:val="22"/>
          <w:highlight w:val="none"/>
          <w:lang w:val="en-US" w:eastAsia="zh-CN"/>
        </w:rPr>
        <w:t>2.本表所列人员应为供应商单位在职人员，后附相关证明材料，并在“材料所在页码”栏中注明材料在响应文件中的具体页码。</w:t>
      </w:r>
    </w:p>
    <w:p w14:paraId="77DCEDEF">
      <w:pPr>
        <w:spacing w:line="360" w:lineRule="auto"/>
        <w:ind w:firstLine="440" w:firstLineChars="200"/>
        <w:rPr>
          <w:rFonts w:hint="eastAsia" w:ascii="仿宋" w:eastAsia="仿宋" w:cs="仿宋"/>
          <w:b w:val="0"/>
          <w:bCs w:val="0"/>
          <w:color w:val="auto"/>
          <w:sz w:val="22"/>
          <w:szCs w:val="22"/>
          <w:highlight w:val="none"/>
          <w:lang w:val="en-US" w:eastAsia="zh-CN"/>
        </w:rPr>
      </w:pPr>
      <w:r>
        <w:rPr>
          <w:rFonts w:hint="eastAsia" w:ascii="仿宋" w:eastAsia="仿宋" w:cs="仿宋"/>
          <w:b w:val="0"/>
          <w:bCs w:val="0"/>
          <w:color w:val="auto"/>
          <w:sz w:val="22"/>
          <w:szCs w:val="22"/>
          <w:highlight w:val="none"/>
          <w:lang w:val="en-US" w:eastAsia="zh-CN"/>
        </w:rPr>
        <w:t>3.供应商未按要求提供此表或者未按要求提供人员证明材料的，将导致谈判无效。</w:t>
      </w:r>
    </w:p>
    <w:p w14:paraId="59B759EA">
      <w:pPr>
        <w:spacing w:line="360" w:lineRule="auto"/>
        <w:rPr>
          <w:rFonts w:hint="eastAsia" w:ascii="仿宋" w:eastAsia="仿宋" w:cs="仿宋"/>
          <w:b w:val="0"/>
          <w:bCs w:val="0"/>
          <w:color w:val="auto"/>
          <w:sz w:val="22"/>
          <w:szCs w:val="22"/>
          <w:highlight w:val="none"/>
          <w:lang w:val="en-US" w:eastAsia="zh-CN"/>
        </w:rPr>
      </w:pPr>
    </w:p>
    <w:p w14:paraId="5A27BB8D">
      <w:pPr>
        <w:spacing w:line="360" w:lineRule="auto"/>
        <w:rPr>
          <w:rFonts w:hint="eastAsia" w:ascii="仿宋" w:eastAsia="仿宋" w:cs="仿宋"/>
          <w:b w:val="0"/>
          <w:bCs w:val="0"/>
          <w:color w:val="auto"/>
          <w:sz w:val="22"/>
          <w:szCs w:val="22"/>
          <w:highlight w:val="none"/>
          <w:lang w:val="en-US" w:eastAsia="zh-CN"/>
        </w:rPr>
      </w:pPr>
    </w:p>
    <w:p w14:paraId="7144FAE0">
      <w:pPr>
        <w:spacing w:line="360" w:lineRule="auto"/>
        <w:rPr>
          <w:rFonts w:hint="eastAsia" w:ascii="仿宋" w:eastAsia="仿宋" w:cs="仿宋"/>
          <w:b w:val="0"/>
          <w:bCs w:val="0"/>
          <w:color w:val="auto"/>
          <w:sz w:val="22"/>
          <w:szCs w:val="22"/>
          <w:highlight w:val="none"/>
          <w:lang w:val="en-US" w:eastAsia="zh-CN"/>
        </w:rPr>
      </w:pPr>
      <w:r>
        <w:rPr>
          <w:rFonts w:hint="eastAsia" w:ascii="仿宋" w:eastAsia="仿宋" w:cs="仿宋"/>
          <w:b w:val="0"/>
          <w:bCs w:val="0"/>
          <w:color w:val="auto"/>
          <w:sz w:val="22"/>
          <w:szCs w:val="22"/>
          <w:highlight w:val="none"/>
          <w:lang w:val="en-US" w:eastAsia="zh-CN"/>
        </w:rPr>
        <w:t>（2）团队人员证明材料</w:t>
      </w:r>
    </w:p>
    <w:p w14:paraId="6FF7D8BC">
      <w:pPr>
        <w:spacing w:line="360" w:lineRule="auto"/>
        <w:rPr>
          <w:rFonts w:hint="eastAsia" w:ascii="仿宋" w:eastAsia="仿宋" w:cs="仿宋"/>
          <w:b/>
          <w:bCs/>
          <w:color w:val="auto"/>
          <w:sz w:val="24"/>
          <w:szCs w:val="24"/>
          <w:highlight w:val="none"/>
          <w:lang w:val="en-US" w:eastAsia="zh-CN"/>
        </w:rPr>
      </w:pPr>
      <w:r>
        <w:rPr>
          <w:rFonts w:hint="eastAsia" w:ascii="仿宋" w:eastAsia="仿宋" w:cs="仿宋"/>
          <w:b w:val="0"/>
          <w:bCs w:val="0"/>
          <w:color w:val="auto"/>
          <w:sz w:val="22"/>
          <w:szCs w:val="22"/>
          <w:highlight w:val="none"/>
          <w:lang w:val="en-US" w:eastAsia="zh-CN"/>
        </w:rPr>
        <w:t>注：根据“团队人员一览表”所列人员提供。证明材料提供复印件或扫描件加盖公章。</w:t>
      </w:r>
    </w:p>
    <w:p w14:paraId="4FBF6CAD">
      <w:pPr>
        <w:rPr>
          <w:rFonts w:hint="eastAsia" w:ascii="仿宋" w:eastAsia="仿宋" w:cs="仿宋"/>
          <w:b/>
          <w:bCs/>
          <w:color w:val="auto"/>
          <w:sz w:val="24"/>
          <w:szCs w:val="24"/>
          <w:highlight w:val="none"/>
          <w:lang w:val="en-US" w:eastAsia="zh-CN"/>
        </w:rPr>
      </w:pPr>
    </w:p>
    <w:p w14:paraId="163DF910">
      <w:pPr>
        <w:rPr>
          <w:rFonts w:hint="eastAsia" w:ascii="仿宋" w:eastAsia="仿宋" w:cs="仿宋"/>
          <w:b/>
          <w:bCs/>
          <w:color w:val="auto"/>
          <w:sz w:val="24"/>
          <w:szCs w:val="24"/>
          <w:highlight w:val="none"/>
          <w:lang w:val="en-US" w:eastAsia="zh-CN"/>
        </w:rPr>
      </w:pPr>
    </w:p>
    <w:p w14:paraId="6F282216">
      <w:pPr>
        <w:pStyle w:val="4"/>
        <w:topLinePunct/>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val="en-US" w:eastAsia="zh-CN"/>
        </w:rPr>
        <w:sectPr>
          <w:headerReference r:id="rId6" w:type="first"/>
          <w:footerReference r:id="rId7" w:type="first"/>
          <w:pgSz w:w="11906" w:h="16838"/>
          <w:pgMar w:top="1418" w:right="1797" w:bottom="1418" w:left="1797" w:header="851" w:footer="992" w:gutter="0"/>
          <w:cols w:space="720" w:num="1"/>
          <w:docGrid w:linePitch="312" w:charSpace="0"/>
        </w:sectPr>
      </w:pPr>
    </w:p>
    <w:p w14:paraId="74FD16DD">
      <w:pPr>
        <w:pStyle w:val="4"/>
        <w:topLinePunct/>
        <w:snapToGrid w:val="0"/>
        <w:spacing w:before="120" w:after="120" w:line="360" w:lineRule="auto"/>
        <w:ind w:left="-120" w:leftChars="-57" w:firstLine="602" w:firstLineChars="250"/>
        <w:contextualSpacing/>
        <w:jc w:val="left"/>
        <w:rPr>
          <w:rFonts w:ascii="仿宋" w:eastAsia="仿宋" w:cs="仿宋"/>
          <w:b/>
          <w:bCs/>
          <w:color w:val="auto"/>
          <w:sz w:val="24"/>
          <w:szCs w:val="24"/>
          <w:highlight w:val="none"/>
        </w:rPr>
      </w:pPr>
      <w:r>
        <w:rPr>
          <w:rFonts w:hint="eastAsia" w:ascii="仿宋" w:eastAsia="仿宋" w:cs="仿宋"/>
          <w:b/>
          <w:bCs/>
          <w:color w:val="auto"/>
          <w:sz w:val="24"/>
          <w:szCs w:val="24"/>
          <w:highlight w:val="none"/>
          <w:lang w:val="en-US" w:eastAsia="zh-CN"/>
        </w:rPr>
        <w:t>7</w:t>
      </w:r>
      <w:r>
        <w:rPr>
          <w:rFonts w:hint="eastAsia" w:ascii="仿宋" w:eastAsia="仿宋" w:cs="仿宋"/>
          <w:b/>
          <w:bCs/>
          <w:color w:val="auto"/>
          <w:sz w:val="24"/>
          <w:szCs w:val="24"/>
          <w:highlight w:val="none"/>
        </w:rPr>
        <w:t>.2业绩</w:t>
      </w:r>
      <w:r>
        <w:rPr>
          <w:rFonts w:hint="eastAsia" w:ascii="仿宋" w:eastAsia="仿宋" w:cs="仿宋"/>
          <w:bCs/>
          <w:color w:val="auto"/>
          <w:sz w:val="24"/>
          <w:szCs w:val="24"/>
          <w:highlight w:val="none"/>
        </w:rPr>
        <w:t>（如有）</w:t>
      </w:r>
    </w:p>
    <w:p w14:paraId="375F3F38">
      <w:pPr>
        <w:pStyle w:val="4"/>
        <w:topLinePunct/>
        <w:snapToGrid w:val="0"/>
        <w:spacing w:before="120" w:after="120" w:line="360" w:lineRule="auto"/>
        <w:ind w:firstLine="482" w:firstLineChars="200"/>
        <w:contextualSpacing/>
        <w:jc w:val="both"/>
        <w:rPr>
          <w:rFonts w:ascii="仿宋" w:eastAsia="仿宋" w:cs="仿宋"/>
          <w:b/>
          <w:bCs/>
          <w:color w:val="auto"/>
          <w:sz w:val="24"/>
          <w:szCs w:val="24"/>
          <w:highlight w:val="none"/>
        </w:rPr>
      </w:pP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lang w:val="en-US" w:eastAsia="zh-CN"/>
        </w:rPr>
        <w:t>1</w:t>
      </w:r>
      <w:r>
        <w:rPr>
          <w:rFonts w:hint="eastAsia" w:ascii="仿宋" w:eastAsia="仿宋" w:cs="仿宋"/>
          <w:b/>
          <w:bCs/>
          <w:color w:val="auto"/>
          <w:sz w:val="24"/>
          <w:szCs w:val="24"/>
          <w:highlight w:val="none"/>
          <w:lang w:eastAsia="zh-CN"/>
        </w:rPr>
        <w:t>）</w:t>
      </w:r>
      <w:r>
        <w:rPr>
          <w:rFonts w:hint="eastAsia" w:ascii="仿宋" w:eastAsia="仿宋" w:cs="仿宋"/>
          <w:b/>
          <w:bCs/>
          <w:color w:val="auto"/>
          <w:sz w:val="24"/>
          <w:szCs w:val="24"/>
          <w:highlight w:val="none"/>
        </w:rPr>
        <w:t>业绩清单</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838"/>
        <w:gridCol w:w="1515"/>
        <w:gridCol w:w="1515"/>
        <w:gridCol w:w="1515"/>
        <w:gridCol w:w="1516"/>
        <w:gridCol w:w="1516"/>
      </w:tblGrid>
      <w:tr w14:paraId="364CA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5B7001C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900" w:type="pct"/>
            <w:vAlign w:val="center"/>
          </w:tcPr>
          <w:p w14:paraId="3D588C20">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采购单位</w:t>
            </w:r>
          </w:p>
        </w:tc>
        <w:tc>
          <w:tcPr>
            <w:tcW w:w="900" w:type="pct"/>
            <w:vAlign w:val="center"/>
          </w:tcPr>
          <w:p w14:paraId="59B141C6">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项目名称</w:t>
            </w:r>
          </w:p>
        </w:tc>
        <w:tc>
          <w:tcPr>
            <w:tcW w:w="900" w:type="pct"/>
            <w:vAlign w:val="center"/>
          </w:tcPr>
          <w:p w14:paraId="6AE4CD7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合同金额</w:t>
            </w:r>
          </w:p>
        </w:tc>
        <w:tc>
          <w:tcPr>
            <w:tcW w:w="900" w:type="pct"/>
            <w:vAlign w:val="center"/>
          </w:tcPr>
          <w:p w14:paraId="785CE801">
            <w:pPr>
              <w:spacing w:line="360" w:lineRule="auto"/>
              <w:jc w:val="center"/>
              <w:rPr>
                <w:rFonts w:ascii="仿宋" w:hAnsi="仿宋" w:eastAsia="仿宋" w:cs="仿宋"/>
                <w:b/>
                <w:color w:val="auto"/>
                <w:szCs w:val="21"/>
                <w:highlight w:val="none"/>
              </w:rPr>
            </w:pPr>
            <w:r>
              <w:rPr>
                <w:rFonts w:hint="eastAsia" w:ascii="仿宋" w:hAnsi="仿宋" w:eastAsia="仿宋" w:cs="仿宋"/>
                <w:b/>
                <w:color w:val="auto"/>
                <w:szCs w:val="21"/>
                <w:highlight w:val="none"/>
              </w:rPr>
              <w:t>签订时间</w:t>
            </w:r>
          </w:p>
        </w:tc>
        <w:tc>
          <w:tcPr>
            <w:tcW w:w="900" w:type="pct"/>
            <w:vAlign w:val="center"/>
          </w:tcPr>
          <w:p w14:paraId="7A947D37">
            <w:pPr>
              <w:spacing w:line="360" w:lineRule="auto"/>
              <w:jc w:val="center"/>
              <w:rPr>
                <w:rFonts w:ascii="仿宋" w:hAnsi="仿宋" w:eastAsia="仿宋" w:cs="仿宋"/>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574149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767197E5">
            <w:pPr>
              <w:spacing w:line="360" w:lineRule="auto"/>
              <w:rPr>
                <w:rFonts w:ascii="仿宋" w:hAnsi="仿宋" w:eastAsia="仿宋" w:cs="仿宋"/>
                <w:color w:val="auto"/>
                <w:sz w:val="22"/>
                <w:highlight w:val="none"/>
              </w:rPr>
            </w:pPr>
          </w:p>
        </w:tc>
        <w:tc>
          <w:tcPr>
            <w:tcW w:w="900" w:type="pct"/>
            <w:vAlign w:val="center"/>
          </w:tcPr>
          <w:p w14:paraId="7A24C60D">
            <w:pPr>
              <w:spacing w:line="360" w:lineRule="auto"/>
              <w:rPr>
                <w:rFonts w:ascii="仿宋" w:hAnsi="仿宋" w:eastAsia="仿宋" w:cs="仿宋"/>
                <w:color w:val="auto"/>
                <w:sz w:val="22"/>
                <w:highlight w:val="none"/>
              </w:rPr>
            </w:pPr>
          </w:p>
        </w:tc>
        <w:tc>
          <w:tcPr>
            <w:tcW w:w="900" w:type="pct"/>
            <w:vAlign w:val="center"/>
          </w:tcPr>
          <w:p w14:paraId="2C193854">
            <w:pPr>
              <w:spacing w:line="360" w:lineRule="auto"/>
              <w:rPr>
                <w:rFonts w:ascii="仿宋" w:hAnsi="仿宋" w:eastAsia="仿宋" w:cs="仿宋"/>
                <w:color w:val="auto"/>
                <w:sz w:val="22"/>
                <w:highlight w:val="none"/>
              </w:rPr>
            </w:pPr>
          </w:p>
        </w:tc>
        <w:tc>
          <w:tcPr>
            <w:tcW w:w="900" w:type="pct"/>
            <w:vAlign w:val="center"/>
          </w:tcPr>
          <w:p w14:paraId="52937A94">
            <w:pPr>
              <w:spacing w:line="360" w:lineRule="auto"/>
              <w:rPr>
                <w:rFonts w:ascii="仿宋" w:hAnsi="仿宋" w:eastAsia="仿宋" w:cs="仿宋"/>
                <w:color w:val="auto"/>
                <w:sz w:val="22"/>
                <w:highlight w:val="none"/>
              </w:rPr>
            </w:pPr>
          </w:p>
        </w:tc>
        <w:tc>
          <w:tcPr>
            <w:tcW w:w="900" w:type="pct"/>
            <w:vAlign w:val="center"/>
          </w:tcPr>
          <w:p w14:paraId="43DDA5EA">
            <w:pPr>
              <w:spacing w:line="360" w:lineRule="auto"/>
              <w:rPr>
                <w:rFonts w:ascii="仿宋" w:hAnsi="仿宋" w:eastAsia="仿宋" w:cs="仿宋"/>
                <w:color w:val="auto"/>
                <w:sz w:val="22"/>
                <w:highlight w:val="none"/>
              </w:rPr>
            </w:pPr>
          </w:p>
        </w:tc>
        <w:tc>
          <w:tcPr>
            <w:tcW w:w="900" w:type="pct"/>
            <w:vAlign w:val="center"/>
          </w:tcPr>
          <w:p w14:paraId="50F1A07F">
            <w:pPr>
              <w:spacing w:line="360" w:lineRule="auto"/>
              <w:rPr>
                <w:rFonts w:ascii="仿宋" w:hAnsi="仿宋" w:eastAsia="仿宋" w:cs="仿宋"/>
                <w:color w:val="auto"/>
                <w:sz w:val="22"/>
                <w:highlight w:val="none"/>
              </w:rPr>
            </w:pPr>
          </w:p>
        </w:tc>
      </w:tr>
      <w:tr w14:paraId="71529E9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4D3033F3">
            <w:pPr>
              <w:spacing w:line="360" w:lineRule="auto"/>
              <w:rPr>
                <w:rFonts w:ascii="仿宋" w:hAnsi="仿宋" w:eastAsia="仿宋" w:cs="仿宋"/>
                <w:color w:val="auto"/>
                <w:sz w:val="22"/>
                <w:highlight w:val="none"/>
              </w:rPr>
            </w:pPr>
          </w:p>
        </w:tc>
        <w:tc>
          <w:tcPr>
            <w:tcW w:w="900" w:type="pct"/>
            <w:vAlign w:val="center"/>
          </w:tcPr>
          <w:p w14:paraId="5F4964D5">
            <w:pPr>
              <w:spacing w:line="360" w:lineRule="auto"/>
              <w:rPr>
                <w:rFonts w:ascii="仿宋" w:hAnsi="仿宋" w:eastAsia="仿宋" w:cs="仿宋"/>
                <w:color w:val="auto"/>
                <w:sz w:val="22"/>
                <w:highlight w:val="none"/>
              </w:rPr>
            </w:pPr>
          </w:p>
        </w:tc>
        <w:tc>
          <w:tcPr>
            <w:tcW w:w="900" w:type="pct"/>
            <w:vAlign w:val="center"/>
          </w:tcPr>
          <w:p w14:paraId="494A4E50">
            <w:pPr>
              <w:spacing w:line="360" w:lineRule="auto"/>
              <w:rPr>
                <w:rFonts w:ascii="仿宋" w:hAnsi="仿宋" w:eastAsia="仿宋" w:cs="仿宋"/>
                <w:color w:val="auto"/>
                <w:sz w:val="22"/>
                <w:highlight w:val="none"/>
              </w:rPr>
            </w:pPr>
          </w:p>
        </w:tc>
        <w:tc>
          <w:tcPr>
            <w:tcW w:w="900" w:type="pct"/>
            <w:vAlign w:val="center"/>
          </w:tcPr>
          <w:p w14:paraId="3EA24681">
            <w:pPr>
              <w:spacing w:line="360" w:lineRule="auto"/>
              <w:rPr>
                <w:rFonts w:ascii="仿宋" w:hAnsi="仿宋" w:eastAsia="仿宋" w:cs="仿宋"/>
                <w:color w:val="auto"/>
                <w:sz w:val="22"/>
                <w:highlight w:val="none"/>
              </w:rPr>
            </w:pPr>
          </w:p>
        </w:tc>
        <w:tc>
          <w:tcPr>
            <w:tcW w:w="900" w:type="pct"/>
            <w:vAlign w:val="center"/>
          </w:tcPr>
          <w:p w14:paraId="0CF73606">
            <w:pPr>
              <w:spacing w:line="360" w:lineRule="auto"/>
              <w:rPr>
                <w:rFonts w:ascii="仿宋" w:hAnsi="仿宋" w:eastAsia="仿宋" w:cs="仿宋"/>
                <w:color w:val="auto"/>
                <w:sz w:val="22"/>
                <w:highlight w:val="none"/>
              </w:rPr>
            </w:pPr>
          </w:p>
        </w:tc>
        <w:tc>
          <w:tcPr>
            <w:tcW w:w="900" w:type="pct"/>
            <w:vAlign w:val="center"/>
          </w:tcPr>
          <w:p w14:paraId="3A903AAE">
            <w:pPr>
              <w:spacing w:line="360" w:lineRule="auto"/>
              <w:rPr>
                <w:rFonts w:ascii="仿宋" w:hAnsi="仿宋" w:eastAsia="仿宋" w:cs="仿宋"/>
                <w:color w:val="auto"/>
                <w:sz w:val="22"/>
                <w:highlight w:val="none"/>
              </w:rPr>
            </w:pPr>
          </w:p>
        </w:tc>
      </w:tr>
      <w:tr w14:paraId="520831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04" w:hRule="atLeast"/>
          <w:jc w:val="center"/>
        </w:trPr>
        <w:tc>
          <w:tcPr>
            <w:tcW w:w="498" w:type="pct"/>
            <w:vAlign w:val="center"/>
          </w:tcPr>
          <w:p w14:paraId="1CCFE87F">
            <w:pPr>
              <w:spacing w:line="360" w:lineRule="auto"/>
              <w:rPr>
                <w:rFonts w:ascii="仿宋" w:hAnsi="仿宋" w:eastAsia="仿宋" w:cs="仿宋"/>
                <w:color w:val="auto"/>
                <w:sz w:val="22"/>
                <w:highlight w:val="none"/>
              </w:rPr>
            </w:pPr>
          </w:p>
        </w:tc>
        <w:tc>
          <w:tcPr>
            <w:tcW w:w="900" w:type="pct"/>
            <w:vAlign w:val="center"/>
          </w:tcPr>
          <w:p w14:paraId="7CB685F3">
            <w:pPr>
              <w:spacing w:line="360" w:lineRule="auto"/>
              <w:rPr>
                <w:rFonts w:ascii="仿宋" w:hAnsi="仿宋" w:eastAsia="仿宋" w:cs="仿宋"/>
                <w:color w:val="auto"/>
                <w:sz w:val="22"/>
                <w:highlight w:val="none"/>
              </w:rPr>
            </w:pPr>
          </w:p>
        </w:tc>
        <w:tc>
          <w:tcPr>
            <w:tcW w:w="900" w:type="pct"/>
            <w:vAlign w:val="center"/>
          </w:tcPr>
          <w:p w14:paraId="4A6E70C3">
            <w:pPr>
              <w:spacing w:line="360" w:lineRule="auto"/>
              <w:rPr>
                <w:rFonts w:ascii="仿宋" w:hAnsi="仿宋" w:eastAsia="仿宋" w:cs="仿宋"/>
                <w:color w:val="auto"/>
                <w:sz w:val="22"/>
                <w:highlight w:val="none"/>
              </w:rPr>
            </w:pPr>
          </w:p>
        </w:tc>
        <w:tc>
          <w:tcPr>
            <w:tcW w:w="900" w:type="pct"/>
            <w:vAlign w:val="center"/>
          </w:tcPr>
          <w:p w14:paraId="78E3EF04">
            <w:pPr>
              <w:spacing w:line="360" w:lineRule="auto"/>
              <w:rPr>
                <w:rFonts w:ascii="仿宋" w:hAnsi="仿宋" w:eastAsia="仿宋" w:cs="仿宋"/>
                <w:color w:val="auto"/>
                <w:sz w:val="22"/>
                <w:highlight w:val="none"/>
              </w:rPr>
            </w:pPr>
          </w:p>
        </w:tc>
        <w:tc>
          <w:tcPr>
            <w:tcW w:w="900" w:type="pct"/>
            <w:vAlign w:val="center"/>
          </w:tcPr>
          <w:p w14:paraId="0D168A10">
            <w:pPr>
              <w:spacing w:line="360" w:lineRule="auto"/>
              <w:rPr>
                <w:rFonts w:ascii="仿宋" w:hAnsi="仿宋" w:eastAsia="仿宋" w:cs="仿宋"/>
                <w:color w:val="auto"/>
                <w:sz w:val="22"/>
                <w:highlight w:val="none"/>
              </w:rPr>
            </w:pPr>
          </w:p>
        </w:tc>
        <w:tc>
          <w:tcPr>
            <w:tcW w:w="900" w:type="pct"/>
            <w:vAlign w:val="center"/>
          </w:tcPr>
          <w:p w14:paraId="4BE4071D">
            <w:pPr>
              <w:spacing w:line="360" w:lineRule="auto"/>
              <w:rPr>
                <w:rFonts w:ascii="仿宋" w:hAnsi="仿宋" w:eastAsia="仿宋" w:cs="仿宋"/>
                <w:color w:val="auto"/>
                <w:sz w:val="22"/>
                <w:highlight w:val="none"/>
              </w:rPr>
            </w:pPr>
          </w:p>
        </w:tc>
      </w:tr>
    </w:tbl>
    <w:p w14:paraId="4D4C4FA7">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r>
        <w:rPr>
          <w:rFonts w:ascii="仿宋" w:eastAsia="仿宋" w:cs="仿宋"/>
          <w:color w:val="auto"/>
          <w:sz w:val="22"/>
          <w:szCs w:val="22"/>
          <w:highlight w:val="none"/>
        </w:rPr>
        <w:t>注</w:t>
      </w:r>
      <w:r>
        <w:rPr>
          <w:rFonts w:hint="eastAsia" w:ascii="仿宋" w:eastAsia="仿宋" w:cs="仿宋"/>
          <w:color w:val="auto"/>
          <w:sz w:val="22"/>
          <w:szCs w:val="22"/>
          <w:highlight w:val="none"/>
        </w:rPr>
        <w:t>：</w:t>
      </w:r>
    </w:p>
    <w:p w14:paraId="1011BC89">
      <w:pPr>
        <w:pStyle w:val="4"/>
        <w:numPr>
          <w:ilvl w:val="0"/>
          <w:numId w:val="0"/>
        </w:numPr>
        <w:topLinePunct/>
        <w:snapToGrid w:val="0"/>
        <w:spacing w:before="120" w:after="120" w:line="360" w:lineRule="auto"/>
        <w:ind w:left="-120" w:leftChars="-57" w:firstLine="550" w:firstLineChars="250"/>
        <w:contextualSpacing/>
        <w:jc w:val="left"/>
        <w:rPr>
          <w:rFonts w:hint="eastAsia" w:ascii="仿宋" w:eastAsia="仿宋" w:cs="仿宋"/>
          <w:bCs/>
          <w:color w:val="auto"/>
          <w:sz w:val="22"/>
          <w:szCs w:val="22"/>
          <w:highlight w:val="none"/>
        </w:rPr>
      </w:pPr>
      <w:r>
        <w:rPr>
          <w:rFonts w:hint="eastAsia" w:ascii="仿宋" w:hAnsi="仿宋" w:eastAsia="仿宋" w:cs="仿宋"/>
          <w:bCs/>
          <w:color w:val="auto"/>
          <w:kern w:val="0"/>
          <w:sz w:val="22"/>
          <w:szCs w:val="22"/>
          <w:highlight w:val="none"/>
          <w:lang w:val="en-US" w:eastAsia="zh-CN" w:bidi="ar-SA"/>
        </w:rPr>
        <w:t>1.</w:t>
      </w:r>
      <w:r>
        <w:rPr>
          <w:rFonts w:hint="eastAsia" w:ascii="仿宋" w:eastAsia="仿宋" w:cs="仿宋"/>
          <w:color w:val="auto"/>
          <w:sz w:val="22"/>
          <w:szCs w:val="22"/>
          <w:highlight w:val="none"/>
          <w:lang w:val="en-US" w:eastAsia="zh-CN"/>
        </w:rPr>
        <w:t>业绩</w:t>
      </w:r>
      <w:r>
        <w:rPr>
          <w:rFonts w:hint="eastAsia" w:ascii="仿宋" w:eastAsia="仿宋" w:cs="仿宋"/>
          <w:color w:val="auto"/>
          <w:sz w:val="22"/>
          <w:szCs w:val="22"/>
          <w:highlight w:val="none"/>
        </w:rPr>
        <w:t>根据采购内容提供</w:t>
      </w:r>
      <w:r>
        <w:rPr>
          <w:rFonts w:hint="eastAsia" w:ascii="仿宋" w:eastAsia="仿宋" w:cs="仿宋"/>
          <w:color w:val="auto"/>
          <w:sz w:val="22"/>
          <w:szCs w:val="22"/>
          <w:highlight w:val="none"/>
          <w:lang w:eastAsia="zh-CN"/>
        </w:rPr>
        <w:t>，</w:t>
      </w:r>
      <w:r>
        <w:rPr>
          <w:rFonts w:hint="eastAsia" w:ascii="仿宋" w:eastAsia="仿宋" w:cs="仿宋"/>
          <w:bCs/>
          <w:color w:val="auto"/>
          <w:sz w:val="22"/>
          <w:szCs w:val="22"/>
          <w:highlight w:val="none"/>
        </w:rPr>
        <w:t>若无业绩，此项忽略。</w:t>
      </w:r>
    </w:p>
    <w:p w14:paraId="030ACD07">
      <w:pPr>
        <w:pStyle w:val="4"/>
        <w:numPr>
          <w:ilvl w:val="0"/>
          <w:numId w:val="0"/>
        </w:numPr>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ascii="仿宋" w:hAnsi="仿宋" w:eastAsia="仿宋" w:cs="仿宋"/>
          <w:bCs/>
          <w:color w:val="auto"/>
          <w:kern w:val="0"/>
          <w:sz w:val="22"/>
          <w:szCs w:val="22"/>
          <w:highlight w:val="none"/>
          <w:lang w:val="en-US" w:eastAsia="zh-CN" w:bidi="ar-SA"/>
        </w:rPr>
        <w:t>2.</w:t>
      </w:r>
      <w:r>
        <w:rPr>
          <w:rFonts w:hint="eastAsia" w:ascii="仿宋" w:eastAsia="仿宋" w:cs="仿宋"/>
          <w:color w:val="auto"/>
          <w:sz w:val="22"/>
          <w:szCs w:val="22"/>
          <w:highlight w:val="none"/>
        </w:rPr>
        <w:t>后附</w:t>
      </w:r>
      <w:r>
        <w:rPr>
          <w:rFonts w:hint="eastAsia" w:ascii="仿宋" w:eastAsia="仿宋" w:cs="仿宋"/>
          <w:bCs/>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的合同复印件/扫描件加盖公章。</w:t>
      </w:r>
    </w:p>
    <w:p w14:paraId="16C44279">
      <w:pPr>
        <w:pStyle w:val="4"/>
        <w:topLinePunct/>
        <w:snapToGrid w:val="0"/>
        <w:spacing w:before="120" w:after="120" w:line="360" w:lineRule="auto"/>
        <w:ind w:left="-120" w:leftChars="-57" w:firstLine="550" w:firstLineChars="250"/>
        <w:contextualSpacing/>
        <w:jc w:val="left"/>
        <w:rPr>
          <w:rFonts w:ascii="仿宋" w:eastAsia="仿宋" w:cs="仿宋"/>
          <w:bCs/>
          <w:color w:val="auto"/>
          <w:sz w:val="22"/>
          <w:szCs w:val="22"/>
          <w:highlight w:val="none"/>
        </w:rPr>
      </w:pPr>
      <w:r>
        <w:rPr>
          <w:rFonts w:hint="eastAsia" w:ascii="仿宋" w:eastAsia="仿宋" w:cs="仿宋"/>
          <w:bCs/>
          <w:color w:val="auto"/>
          <w:sz w:val="22"/>
          <w:szCs w:val="22"/>
          <w:highlight w:val="none"/>
        </w:rPr>
        <w:t>2.在“材料</w:t>
      </w:r>
      <w:r>
        <w:rPr>
          <w:rFonts w:hint="eastAsia" w:ascii="仿宋" w:eastAsia="仿宋" w:cs="仿宋"/>
          <w:bCs/>
          <w:color w:val="auto"/>
          <w:sz w:val="22"/>
          <w:szCs w:val="22"/>
          <w:highlight w:val="none"/>
          <w:lang w:val="en-US" w:eastAsia="zh-CN"/>
        </w:rPr>
        <w:t>所在</w:t>
      </w:r>
      <w:r>
        <w:rPr>
          <w:rFonts w:hint="eastAsia" w:ascii="仿宋" w:eastAsia="仿宋" w:cs="仿宋"/>
          <w:bCs/>
          <w:color w:val="auto"/>
          <w:sz w:val="22"/>
          <w:szCs w:val="22"/>
          <w:highlight w:val="none"/>
        </w:rPr>
        <w:t>页码”栏中注明业绩合同所在</w:t>
      </w:r>
      <w:r>
        <w:rPr>
          <w:rFonts w:hint="eastAsia" w:ascii="仿宋" w:eastAsia="仿宋" w:cs="仿宋"/>
          <w:bCs/>
          <w:color w:val="auto"/>
          <w:sz w:val="22"/>
          <w:szCs w:val="22"/>
          <w:highlight w:val="none"/>
          <w:lang w:val="en-US" w:eastAsia="zh-CN"/>
        </w:rPr>
        <w:t>响应</w:t>
      </w:r>
      <w:r>
        <w:rPr>
          <w:rFonts w:hint="eastAsia" w:ascii="仿宋" w:eastAsia="仿宋" w:cs="仿宋"/>
          <w:bCs/>
          <w:color w:val="auto"/>
          <w:sz w:val="22"/>
          <w:szCs w:val="22"/>
          <w:highlight w:val="none"/>
        </w:rPr>
        <w:t>文件中的具体页码。</w:t>
      </w:r>
    </w:p>
    <w:p w14:paraId="0D1C2DB2">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33B4134D">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68A1E73B">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7C17954F">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0C2F1616">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40777074">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5416BAC4">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27853E4E">
      <w:pPr>
        <w:pStyle w:val="4"/>
        <w:numPr>
          <w:ilvl w:val="0"/>
          <w:numId w:val="0"/>
        </w:numPr>
        <w:topLinePunct/>
        <w:snapToGrid w:val="0"/>
        <w:spacing w:before="120" w:after="120" w:line="360" w:lineRule="auto"/>
        <w:ind w:left="0" w:leftChars="0" w:firstLine="482" w:firstLineChars="200"/>
        <w:contextualSpacing/>
        <w:jc w:val="both"/>
        <w:rPr>
          <w:rFonts w:hint="eastAsia" w:ascii="仿宋" w:eastAsia="仿宋" w:cs="仿宋"/>
          <w:b/>
          <w:bCs/>
          <w:color w:val="auto"/>
          <w:sz w:val="24"/>
          <w:szCs w:val="24"/>
          <w:highlight w:val="none"/>
          <w:lang w:val="en-US" w:eastAsia="zh-CN"/>
        </w:rPr>
      </w:pP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kern w:val="0"/>
          <w:sz w:val="24"/>
          <w:szCs w:val="24"/>
          <w:highlight w:val="none"/>
          <w:lang w:val="en-US" w:eastAsia="zh-CN" w:bidi="ar-SA"/>
        </w:rPr>
        <w:t>2</w:t>
      </w:r>
      <w:r>
        <w:rPr>
          <w:rFonts w:hint="eastAsia" w:ascii="仿宋" w:hAnsi="仿宋" w:eastAsia="仿宋" w:cs="仿宋"/>
          <w:b/>
          <w:bCs/>
          <w:color w:val="auto"/>
          <w:kern w:val="0"/>
          <w:sz w:val="24"/>
          <w:szCs w:val="24"/>
          <w:highlight w:val="none"/>
          <w:lang w:val="en-US" w:eastAsia="zh-CN" w:bidi="ar-SA"/>
        </w:rPr>
        <w:t>）</w:t>
      </w:r>
      <w:r>
        <w:rPr>
          <w:rFonts w:hint="eastAsia" w:ascii="仿宋" w:eastAsia="仿宋" w:cs="仿宋"/>
          <w:b/>
          <w:bCs/>
          <w:color w:val="auto"/>
          <w:sz w:val="24"/>
          <w:szCs w:val="24"/>
          <w:highlight w:val="none"/>
          <w:lang w:val="en-US" w:eastAsia="zh-CN"/>
        </w:rPr>
        <w:t>业绩证明材料</w:t>
      </w:r>
    </w:p>
    <w:p w14:paraId="6BA26E8F">
      <w:pPr>
        <w:pStyle w:val="4"/>
        <w:numPr>
          <w:ilvl w:val="0"/>
          <w:numId w:val="0"/>
        </w:numPr>
        <w:topLinePunct/>
        <w:snapToGrid w:val="0"/>
        <w:spacing w:before="120" w:after="120" w:line="360" w:lineRule="auto"/>
        <w:ind w:left="0" w:leftChars="0" w:firstLine="440" w:firstLineChars="200"/>
        <w:contextualSpacing/>
        <w:jc w:val="both"/>
        <w:rPr>
          <w:rFonts w:hint="eastAsia" w:ascii="仿宋" w:eastAsia="仿宋" w:cs="仿宋"/>
          <w:color w:val="auto"/>
          <w:sz w:val="22"/>
          <w:szCs w:val="22"/>
          <w:highlight w:val="none"/>
          <w:lang w:eastAsia="zh-CN"/>
        </w:rPr>
      </w:pPr>
      <w:r>
        <w:rPr>
          <w:rFonts w:hint="eastAsia" w:ascii="仿宋" w:eastAsia="仿宋" w:cs="仿宋"/>
          <w:color w:val="auto"/>
          <w:sz w:val="22"/>
          <w:szCs w:val="22"/>
          <w:highlight w:val="none"/>
          <w:lang w:val="en-US" w:eastAsia="zh-CN"/>
        </w:rPr>
        <w:t>提供“业绩清单”</w:t>
      </w:r>
      <w:r>
        <w:rPr>
          <w:rFonts w:hint="eastAsia" w:ascii="仿宋" w:eastAsia="仿宋" w:cs="仿宋"/>
          <w:color w:val="auto"/>
          <w:sz w:val="22"/>
          <w:szCs w:val="22"/>
          <w:highlight w:val="none"/>
        </w:rPr>
        <w:t>所列</w:t>
      </w:r>
      <w:r>
        <w:rPr>
          <w:rFonts w:hint="eastAsia" w:ascii="仿宋" w:eastAsia="仿宋" w:cs="仿宋"/>
          <w:bCs/>
          <w:color w:val="auto"/>
          <w:sz w:val="22"/>
          <w:szCs w:val="22"/>
          <w:highlight w:val="none"/>
          <w:lang w:val="en-US" w:eastAsia="zh-CN"/>
        </w:rPr>
        <w:t>业绩</w:t>
      </w:r>
      <w:r>
        <w:rPr>
          <w:rFonts w:hint="eastAsia" w:ascii="仿宋" w:eastAsia="仿宋" w:cs="仿宋"/>
          <w:bCs/>
          <w:color w:val="auto"/>
          <w:sz w:val="22"/>
          <w:szCs w:val="22"/>
          <w:highlight w:val="none"/>
        </w:rPr>
        <w:t>的合同</w:t>
      </w:r>
      <w:r>
        <w:rPr>
          <w:rFonts w:hint="eastAsia" w:ascii="仿宋" w:eastAsia="仿宋" w:cs="仿宋"/>
          <w:color w:val="auto"/>
          <w:sz w:val="22"/>
          <w:szCs w:val="22"/>
          <w:highlight w:val="none"/>
        </w:rPr>
        <w:t>复印件/扫描件加盖公章</w:t>
      </w:r>
      <w:r>
        <w:rPr>
          <w:rFonts w:hint="eastAsia" w:ascii="仿宋" w:eastAsia="仿宋" w:cs="仿宋"/>
          <w:color w:val="auto"/>
          <w:sz w:val="22"/>
          <w:szCs w:val="22"/>
          <w:highlight w:val="none"/>
          <w:lang w:eastAsia="zh-CN"/>
        </w:rPr>
        <w:t>。</w:t>
      </w:r>
    </w:p>
    <w:p w14:paraId="5CA852CA">
      <w:pPr>
        <w:pStyle w:val="4"/>
        <w:topLinePunct/>
        <w:snapToGrid w:val="0"/>
        <w:spacing w:before="120" w:after="120" w:line="360" w:lineRule="auto"/>
        <w:ind w:left="-120" w:leftChars="-57" w:firstLine="550" w:firstLineChars="250"/>
        <w:contextualSpacing/>
        <w:jc w:val="left"/>
        <w:rPr>
          <w:rFonts w:ascii="仿宋" w:eastAsia="仿宋" w:cs="仿宋"/>
          <w:color w:val="auto"/>
          <w:sz w:val="22"/>
          <w:szCs w:val="22"/>
          <w:highlight w:val="none"/>
        </w:rPr>
      </w:pPr>
    </w:p>
    <w:p w14:paraId="0E19ACE2">
      <w:pPr>
        <w:rPr>
          <w:rFonts w:ascii="仿宋" w:eastAsia="仿宋" w:cs="仿宋"/>
          <w:color w:val="auto"/>
          <w:sz w:val="22"/>
          <w:szCs w:val="22"/>
          <w:highlight w:val="none"/>
        </w:rPr>
      </w:pPr>
      <w:r>
        <w:rPr>
          <w:rFonts w:ascii="仿宋" w:eastAsia="仿宋" w:cs="仿宋"/>
          <w:color w:val="auto"/>
          <w:sz w:val="22"/>
          <w:szCs w:val="22"/>
          <w:highlight w:val="none"/>
        </w:rPr>
        <w:br w:type="page"/>
      </w:r>
    </w:p>
    <w:p w14:paraId="3FCD1F90">
      <w:pPr>
        <w:tabs>
          <w:tab w:val="left" w:pos="3544"/>
        </w:tabs>
        <w:spacing w:line="360" w:lineRule="auto"/>
        <w:ind w:firstLine="442" w:firstLineChars="200"/>
        <w:rPr>
          <w:rFonts w:ascii="仿宋" w:hAnsi="仿宋" w:eastAsia="仿宋" w:cs="仿宋"/>
          <w:b/>
          <w:color w:val="auto"/>
          <w:sz w:val="22"/>
          <w:highlight w:val="none"/>
        </w:rPr>
      </w:pPr>
      <w:r>
        <w:rPr>
          <w:rFonts w:hint="eastAsia" w:ascii="仿宋" w:hAnsi="仿宋" w:eastAsia="仿宋" w:cs="仿宋"/>
          <w:b/>
          <w:color w:val="auto"/>
          <w:sz w:val="22"/>
          <w:highlight w:val="none"/>
          <w:lang w:val="en-US" w:eastAsia="zh-CN"/>
        </w:rPr>
        <w:t>7</w:t>
      </w:r>
      <w:r>
        <w:rPr>
          <w:rFonts w:hint="eastAsia" w:ascii="仿宋" w:hAnsi="仿宋" w:eastAsia="仿宋" w:cs="仿宋"/>
          <w:b/>
          <w:color w:val="auto"/>
          <w:sz w:val="22"/>
          <w:highlight w:val="none"/>
        </w:rPr>
        <w:t>.3其他商务履约及售后相关内容</w:t>
      </w:r>
      <w:r>
        <w:rPr>
          <w:rFonts w:hint="eastAsia" w:ascii="仿宋" w:hAnsi="仿宋" w:eastAsia="仿宋" w:cs="仿宋"/>
          <w:color w:val="auto"/>
          <w:sz w:val="22"/>
          <w:highlight w:val="none"/>
        </w:rPr>
        <w:t>（小标题根据编写内容自拟）</w:t>
      </w:r>
    </w:p>
    <w:p w14:paraId="2D1AB496">
      <w:pPr>
        <w:pStyle w:val="4"/>
        <w:topLinePunct/>
        <w:snapToGrid w:val="0"/>
        <w:spacing w:before="120" w:after="120" w:line="360" w:lineRule="auto"/>
        <w:ind w:firstLine="440" w:firstLineChars="200"/>
        <w:contextualSpacing/>
        <w:jc w:val="left"/>
        <w:rPr>
          <w:rFonts w:ascii="仿宋" w:eastAsia="仿宋" w:cs="仿宋"/>
          <w:b/>
          <w:color w:val="auto"/>
          <w:sz w:val="28"/>
          <w:highlight w:val="none"/>
        </w:rPr>
      </w:pPr>
      <w:r>
        <w:rPr>
          <w:rFonts w:hint="eastAsia" w:ascii="仿宋" w:hAnsi="仿宋" w:eastAsia="仿宋" w:cs="仿宋"/>
          <w:color w:val="auto"/>
          <w:sz w:val="22"/>
          <w:highlight w:val="none"/>
        </w:rPr>
        <w:t>由供应商根据采购内容，结合自身情况自主编写（格式及小标题自拟）</w:t>
      </w:r>
      <w:r>
        <w:rPr>
          <w:rFonts w:hint="eastAsia" w:ascii="仿宋" w:eastAsia="仿宋" w:cs="仿宋"/>
          <w:color w:val="auto"/>
          <w:sz w:val="22"/>
          <w:highlight w:val="none"/>
          <w:lang w:eastAsia="zh-CN"/>
        </w:rPr>
        <w:t>。</w:t>
      </w:r>
      <w:r>
        <w:rPr>
          <w:rFonts w:hint="eastAsia" w:ascii="仿宋" w:hAnsi="仿宋" w:eastAsia="仿宋" w:cs="仿宋"/>
          <w:color w:val="auto"/>
          <w:sz w:val="22"/>
          <w:highlight w:val="none"/>
        </w:rPr>
        <w:t>未实质响应</w:t>
      </w:r>
      <w:r>
        <w:rPr>
          <w:rFonts w:hint="eastAsia" w:ascii="仿宋" w:eastAsia="仿宋" w:cs="仿宋"/>
          <w:color w:val="auto"/>
          <w:sz w:val="22"/>
          <w:highlight w:val="none"/>
          <w:lang w:eastAsia="zh-CN"/>
        </w:rPr>
        <w:t>采购文件</w:t>
      </w:r>
      <w:r>
        <w:rPr>
          <w:rFonts w:hint="eastAsia" w:ascii="仿宋" w:hAnsi="仿宋" w:eastAsia="仿宋" w:cs="仿宋"/>
          <w:color w:val="auto"/>
          <w:sz w:val="22"/>
          <w:highlight w:val="none"/>
        </w:rPr>
        <w:t>，将导致</w:t>
      </w:r>
      <w:r>
        <w:rPr>
          <w:rFonts w:hint="eastAsia" w:ascii="仿宋" w:eastAsia="仿宋" w:cs="仿宋"/>
          <w:color w:val="auto"/>
          <w:sz w:val="22"/>
          <w:highlight w:val="none"/>
          <w:lang w:eastAsia="zh-CN"/>
        </w:rPr>
        <w:t>谈判</w:t>
      </w:r>
      <w:r>
        <w:rPr>
          <w:rFonts w:hint="eastAsia" w:ascii="仿宋" w:hAnsi="仿宋" w:eastAsia="仿宋" w:cs="仿宋"/>
          <w:color w:val="auto"/>
          <w:sz w:val="22"/>
          <w:highlight w:val="none"/>
        </w:rPr>
        <w:t>无效。提供虚假方案或资料/承诺/声明的，将承担法律责任。</w:t>
      </w:r>
    </w:p>
    <w:p w14:paraId="748C5EBC">
      <w:pPr>
        <w:spacing w:line="360" w:lineRule="auto"/>
        <w:rPr>
          <w:rFonts w:ascii="仿宋" w:hAnsi="仿宋" w:eastAsia="仿宋" w:cs="仿宋"/>
          <w:b/>
          <w:color w:val="auto"/>
          <w:sz w:val="28"/>
          <w:highlight w:val="none"/>
        </w:rPr>
        <w:sectPr>
          <w:pgSz w:w="11906" w:h="16838"/>
          <w:pgMar w:top="1418" w:right="1797" w:bottom="1418" w:left="1797" w:header="851" w:footer="992" w:gutter="0"/>
          <w:cols w:space="720" w:num="1"/>
          <w:docGrid w:linePitch="312" w:charSpace="0"/>
        </w:sectPr>
      </w:pPr>
    </w:p>
    <w:p w14:paraId="0D3F90EA">
      <w:pPr>
        <w:tabs>
          <w:tab w:val="left" w:pos="3544"/>
        </w:tabs>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、承诺书</w:t>
      </w:r>
    </w:p>
    <w:p w14:paraId="681D77F3">
      <w:pPr>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8</w:t>
      </w:r>
      <w:r>
        <w:rPr>
          <w:rFonts w:hint="eastAsia" w:ascii="仿宋" w:hAnsi="仿宋" w:eastAsia="仿宋" w:cs="仿宋"/>
          <w:b/>
          <w:color w:val="auto"/>
          <w:sz w:val="28"/>
          <w:highlight w:val="none"/>
        </w:rPr>
        <w:t>.1承诺书1</w:t>
      </w:r>
    </w:p>
    <w:p w14:paraId="6F2EDB73">
      <w:pPr>
        <w:pStyle w:val="4"/>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lang w:eastAsia="zh-CN"/>
        </w:rPr>
        <w:t>谈判</w:t>
      </w:r>
      <w:r>
        <w:rPr>
          <w:rFonts w:hint="eastAsia" w:ascii="仿宋" w:eastAsia="仿宋" w:cs="仿宋"/>
          <w:color w:val="auto"/>
          <w:sz w:val="22"/>
          <w:szCs w:val="22"/>
          <w:highlight w:val="none"/>
        </w:rPr>
        <w:t>活动，我单位已完全知悉</w:t>
      </w:r>
      <w:r>
        <w:rPr>
          <w:rFonts w:hint="eastAsia" w:ascii="仿宋" w:eastAsia="仿宋" w:cs="仿宋"/>
          <w:color w:val="auto"/>
          <w:sz w:val="22"/>
          <w:szCs w:val="22"/>
          <w:highlight w:val="none"/>
          <w:lang w:eastAsia="zh-CN"/>
        </w:rPr>
        <w:t>采购文件</w:t>
      </w:r>
      <w:r>
        <w:rPr>
          <w:rFonts w:hint="eastAsia" w:ascii="仿宋" w:eastAsia="仿宋" w:cs="仿宋"/>
          <w:color w:val="auto"/>
          <w:sz w:val="22"/>
          <w:szCs w:val="22"/>
          <w:highlight w:val="none"/>
        </w:rPr>
        <w:t>中的相关规定，我单位在此承诺：</w:t>
      </w:r>
    </w:p>
    <w:p w14:paraId="67A53A36">
      <w:pPr>
        <w:pStyle w:val="4"/>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w:t>
      </w:r>
      <w:bookmarkStart w:id="3" w:name="_GoBack"/>
      <w:r>
        <w:rPr>
          <w:rFonts w:hint="eastAsia" w:ascii="仿宋" w:eastAsia="仿宋" w:cs="仿宋"/>
          <w:color w:val="auto"/>
          <w:sz w:val="22"/>
          <w:szCs w:val="22"/>
          <w:highlight w:val="none"/>
        </w:rPr>
        <w:t>投标</w:t>
      </w:r>
      <w:bookmarkEnd w:id="3"/>
      <w:r>
        <w:rPr>
          <w:rFonts w:hint="eastAsia" w:ascii="仿宋" w:eastAsia="仿宋" w:cs="仿宋"/>
          <w:color w:val="auto"/>
          <w:sz w:val="22"/>
          <w:szCs w:val="22"/>
          <w:highlight w:val="none"/>
        </w:rPr>
        <w:t>。</w:t>
      </w:r>
    </w:p>
    <w:p w14:paraId="4D9E1D7B">
      <w:pPr>
        <w:pStyle w:val="4"/>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w:t>
      </w:r>
      <w:r>
        <w:rPr>
          <w:rFonts w:hint="eastAsia" w:ascii="仿宋" w:eastAsia="仿宋" w:cs="仿宋"/>
          <w:color w:val="auto"/>
          <w:sz w:val="22"/>
          <w:szCs w:val="22"/>
          <w:highlight w:val="none"/>
          <w:lang w:eastAsia="zh-CN"/>
        </w:rPr>
        <w:t>谈判</w:t>
      </w:r>
      <w:r>
        <w:rPr>
          <w:rFonts w:hint="eastAsia" w:ascii="仿宋" w:eastAsia="仿宋" w:cs="仿宋"/>
          <w:color w:val="auto"/>
          <w:sz w:val="22"/>
          <w:szCs w:val="22"/>
          <w:highlight w:val="none"/>
        </w:rPr>
        <w:t>小组确认的最后报价，在合同执行过程中是固定不变的，不受外汇汇率及市场价格变化的影响。</w:t>
      </w:r>
    </w:p>
    <w:p w14:paraId="6F0C9284">
      <w:pPr>
        <w:pStyle w:val="4"/>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6BAAE96B">
      <w:pPr>
        <w:pStyle w:val="4"/>
        <w:tabs>
          <w:tab w:val="left" w:pos="3544"/>
        </w:tabs>
        <w:spacing w:line="360" w:lineRule="auto"/>
        <w:ind w:firstLine="440" w:firstLineChars="200"/>
        <w:rPr>
          <w:rFonts w:ascii="仿宋" w:eastAsia="仿宋" w:cs="仿宋"/>
          <w:color w:val="auto"/>
          <w:sz w:val="22"/>
          <w:szCs w:val="22"/>
          <w:highlight w:val="none"/>
        </w:rPr>
      </w:pPr>
    </w:p>
    <w:p w14:paraId="5BF67766">
      <w:pPr>
        <w:pStyle w:val="4"/>
        <w:tabs>
          <w:tab w:val="left" w:pos="3544"/>
        </w:tabs>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435E532E">
      <w:pPr>
        <w:spacing w:line="360" w:lineRule="auto"/>
        <w:rPr>
          <w:rFonts w:ascii="仿宋" w:hAnsi="仿宋" w:eastAsia="仿宋" w:cs="仿宋"/>
          <w:color w:val="auto"/>
          <w:sz w:val="22"/>
          <w:highlight w:val="none"/>
        </w:rPr>
      </w:pPr>
    </w:p>
    <w:p w14:paraId="58C68EDF">
      <w:pPr>
        <w:spacing w:line="360" w:lineRule="auto"/>
        <w:rPr>
          <w:rFonts w:ascii="仿宋" w:hAnsi="仿宋" w:eastAsia="仿宋" w:cs="仿宋"/>
          <w:color w:val="auto"/>
          <w:sz w:val="22"/>
          <w:highlight w:val="none"/>
        </w:rPr>
      </w:pPr>
    </w:p>
    <w:p w14:paraId="39FF190E">
      <w:pPr>
        <w:spacing w:line="360" w:lineRule="auto"/>
        <w:rPr>
          <w:rFonts w:ascii="仿宋" w:hAnsi="仿宋" w:eastAsia="仿宋" w:cs="仿宋"/>
          <w:color w:val="auto"/>
          <w:sz w:val="22"/>
          <w:highlight w:val="none"/>
        </w:rPr>
      </w:pPr>
    </w:p>
    <w:p w14:paraId="67D22F5C">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93ACFFE">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BEC71D8">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B85C460">
      <w:pPr>
        <w:pStyle w:val="4"/>
        <w:tabs>
          <w:tab w:val="left" w:pos="3544"/>
        </w:tabs>
        <w:spacing w:line="360" w:lineRule="auto"/>
        <w:rPr>
          <w:rFonts w:ascii="仿宋" w:eastAsia="仿宋" w:cs="仿宋"/>
          <w:color w:val="auto"/>
          <w:sz w:val="22"/>
          <w:szCs w:val="22"/>
          <w:highlight w:val="none"/>
        </w:rPr>
        <w:sectPr>
          <w:pgSz w:w="11906" w:h="16838"/>
          <w:pgMar w:top="1418" w:right="1797" w:bottom="1418" w:left="1797" w:header="851" w:footer="992" w:gutter="0"/>
          <w:cols w:space="720" w:num="1"/>
          <w:docGrid w:linePitch="312" w:charSpace="0"/>
        </w:sectPr>
      </w:pPr>
    </w:p>
    <w:p w14:paraId="6CA79406">
      <w:pPr>
        <w:pStyle w:val="4"/>
        <w:tabs>
          <w:tab w:val="left" w:pos="3544"/>
        </w:tabs>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8</w:t>
      </w:r>
      <w:r>
        <w:rPr>
          <w:rFonts w:hint="eastAsia" w:ascii="仿宋" w:eastAsia="仿宋" w:cs="仿宋"/>
          <w:b/>
          <w:color w:val="auto"/>
          <w:sz w:val="28"/>
          <w:szCs w:val="24"/>
          <w:highlight w:val="none"/>
        </w:rPr>
        <w:t>.2承诺书2</w:t>
      </w:r>
    </w:p>
    <w:p w14:paraId="7873F347">
      <w:pPr>
        <w:pStyle w:val="4"/>
        <w:tabs>
          <w:tab w:val="left" w:pos="3544"/>
        </w:tabs>
        <w:spacing w:line="360" w:lineRule="auto"/>
        <w:jc w:val="center"/>
        <w:rPr>
          <w:rFonts w:ascii="仿宋" w:eastAsia="仿宋" w:cs="仿宋"/>
          <w:b/>
          <w:color w:val="auto"/>
          <w:sz w:val="28"/>
          <w:szCs w:val="24"/>
          <w:highlight w:val="none"/>
        </w:rPr>
      </w:pPr>
      <w:bookmarkStart w:id="0" w:name="_Toc72310106"/>
      <w:bookmarkStart w:id="1" w:name="_Toc71298353"/>
      <w:bookmarkStart w:id="2" w:name="_Toc72309737"/>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75616BAE">
      <w:pPr>
        <w:rPr>
          <w:color w:val="auto"/>
          <w:highlight w:val="none"/>
        </w:rPr>
      </w:pPr>
    </w:p>
    <w:p w14:paraId="3AB0C405">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05498B9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75F5F251">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28764EDD">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59BBBF3E">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652B9712">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2A262D34">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1D062B08">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7ABA963D">
      <w:pPr>
        <w:tabs>
          <w:tab w:val="left" w:pos="3544"/>
        </w:tabs>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2C4667FA">
      <w:pPr>
        <w:tabs>
          <w:tab w:val="left" w:pos="3544"/>
        </w:tabs>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57F4BD4B">
      <w:pPr>
        <w:tabs>
          <w:tab w:val="left" w:pos="3544"/>
        </w:tabs>
        <w:spacing w:line="360" w:lineRule="auto"/>
        <w:ind w:firstLine="330" w:firstLineChars="150"/>
        <w:rPr>
          <w:rFonts w:ascii="仿宋" w:hAnsi="仿宋" w:eastAsia="仿宋" w:cs="仿宋"/>
          <w:color w:val="auto"/>
          <w:sz w:val="22"/>
          <w:highlight w:val="none"/>
        </w:rPr>
      </w:pPr>
    </w:p>
    <w:p w14:paraId="03DC9925">
      <w:pPr>
        <w:pStyle w:val="4"/>
        <w:tabs>
          <w:tab w:val="left" w:pos="3544"/>
        </w:tabs>
        <w:spacing w:line="360" w:lineRule="auto"/>
        <w:rPr>
          <w:rFonts w:ascii="仿宋" w:eastAsia="仿宋" w:cs="仿宋"/>
          <w:color w:val="auto"/>
          <w:sz w:val="22"/>
          <w:szCs w:val="22"/>
          <w:highlight w:val="none"/>
        </w:rPr>
      </w:pPr>
    </w:p>
    <w:p w14:paraId="20F5B710">
      <w:pPr>
        <w:pStyle w:val="4"/>
        <w:tabs>
          <w:tab w:val="left" w:pos="3544"/>
        </w:tabs>
        <w:spacing w:line="360" w:lineRule="auto"/>
        <w:rPr>
          <w:rFonts w:ascii="仿宋" w:eastAsia="仿宋" w:cs="仿宋"/>
          <w:color w:val="auto"/>
          <w:sz w:val="22"/>
          <w:szCs w:val="22"/>
          <w:highlight w:val="none"/>
        </w:rPr>
      </w:pPr>
    </w:p>
    <w:p w14:paraId="2147FC3F">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35CC230F">
      <w:pPr>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17C2B45">
      <w:pPr>
        <w:pStyle w:val="4"/>
        <w:tabs>
          <w:tab w:val="left" w:pos="3544"/>
        </w:tabs>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79A64883">
      <w:pPr>
        <w:pStyle w:val="4"/>
        <w:tabs>
          <w:tab w:val="left" w:pos="3544"/>
        </w:tabs>
        <w:spacing w:line="360" w:lineRule="auto"/>
        <w:rPr>
          <w:color w:val="auto"/>
          <w:highlight w:val="none"/>
        </w:rPr>
      </w:pPr>
    </w:p>
    <w:sectPr>
      <w:pgSz w:w="11907" w:h="16840"/>
      <w:pgMar w:top="1440" w:right="1797" w:bottom="1440" w:left="1797"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62557136"/>
    </w:sdtPr>
    <w:sdtContent>
      <w:p w14:paraId="557850EE">
        <w:pPr>
          <w:pStyle w:val="6"/>
          <w:jc w:val="center"/>
        </w:pPr>
        <w:r>
          <w:fldChar w:fldCharType="begin"/>
        </w:r>
        <w:r>
          <w:instrText xml:space="preserve">PAGE   \* MERGEFORMAT</w:instrText>
        </w:r>
        <w:r>
          <w:fldChar w:fldCharType="separate"/>
        </w:r>
        <w:r>
          <w:rPr>
            <w:lang w:val="zh-CN"/>
          </w:rPr>
          <w:t>18</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57F27">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FA7DD">
    <w:pPr>
      <w:pStyle w:val="7"/>
      <w:pBdr>
        <w:bottom w:val="single" w:color="auto" w:sz="6" w:space="0"/>
      </w:pBdr>
      <w:tabs>
        <w:tab w:val="left" w:pos="836"/>
        <w:tab w:val="right" w:pos="11812"/>
      </w:tabs>
      <w:jc w:val="left"/>
      <w:rPr>
        <w:rFonts w:hint="eastAsia" w:eastAsiaTheme="minorEastAsia"/>
        <w:lang w:eastAsia="zh-CN"/>
      </w:rPr>
    </w:pPr>
    <w:r>
      <w:rPr>
        <w:rFonts w:hint="eastAsia" w:ascii="仿宋" w:hAnsi="仿宋" w:eastAsia="仿宋"/>
        <w:szCs w:val="13"/>
        <w:lang w:eastAsia="zh-CN"/>
      </w:rPr>
      <w:t>采购文件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HorizontalSpacing w:val="105"/>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ZTg0ZDdmODdiOTdhMWZlNTJkNDBiYzZlYzQ1MjAifQ=="/>
  </w:docVars>
  <w:rsids>
    <w:rsidRoot w:val="00801025"/>
    <w:rsid w:val="000C5377"/>
    <w:rsid w:val="000D35E1"/>
    <w:rsid w:val="00110051"/>
    <w:rsid w:val="001724A1"/>
    <w:rsid w:val="001D351A"/>
    <w:rsid w:val="00293F2D"/>
    <w:rsid w:val="00297D95"/>
    <w:rsid w:val="002B5E98"/>
    <w:rsid w:val="002F4252"/>
    <w:rsid w:val="00307A95"/>
    <w:rsid w:val="00325173"/>
    <w:rsid w:val="003535BC"/>
    <w:rsid w:val="003617E3"/>
    <w:rsid w:val="003657D4"/>
    <w:rsid w:val="00367836"/>
    <w:rsid w:val="0038003C"/>
    <w:rsid w:val="00380E5D"/>
    <w:rsid w:val="00385A1D"/>
    <w:rsid w:val="003C0142"/>
    <w:rsid w:val="003F0889"/>
    <w:rsid w:val="003F5F2A"/>
    <w:rsid w:val="00415842"/>
    <w:rsid w:val="005C7FA5"/>
    <w:rsid w:val="00682A10"/>
    <w:rsid w:val="00685AA4"/>
    <w:rsid w:val="006E0381"/>
    <w:rsid w:val="00740B36"/>
    <w:rsid w:val="00783627"/>
    <w:rsid w:val="0078768E"/>
    <w:rsid w:val="00801025"/>
    <w:rsid w:val="00820F20"/>
    <w:rsid w:val="00864ABD"/>
    <w:rsid w:val="00865613"/>
    <w:rsid w:val="008E4EFC"/>
    <w:rsid w:val="0096519F"/>
    <w:rsid w:val="009C7D59"/>
    <w:rsid w:val="00A0343B"/>
    <w:rsid w:val="00A3295D"/>
    <w:rsid w:val="00B06EE2"/>
    <w:rsid w:val="00B57AD1"/>
    <w:rsid w:val="00BB684A"/>
    <w:rsid w:val="00C03AC4"/>
    <w:rsid w:val="00C13F5C"/>
    <w:rsid w:val="00C478DF"/>
    <w:rsid w:val="00CF6C74"/>
    <w:rsid w:val="00D04887"/>
    <w:rsid w:val="00D15C33"/>
    <w:rsid w:val="00D16FD3"/>
    <w:rsid w:val="00D24FF0"/>
    <w:rsid w:val="00D55EFC"/>
    <w:rsid w:val="00D77A43"/>
    <w:rsid w:val="00DE5743"/>
    <w:rsid w:val="00DF5001"/>
    <w:rsid w:val="00E204B1"/>
    <w:rsid w:val="00E5292E"/>
    <w:rsid w:val="00E61DFC"/>
    <w:rsid w:val="00EA0062"/>
    <w:rsid w:val="00EC3620"/>
    <w:rsid w:val="00ED7323"/>
    <w:rsid w:val="00F41729"/>
    <w:rsid w:val="00F54C8F"/>
    <w:rsid w:val="00F575C9"/>
    <w:rsid w:val="00F900C2"/>
    <w:rsid w:val="00FA07BE"/>
    <w:rsid w:val="00FE510E"/>
    <w:rsid w:val="010D6029"/>
    <w:rsid w:val="013730A5"/>
    <w:rsid w:val="016F0A91"/>
    <w:rsid w:val="01AB35EB"/>
    <w:rsid w:val="027345B1"/>
    <w:rsid w:val="02933285"/>
    <w:rsid w:val="031E451D"/>
    <w:rsid w:val="03E272F9"/>
    <w:rsid w:val="03E5503B"/>
    <w:rsid w:val="03F434D0"/>
    <w:rsid w:val="03F62DA4"/>
    <w:rsid w:val="04441D61"/>
    <w:rsid w:val="04E452F2"/>
    <w:rsid w:val="053D1E78"/>
    <w:rsid w:val="05485881"/>
    <w:rsid w:val="055E6E53"/>
    <w:rsid w:val="057B7B58"/>
    <w:rsid w:val="059705B7"/>
    <w:rsid w:val="059A6FF4"/>
    <w:rsid w:val="05BE3D95"/>
    <w:rsid w:val="05DB66F5"/>
    <w:rsid w:val="05F3694C"/>
    <w:rsid w:val="06047F6F"/>
    <w:rsid w:val="06277B8D"/>
    <w:rsid w:val="065A1D10"/>
    <w:rsid w:val="06896151"/>
    <w:rsid w:val="068F128E"/>
    <w:rsid w:val="06935684"/>
    <w:rsid w:val="06AE3E0A"/>
    <w:rsid w:val="06BF6017"/>
    <w:rsid w:val="070D0B30"/>
    <w:rsid w:val="07414C7E"/>
    <w:rsid w:val="07E07FF3"/>
    <w:rsid w:val="082C5625"/>
    <w:rsid w:val="0831084F"/>
    <w:rsid w:val="08545E67"/>
    <w:rsid w:val="091D0DD3"/>
    <w:rsid w:val="096D1D5A"/>
    <w:rsid w:val="09806F36"/>
    <w:rsid w:val="09B01C47"/>
    <w:rsid w:val="09E71B0D"/>
    <w:rsid w:val="09F14D95"/>
    <w:rsid w:val="09FE1606"/>
    <w:rsid w:val="0A193C90"/>
    <w:rsid w:val="0A285C81"/>
    <w:rsid w:val="0A3C329E"/>
    <w:rsid w:val="0A621193"/>
    <w:rsid w:val="0A682522"/>
    <w:rsid w:val="0A7E1D45"/>
    <w:rsid w:val="0A876E4C"/>
    <w:rsid w:val="0AA74DF8"/>
    <w:rsid w:val="0AD35BED"/>
    <w:rsid w:val="0B4E1717"/>
    <w:rsid w:val="0B512FB6"/>
    <w:rsid w:val="0B662F05"/>
    <w:rsid w:val="0BB1634E"/>
    <w:rsid w:val="0BEB51B8"/>
    <w:rsid w:val="0C3B1C9C"/>
    <w:rsid w:val="0C5E598A"/>
    <w:rsid w:val="0C637445"/>
    <w:rsid w:val="0CC021A1"/>
    <w:rsid w:val="0CF9285A"/>
    <w:rsid w:val="0D501777"/>
    <w:rsid w:val="0DD71E98"/>
    <w:rsid w:val="0DDA3736"/>
    <w:rsid w:val="0DF50570"/>
    <w:rsid w:val="0E1053AA"/>
    <w:rsid w:val="0E3270CE"/>
    <w:rsid w:val="0E5434E9"/>
    <w:rsid w:val="0EA0228A"/>
    <w:rsid w:val="0EA64C01"/>
    <w:rsid w:val="0EB65F51"/>
    <w:rsid w:val="0EC97353"/>
    <w:rsid w:val="0ED17D06"/>
    <w:rsid w:val="0F264E85"/>
    <w:rsid w:val="0F4B04C8"/>
    <w:rsid w:val="0F6A2898"/>
    <w:rsid w:val="0F86458B"/>
    <w:rsid w:val="0F8B2194"/>
    <w:rsid w:val="0FA83AEC"/>
    <w:rsid w:val="0FD0094D"/>
    <w:rsid w:val="0FDD12BC"/>
    <w:rsid w:val="0FFF1232"/>
    <w:rsid w:val="10703EDE"/>
    <w:rsid w:val="107E7938"/>
    <w:rsid w:val="10831E63"/>
    <w:rsid w:val="10B464C1"/>
    <w:rsid w:val="10EA1EE2"/>
    <w:rsid w:val="10F468BD"/>
    <w:rsid w:val="1102547E"/>
    <w:rsid w:val="11101EDE"/>
    <w:rsid w:val="118B5DC3"/>
    <w:rsid w:val="119F3395"/>
    <w:rsid w:val="12234840"/>
    <w:rsid w:val="12395554"/>
    <w:rsid w:val="12792BFC"/>
    <w:rsid w:val="12FE1C75"/>
    <w:rsid w:val="1310375B"/>
    <w:rsid w:val="13390EFF"/>
    <w:rsid w:val="133E02C4"/>
    <w:rsid w:val="134A6C68"/>
    <w:rsid w:val="134F0723"/>
    <w:rsid w:val="13541895"/>
    <w:rsid w:val="13E72709"/>
    <w:rsid w:val="14661880"/>
    <w:rsid w:val="15051099"/>
    <w:rsid w:val="15082937"/>
    <w:rsid w:val="15455939"/>
    <w:rsid w:val="159A517C"/>
    <w:rsid w:val="15E769F0"/>
    <w:rsid w:val="15EA64E1"/>
    <w:rsid w:val="160F7CF5"/>
    <w:rsid w:val="168E1562"/>
    <w:rsid w:val="16C64858"/>
    <w:rsid w:val="16E6314C"/>
    <w:rsid w:val="17336E8F"/>
    <w:rsid w:val="17CC40F0"/>
    <w:rsid w:val="1816180F"/>
    <w:rsid w:val="18A94431"/>
    <w:rsid w:val="18DF60A5"/>
    <w:rsid w:val="18E92A80"/>
    <w:rsid w:val="19495E63"/>
    <w:rsid w:val="1997072D"/>
    <w:rsid w:val="19AE61A3"/>
    <w:rsid w:val="19CF149C"/>
    <w:rsid w:val="19CF7EC7"/>
    <w:rsid w:val="1A522E26"/>
    <w:rsid w:val="1AC437A4"/>
    <w:rsid w:val="1AEE25CF"/>
    <w:rsid w:val="1B283D33"/>
    <w:rsid w:val="1B28788F"/>
    <w:rsid w:val="1B506DE6"/>
    <w:rsid w:val="1B723200"/>
    <w:rsid w:val="1BD9331A"/>
    <w:rsid w:val="1C0302FC"/>
    <w:rsid w:val="1C116575"/>
    <w:rsid w:val="1C1C0DAE"/>
    <w:rsid w:val="1C393D1E"/>
    <w:rsid w:val="1CB515F6"/>
    <w:rsid w:val="1CC932F4"/>
    <w:rsid w:val="1CCB2BC8"/>
    <w:rsid w:val="1CF33ECD"/>
    <w:rsid w:val="1CFC5477"/>
    <w:rsid w:val="1D3544E5"/>
    <w:rsid w:val="1D4806BC"/>
    <w:rsid w:val="1D4D7A81"/>
    <w:rsid w:val="1D8D7C55"/>
    <w:rsid w:val="1DD06D78"/>
    <w:rsid w:val="1DE008F5"/>
    <w:rsid w:val="1DF443A0"/>
    <w:rsid w:val="1DF53CF4"/>
    <w:rsid w:val="1E4F15D7"/>
    <w:rsid w:val="1E4F7829"/>
    <w:rsid w:val="1E786D7F"/>
    <w:rsid w:val="1EB63404"/>
    <w:rsid w:val="1EC975DB"/>
    <w:rsid w:val="1ED63AA6"/>
    <w:rsid w:val="1F3F5AEF"/>
    <w:rsid w:val="1F5F3A9B"/>
    <w:rsid w:val="1F707A57"/>
    <w:rsid w:val="1F7D0E8D"/>
    <w:rsid w:val="1FB913FE"/>
    <w:rsid w:val="204131A1"/>
    <w:rsid w:val="204A64FA"/>
    <w:rsid w:val="20542ED4"/>
    <w:rsid w:val="20790B8D"/>
    <w:rsid w:val="20A91472"/>
    <w:rsid w:val="20FA3A7C"/>
    <w:rsid w:val="211D776A"/>
    <w:rsid w:val="215F4961"/>
    <w:rsid w:val="217D645B"/>
    <w:rsid w:val="22140B6D"/>
    <w:rsid w:val="222334A6"/>
    <w:rsid w:val="22A00653"/>
    <w:rsid w:val="22D84291"/>
    <w:rsid w:val="232703F4"/>
    <w:rsid w:val="23360FB7"/>
    <w:rsid w:val="23476D20"/>
    <w:rsid w:val="235558E1"/>
    <w:rsid w:val="23AD74CB"/>
    <w:rsid w:val="23BD0477"/>
    <w:rsid w:val="23C757FA"/>
    <w:rsid w:val="23D06D16"/>
    <w:rsid w:val="240B5FA0"/>
    <w:rsid w:val="24311EAA"/>
    <w:rsid w:val="244F0582"/>
    <w:rsid w:val="24D300EC"/>
    <w:rsid w:val="24DE5462"/>
    <w:rsid w:val="24E231A5"/>
    <w:rsid w:val="2544331C"/>
    <w:rsid w:val="25B74631"/>
    <w:rsid w:val="26170C2C"/>
    <w:rsid w:val="26E86A6C"/>
    <w:rsid w:val="27111B1F"/>
    <w:rsid w:val="27387AD5"/>
    <w:rsid w:val="275639D6"/>
    <w:rsid w:val="28264B20"/>
    <w:rsid w:val="284952E9"/>
    <w:rsid w:val="28A644E9"/>
    <w:rsid w:val="291E22D1"/>
    <w:rsid w:val="2A053617"/>
    <w:rsid w:val="2A262E65"/>
    <w:rsid w:val="2A7523C5"/>
    <w:rsid w:val="2A752E28"/>
    <w:rsid w:val="2A7D127A"/>
    <w:rsid w:val="2AC9060F"/>
    <w:rsid w:val="2ACA2308"/>
    <w:rsid w:val="2AD52E64"/>
    <w:rsid w:val="2B54022C"/>
    <w:rsid w:val="2BC5737C"/>
    <w:rsid w:val="2BCC4267"/>
    <w:rsid w:val="2C7548FE"/>
    <w:rsid w:val="2C866B0B"/>
    <w:rsid w:val="2C973AE7"/>
    <w:rsid w:val="2CB7294F"/>
    <w:rsid w:val="2CE850D0"/>
    <w:rsid w:val="2CEE645F"/>
    <w:rsid w:val="2D19172E"/>
    <w:rsid w:val="2D6A3D37"/>
    <w:rsid w:val="2D88240F"/>
    <w:rsid w:val="2DAE631A"/>
    <w:rsid w:val="2DAF3E40"/>
    <w:rsid w:val="2DD40440"/>
    <w:rsid w:val="2E020414"/>
    <w:rsid w:val="2E513149"/>
    <w:rsid w:val="2E532A1D"/>
    <w:rsid w:val="2F0331FA"/>
    <w:rsid w:val="2F320885"/>
    <w:rsid w:val="2F835584"/>
    <w:rsid w:val="2F884949"/>
    <w:rsid w:val="2F9B28CE"/>
    <w:rsid w:val="300F506A"/>
    <w:rsid w:val="30406FD1"/>
    <w:rsid w:val="30470360"/>
    <w:rsid w:val="30647653"/>
    <w:rsid w:val="30B33C47"/>
    <w:rsid w:val="30D2151E"/>
    <w:rsid w:val="30E96D27"/>
    <w:rsid w:val="31223733"/>
    <w:rsid w:val="31501496"/>
    <w:rsid w:val="31666F0B"/>
    <w:rsid w:val="316A69FC"/>
    <w:rsid w:val="31905D36"/>
    <w:rsid w:val="31B81960"/>
    <w:rsid w:val="31EC7411"/>
    <w:rsid w:val="31FD161E"/>
    <w:rsid w:val="322402F4"/>
    <w:rsid w:val="32807B59"/>
    <w:rsid w:val="32987598"/>
    <w:rsid w:val="32B75C71"/>
    <w:rsid w:val="331C5AD4"/>
    <w:rsid w:val="33437504"/>
    <w:rsid w:val="3355548A"/>
    <w:rsid w:val="3384518C"/>
    <w:rsid w:val="344A2B14"/>
    <w:rsid w:val="347D2943"/>
    <w:rsid w:val="34E6283D"/>
    <w:rsid w:val="34FA0097"/>
    <w:rsid w:val="357D65D2"/>
    <w:rsid w:val="35831E3A"/>
    <w:rsid w:val="35944047"/>
    <w:rsid w:val="35BF4E3C"/>
    <w:rsid w:val="362058DB"/>
    <w:rsid w:val="364B5AEC"/>
    <w:rsid w:val="36723C5D"/>
    <w:rsid w:val="36B63AA7"/>
    <w:rsid w:val="36E26C3F"/>
    <w:rsid w:val="36FA25D0"/>
    <w:rsid w:val="37144D14"/>
    <w:rsid w:val="37321D6A"/>
    <w:rsid w:val="377554AF"/>
    <w:rsid w:val="37A3563C"/>
    <w:rsid w:val="37A434AF"/>
    <w:rsid w:val="37AB1B1C"/>
    <w:rsid w:val="37B24C58"/>
    <w:rsid w:val="38E01351"/>
    <w:rsid w:val="3902751A"/>
    <w:rsid w:val="39671A73"/>
    <w:rsid w:val="39965EB4"/>
    <w:rsid w:val="39AE31FE"/>
    <w:rsid w:val="39D37108"/>
    <w:rsid w:val="39EB4452"/>
    <w:rsid w:val="39ED1F78"/>
    <w:rsid w:val="3A0D43C8"/>
    <w:rsid w:val="3A3F02FA"/>
    <w:rsid w:val="3A541FF7"/>
    <w:rsid w:val="3A571AE7"/>
    <w:rsid w:val="3A797CAF"/>
    <w:rsid w:val="3A900B55"/>
    <w:rsid w:val="3ACD1DA9"/>
    <w:rsid w:val="3B337E5E"/>
    <w:rsid w:val="3B3F152D"/>
    <w:rsid w:val="3BE13D5E"/>
    <w:rsid w:val="3C1E199B"/>
    <w:rsid w:val="3D001FC2"/>
    <w:rsid w:val="3D3E5D33"/>
    <w:rsid w:val="3D453E79"/>
    <w:rsid w:val="3DB41B96"/>
    <w:rsid w:val="3DC96858"/>
    <w:rsid w:val="3E754ACB"/>
    <w:rsid w:val="3E8A0905"/>
    <w:rsid w:val="3E9A01F4"/>
    <w:rsid w:val="3F133AD0"/>
    <w:rsid w:val="3F422D66"/>
    <w:rsid w:val="3F67457A"/>
    <w:rsid w:val="3FDD65EB"/>
    <w:rsid w:val="4004626D"/>
    <w:rsid w:val="40684320"/>
    <w:rsid w:val="4081166C"/>
    <w:rsid w:val="40B82BB4"/>
    <w:rsid w:val="40E439A9"/>
    <w:rsid w:val="412010D8"/>
    <w:rsid w:val="412A3AB2"/>
    <w:rsid w:val="41523008"/>
    <w:rsid w:val="41791C01"/>
    <w:rsid w:val="41913B31"/>
    <w:rsid w:val="41C95079"/>
    <w:rsid w:val="41E2613A"/>
    <w:rsid w:val="422C3859"/>
    <w:rsid w:val="423270E0"/>
    <w:rsid w:val="42360234"/>
    <w:rsid w:val="425D3A13"/>
    <w:rsid w:val="42CE4911"/>
    <w:rsid w:val="43285FDD"/>
    <w:rsid w:val="432A7D99"/>
    <w:rsid w:val="43776D56"/>
    <w:rsid w:val="43866F99"/>
    <w:rsid w:val="43E20674"/>
    <w:rsid w:val="43EE526A"/>
    <w:rsid w:val="4450382F"/>
    <w:rsid w:val="44A21BB1"/>
    <w:rsid w:val="44A43B7B"/>
    <w:rsid w:val="4527521E"/>
    <w:rsid w:val="453E18DA"/>
    <w:rsid w:val="45835E86"/>
    <w:rsid w:val="459C1E4E"/>
    <w:rsid w:val="45A04342"/>
    <w:rsid w:val="45B147A1"/>
    <w:rsid w:val="4607616F"/>
    <w:rsid w:val="46125DBA"/>
    <w:rsid w:val="467D4684"/>
    <w:rsid w:val="469D6AD4"/>
    <w:rsid w:val="46A95479"/>
    <w:rsid w:val="46C202E8"/>
    <w:rsid w:val="473016F6"/>
    <w:rsid w:val="47633879"/>
    <w:rsid w:val="47666D96"/>
    <w:rsid w:val="478B4B7E"/>
    <w:rsid w:val="47A3636C"/>
    <w:rsid w:val="4803505C"/>
    <w:rsid w:val="480F57AF"/>
    <w:rsid w:val="48313978"/>
    <w:rsid w:val="48382F58"/>
    <w:rsid w:val="487108F9"/>
    <w:rsid w:val="4871646A"/>
    <w:rsid w:val="48BD6383"/>
    <w:rsid w:val="497004D0"/>
    <w:rsid w:val="497331A9"/>
    <w:rsid w:val="49836455"/>
    <w:rsid w:val="498875C7"/>
    <w:rsid w:val="49891591"/>
    <w:rsid w:val="49AD1DAD"/>
    <w:rsid w:val="49C36851"/>
    <w:rsid w:val="49E03229"/>
    <w:rsid w:val="4A5E47CC"/>
    <w:rsid w:val="4A6C513B"/>
    <w:rsid w:val="4A8D02A7"/>
    <w:rsid w:val="4A963F66"/>
    <w:rsid w:val="4AA20B5D"/>
    <w:rsid w:val="4AAF5028"/>
    <w:rsid w:val="4AD131F0"/>
    <w:rsid w:val="4B2E419E"/>
    <w:rsid w:val="4B773D97"/>
    <w:rsid w:val="4B7D226C"/>
    <w:rsid w:val="4B865D88"/>
    <w:rsid w:val="4B8D7117"/>
    <w:rsid w:val="4BA34B8C"/>
    <w:rsid w:val="4BC30D8B"/>
    <w:rsid w:val="4BD05255"/>
    <w:rsid w:val="4BE57EF0"/>
    <w:rsid w:val="4BEA25AF"/>
    <w:rsid w:val="4CA7245A"/>
    <w:rsid w:val="4CA87F80"/>
    <w:rsid w:val="4D1D44CA"/>
    <w:rsid w:val="4D8602C2"/>
    <w:rsid w:val="4D8B2323"/>
    <w:rsid w:val="4E0F02B7"/>
    <w:rsid w:val="4E537D74"/>
    <w:rsid w:val="4EC5306C"/>
    <w:rsid w:val="4F165675"/>
    <w:rsid w:val="4F181B87"/>
    <w:rsid w:val="4F2064F4"/>
    <w:rsid w:val="4F950C90"/>
    <w:rsid w:val="4F9C3DCC"/>
    <w:rsid w:val="503E6C32"/>
    <w:rsid w:val="504B75A0"/>
    <w:rsid w:val="50A53155"/>
    <w:rsid w:val="50C01D3C"/>
    <w:rsid w:val="51844B18"/>
    <w:rsid w:val="519D207E"/>
    <w:rsid w:val="51B86EB8"/>
    <w:rsid w:val="520914C1"/>
    <w:rsid w:val="523429E2"/>
    <w:rsid w:val="52350508"/>
    <w:rsid w:val="52356EBE"/>
    <w:rsid w:val="5253098E"/>
    <w:rsid w:val="527B23BF"/>
    <w:rsid w:val="528B637A"/>
    <w:rsid w:val="529C40E3"/>
    <w:rsid w:val="52A31916"/>
    <w:rsid w:val="52BE405A"/>
    <w:rsid w:val="52D85640"/>
    <w:rsid w:val="532D608B"/>
    <w:rsid w:val="53580693"/>
    <w:rsid w:val="53876B42"/>
    <w:rsid w:val="53BD6A07"/>
    <w:rsid w:val="54177EC5"/>
    <w:rsid w:val="545033D7"/>
    <w:rsid w:val="54520EFE"/>
    <w:rsid w:val="545E3D46"/>
    <w:rsid w:val="54837309"/>
    <w:rsid w:val="54FF095A"/>
    <w:rsid w:val="55004DFD"/>
    <w:rsid w:val="5503669C"/>
    <w:rsid w:val="55142657"/>
    <w:rsid w:val="55702C1D"/>
    <w:rsid w:val="55BD684B"/>
    <w:rsid w:val="561641AD"/>
    <w:rsid w:val="56262642"/>
    <w:rsid w:val="56BD18FE"/>
    <w:rsid w:val="56E61D41"/>
    <w:rsid w:val="571C0A46"/>
    <w:rsid w:val="57342B3C"/>
    <w:rsid w:val="57714C84"/>
    <w:rsid w:val="57E3737D"/>
    <w:rsid w:val="57F05C57"/>
    <w:rsid w:val="585D60C3"/>
    <w:rsid w:val="586C4558"/>
    <w:rsid w:val="586E185A"/>
    <w:rsid w:val="58801DB1"/>
    <w:rsid w:val="58803D25"/>
    <w:rsid w:val="58AB6E2E"/>
    <w:rsid w:val="58E14F46"/>
    <w:rsid w:val="59446CFA"/>
    <w:rsid w:val="59A321FB"/>
    <w:rsid w:val="59E720E8"/>
    <w:rsid w:val="5A665830"/>
    <w:rsid w:val="5A6E2809"/>
    <w:rsid w:val="5A8D7133"/>
    <w:rsid w:val="5AA1498D"/>
    <w:rsid w:val="5AFD593B"/>
    <w:rsid w:val="5B0B0058"/>
    <w:rsid w:val="5B77749C"/>
    <w:rsid w:val="5BDC37A3"/>
    <w:rsid w:val="5BEC7E8A"/>
    <w:rsid w:val="5C463A1D"/>
    <w:rsid w:val="5C565A0B"/>
    <w:rsid w:val="5C702869"/>
    <w:rsid w:val="5C841E70"/>
    <w:rsid w:val="5C9C2725"/>
    <w:rsid w:val="5CA3702E"/>
    <w:rsid w:val="5CAA564F"/>
    <w:rsid w:val="5CBD1826"/>
    <w:rsid w:val="5CC6692D"/>
    <w:rsid w:val="5D347D3A"/>
    <w:rsid w:val="5E0314BA"/>
    <w:rsid w:val="5E2D4789"/>
    <w:rsid w:val="5E6C7060"/>
    <w:rsid w:val="5E9020A9"/>
    <w:rsid w:val="5E9F11E3"/>
    <w:rsid w:val="5FC42E75"/>
    <w:rsid w:val="600862CC"/>
    <w:rsid w:val="601B1EA2"/>
    <w:rsid w:val="604638E0"/>
    <w:rsid w:val="61181721"/>
    <w:rsid w:val="612E4AA0"/>
    <w:rsid w:val="61330309"/>
    <w:rsid w:val="6146003C"/>
    <w:rsid w:val="61A62889"/>
    <w:rsid w:val="620D0B5A"/>
    <w:rsid w:val="622A34BA"/>
    <w:rsid w:val="62525E42"/>
    <w:rsid w:val="62593D9F"/>
    <w:rsid w:val="62760774"/>
    <w:rsid w:val="627E55B4"/>
    <w:rsid w:val="62A768B8"/>
    <w:rsid w:val="62AE2542"/>
    <w:rsid w:val="62D358FF"/>
    <w:rsid w:val="630C7063"/>
    <w:rsid w:val="630F1590"/>
    <w:rsid w:val="635C7E27"/>
    <w:rsid w:val="63974B7F"/>
    <w:rsid w:val="639B241E"/>
    <w:rsid w:val="63B6568A"/>
    <w:rsid w:val="63D74F7B"/>
    <w:rsid w:val="63DD630A"/>
    <w:rsid w:val="643248A8"/>
    <w:rsid w:val="643D1673"/>
    <w:rsid w:val="64874BF3"/>
    <w:rsid w:val="64933311"/>
    <w:rsid w:val="64D67929"/>
    <w:rsid w:val="64D771FD"/>
    <w:rsid w:val="64E317FD"/>
    <w:rsid w:val="64EC2CA8"/>
    <w:rsid w:val="65110961"/>
    <w:rsid w:val="65183A9D"/>
    <w:rsid w:val="65847385"/>
    <w:rsid w:val="65BF216B"/>
    <w:rsid w:val="6626043C"/>
    <w:rsid w:val="66495DAC"/>
    <w:rsid w:val="66562081"/>
    <w:rsid w:val="665F74AA"/>
    <w:rsid w:val="66D952C7"/>
    <w:rsid w:val="66DB4D83"/>
    <w:rsid w:val="67705E13"/>
    <w:rsid w:val="67803B7C"/>
    <w:rsid w:val="679C6C08"/>
    <w:rsid w:val="67AA29A7"/>
    <w:rsid w:val="67EB5499"/>
    <w:rsid w:val="681E586F"/>
    <w:rsid w:val="686D4100"/>
    <w:rsid w:val="68AA5354"/>
    <w:rsid w:val="68CB0E27"/>
    <w:rsid w:val="68DB550E"/>
    <w:rsid w:val="68EF0FB9"/>
    <w:rsid w:val="690111C8"/>
    <w:rsid w:val="692073C4"/>
    <w:rsid w:val="6933534A"/>
    <w:rsid w:val="694110E9"/>
    <w:rsid w:val="69416EAD"/>
    <w:rsid w:val="69A47FF6"/>
    <w:rsid w:val="69C4747C"/>
    <w:rsid w:val="6AA81420"/>
    <w:rsid w:val="6AD22940"/>
    <w:rsid w:val="6B0A20DA"/>
    <w:rsid w:val="6B291D9C"/>
    <w:rsid w:val="6B4A697B"/>
    <w:rsid w:val="6B62131E"/>
    <w:rsid w:val="6B655563"/>
    <w:rsid w:val="6B7E6624"/>
    <w:rsid w:val="6BAC13E3"/>
    <w:rsid w:val="6BCB7ABB"/>
    <w:rsid w:val="6BD85D34"/>
    <w:rsid w:val="6BFD579B"/>
    <w:rsid w:val="6C1A459F"/>
    <w:rsid w:val="6C315445"/>
    <w:rsid w:val="6CD209D6"/>
    <w:rsid w:val="6D396CA7"/>
    <w:rsid w:val="6D5B09CB"/>
    <w:rsid w:val="6D65184A"/>
    <w:rsid w:val="6D8343C6"/>
    <w:rsid w:val="6D9B170F"/>
    <w:rsid w:val="6E0B0332"/>
    <w:rsid w:val="6E1374F8"/>
    <w:rsid w:val="6E4771A1"/>
    <w:rsid w:val="6E5F44EB"/>
    <w:rsid w:val="6E9C573F"/>
    <w:rsid w:val="6ECD55A7"/>
    <w:rsid w:val="6EF07839"/>
    <w:rsid w:val="6F094457"/>
    <w:rsid w:val="6F122EFD"/>
    <w:rsid w:val="6F573414"/>
    <w:rsid w:val="70115CB9"/>
    <w:rsid w:val="7019691C"/>
    <w:rsid w:val="706C2EEF"/>
    <w:rsid w:val="70C1323B"/>
    <w:rsid w:val="70CB5E68"/>
    <w:rsid w:val="70E872EC"/>
    <w:rsid w:val="718B55F7"/>
    <w:rsid w:val="71AB7A47"/>
    <w:rsid w:val="71EA65B2"/>
    <w:rsid w:val="71FA58F2"/>
    <w:rsid w:val="72425775"/>
    <w:rsid w:val="725903E4"/>
    <w:rsid w:val="72A050D2"/>
    <w:rsid w:val="72A64123"/>
    <w:rsid w:val="72DE2607"/>
    <w:rsid w:val="73310FF5"/>
    <w:rsid w:val="73373C88"/>
    <w:rsid w:val="739E7864"/>
    <w:rsid w:val="73B2330F"/>
    <w:rsid w:val="74365CEE"/>
    <w:rsid w:val="74907806"/>
    <w:rsid w:val="74A40EAA"/>
    <w:rsid w:val="74B15375"/>
    <w:rsid w:val="74BB61F3"/>
    <w:rsid w:val="752A5F89"/>
    <w:rsid w:val="75774810"/>
    <w:rsid w:val="759E7FEF"/>
    <w:rsid w:val="760D2A7F"/>
    <w:rsid w:val="761B163F"/>
    <w:rsid w:val="7640526A"/>
    <w:rsid w:val="7645046A"/>
    <w:rsid w:val="76901C6F"/>
    <w:rsid w:val="76EE0B02"/>
    <w:rsid w:val="7709593C"/>
    <w:rsid w:val="77161E07"/>
    <w:rsid w:val="78B10039"/>
    <w:rsid w:val="79623F6F"/>
    <w:rsid w:val="79870D9A"/>
    <w:rsid w:val="79B31B8F"/>
    <w:rsid w:val="79C8563A"/>
    <w:rsid w:val="79C913B2"/>
    <w:rsid w:val="79E675CF"/>
    <w:rsid w:val="7A6F5AB6"/>
    <w:rsid w:val="7AC53928"/>
    <w:rsid w:val="7AC758F2"/>
    <w:rsid w:val="7AE71AF0"/>
    <w:rsid w:val="7AF16E13"/>
    <w:rsid w:val="7B0D7110"/>
    <w:rsid w:val="7B1308FB"/>
    <w:rsid w:val="7B4909FD"/>
    <w:rsid w:val="7B7F4955"/>
    <w:rsid w:val="7BFC15CB"/>
    <w:rsid w:val="7C26489A"/>
    <w:rsid w:val="7C372603"/>
    <w:rsid w:val="7C507B69"/>
    <w:rsid w:val="7C8810B1"/>
    <w:rsid w:val="7C991510"/>
    <w:rsid w:val="7CC85951"/>
    <w:rsid w:val="7CDB7433"/>
    <w:rsid w:val="7CF404F4"/>
    <w:rsid w:val="7D197F5B"/>
    <w:rsid w:val="7D511DEB"/>
    <w:rsid w:val="7D517D23"/>
    <w:rsid w:val="7D9F4FAC"/>
    <w:rsid w:val="7DF804B8"/>
    <w:rsid w:val="7DFB58B2"/>
    <w:rsid w:val="7E301A00"/>
    <w:rsid w:val="7E492AC2"/>
    <w:rsid w:val="7E7E09BD"/>
    <w:rsid w:val="7E8D29AE"/>
    <w:rsid w:val="7EAB1087"/>
    <w:rsid w:val="7EDE145C"/>
    <w:rsid w:val="7F016EF9"/>
    <w:rsid w:val="7F280929"/>
    <w:rsid w:val="7F392B36"/>
    <w:rsid w:val="7F413799"/>
    <w:rsid w:val="7F6549CA"/>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spacing w:line="360" w:lineRule="auto"/>
      <w:ind w:firstLine="425"/>
    </w:pPr>
    <w:rPr>
      <w:sz w:val="24"/>
    </w:rPr>
  </w:style>
  <w:style w:type="paragraph" w:styleId="4">
    <w:name w:val="Plain Text"/>
    <w:basedOn w:val="1"/>
    <w:link w:val="16"/>
    <w:autoRedefine/>
    <w:qFormat/>
    <w:uiPriority w:val="0"/>
    <w:rPr>
      <w:rFonts w:ascii="Arial" w:hAnsi="仿宋" w:eastAsia="宋体" w:cs="Times New Roman"/>
      <w:kern w:val="0"/>
      <w:sz w:val="20"/>
      <w:szCs w:val="21"/>
    </w:rPr>
  </w:style>
  <w:style w:type="paragraph" w:styleId="5">
    <w:name w:val="Balloon Text"/>
    <w:basedOn w:val="1"/>
    <w:link w:val="19"/>
    <w:autoRedefine/>
    <w:semiHidden/>
    <w:unhideWhenUsed/>
    <w:qFormat/>
    <w:uiPriority w:val="99"/>
    <w:rPr>
      <w:sz w:val="18"/>
      <w:szCs w:val="18"/>
    </w:rPr>
  </w:style>
  <w:style w:type="paragraph" w:styleId="6">
    <w:name w:val="footer"/>
    <w:basedOn w:val="1"/>
    <w:link w:val="15"/>
    <w:autoRedefine/>
    <w:unhideWhenUsed/>
    <w:qFormat/>
    <w:uiPriority w:val="99"/>
    <w:pPr>
      <w:tabs>
        <w:tab w:val="center" w:pos="4153"/>
        <w:tab w:val="right" w:pos="8306"/>
      </w:tabs>
      <w:snapToGrid w:val="0"/>
      <w:jc w:val="left"/>
    </w:pPr>
    <w:rPr>
      <w:sz w:val="18"/>
      <w:szCs w:val="18"/>
    </w:rPr>
  </w:style>
  <w:style w:type="paragraph" w:styleId="7">
    <w:name w:val="header"/>
    <w:basedOn w:val="1"/>
    <w:link w:val="14"/>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3"/>
    <w:autoRedefine/>
    <w:unhideWhenUsed/>
    <w:qFormat/>
    <w:uiPriority w:val="0"/>
    <w:pPr>
      <w:spacing w:after="120" w:line="240" w:lineRule="auto"/>
      <w:ind w:left="420" w:leftChars="200" w:firstLine="420" w:firstLineChars="200"/>
    </w:pPr>
    <w:rPr>
      <w:sz w:val="21"/>
    </w:rPr>
  </w:style>
  <w:style w:type="table" w:styleId="11">
    <w:name w:val="Table Grid"/>
    <w:basedOn w:val="10"/>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14">
    <w:name w:val="页眉 Char"/>
    <w:basedOn w:val="12"/>
    <w:link w:val="7"/>
    <w:autoRedefine/>
    <w:qFormat/>
    <w:uiPriority w:val="99"/>
    <w:rPr>
      <w:sz w:val="18"/>
      <w:szCs w:val="18"/>
    </w:rPr>
  </w:style>
  <w:style w:type="character" w:customStyle="1" w:styleId="15">
    <w:name w:val="页脚 Char"/>
    <w:basedOn w:val="12"/>
    <w:link w:val="6"/>
    <w:autoRedefine/>
    <w:qFormat/>
    <w:uiPriority w:val="99"/>
    <w:rPr>
      <w:sz w:val="18"/>
      <w:szCs w:val="18"/>
    </w:rPr>
  </w:style>
  <w:style w:type="character" w:customStyle="1" w:styleId="16">
    <w:name w:val="纯文本 Char"/>
    <w:basedOn w:val="12"/>
    <w:link w:val="4"/>
    <w:autoRedefine/>
    <w:qFormat/>
    <w:uiPriority w:val="0"/>
    <w:rPr>
      <w:rFonts w:ascii="Arial" w:hAnsi="仿宋" w:eastAsia="宋体" w:cs="Times New Roman"/>
      <w:kern w:val="0"/>
      <w:sz w:val="20"/>
      <w:szCs w:val="21"/>
    </w:rPr>
  </w:style>
  <w:style w:type="paragraph" w:customStyle="1" w:styleId="17">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 w:type="paragraph" w:customStyle="1" w:styleId="18">
    <w:name w:val="纯文本1"/>
    <w:basedOn w:val="1"/>
    <w:autoRedefine/>
    <w:qFormat/>
    <w:uiPriority w:val="0"/>
    <w:rPr>
      <w:rFonts w:ascii="宋体" w:hAnsi="Courier New" w:eastAsia="宋体" w:cs="Courier New"/>
      <w:szCs w:val="21"/>
    </w:rPr>
  </w:style>
  <w:style w:type="character" w:customStyle="1" w:styleId="19">
    <w:name w:val="批注框文本 Char"/>
    <w:basedOn w:val="12"/>
    <w:link w:val="5"/>
    <w:autoRedefine/>
    <w:semiHidden/>
    <w:qFormat/>
    <w:uiPriority w:val="99"/>
    <w:rPr>
      <w:rFonts w:asciiTheme="minorHAnsi" w:hAnsiTheme="minorHAnsi" w:eastAsiaTheme="minorEastAsia" w:cstheme="minorBidi"/>
      <w:kern w:val="2"/>
      <w:sz w:val="18"/>
      <w:szCs w:val="18"/>
    </w:rPr>
  </w:style>
  <w:style w:type="paragraph" w:customStyle="1" w:styleId="20">
    <w:name w:val="null3"/>
    <w:autoRedefine/>
    <w:hidden/>
    <w:qFormat/>
    <w:uiPriority w:val="0"/>
    <w:rPr>
      <w:rFonts w:hint="eastAsia" w:asciiTheme="minorHAnsi" w:hAnsiTheme="minorHAnsi" w:eastAsiaTheme="minorEastAsia" w:cstheme="minorBidi"/>
      <w:lang w:val="en-US" w:eastAsia="zh-Hans" w:bidi="ar-SA"/>
    </w:rPr>
  </w:style>
  <w:style w:type="paragraph" w:customStyle="1" w:styleId="21">
    <w:name w:val="表格"/>
    <w:basedOn w:val="1"/>
    <w:autoRedefine/>
    <w:qFormat/>
    <w:uiPriority w:val="0"/>
    <w:pPr>
      <w:adjustRightInd w:val="0"/>
      <w:snapToGrid w:val="0"/>
      <w:spacing w:line="240" w:lineRule="auto"/>
      <w:ind w:left="0"/>
      <w:jc w:val="left"/>
    </w:pPr>
    <w:rPr>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7108</Words>
  <Characters>7247</Characters>
  <Lines>55</Lines>
  <Paragraphs>15</Paragraphs>
  <TotalTime>10</TotalTime>
  <ScaleCrop>false</ScaleCrop>
  <LinksUpToDate>false</LinksUpToDate>
  <CharactersWithSpaces>7769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2024-06-19T10:25:00Z</dcterms:created>
  <dc:creator>Windows 用户</dc:creator>
  <cp:lastModifiedBy>刘畅</cp:lastModifiedBy>
  <dcterms:modified xsi:type="dcterms:W3CDTF">2026-05-18T03:05:16Z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706CF43B63CC4E999E5775CBDB204F39_13</vt:lpwstr>
  </property>
  <property fmtid="{D5CDD505-2E9C-101B-9397-08002B2CF9AE}" pid="4" name="KSOTemplateDocerSaveRecord">
    <vt:lpwstr>eyJoZGlkIjoiYWFhYTgzNzBlY2Y2ZjFjMThlMWMwODY5NWYzNDJkYTUiLCJ1c2VySWQiOiIyNzU3NTE3MzYifQ==</vt:lpwstr>
  </property>
</Properties>
</file>