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版本号：ZXDL【2026】02320260430002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油气储运装备检验仪器采购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ZXDL【2026】023</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西安市安居工程咨询有限公司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西安市安居工程咨询有限公司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油气储运装备检验仪器采购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ZXDL【2026】023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油气储运装备检验仪器采购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陕西省特种设备检验检测研究院油气储运装备检验仪器采购项目，本项目拟采购6套检测数据采集系统和6套埋地管道防腐层检测仪详细参数见招标文件。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5、具有履行合同所必需的设备和专业技术能力：具有履行合同所必需的设备和专业技术能力的承诺及说明；</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7、法定代表人或其授权委托书：法定代表人授权书（附法定代表人、被授权人身份证复印件及被授权人在本单位缴纳社保证明），法定代表人直接参加投标，须提供法定代表人身份证明；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西安市安居工程咨询有限公司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陕西省西安市灞桥区陕西省西安市国际港务区港兴三路5288号安居大厦A座11层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魏子澳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029-88080366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开户名称：西安市安居工程咨询有限公司</w:t>
            </w:r>
          </w:p>
          <w:p>
            <w:pPr>
              <w:pStyle w:val="null3"/>
            </w:pPr>
            <w:r>
              <w:rPr>
                <w:rFonts w:ascii="仿宋_GB2312" w:hAnsi="仿宋_GB2312" w:cs="仿宋_GB2312" w:eastAsia="仿宋_GB2312"/>
              </w:rPr>
              <w:t>开户银行：西安银行股份有限公司钟楼支行</w:t>
            </w:r>
          </w:p>
          <w:p>
            <w:pPr>
              <w:pStyle w:val="null3"/>
            </w:pPr>
            <w:r>
              <w:rPr>
                <w:rFonts w:ascii="仿宋_GB2312" w:hAnsi="仿宋_GB2312" w:cs="仿宋_GB2312" w:eastAsia="仿宋_GB2312"/>
              </w:rPr>
              <w:t>银行账号：104011520000017400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代理服务费收费标准：代理服务费收费标准：代理服务费参照《招标代理服务收费管理暂行办法》（计价格〔2002〕1980 号）的有关规定按标准计取。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西安市安居工程咨询有限公司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西安市安居工程咨询有限公司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西安市安居工程咨询有限公司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联系人：魏子澳</w:t>
      </w:r>
    </w:p>
    <w:p>
      <w:pPr>
        <w:pStyle w:val="null3"/>
      </w:pPr>
      <w:r>
        <w:rPr>
          <w:rFonts w:ascii="仿宋_GB2312" w:hAnsi="仿宋_GB2312" w:cs="仿宋_GB2312" w:eastAsia="仿宋_GB2312"/>
        </w:rPr>
        <w:t>联系电话：13319269633</w:t>
      </w:r>
    </w:p>
    <w:p>
      <w:pPr>
        <w:pStyle w:val="null3"/>
      </w:pPr>
      <w:r>
        <w:rPr>
          <w:rFonts w:ascii="仿宋_GB2312" w:hAnsi="仿宋_GB2312" w:cs="仿宋_GB2312" w:eastAsia="仿宋_GB2312"/>
        </w:rPr>
        <w:t>地址：西安市国际港务区港兴三路5288号安居大厦A座11层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本项目拟采购6套检测数据采集系统和6套埋地管道防腐层检测仪详细参数见招标文件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1,140,000.00</w:t>
      </w:r>
    </w:p>
    <w:p>
      <w:pPr>
        <w:pStyle w:val="null3"/>
      </w:pPr>
      <w:r>
        <w:rPr>
          <w:rFonts w:ascii="仿宋_GB2312" w:hAnsi="仿宋_GB2312" w:cs="仿宋_GB2312" w:eastAsia="仿宋_GB2312"/>
        </w:rPr>
        <w:t>采购包最高限价（元）: 1,140,000.00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油气储运装备检验仪器购置</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1,140,000.00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标的名称：油气储运装备检验仪器购置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1、项目名称：</w:t>
            </w:r>
            <w:r>
              <w:rPr>
                <w:rFonts w:ascii="仿宋_GB2312" w:hAnsi="仿宋_GB2312" w:cs="仿宋_GB2312" w:eastAsia="仿宋_GB2312"/>
                <w:sz w:val="18"/>
              </w:rPr>
              <w:t>陕西省特种设备检验检测研究院油气储运装备检验仪器采购项目</w:t>
            </w:r>
          </w:p>
          <w:p>
            <w:pPr>
              <w:pStyle w:val="null3"/>
              <w:jc w:val="both"/>
            </w:pPr>
            <w:r>
              <w:rPr>
                <w:rFonts w:ascii="仿宋_GB2312" w:hAnsi="仿宋_GB2312" w:cs="仿宋_GB2312" w:eastAsia="仿宋_GB2312"/>
                <w:sz w:val="18"/>
              </w:rPr>
              <w:t>2、采购标的规格：</w:t>
            </w:r>
            <w:r>
              <w:rPr>
                <w:rFonts w:ascii="仿宋_GB2312" w:hAnsi="仿宋_GB2312" w:cs="仿宋_GB2312" w:eastAsia="仿宋_GB2312"/>
                <w:sz w:val="18"/>
              </w:rPr>
              <w:t>陕西省特种设备检验检测研究院油气储运装备检验仪器采购项目</w:t>
            </w:r>
            <w:r>
              <w:rPr>
                <w:rFonts w:ascii="仿宋_GB2312" w:hAnsi="仿宋_GB2312" w:cs="仿宋_GB2312" w:eastAsia="仿宋_GB2312"/>
                <w:sz w:val="18"/>
              </w:rPr>
              <w:t>采购清单及要求（如下）；</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供货</w:t>
            </w:r>
            <w:r>
              <w:rPr>
                <w:rFonts w:ascii="仿宋_GB2312" w:hAnsi="仿宋_GB2312" w:cs="仿宋_GB2312" w:eastAsia="仿宋_GB2312"/>
                <w:sz w:val="18"/>
              </w:rPr>
              <w:t>期：自合同签订之日起</w:t>
            </w:r>
            <w:r>
              <w:rPr>
                <w:rFonts w:ascii="仿宋_GB2312" w:hAnsi="仿宋_GB2312" w:cs="仿宋_GB2312" w:eastAsia="仿宋_GB2312"/>
                <w:sz w:val="18"/>
              </w:rPr>
              <w:t>2</w:t>
            </w:r>
            <w:r>
              <w:rPr>
                <w:rFonts w:ascii="仿宋_GB2312" w:hAnsi="仿宋_GB2312" w:cs="仿宋_GB2312" w:eastAsia="仿宋_GB2312"/>
                <w:sz w:val="18"/>
              </w:rPr>
              <w:t>0个日历日内完成供货、安装及调试。</w:t>
            </w:r>
          </w:p>
          <w:p>
            <w:pPr>
              <w:pStyle w:val="null3"/>
              <w:jc w:val="both"/>
            </w:pPr>
            <w:r>
              <w:rPr>
                <w:rFonts w:ascii="仿宋_GB2312" w:hAnsi="仿宋_GB2312" w:cs="仿宋_GB2312" w:eastAsia="仿宋_GB2312"/>
                <w:sz w:val="18"/>
              </w:rPr>
              <w:t>4、交货地点：陕西省特种设备检验检测研究院实验大楼。</w:t>
            </w:r>
          </w:p>
          <w:p>
            <w:pPr>
              <w:pStyle w:val="null3"/>
              <w:jc w:val="both"/>
            </w:pPr>
            <w:r>
              <w:rPr>
                <w:rFonts w:ascii="仿宋_GB2312" w:hAnsi="仿宋_GB2312" w:cs="仿宋_GB2312" w:eastAsia="仿宋_GB2312"/>
                <w:sz w:val="18"/>
                <w:b/>
              </w:rPr>
              <w:t>二、具体采购参数</w:t>
            </w:r>
          </w:p>
          <w:tbl>
            <w:tblPr>
              <w:tblInd w:type="dxa" w:w="120"/>
              <w:tblBorders>
                <w:top w:val="none" w:color="000000" w:sz="4"/>
                <w:left w:val="none" w:color="000000" w:sz="4"/>
                <w:bottom w:val="none" w:color="000000" w:sz="4"/>
                <w:right w:val="none" w:color="000000" w:sz="4"/>
                <w:insideH w:val="none"/>
                <w:insideV w:val="none"/>
              </w:tblBorders>
            </w:tblPr>
            <w:tblGrid>
              <w:gridCol w:w="313"/>
              <w:gridCol w:w="540"/>
              <w:gridCol w:w="398"/>
              <w:gridCol w:w="1301"/>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检测数据</w:t>
                  </w:r>
                </w:p>
                <w:p>
                  <w:pPr>
                    <w:pStyle w:val="null3"/>
                    <w:jc w:val="center"/>
                  </w:pPr>
                  <w:r>
                    <w:rPr>
                      <w:rFonts w:ascii="仿宋_GB2312" w:hAnsi="仿宋_GB2312" w:cs="仿宋_GB2312" w:eastAsia="仿宋_GB2312"/>
                      <w:sz w:val="18"/>
                    </w:rPr>
                    <w:t>采集系统</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防腐层数据采集及管理系统软件</w:t>
                  </w:r>
                  <w:r>
                    <w:rPr>
                      <w:rFonts w:ascii="仿宋_GB2312" w:hAnsi="仿宋_GB2312" w:cs="仿宋_GB2312" w:eastAsia="仿宋_GB2312"/>
                      <w:sz w:val="18"/>
                    </w:rPr>
                    <w:t>(含高精度手持机)</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埋地管道</w:t>
                  </w:r>
                </w:p>
                <w:p>
                  <w:pPr>
                    <w:pStyle w:val="null3"/>
                    <w:jc w:val="center"/>
                  </w:pPr>
                  <w:r>
                    <w:rPr>
                      <w:rFonts w:ascii="仿宋_GB2312" w:hAnsi="仿宋_GB2312" w:cs="仿宋_GB2312" w:eastAsia="仿宋_GB2312"/>
                      <w:sz w:val="18"/>
                    </w:rPr>
                    <w:t>防腐层检测仪</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具备埋地管线外防腐层状况综合检测评估系统软件</w:t>
                  </w:r>
                  <w:r>
                    <w:rPr>
                      <w:rFonts w:ascii="仿宋_GB2312" w:hAnsi="仿宋_GB2312" w:cs="仿宋_GB2312" w:eastAsia="仿宋_GB2312"/>
                      <w:sz w:val="18"/>
                    </w:rPr>
                    <w:t>(含检)</w:t>
                  </w:r>
                </w:p>
              </w:tc>
            </w:tr>
          </w:tbl>
          <w:p>
            <w:pPr>
              <w:pStyle w:val="null3"/>
              <w:jc w:val="both"/>
            </w:pPr>
            <w:r>
              <w:rPr>
                <w:rFonts w:ascii="仿宋_GB2312" w:hAnsi="仿宋_GB2312" w:cs="仿宋_GB2312" w:eastAsia="仿宋_GB2312"/>
                <w:sz w:val="18"/>
              </w:rPr>
              <w:t>产品</w:t>
            </w:r>
            <w:r>
              <w:rPr>
                <w:rFonts w:ascii="仿宋_GB2312" w:hAnsi="仿宋_GB2312" w:cs="仿宋_GB2312" w:eastAsia="仿宋_GB2312"/>
                <w:sz w:val="18"/>
              </w:rPr>
              <w:t>1：检测数据采集系统：高精度手持机(含防腐层数据采集及管理系统软件)</w:t>
            </w:r>
          </w:p>
          <w:p>
            <w:pPr>
              <w:pStyle w:val="null3"/>
              <w:jc w:val="both"/>
            </w:pPr>
            <w:r>
              <w:rPr>
                <w:rFonts w:ascii="仿宋_GB2312" w:hAnsi="仿宋_GB2312" w:cs="仿宋_GB2312" w:eastAsia="仿宋_GB2312"/>
                <w:sz w:val="18"/>
              </w:rPr>
              <w:t>1.高精度手持机参数</w:t>
            </w:r>
          </w:p>
          <w:p>
            <w:pPr>
              <w:pStyle w:val="null3"/>
              <w:jc w:val="both"/>
            </w:pPr>
            <w:r>
              <w:rPr>
                <w:rFonts w:ascii="仿宋_GB2312" w:hAnsi="仿宋_GB2312" w:cs="仿宋_GB2312" w:eastAsia="仿宋_GB2312"/>
                <w:sz w:val="18"/>
              </w:rPr>
              <w:t>★1.1单点定位：80cm(CEP)</w:t>
            </w:r>
          </w:p>
          <w:p>
            <w:pPr>
              <w:pStyle w:val="null3"/>
              <w:jc w:val="both"/>
            </w:pPr>
            <w:r>
              <w:rPr>
                <w:rFonts w:ascii="仿宋_GB2312" w:hAnsi="仿宋_GB2312" w:cs="仿宋_GB2312" w:eastAsia="仿宋_GB2312"/>
                <w:sz w:val="18"/>
              </w:rPr>
              <w:t>★1.2RTK定位：RTK:2.5cm+1ppm(CEP)</w:t>
            </w:r>
          </w:p>
          <w:p>
            <w:pPr>
              <w:pStyle w:val="null3"/>
              <w:jc w:val="both"/>
            </w:pPr>
            <w:r>
              <w:rPr>
                <w:rFonts w:ascii="仿宋_GB2312" w:hAnsi="仿宋_GB2312" w:cs="仿宋_GB2312" w:eastAsia="仿宋_GB2312"/>
              </w:rPr>
              <w:t>▲</w:t>
            </w:r>
            <w:r>
              <w:rPr>
                <w:rFonts w:ascii="仿宋_GB2312" w:hAnsi="仿宋_GB2312" w:cs="仿宋_GB2312" w:eastAsia="仿宋_GB2312"/>
                <w:sz w:val="18"/>
              </w:rPr>
              <w:t>1.3冷启动：≤30s</w:t>
            </w:r>
          </w:p>
          <w:p>
            <w:pPr>
              <w:pStyle w:val="null3"/>
              <w:jc w:val="both"/>
            </w:pPr>
            <w:r>
              <w:rPr>
                <w:rFonts w:ascii="仿宋_GB2312" w:hAnsi="仿宋_GB2312" w:cs="仿宋_GB2312" w:eastAsia="仿宋_GB2312"/>
              </w:rPr>
              <w:t>▲</w:t>
            </w:r>
            <w:r>
              <w:rPr>
                <w:rFonts w:ascii="仿宋_GB2312" w:hAnsi="仿宋_GB2312" w:cs="仿宋_GB2312" w:eastAsia="仿宋_GB2312"/>
                <w:sz w:val="18"/>
              </w:rPr>
              <w:t>1.4热启动：≤8s</w:t>
            </w:r>
          </w:p>
          <w:p>
            <w:pPr>
              <w:pStyle w:val="null3"/>
              <w:jc w:val="both"/>
            </w:pPr>
            <w:r>
              <w:rPr>
                <w:rFonts w:ascii="仿宋_GB2312" w:hAnsi="仿宋_GB2312" w:cs="仿宋_GB2312" w:eastAsia="仿宋_GB2312"/>
                <w:sz w:val="18"/>
              </w:rPr>
              <w:t>1.5 GNSS天线：5星11频天线</w:t>
            </w:r>
          </w:p>
          <w:p>
            <w:pPr>
              <w:pStyle w:val="null3"/>
              <w:jc w:val="both"/>
            </w:pPr>
            <w:r>
              <w:rPr>
                <w:rFonts w:ascii="仿宋_GB2312" w:hAnsi="仿宋_GB2312" w:cs="仿宋_GB2312" w:eastAsia="仿宋_GB2312"/>
                <w:sz w:val="18"/>
              </w:rPr>
              <w:t>1.6操作系统：Android12及以上版本</w:t>
            </w:r>
          </w:p>
          <w:p>
            <w:pPr>
              <w:pStyle w:val="null3"/>
              <w:jc w:val="both"/>
            </w:pPr>
            <w:r>
              <w:rPr>
                <w:rFonts w:ascii="仿宋_GB2312" w:hAnsi="仿宋_GB2312" w:cs="仿宋_GB2312" w:eastAsia="仿宋_GB2312"/>
              </w:rPr>
              <w:t>▲</w:t>
            </w:r>
            <w:r>
              <w:rPr>
                <w:rFonts w:ascii="仿宋_GB2312" w:hAnsi="仿宋_GB2312" w:cs="仿宋_GB2312" w:eastAsia="仿宋_GB2312"/>
                <w:sz w:val="18"/>
              </w:rPr>
              <w:t>1.7 CPU:≥八核2.0GHz</w:t>
            </w:r>
          </w:p>
          <w:p>
            <w:pPr>
              <w:pStyle w:val="null3"/>
              <w:jc w:val="both"/>
            </w:pPr>
            <w:r>
              <w:rPr>
                <w:rFonts w:ascii="仿宋_GB2312" w:hAnsi="仿宋_GB2312" w:cs="仿宋_GB2312" w:eastAsia="仿宋_GB2312"/>
                <w:sz w:val="18"/>
              </w:rPr>
              <w:t>1.8 RAM:≥4G</w:t>
            </w:r>
          </w:p>
          <w:p>
            <w:pPr>
              <w:pStyle w:val="null3"/>
              <w:jc w:val="both"/>
            </w:pPr>
            <w:r>
              <w:rPr>
                <w:rFonts w:ascii="仿宋_GB2312" w:hAnsi="仿宋_GB2312" w:cs="仿宋_GB2312" w:eastAsia="仿宋_GB2312"/>
                <w:sz w:val="18"/>
              </w:rPr>
              <w:t>1.9 ROM:≥64G</w:t>
            </w:r>
          </w:p>
          <w:p>
            <w:pPr>
              <w:pStyle w:val="null3"/>
              <w:jc w:val="both"/>
            </w:pPr>
            <w:r>
              <w:rPr>
                <w:rFonts w:ascii="仿宋_GB2312" w:hAnsi="仿宋_GB2312" w:cs="仿宋_GB2312" w:eastAsia="仿宋_GB2312"/>
                <w:sz w:val="18"/>
              </w:rPr>
              <w:t>1.10扩展：可扩展存储卡</w:t>
            </w:r>
          </w:p>
          <w:p>
            <w:pPr>
              <w:pStyle w:val="null3"/>
              <w:jc w:val="both"/>
            </w:pPr>
            <w:r>
              <w:rPr>
                <w:rFonts w:ascii="仿宋_GB2312" w:hAnsi="仿宋_GB2312" w:cs="仿宋_GB2312" w:eastAsia="仿宋_GB2312"/>
              </w:rPr>
              <w:t>▲</w:t>
            </w:r>
            <w:r>
              <w:rPr>
                <w:rFonts w:ascii="仿宋_GB2312" w:hAnsi="仿宋_GB2312" w:cs="仿宋_GB2312" w:eastAsia="仿宋_GB2312"/>
                <w:sz w:val="18"/>
              </w:rPr>
              <w:t>1.11亮度：平均亮度≥550nit</w:t>
            </w:r>
          </w:p>
          <w:p>
            <w:pPr>
              <w:pStyle w:val="null3"/>
              <w:jc w:val="both"/>
            </w:pPr>
            <w:r>
              <w:rPr>
                <w:rFonts w:ascii="仿宋_GB2312" w:hAnsi="仿宋_GB2312" w:cs="仿宋_GB2312" w:eastAsia="仿宋_GB2312"/>
                <w:sz w:val="18"/>
              </w:rPr>
              <w:t>1.12触摸屏：电容触控屏，FHD</w:t>
            </w:r>
          </w:p>
          <w:p>
            <w:pPr>
              <w:pStyle w:val="null3"/>
              <w:jc w:val="both"/>
            </w:pPr>
            <w:r>
              <w:rPr>
                <w:rFonts w:ascii="仿宋_GB2312" w:hAnsi="仿宋_GB2312" w:cs="仿宋_GB2312" w:eastAsia="仿宋_GB2312"/>
              </w:rPr>
              <w:t>▲</w:t>
            </w:r>
            <w:r>
              <w:rPr>
                <w:rFonts w:ascii="仿宋_GB2312" w:hAnsi="仿宋_GB2312" w:cs="仿宋_GB2312" w:eastAsia="仿宋_GB2312"/>
                <w:sz w:val="18"/>
              </w:rPr>
              <w:t>1.13摄像头：前置摄像头≥8M、后置摄像头≥16MP、LED闪光灯，支持自动变焦</w:t>
            </w:r>
          </w:p>
          <w:p>
            <w:pPr>
              <w:pStyle w:val="null3"/>
              <w:jc w:val="both"/>
            </w:pPr>
            <w:r>
              <w:rPr>
                <w:rFonts w:ascii="仿宋_GB2312" w:hAnsi="仿宋_GB2312" w:cs="仿宋_GB2312" w:eastAsia="仿宋_GB2312"/>
                <w:sz w:val="18"/>
              </w:rPr>
              <w:t>1.14数据通讯：WiFi、4G、蓝牙、USBTYPE-C接口，支持OTG,支持快速充电，防尘塞、2nanosim卡槽</w:t>
            </w:r>
          </w:p>
          <w:p>
            <w:pPr>
              <w:pStyle w:val="null3"/>
              <w:jc w:val="both"/>
            </w:pPr>
            <w:r>
              <w:rPr>
                <w:rFonts w:ascii="仿宋_GB2312" w:hAnsi="仿宋_GB2312" w:cs="仿宋_GB2312" w:eastAsia="仿宋_GB2312"/>
              </w:rPr>
              <w:t>▲</w:t>
            </w:r>
            <w:r>
              <w:rPr>
                <w:rFonts w:ascii="仿宋_GB2312" w:hAnsi="仿宋_GB2312" w:cs="仿宋_GB2312" w:eastAsia="仿宋_GB2312"/>
                <w:sz w:val="18"/>
              </w:rPr>
              <w:t>1.15电池容量：≥6000mAh</w:t>
            </w:r>
          </w:p>
          <w:p>
            <w:pPr>
              <w:pStyle w:val="null3"/>
              <w:jc w:val="both"/>
            </w:pPr>
            <w:r>
              <w:rPr>
                <w:rFonts w:ascii="仿宋_GB2312" w:hAnsi="仿宋_GB2312" w:cs="仿宋_GB2312" w:eastAsia="仿宋_GB2312"/>
              </w:rPr>
              <w:t>▲</w:t>
            </w:r>
            <w:r>
              <w:rPr>
                <w:rFonts w:ascii="仿宋_GB2312" w:hAnsi="仿宋_GB2312" w:cs="仿宋_GB2312" w:eastAsia="仿宋_GB2312"/>
                <w:sz w:val="18"/>
              </w:rPr>
              <w:t>1.16充电时长：支持快充</w:t>
            </w:r>
          </w:p>
          <w:p>
            <w:pPr>
              <w:pStyle w:val="null3"/>
              <w:jc w:val="both"/>
            </w:pPr>
            <w:r>
              <w:rPr>
                <w:rFonts w:ascii="仿宋_GB2312" w:hAnsi="仿宋_GB2312" w:cs="仿宋_GB2312" w:eastAsia="仿宋_GB2312"/>
                <w:sz w:val="18"/>
              </w:rPr>
              <w:t>1.17其他全功能：支持重力感应、光线感应、距离感应、电子罗盘、陀螺仪。</w:t>
            </w:r>
          </w:p>
          <w:p>
            <w:pPr>
              <w:pStyle w:val="null3"/>
              <w:jc w:val="both"/>
            </w:pPr>
            <w:r>
              <w:rPr>
                <w:rFonts w:ascii="仿宋_GB2312" w:hAnsi="仿宋_GB2312" w:cs="仿宋_GB2312" w:eastAsia="仿宋_GB2312"/>
                <w:sz w:val="18"/>
              </w:rPr>
              <w:t>2.软件参数：</w:t>
            </w:r>
          </w:p>
          <w:p>
            <w:pPr>
              <w:pStyle w:val="null3"/>
              <w:jc w:val="both"/>
            </w:pPr>
            <w:r>
              <w:rPr>
                <w:rFonts w:ascii="仿宋_GB2312" w:hAnsi="仿宋_GB2312" w:cs="仿宋_GB2312" w:eastAsia="仿宋_GB2312"/>
                <w:sz w:val="18"/>
              </w:rPr>
              <w:t>2.1主要功能：</w:t>
            </w:r>
          </w:p>
          <w:p>
            <w:pPr>
              <w:pStyle w:val="null3"/>
              <w:jc w:val="both"/>
            </w:pPr>
            <w:r>
              <w:rPr>
                <w:rFonts w:ascii="仿宋_GB2312" w:hAnsi="仿宋_GB2312" w:cs="仿宋_GB2312" w:eastAsia="仿宋_GB2312"/>
              </w:rPr>
              <w:t>▲</w:t>
            </w:r>
            <w:r>
              <w:rPr>
                <w:rFonts w:ascii="仿宋_GB2312" w:hAnsi="仿宋_GB2312" w:cs="仿宋_GB2312" w:eastAsia="仿宋_GB2312"/>
                <w:sz w:val="18"/>
              </w:rPr>
              <w:t>支持北斗、</w:t>
            </w:r>
            <w:r>
              <w:rPr>
                <w:rFonts w:ascii="仿宋_GB2312" w:hAnsi="仿宋_GB2312" w:cs="仿宋_GB2312" w:eastAsia="仿宋_GB2312"/>
                <w:sz w:val="18"/>
              </w:rPr>
              <w:t>GPS、GLONASS、伽利略等全星座卫星追踪。</w:t>
            </w:r>
          </w:p>
          <w:p>
            <w:pPr>
              <w:pStyle w:val="null3"/>
              <w:jc w:val="both"/>
            </w:pPr>
            <w:r>
              <w:rPr>
                <w:rFonts w:ascii="仿宋_GB2312" w:hAnsi="仿宋_GB2312" w:cs="仿宋_GB2312" w:eastAsia="仿宋_GB2312"/>
                <w:sz w:val="18"/>
              </w:rPr>
              <w:t>2.2防腐层数据采集及管理系统软件功能要求：</w:t>
            </w:r>
          </w:p>
          <w:p>
            <w:pPr>
              <w:pStyle w:val="null3"/>
              <w:jc w:val="both"/>
            </w:pPr>
            <w:r>
              <w:rPr>
                <w:rFonts w:ascii="仿宋_GB2312" w:hAnsi="仿宋_GB2312" w:cs="仿宋_GB2312" w:eastAsia="仿宋_GB2312"/>
                <w:sz w:val="18"/>
              </w:rPr>
              <w:t>★(1)软件兼容市场主流防腐层检测产品；</w:t>
            </w:r>
          </w:p>
          <w:p>
            <w:pPr>
              <w:pStyle w:val="null3"/>
              <w:jc w:val="both"/>
            </w:pPr>
            <w:r>
              <w:rPr>
                <w:rFonts w:ascii="仿宋_GB2312" w:hAnsi="仿宋_GB2312" w:cs="仿宋_GB2312" w:eastAsia="仿宋_GB2312"/>
                <w:sz w:val="18"/>
              </w:rPr>
              <w:t>★(2)自动识别防腐层检测设备类型；</w:t>
            </w:r>
          </w:p>
          <w:p>
            <w:pPr>
              <w:pStyle w:val="null3"/>
              <w:jc w:val="both"/>
            </w:pPr>
            <w:r>
              <w:rPr>
                <w:rFonts w:ascii="仿宋_GB2312" w:hAnsi="仿宋_GB2312" w:cs="仿宋_GB2312" w:eastAsia="仿宋_GB2312"/>
                <w:sz w:val="18"/>
              </w:rPr>
              <w:t>(3)针对不同检测现场实现不同检测方式;</w:t>
            </w:r>
          </w:p>
          <w:p>
            <w:pPr>
              <w:pStyle w:val="null3"/>
              <w:jc w:val="both"/>
            </w:pPr>
            <w:r>
              <w:rPr>
                <w:rFonts w:ascii="仿宋_GB2312" w:hAnsi="仿宋_GB2312" w:cs="仿宋_GB2312" w:eastAsia="仿宋_GB2312"/>
                <w:sz w:val="18"/>
              </w:rPr>
              <w:t>★(4)软件可对防腐层检测仪产品的检测频率、埋深、定位电流、低频电流以及RTK等设备的高精度定位信息(经纬度坐标及大地高)进行对应整理，支持CGCS2000坐标转换；</w:t>
            </w:r>
          </w:p>
          <w:p>
            <w:pPr>
              <w:pStyle w:val="null3"/>
              <w:jc w:val="both"/>
            </w:pPr>
            <w:r>
              <w:rPr>
                <w:rFonts w:ascii="仿宋_GB2312" w:hAnsi="仿宋_GB2312" w:cs="仿宋_GB2312" w:eastAsia="仿宋_GB2312"/>
                <w:sz w:val="18"/>
              </w:rPr>
              <w:t>★(5)软件可实时查看防腐层检测数据、电流变化曲线、埋深变化曲线及管线路由图；</w:t>
            </w:r>
          </w:p>
          <w:p>
            <w:pPr>
              <w:pStyle w:val="null3"/>
              <w:jc w:val="both"/>
            </w:pPr>
            <w:r>
              <w:rPr>
                <w:rFonts w:ascii="仿宋_GB2312" w:hAnsi="仿宋_GB2312" w:cs="仿宋_GB2312" w:eastAsia="仿宋_GB2312"/>
                <w:sz w:val="18"/>
              </w:rPr>
              <w:t>(6)定位信息实时在地图中显示；</w:t>
            </w:r>
          </w:p>
          <w:p>
            <w:pPr>
              <w:pStyle w:val="null3"/>
              <w:jc w:val="both"/>
            </w:pPr>
            <w:r>
              <w:rPr>
                <w:rFonts w:ascii="仿宋_GB2312" w:hAnsi="仿宋_GB2312" w:cs="仿宋_GB2312" w:eastAsia="仿宋_GB2312"/>
                <w:sz w:val="18"/>
              </w:rPr>
              <w:t>(7)数据存储格式简单方便，少量导出数据即可支持数据分析；</w:t>
            </w:r>
          </w:p>
          <w:p>
            <w:pPr>
              <w:pStyle w:val="null3"/>
              <w:jc w:val="both"/>
            </w:pPr>
            <w:r>
              <w:rPr>
                <w:rFonts w:ascii="仿宋_GB2312" w:hAnsi="仿宋_GB2312" w:cs="仿宋_GB2312" w:eastAsia="仿宋_GB2312"/>
                <w:sz w:val="18"/>
              </w:rPr>
              <w:t>(8)免费提供升级服务</w:t>
            </w:r>
          </w:p>
          <w:p>
            <w:pPr>
              <w:pStyle w:val="null3"/>
              <w:jc w:val="both"/>
            </w:pPr>
            <w:r>
              <w:rPr>
                <w:rFonts w:ascii="仿宋_GB2312" w:hAnsi="仿宋_GB2312" w:cs="仿宋_GB2312" w:eastAsia="仿宋_GB2312"/>
                <w:sz w:val="18"/>
              </w:rPr>
              <w:t>3.仪器配置清单</w:t>
            </w:r>
          </w:p>
          <w:p>
            <w:pPr>
              <w:pStyle w:val="null3"/>
              <w:jc w:val="both"/>
            </w:pPr>
            <w:r>
              <w:rPr>
                <w:rFonts w:ascii="仿宋_GB2312" w:hAnsi="仿宋_GB2312" w:cs="仿宋_GB2312" w:eastAsia="仿宋_GB2312"/>
                <w:sz w:val="18"/>
              </w:rPr>
              <w:t>防腐层数据采集及管理系统软件</w:t>
            </w:r>
            <w:r>
              <w:rPr>
                <w:rFonts w:ascii="仿宋_GB2312" w:hAnsi="仿宋_GB2312" w:cs="仿宋_GB2312" w:eastAsia="仿宋_GB2312"/>
                <w:sz w:val="18"/>
              </w:rPr>
              <w:t>1套、专用高精度手持机1台、电源适配线1根、数据线1根、说明书保修卡各1、内置一年CORS账号。</w:t>
            </w:r>
          </w:p>
          <w:p>
            <w:pPr>
              <w:pStyle w:val="null3"/>
              <w:jc w:val="both"/>
            </w:pPr>
            <w:r>
              <w:rPr>
                <w:rFonts w:ascii="仿宋_GB2312" w:hAnsi="仿宋_GB2312" w:cs="仿宋_GB2312" w:eastAsia="仿宋_GB2312"/>
                <w:sz w:val="18"/>
              </w:rPr>
              <w:t>产品</w:t>
            </w:r>
            <w:r>
              <w:rPr>
                <w:rFonts w:ascii="仿宋_GB2312" w:hAnsi="仿宋_GB2312" w:cs="仿宋_GB2312" w:eastAsia="仿宋_GB2312"/>
                <w:sz w:val="18"/>
              </w:rPr>
              <w:t>2：埋地管道防腐层检测仪（含埋地管线外防腐层状况综合检测评估系统软件）</w:t>
            </w:r>
          </w:p>
          <w:p>
            <w:pPr>
              <w:pStyle w:val="null3"/>
              <w:jc w:val="both"/>
            </w:pPr>
            <w:r>
              <w:rPr>
                <w:rFonts w:ascii="仿宋_GB2312" w:hAnsi="仿宋_GB2312" w:cs="仿宋_GB2312" w:eastAsia="仿宋_GB2312"/>
                <w:sz w:val="18"/>
              </w:rPr>
              <w:t>一、功能：</w:t>
            </w:r>
          </w:p>
          <w:p>
            <w:pPr>
              <w:pStyle w:val="null3"/>
              <w:jc w:val="both"/>
            </w:pPr>
            <w:r>
              <w:rPr>
                <w:rFonts w:ascii="仿宋_GB2312" w:hAnsi="仿宋_GB2312" w:cs="仿宋_GB2312" w:eastAsia="仿宋_GB2312"/>
                <w:sz w:val="18"/>
              </w:rPr>
              <w:t>主要功能：内外业一体化管道防腐层检测仪，被用于精确定位管线和协助评估管道涂层缺陷，该系统适用于输送管道或分配管道。</w:t>
            </w:r>
          </w:p>
          <w:p>
            <w:pPr>
              <w:pStyle w:val="null3"/>
              <w:jc w:val="both"/>
            </w:pPr>
            <w:r>
              <w:rPr>
                <w:rFonts w:ascii="仿宋_GB2312" w:hAnsi="仿宋_GB2312" w:cs="仿宋_GB2312" w:eastAsia="仿宋_GB2312"/>
                <w:sz w:val="18"/>
              </w:rPr>
              <w:t>二、技术参数：</w:t>
            </w:r>
          </w:p>
          <w:p>
            <w:pPr>
              <w:pStyle w:val="null3"/>
              <w:jc w:val="both"/>
            </w:pPr>
            <w:r>
              <w:rPr>
                <w:rFonts w:ascii="仿宋_GB2312" w:hAnsi="仿宋_GB2312" w:cs="仿宋_GB2312" w:eastAsia="仿宋_GB2312"/>
                <w:sz w:val="18"/>
              </w:rPr>
              <w:t>2.1 发射机参数：</w:t>
            </w:r>
          </w:p>
          <w:p>
            <w:pPr>
              <w:pStyle w:val="null3"/>
              <w:jc w:val="both"/>
            </w:pPr>
            <w:r>
              <w:rPr>
                <w:rFonts w:ascii="仿宋_GB2312" w:hAnsi="仿宋_GB2312" w:cs="仿宋_GB2312" w:eastAsia="仿宋_GB2312"/>
                <w:sz w:val="18"/>
              </w:rPr>
              <w:t>★2.1.1输出信号：单频信号：128Hz等四种，双频信号：3*128Hz等四种；</w:t>
            </w:r>
          </w:p>
          <w:p>
            <w:pPr>
              <w:pStyle w:val="null3"/>
              <w:jc w:val="both"/>
            </w:pPr>
            <w:r>
              <w:rPr>
                <w:rFonts w:ascii="仿宋_GB2312" w:hAnsi="仿宋_GB2312" w:cs="仿宋_GB2312" w:eastAsia="仿宋_GB2312"/>
                <w:sz w:val="18"/>
              </w:rPr>
              <w:t>★2.1.2三频信号：3+6+128Hz等八种；</w:t>
            </w:r>
          </w:p>
          <w:p>
            <w:pPr>
              <w:pStyle w:val="null3"/>
              <w:jc w:val="both"/>
            </w:pPr>
            <w:r>
              <w:rPr>
                <w:rFonts w:ascii="仿宋_GB2312" w:hAnsi="仿宋_GB2312" w:cs="仿宋_GB2312" w:eastAsia="仿宋_GB2312"/>
                <w:sz w:val="18"/>
              </w:rPr>
              <w:t>2.1.3输出功率：≥150W，自动阻抗匹配功能；</w:t>
            </w:r>
          </w:p>
          <w:p>
            <w:pPr>
              <w:pStyle w:val="null3"/>
              <w:jc w:val="both"/>
            </w:pPr>
            <w:r>
              <w:rPr>
                <w:rFonts w:ascii="仿宋_GB2312" w:hAnsi="仿宋_GB2312" w:cs="仿宋_GB2312" w:eastAsia="仿宋_GB2312"/>
              </w:rPr>
              <w:t>▲</w:t>
            </w:r>
            <w:r>
              <w:rPr>
                <w:rFonts w:ascii="仿宋_GB2312" w:hAnsi="仿宋_GB2312" w:cs="仿宋_GB2312" w:eastAsia="仿宋_GB2312"/>
                <w:sz w:val="18"/>
              </w:rPr>
              <w:t>2.1.4电源：直流电源及交流电源；</w:t>
            </w:r>
          </w:p>
          <w:p>
            <w:pPr>
              <w:pStyle w:val="null3"/>
              <w:jc w:val="both"/>
            </w:pPr>
            <w:r>
              <w:rPr>
                <w:rFonts w:ascii="仿宋_GB2312" w:hAnsi="仿宋_GB2312" w:cs="仿宋_GB2312" w:eastAsia="仿宋_GB2312"/>
                <w:sz w:val="18"/>
              </w:rPr>
              <w:t>2.1.5重量：≤12.5kg。</w:t>
            </w:r>
          </w:p>
          <w:p>
            <w:pPr>
              <w:pStyle w:val="null3"/>
              <w:jc w:val="both"/>
            </w:pPr>
            <w:r>
              <w:rPr>
                <w:rFonts w:ascii="仿宋_GB2312" w:hAnsi="仿宋_GB2312" w:cs="仿宋_GB2312" w:eastAsia="仿宋_GB2312"/>
                <w:sz w:val="18"/>
              </w:rPr>
              <w:t>2.2 接收机参数：</w:t>
            </w:r>
          </w:p>
          <w:p>
            <w:pPr>
              <w:pStyle w:val="null3"/>
              <w:jc w:val="both"/>
            </w:pPr>
            <w:r>
              <w:rPr>
                <w:rFonts w:ascii="仿宋_GB2312" w:hAnsi="仿宋_GB2312" w:cs="仿宋_GB2312" w:eastAsia="仿宋_GB2312"/>
              </w:rPr>
              <w:t>▲</w:t>
            </w:r>
            <w:r>
              <w:rPr>
                <w:rFonts w:ascii="仿宋_GB2312" w:hAnsi="仿宋_GB2312" w:cs="仿宋_GB2312" w:eastAsia="仿宋_GB2312"/>
                <w:sz w:val="18"/>
              </w:rPr>
              <w:t>2.2.1探测界面：至少含A字架测量界面、经典定位界面、横向定位界面平面视图界面、3D导向定位界面、示踪探头界面；</w:t>
            </w:r>
          </w:p>
          <w:p>
            <w:pPr>
              <w:pStyle w:val="null3"/>
              <w:jc w:val="both"/>
            </w:pPr>
            <w:r>
              <w:rPr>
                <w:rFonts w:ascii="仿宋_GB2312" w:hAnsi="仿宋_GB2312" w:cs="仿宋_GB2312" w:eastAsia="仿宋_GB2312"/>
                <w:sz w:val="18"/>
              </w:rPr>
              <w:t>★2.2.2测量精度：定位及测深≤±2.5%；电流测量≤±2.5%； 缺陷点定位≤±5cm；</w:t>
            </w:r>
          </w:p>
          <w:p>
            <w:pPr>
              <w:pStyle w:val="null3"/>
              <w:jc w:val="both"/>
            </w:pPr>
            <w:r>
              <w:rPr>
                <w:rFonts w:ascii="仿宋_GB2312" w:hAnsi="仿宋_GB2312" w:cs="仿宋_GB2312" w:eastAsia="仿宋_GB2312"/>
                <w:sz w:val="18"/>
              </w:rPr>
              <w:t>★2.2.3测深范围：≥（0—30）m；</w:t>
            </w:r>
          </w:p>
          <w:p>
            <w:pPr>
              <w:pStyle w:val="null3"/>
              <w:jc w:val="both"/>
            </w:pPr>
            <w:r>
              <w:rPr>
                <w:rFonts w:ascii="仿宋_GB2312" w:hAnsi="仿宋_GB2312" w:cs="仿宋_GB2312" w:eastAsia="仿宋_GB2312"/>
                <w:sz w:val="18"/>
              </w:rPr>
              <w:t>2.2.4防护等级：至少满足IP65；</w:t>
            </w:r>
          </w:p>
          <w:p>
            <w:pPr>
              <w:pStyle w:val="null3"/>
              <w:jc w:val="both"/>
            </w:pPr>
            <w:r>
              <w:rPr>
                <w:rFonts w:ascii="仿宋_GB2312" w:hAnsi="仿宋_GB2312" w:cs="仿宋_GB2312" w:eastAsia="仿宋_GB2312"/>
                <w:sz w:val="18"/>
              </w:rPr>
              <w:t>2.2.5数据存储:≥10000数据点，记录至少包括深度/电流/频率/模式/信号强度/GPS坐标。</w:t>
            </w:r>
          </w:p>
          <w:p>
            <w:pPr>
              <w:pStyle w:val="null3"/>
              <w:jc w:val="both"/>
            </w:pPr>
            <w:r>
              <w:rPr>
                <w:rFonts w:ascii="仿宋_GB2312" w:hAnsi="仿宋_GB2312" w:cs="仿宋_GB2312" w:eastAsia="仿宋_GB2312"/>
                <w:sz w:val="18"/>
              </w:rPr>
              <w:t>2.3.埋地管线外防腐层状况综合检测评估系统软件功能要求：</w:t>
            </w:r>
          </w:p>
          <w:p>
            <w:pPr>
              <w:pStyle w:val="null3"/>
              <w:jc w:val="both"/>
            </w:pPr>
            <w:r>
              <w:rPr>
                <w:rFonts w:ascii="仿宋_GB2312" w:hAnsi="仿宋_GB2312" w:cs="仿宋_GB2312" w:eastAsia="仿宋_GB2312"/>
                <w:sz w:val="18"/>
              </w:rPr>
              <w:t>★2.3.1符合《特种设备检验机构核准规则》TSG Z7001-2021要求；</w:t>
            </w:r>
          </w:p>
          <w:p>
            <w:pPr>
              <w:pStyle w:val="null3"/>
              <w:jc w:val="both"/>
            </w:pPr>
            <w:r>
              <w:rPr>
                <w:rFonts w:ascii="仿宋_GB2312" w:hAnsi="仿宋_GB2312" w:cs="仿宋_GB2312" w:eastAsia="仿宋_GB2312"/>
                <w:sz w:val="18"/>
              </w:rPr>
              <w:t>2.3.2数据分析技术基于综合参数异常评价法，属电磁场理论；</w:t>
            </w:r>
          </w:p>
          <w:p>
            <w:pPr>
              <w:pStyle w:val="null3"/>
              <w:jc w:val="both"/>
            </w:pPr>
            <w:r>
              <w:rPr>
                <w:rFonts w:ascii="仿宋_GB2312" w:hAnsi="仿宋_GB2312" w:cs="仿宋_GB2312" w:eastAsia="仿宋_GB2312"/>
                <w:sz w:val="18"/>
              </w:rPr>
              <w:t>★2.3.3满足《埋地钢质管道腐蚀防护工程检验》（GB/T19285-2014）附录K要求，对埋地钢质管道外防腐层进行分级评价；</w:t>
            </w:r>
          </w:p>
          <w:p>
            <w:pPr>
              <w:pStyle w:val="null3"/>
              <w:jc w:val="both"/>
            </w:pPr>
            <w:r>
              <w:rPr>
                <w:rFonts w:ascii="仿宋_GB2312" w:hAnsi="仿宋_GB2312" w:cs="仿宋_GB2312" w:eastAsia="仿宋_GB2312"/>
                <w:sz w:val="18"/>
              </w:rPr>
              <w:t>2.3.4具备工程管理功能；</w:t>
            </w:r>
          </w:p>
          <w:p>
            <w:pPr>
              <w:pStyle w:val="null3"/>
              <w:jc w:val="both"/>
            </w:pPr>
            <w:r>
              <w:rPr>
                <w:rFonts w:ascii="仿宋_GB2312" w:hAnsi="仿宋_GB2312" w:cs="仿宋_GB2312" w:eastAsia="仿宋_GB2312"/>
                <w:sz w:val="18"/>
              </w:rPr>
              <w:t>2.3.5评价结果按级别不同分色图示，了解目标管线防腐层状态；</w:t>
            </w:r>
          </w:p>
          <w:p>
            <w:pPr>
              <w:pStyle w:val="null3"/>
              <w:jc w:val="both"/>
            </w:pPr>
            <w:r>
              <w:rPr>
                <w:rFonts w:ascii="仿宋_GB2312" w:hAnsi="仿宋_GB2312" w:cs="仿宋_GB2312" w:eastAsia="仿宋_GB2312"/>
                <w:sz w:val="18"/>
              </w:rPr>
              <w:t>★2.3.6支持管道路由、埋深曲线、数据曲线等不同维度展示，多视角解读检测数据；</w:t>
            </w:r>
          </w:p>
          <w:p>
            <w:pPr>
              <w:pStyle w:val="null3"/>
              <w:jc w:val="both"/>
            </w:pPr>
            <w:r>
              <w:rPr>
                <w:rFonts w:ascii="仿宋_GB2312" w:hAnsi="仿宋_GB2312" w:cs="仿宋_GB2312" w:eastAsia="仿宋_GB2312"/>
                <w:sz w:val="18"/>
              </w:rPr>
              <w:t>2.3.7报告输出内容包括防腐层数据分析结果统计表，输出内容支持自定义；</w:t>
            </w:r>
          </w:p>
          <w:p>
            <w:pPr>
              <w:pStyle w:val="null3"/>
              <w:jc w:val="both"/>
            </w:pPr>
            <w:r>
              <w:rPr>
                <w:rFonts w:ascii="仿宋_GB2312" w:hAnsi="仿宋_GB2312" w:cs="仿宋_GB2312" w:eastAsia="仿宋_GB2312"/>
                <w:sz w:val="18"/>
              </w:rPr>
              <w:t>★2.3.8分析数据过程可自动获取数据标注栏内容，分析过程对潜在引起数据变化的设施及时提示，方便准确掌握信号变化原因，辅助用户精确分析防腐层状况；</w:t>
            </w:r>
          </w:p>
          <w:p>
            <w:pPr>
              <w:pStyle w:val="null3"/>
              <w:jc w:val="both"/>
            </w:pPr>
            <w:r>
              <w:rPr>
                <w:rFonts w:ascii="仿宋_GB2312" w:hAnsi="仿宋_GB2312" w:cs="仿宋_GB2312" w:eastAsia="仿宋_GB2312"/>
                <w:sz w:val="18"/>
              </w:rPr>
              <w:t>★2.3.9使用埋深和电流数据对A字架测得的dB值进行校正，使其能更真实反映防腐层缺陷点的严重程度；</w:t>
            </w:r>
          </w:p>
          <w:p>
            <w:pPr>
              <w:pStyle w:val="null3"/>
              <w:jc w:val="both"/>
            </w:pPr>
            <w:r>
              <w:rPr>
                <w:rFonts w:ascii="仿宋_GB2312" w:hAnsi="仿宋_GB2312" w:cs="仿宋_GB2312" w:eastAsia="仿宋_GB2312"/>
                <w:sz w:val="18"/>
              </w:rPr>
              <w:t>2.3.10免费升级、改进评估软件。</w:t>
            </w:r>
          </w:p>
          <w:p>
            <w:pPr>
              <w:pStyle w:val="null3"/>
              <w:jc w:val="both"/>
            </w:pPr>
            <w:r>
              <w:rPr>
                <w:rFonts w:ascii="仿宋_GB2312" w:hAnsi="仿宋_GB2312" w:cs="仿宋_GB2312" w:eastAsia="仿宋_GB2312"/>
                <w:sz w:val="18"/>
              </w:rPr>
              <w:t>三、配置清单：</w:t>
            </w:r>
          </w:p>
          <w:p>
            <w:pPr>
              <w:pStyle w:val="null3"/>
            </w:pPr>
            <w:r>
              <w:rPr>
                <w:rFonts w:ascii="仿宋_GB2312" w:hAnsi="仿宋_GB2312" w:cs="仿宋_GB2312" w:eastAsia="仿宋_GB2312"/>
                <w:sz w:val="18"/>
              </w:rPr>
              <w:t>埋地管道防腐层检测仪发射机</w:t>
            </w:r>
            <w:r>
              <w:rPr>
                <w:rFonts w:ascii="仿宋_GB2312" w:hAnsi="仿宋_GB2312" w:cs="仿宋_GB2312" w:eastAsia="仿宋_GB2312"/>
                <w:sz w:val="18"/>
              </w:rPr>
              <w:t>1台，埋地管道防腐层检测仪接收机1台，A字架及连线1套，发射机外接电池1块，埋地管线外防腐层状况综合检测评估系统软件1套，使用说明书1份，出厂合格证1份，</w:t>
            </w:r>
            <w:r>
              <w:rPr>
                <w:rFonts w:ascii="仿宋_GB2312" w:hAnsi="仿宋_GB2312" w:cs="仿宋_GB2312" w:eastAsia="仿宋_GB2312"/>
                <w:sz w:val="18"/>
              </w:rPr>
              <w:t>省级及以上第三方</w:t>
            </w:r>
            <w:r>
              <w:rPr>
                <w:rFonts w:ascii="仿宋_GB2312" w:hAnsi="仿宋_GB2312" w:cs="仿宋_GB2312" w:eastAsia="仿宋_GB2312"/>
                <w:sz w:val="18"/>
              </w:rPr>
              <w:t>计量证书</w:t>
            </w:r>
            <w:r>
              <w:rPr>
                <w:rFonts w:ascii="仿宋_GB2312" w:hAnsi="仿宋_GB2312" w:cs="仿宋_GB2312" w:eastAsia="仿宋_GB2312"/>
                <w:sz w:val="18"/>
              </w:rPr>
              <w:t>1份。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陕西省特种设备检验检测研究院实验大楼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全部设备供货安装调试完毕，并经甲方验收合格出具验收报告后，一次性文付合同价款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自交货验收合格之日起质保 2年，厂家质保期有优于的按照厂家质保期执行.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其他要求详见招标文件附件.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报价一览表及分项报价表.docx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业绩.docx 投标方案.docx 中小企业声明函 商务应答表 报价一览表及分项报价表.docx 产品技术参数表 投标函 残疾人福利性单位声明函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符合商务、技术要求，标记“★”参数为实质性参数，供应商必须响应并满足，不得存在负偏离;</w:t>
            </w:r>
          </w:p>
        </w:tc>
        <w:tc>
          <w:tcPr>
            <w:tcW w:type="dxa" w:w="1661"/>
          </w:tcPr>
          <w:p>
            <w:pPr>
              <w:pStyle w:val="null3"/>
            </w:pPr>
            <w:r>
              <w:rPr>
                <w:rFonts w:ascii="仿宋_GB2312" w:hAnsi="仿宋_GB2312" w:cs="仿宋_GB2312" w:eastAsia="仿宋_GB2312"/>
              </w:rPr>
              <w:t>报价一览表及分项报价表.docx 产品技术参数表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报价一览表及分项报价表.docx 产品技术参数表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报价一览表及分项报价表.docx 产品技术参数表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提供供应商2023年至今类似项目业绩合同（以合同签订时间为准），每份计2.5分，满分5分。（注：以上证明文件在投标文件中附合同扫描件并加盖公章。）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提供的产品技术参数及功能指标等满足招标文件要求，符合国家、行业技术标准等，本项满分15分；（完全满足招标文件要求无偏离得15分；标记“★”参数为实质性参数，供应商必须响应并满足，标记“▲”参数为重点参数，每负偏离1项扣1分，未标记的参数为一般参数，每负偏离1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所投货物相关资料</w:t>
            </w:r>
          </w:p>
        </w:tc>
        <w:tc>
          <w:tcPr>
            <w:tcW w:type="dxa" w:w="2492"/>
          </w:tcPr>
          <w:p>
            <w:pPr>
              <w:pStyle w:val="null3"/>
            </w:pPr>
            <w:r>
              <w:rPr>
                <w:rFonts w:ascii="仿宋_GB2312" w:hAnsi="仿宋_GB2312" w:cs="仿宋_GB2312" w:eastAsia="仿宋_GB2312"/>
              </w:rPr>
              <w:t>提供所投主要产品合法来源渠道证明文件（不限于销售协议、代理协议、原厂授权等），确保生产供应的产品为全新产品,无假货、水货、翻新货且无产权纠纷。提供齐全计5分，基本齐全计3分；提供不全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人针对本项目提出具体的实施方案，方案内容包含：①总体实施方案;②质量保证措施；③进度计划；④供货组织计划，包括仓储、运输、交付、安装调试等内容；⑤组织机构人员配置；⑥验收方案。 评审标准：方案各部分内容全面详细、阐述条例清晰详尽、符合本项目采购需求，能保障本项目实施得30分；评审内容每缺一项扣5分，评审内容有缺陷未完全响应评审标准的每项扣0.1-4.9分。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针对本项目提供切实可行的培训方案，培训方案完整，能够列出详细的培训内容、培训方式等，确保使用人员能够独立操作，并进行简单故障排查处理，根据响应程度及可实施性计0～5分，本项满分5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评审内容：投标人针对本项目提出具体的售后服务方案，方案内容包含：①售后服务保障体系；②售后服务人员组织；③备品、备件供应计划；④设备（产品）发生故障后的补救措施； 评审标准：方案各部分内容全面详细、阐述条理清晰详尽、符合本项目采购需求得10分；评审内容每缺一项扣2.5分，评审内容有缺陷未完全响应评审标准的扣0.1-2.5分。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详见附件：报价一览表及分项报价表.docx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