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EFD99E7">
      <w:pPr>
        <w:rPr>
          <w:rFonts w:hint="eastAsia" w:eastAsiaTheme="minorEastAsia"/>
          <w:lang w:val="en-US" w:eastAsia="zh-CN"/>
        </w:rPr>
      </w:pPr>
      <w:r>
        <w:rPr>
          <w:rFonts w:hint="eastAsia"/>
          <w:lang w:val="en-US" w:eastAsia="zh-CN"/>
        </w:rPr>
        <w:t>业绩：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8F6B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2026-04-29T07:31:12Z</dcterms:created>
  <dc:creator>95177</dc:creator>
  <cp:lastModifiedBy>Wzi.A</cp:lastModifiedBy>
  <dcterms:modified xsi:type="dcterms:W3CDTF">2026-04-29T07:31:18Z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KSOTemplateDocerSaveRecord">
    <vt:lpwstr>eyJoZGlkIjoiMjlkMzZjY2VlMWU1YzVhMWIxZDA2M2YwODJiNzczNTUiLCJ1c2VySWQiOiIzMDY2ODEzMDMifQ==</vt:lpwstr>
  </property>
  <property fmtid="{D5CDD505-2E9C-101B-9397-08002B2CF9AE}" pid="4" name="ICV">
    <vt:lpwstr>B46359D2EFCD4882B0E3FC4175A58596_12</vt:lpwstr>
  </property>
</Properties>
</file>