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outlineLvl w:val="1"/>
        <w:rPr>
          <w:b/>
          <w:bCs/>
          <w:sz w:val="30"/>
          <w:szCs w:val="30"/>
          <w:highlight w:val="none"/>
        </w:rPr>
      </w:pPr>
      <w:r>
        <w:rPr>
          <w:rFonts w:ascii="宋体" w:hAnsi="宋体" w:eastAsia="宋体" w:cs="宋体"/>
          <w:b/>
          <w:bCs/>
          <w:sz w:val="39"/>
          <w:szCs w:val="39"/>
          <w:highlight w:val="none"/>
          <w:lang w:eastAsia="zh-CN"/>
        </w:rPr>
        <w:t>拟签订采购合同文本</w:t>
      </w:r>
      <w:bookmarkStart w:id="1" w:name="_GoBack"/>
      <w:bookmarkEnd w:id="1"/>
      <w:bookmarkStart w:id="0" w:name="_Toc26970"/>
    </w:p>
    <w:bookmarkEnd w:id="0"/>
    <w:p>
      <w:pPr>
        <w:spacing w:before="156" w:beforeLines="50" w:line="360" w:lineRule="auto"/>
        <w:jc w:val="center"/>
        <w:rPr>
          <w:rFonts w:ascii="宋体" w:hAnsi="宋体"/>
          <w:b/>
          <w:sz w:val="24"/>
          <w:szCs w:val="24"/>
          <w:highlight w:val="none"/>
        </w:rPr>
      </w:pPr>
      <w:r>
        <w:rPr>
          <w:rFonts w:hint="eastAsia" w:ascii="宋体" w:hAnsi="宋体"/>
          <w:b/>
          <w:sz w:val="24"/>
          <w:szCs w:val="24"/>
          <w:highlight w:val="none"/>
        </w:rPr>
        <w:t>（此合同仅作为参考，最终签订的合同以采购人确定的合同内容为准）</w:t>
      </w:r>
    </w:p>
    <w:p>
      <w:pPr>
        <w:spacing w:line="500" w:lineRule="exact"/>
        <w:ind w:firstLine="482" w:firstLineChars="200"/>
        <w:rPr>
          <w:rFonts w:ascii="宋体" w:hAnsi="宋体"/>
          <w:b/>
          <w:bCs/>
          <w:sz w:val="24"/>
          <w:highlight w:val="none"/>
        </w:rPr>
      </w:pPr>
      <w:r>
        <w:rPr>
          <w:rFonts w:hint="eastAsia" w:ascii="宋体" w:hAnsi="宋体"/>
          <w:b/>
          <w:sz w:val="24"/>
          <w:highlight w:val="none"/>
        </w:rPr>
        <w:t xml:space="preserve"> </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根据西安市人才服务中心</w:t>
      </w:r>
      <w:r>
        <w:rPr>
          <w:rFonts w:hint="default" w:ascii="仿宋" w:hAnsi="仿宋" w:eastAsia="仿宋" w:cs="仿宋"/>
          <w:color w:val="auto"/>
          <w:sz w:val="24"/>
          <w:szCs w:val="24"/>
          <w:highlight w:val="none"/>
          <w:lang w:val="en-US" w:eastAsia="zh-CN"/>
        </w:rPr>
        <w:t>西安市人才市场、西安毕业生就业市场、直播带岗专项招聘周系列活动</w:t>
      </w:r>
      <w:r>
        <w:rPr>
          <w:rFonts w:hint="eastAsia" w:ascii="仿宋" w:hAnsi="仿宋" w:eastAsia="仿宋" w:cs="仿宋"/>
          <w:color w:val="auto"/>
          <w:sz w:val="24"/>
          <w:szCs w:val="24"/>
          <w:highlight w:val="none"/>
          <w:lang w:val="en-US" w:eastAsia="zh-CN"/>
        </w:rPr>
        <w:t>会务服务单位采购项目</w:t>
      </w:r>
      <w:r>
        <w:rPr>
          <w:rFonts w:hint="eastAsia" w:ascii="仿宋" w:hAnsi="仿宋" w:eastAsia="仿宋" w:cs="仿宋"/>
          <w:color w:val="auto"/>
          <w:sz w:val="24"/>
          <w:szCs w:val="24"/>
          <w:highlight w:val="none"/>
          <w:lang w:val="zh-CN"/>
        </w:rPr>
        <w:t>的采购结果,按照《中华人民共和国政府采购法》、《</w:t>
      </w:r>
      <w:r>
        <w:rPr>
          <w:rFonts w:hint="eastAsia" w:ascii="仿宋" w:hAnsi="仿宋" w:eastAsia="仿宋" w:cs="仿宋"/>
          <w:color w:val="auto"/>
          <w:sz w:val="24"/>
          <w:szCs w:val="24"/>
          <w:highlight w:val="none"/>
          <w:lang w:val="en-US" w:eastAsia="zh-CN"/>
        </w:rPr>
        <w:t>中华人民共和国民法典</w:t>
      </w:r>
      <w:r>
        <w:rPr>
          <w:rFonts w:hint="eastAsia" w:ascii="仿宋" w:hAnsi="仿宋" w:eastAsia="仿宋" w:cs="仿宋"/>
          <w:color w:val="auto"/>
          <w:sz w:val="24"/>
          <w:szCs w:val="24"/>
          <w:highlight w:val="none"/>
          <w:lang w:val="zh-CN"/>
        </w:rPr>
        <w:t>》的规定，经双方协商，本着平等互利和诚实信用的原则，一致同意签订本合同如下。</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（2）中标通知书；</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（3）招标文件；</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（4）中标供应商的投标文件；</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lang w:val="zh-CN"/>
        </w:rPr>
      </w:pPr>
      <w:r>
        <w:rPr>
          <w:rFonts w:hint="eastAsia" w:ascii="仿宋" w:hAnsi="仿宋" w:eastAsia="仿宋" w:cs="仿宋"/>
          <w:color w:val="auto"/>
          <w:sz w:val="24"/>
          <w:szCs w:val="24"/>
          <w:highlight w:val="none"/>
          <w:lang w:val="zh-CN"/>
        </w:rPr>
        <w:t>（5）</w:t>
      </w:r>
      <w:r>
        <w:rPr>
          <w:rFonts w:hint="eastAsia" w:ascii="仿宋" w:hAnsi="仿宋" w:eastAsia="仿宋" w:cs="仿宋"/>
          <w:sz w:val="24"/>
          <w:lang w:val="zh-CN"/>
        </w:rPr>
        <w:t>在执行本合同的过程中，所有经甲、乙双方签约代表人签字并加盖双方单位公章的文件（包括会议纪要、补充协议、往来信函）也成为本合同的有效组成部分，其生效日期为双方签字盖章或确认之日期，其解释效力以时间后者为优先。</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（1）服务内容见本合同附件一。</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000000"/>
          <w:sz w:val="24"/>
          <w:szCs w:val="24"/>
          <w:lang w:val="en-US" w:eastAsia="zh-Hans"/>
        </w:rPr>
        <w:t>自合同签订之日起至项目执行结束</w:t>
      </w:r>
      <w:r>
        <w:rPr>
          <w:rFonts w:hint="default" w:ascii="仿宋" w:hAnsi="仿宋" w:eastAsia="仿宋" w:cs="仿宋"/>
          <w:color w:val="000000"/>
          <w:sz w:val="24"/>
          <w:szCs w:val="24"/>
          <w:lang w:eastAsia="zh-Hans"/>
        </w:rPr>
        <w:t>。</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（1）安排乙方服务人员工作场所（</w:t>
      </w:r>
      <w:r>
        <w:rPr>
          <w:rFonts w:hint="eastAsia" w:ascii="仿宋" w:hAnsi="仿宋" w:eastAsia="仿宋" w:cs="仿宋"/>
          <w:sz w:val="24"/>
          <w:lang w:val="en-US" w:eastAsia="zh-CN"/>
        </w:rPr>
        <w:t>会务场所</w:t>
      </w:r>
      <w:r>
        <w:rPr>
          <w:rFonts w:hint="eastAsia" w:ascii="仿宋" w:hAnsi="仿宋" w:eastAsia="仿宋" w:cs="仿宋"/>
          <w:sz w:val="24"/>
          <w:lang w:val="zh-CN"/>
        </w:rPr>
        <w:t>）。</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w:t>
      </w:r>
      <w:r>
        <w:rPr>
          <w:rFonts w:hint="eastAsia" w:ascii="仿宋" w:hAnsi="仿宋" w:eastAsia="仿宋" w:cs="仿宋"/>
          <w:color w:val="auto"/>
          <w:sz w:val="24"/>
          <w:szCs w:val="24"/>
          <w:highlight w:val="none"/>
          <w:lang w:eastAsia="zh-CN"/>
        </w:rPr>
        <w:t>甲方人员</w:t>
      </w:r>
      <w:r>
        <w:rPr>
          <w:rFonts w:hint="eastAsia" w:ascii="仿宋" w:hAnsi="仿宋" w:eastAsia="仿宋" w:cs="仿宋"/>
          <w:color w:val="auto"/>
          <w:sz w:val="24"/>
          <w:szCs w:val="24"/>
          <w:highlight w:val="none"/>
        </w:rPr>
        <w:t>可直接联系乙方项目分管领导，告知相关情况并要求处理解决）。</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（2）按照本合同附件一，有计划地安排符合资格的人员到现场工作，按时高质量履行合同各项责任和义务。</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（3）乙方应接受甲方对其合同执行情况、工作完成情况</w:t>
      </w:r>
      <w:r>
        <w:rPr>
          <w:rFonts w:hint="eastAsia" w:ascii="仿宋" w:hAnsi="仿宋" w:eastAsia="仿宋" w:cs="仿宋"/>
          <w:sz w:val="24"/>
          <w:highlight w:val="none"/>
          <w:lang w:val="zh-CN" w:eastAsia="zh-CN"/>
        </w:rPr>
        <w:t>（包括场地确定、</w:t>
      </w:r>
      <w:r>
        <w:rPr>
          <w:rFonts w:hint="eastAsia" w:ascii="仿宋" w:hAnsi="仿宋" w:eastAsia="仿宋" w:cs="仿宋"/>
          <w:color w:val="000000"/>
          <w:sz w:val="24"/>
          <w:highlight w:val="none"/>
          <w:lang w:val="zh-CN" w:eastAsia="zh-CN"/>
        </w:rPr>
        <w:t>参访对接、</w:t>
      </w:r>
      <w:r>
        <w:rPr>
          <w:rFonts w:hint="eastAsia" w:ascii="仿宋" w:hAnsi="仿宋" w:eastAsia="仿宋" w:cs="仿宋"/>
          <w:sz w:val="24"/>
          <w:highlight w:val="none"/>
          <w:lang w:val="zh-CN" w:eastAsia="zh-CN"/>
        </w:rPr>
        <w:t>方案制定、设计效果、企业邀约等）</w:t>
      </w:r>
      <w:r>
        <w:rPr>
          <w:rFonts w:hint="eastAsia" w:ascii="仿宋" w:hAnsi="仿宋" w:eastAsia="仿宋" w:cs="仿宋"/>
          <w:sz w:val="24"/>
          <w:highlight w:val="none"/>
          <w:lang w:val="zh-CN"/>
        </w:rPr>
        <w:t>的监督、检查，对不符合要求的工作情况要按甲方要求及时整改。</w:t>
      </w:r>
    </w:p>
    <w:p>
      <w:pPr>
        <w:tabs>
          <w:tab w:val="left" w:pos="735"/>
        </w:tabs>
        <w:adjustRightInd w:val="0"/>
        <w:snapToGrid w:val="0"/>
        <w:spacing w:line="400" w:lineRule="exact"/>
        <w:ind w:firstLine="504" w:firstLineChars="21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（4）乙方须保证</w:t>
      </w:r>
      <w:r>
        <w:rPr>
          <w:rFonts w:hint="eastAsia" w:ascii="仿宋" w:hAnsi="仿宋" w:eastAsia="仿宋" w:cs="仿宋"/>
          <w:sz w:val="24"/>
          <w:highlight w:val="none"/>
          <w:lang w:val="zh-CN"/>
        </w:rPr>
        <w:t>参会</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lang w:val="zh-CN"/>
        </w:rPr>
        <w:t>依照国家法律、法规设立，具备合法经营资格</w:t>
      </w:r>
      <w:r>
        <w:rPr>
          <w:rFonts w:hint="eastAsia" w:ascii="仿宋" w:hAnsi="仿宋" w:eastAsia="仿宋" w:cs="仿宋"/>
          <w:sz w:val="24"/>
          <w:highlight w:val="none"/>
          <w:lang w:val="en-US" w:eastAsia="zh-CN"/>
        </w:rPr>
        <w:t>且</w:t>
      </w:r>
      <w:r>
        <w:rPr>
          <w:rFonts w:hint="eastAsia" w:ascii="仿宋" w:hAnsi="仿宋" w:eastAsia="仿宋" w:cs="仿宋"/>
          <w:sz w:val="24"/>
          <w:highlight w:val="none"/>
          <w:lang w:val="zh-CN"/>
        </w:rPr>
        <w:t>处于正常经营状态</w:t>
      </w:r>
      <w:r>
        <w:rPr>
          <w:rFonts w:hint="eastAsia" w:ascii="仿宋" w:hAnsi="仿宋" w:eastAsia="仿宋" w:cs="仿宋"/>
          <w:sz w:val="24"/>
          <w:highlight w:val="none"/>
          <w:lang w:val="en-US" w:eastAsia="zh-CN"/>
        </w:rPr>
        <w:t>并</w:t>
      </w:r>
      <w:r>
        <w:rPr>
          <w:rFonts w:hint="eastAsia" w:ascii="仿宋" w:hAnsi="仿宋" w:eastAsia="仿宋" w:cs="仿宋"/>
          <w:sz w:val="24"/>
          <w:highlight w:val="none"/>
          <w:lang w:val="zh-CN"/>
        </w:rPr>
        <w:t>无违规经营记录，</w:t>
      </w:r>
      <w:r>
        <w:rPr>
          <w:rFonts w:hint="eastAsia" w:ascii="仿宋" w:hAnsi="仿宋" w:eastAsia="仿宋" w:cs="仿宋"/>
          <w:sz w:val="24"/>
          <w:highlight w:val="none"/>
          <w:lang w:val="en-US" w:eastAsia="zh-CN"/>
        </w:rPr>
        <w:t>同时所提供的招聘信息真实有效。</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lang w:val="zh-CN" w:eastAsia="zh-CN"/>
        </w:rPr>
        <w:t>）每场活动乙方要及时向甲方提供活动高清原图及不少于10张有代表性的精修照片及不少于1个高质量影像资料（照片像素不低于4000*2666精修照片和1个分辨率不低于1080p*60帧的视频）；</w:t>
      </w:r>
      <w:r>
        <w:rPr>
          <w:rFonts w:hint="eastAsia" w:ascii="仿宋" w:hAnsi="仿宋" w:eastAsia="仿宋" w:cs="仿宋"/>
          <w:sz w:val="24"/>
          <w:highlight w:val="none"/>
          <w:lang w:val="zh-CN"/>
        </w:rPr>
        <w:t>招聘成效回访</w:t>
      </w:r>
      <w:r>
        <w:rPr>
          <w:rFonts w:hint="eastAsia" w:ascii="仿宋" w:hAnsi="仿宋" w:eastAsia="仿宋" w:cs="仿宋"/>
          <w:sz w:val="24"/>
          <w:highlight w:val="none"/>
          <w:lang w:val="en-US" w:eastAsia="zh-CN"/>
        </w:rPr>
        <w:t>于每季度最后一周</w:t>
      </w:r>
      <w:r>
        <w:rPr>
          <w:rFonts w:hint="eastAsia" w:ascii="仿宋" w:hAnsi="仿宋" w:eastAsia="仿宋" w:cs="仿宋"/>
          <w:sz w:val="24"/>
          <w:highlight w:val="none"/>
          <w:lang w:val="zh-CN"/>
        </w:rPr>
        <w:t>完成并形成</w:t>
      </w:r>
      <w:r>
        <w:rPr>
          <w:rFonts w:hint="eastAsia" w:ascii="仿宋" w:hAnsi="仿宋" w:eastAsia="仿宋" w:cs="仿宋"/>
          <w:sz w:val="24"/>
          <w:highlight w:val="none"/>
          <w:lang w:val="en-US" w:eastAsia="zh-CN"/>
        </w:rPr>
        <w:t>报告</w:t>
      </w:r>
      <w:r>
        <w:rPr>
          <w:rFonts w:hint="eastAsia" w:ascii="仿宋" w:hAnsi="仿宋" w:eastAsia="仿宋" w:cs="仿宋"/>
          <w:sz w:val="24"/>
          <w:highlight w:val="none"/>
          <w:lang w:val="zh-CN" w:eastAsia="zh-CN"/>
        </w:rPr>
        <w:t>。</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val="zh-CN"/>
        </w:rPr>
        <w:t>）乙方须将每场招聘活动中所有涉及的单位信息汇总整理为企业名录并交由甲方</w:t>
      </w: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并将企业信息导入西安市公共招聘网。</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val="zh-CN"/>
        </w:rPr>
        <w:t>）根据本合同约定取得服务费。</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val="zh-CN"/>
        </w:rPr>
        <w:t>）乙方若要更换项目负责人，需提前5个工作日向甲方提出书面申请征得甲方同意后方可执行。</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lang w:val="zh-CN"/>
        </w:rPr>
        <w:t>）乙方作为本项目的会务服务单位，是活动期间（包括但不限于场地布置、活动进行、撤场过程中）的现场安全管理第一责任人。乙方必须严格遵守国家有关安全生产、消防安全、治安管理、大型群众性活动安全管理等法律法规，制定并落实详尽的安全保卫方案、应急预案，并报甲方备案。</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 xml:space="preserve"> 因乙方或其雇员、受托人的任何过错或过失（包括但不限于：场地布置不合安全规范、物料存在安全隐患、安保人员配备不足、应急处置不当、未履行安全提示义务等）导致发生人身伤害或财产损失事故的，全部法律责任、赔偿责任及由此产生的一切费用（包括但不限于医疗费、护理费、残疾赔偿金、死亡赔偿金、诉讼费、律师费、鉴定费等）均由乙方独立承担。</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 xml:space="preserve"> 若因上述事故导致任何第三方（包括求职者、参会单位人员、场地提供方等）向甲方提出索赔或诉讼，乙方应负责全程处理并承担全部解决费用。甲方因此先行垫付的任何款项，均有权向乙方全额追偿。</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lang w:val="zh-CN"/>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val="zh-CN"/>
        </w:rPr>
        <w:t>）除甲方书面同意外，乙方不得部分或全部转让其应履行的本合同项下的责任和义务。</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（1</w:t>
      </w: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zh-CN" w:eastAsia="zh-CN" w:bidi="ar-SA"/>
        </w:rPr>
        <w:t>）活动期间，乙方要做好安全管理工作。乙方由于自己原因导致活动现场的</w:t>
      </w:r>
    </w:p>
    <w:p>
      <w:pPr>
        <w:tabs>
          <w:tab w:val="left" w:pos="735"/>
        </w:tabs>
        <w:adjustRightInd w:val="0"/>
        <w:snapToGrid w:val="0"/>
        <w:spacing w:line="400" w:lineRule="exact"/>
        <w:rPr>
          <w:rFonts w:ascii="仿宋" w:hAnsi="仿宋" w:eastAsia="仿宋" w:cs="仿宋"/>
          <w:sz w:val="24"/>
          <w:lang w:val="zh-CN"/>
        </w:rPr>
      </w:pPr>
      <w:r>
        <w:rPr>
          <w:rFonts w:hint="eastAsia" w:ascii="仿宋" w:hAnsi="仿宋" w:eastAsia="仿宋" w:cs="仿宋"/>
          <w:sz w:val="24"/>
          <w:lang w:val="zh-CN"/>
        </w:rPr>
        <w:t>安全事故，全部责任由乙方承担。</w:t>
      </w:r>
    </w:p>
    <w:p>
      <w:pPr>
        <w:tabs>
          <w:tab w:val="left" w:pos="735"/>
        </w:tabs>
        <w:adjustRightInd w:val="0"/>
        <w:snapToGrid w:val="0"/>
        <w:spacing w:line="400" w:lineRule="exact"/>
        <w:ind w:firstLine="504" w:firstLineChars="210"/>
        <w:rPr>
          <w:rFonts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lang w:val="en-US" w:eastAsia="zh-CN"/>
        </w:rPr>
        <w:t>3</w:t>
      </w:r>
      <w:r>
        <w:rPr>
          <w:rFonts w:hint="eastAsia" w:ascii="仿宋" w:hAnsi="仿宋" w:eastAsia="仿宋" w:cs="仿宋"/>
          <w:sz w:val="24"/>
          <w:lang w:val="zh-CN"/>
        </w:rPr>
        <w:t>）本合同规定的其他一切权利、义务和责任。</w:t>
      </w:r>
    </w:p>
    <w:p>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五、合同完工验收</w:t>
      </w:r>
    </w:p>
    <w:p>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在本合同期满后的15天内，由甲、乙双方共同组织进行合同完工验收。</w:t>
      </w:r>
    </w:p>
    <w:p>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（1）验收目的</w:t>
      </w:r>
    </w:p>
    <w:p>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对合同执行情况、乙方的服务质量、运行的状况进行全面检查和验收。</w:t>
      </w:r>
    </w:p>
    <w:p>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（2）验收内容</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highlight w:val="none"/>
          <w:lang w:val="zh-CN"/>
        </w:rPr>
        <w:t>乙方针对活动的场地布置、流程执行、物料供应、人员服务，同时提交服务总结报告及报价单。</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2.乙方提交的服务记录。</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（3）验收结论</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签署是否同意通过验收的验收报告。</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若经检查，因乙方未尽服务责任而存在故障或重大故障隐患，则乙方须负责排除该故障或故障隐患，方可通过验收。</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lang w:val="en-US" w:eastAsia="zh-CN"/>
        </w:rPr>
        <w:t>4</w:t>
      </w:r>
      <w:r>
        <w:rPr>
          <w:rFonts w:hint="eastAsia" w:ascii="仿宋" w:hAnsi="仿宋" w:eastAsia="仿宋" w:cs="仿宋"/>
          <w:sz w:val="24"/>
          <w:lang w:val="zh-CN"/>
        </w:rPr>
        <w:t>）验收费用</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由乙方负责。</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六</w:t>
      </w:r>
      <w:r>
        <w:rPr>
          <w:rFonts w:hint="eastAsia" w:ascii="仿宋" w:hAnsi="仿宋" w:eastAsia="仿宋" w:cs="仿宋"/>
          <w:sz w:val="24"/>
          <w:lang w:val="zh-CN"/>
        </w:rPr>
        <w:t>、合同价格</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（1）合同</w:t>
      </w:r>
      <w:r>
        <w:rPr>
          <w:rFonts w:hint="eastAsia" w:ascii="仿宋" w:hAnsi="仿宋" w:eastAsia="仿宋" w:cs="仿宋"/>
          <w:sz w:val="24"/>
          <w:highlight w:val="none"/>
          <w:lang w:val="en-US" w:eastAsia="zh-CN"/>
        </w:rPr>
        <w:t>暂定</w:t>
      </w:r>
      <w:r>
        <w:rPr>
          <w:rFonts w:hint="eastAsia" w:ascii="仿宋" w:hAnsi="仿宋" w:eastAsia="仿宋" w:cs="仿宋"/>
          <w:sz w:val="24"/>
          <w:highlight w:val="none"/>
          <w:lang w:val="zh-CN"/>
        </w:rPr>
        <w:t xml:space="preserve">总价：人民币大写 </w:t>
      </w:r>
      <w:r>
        <w:rPr>
          <w:rFonts w:hint="eastAsia" w:ascii="仿宋" w:hAnsi="仿宋" w:eastAsia="仿宋" w:cs="仿宋"/>
          <w:sz w:val="24"/>
          <w:highlight w:val="none"/>
          <w:u w:val="single"/>
          <w:lang w:val="en-US" w:eastAsia="zh-CN"/>
        </w:rPr>
        <w:t xml:space="preserve">                    元整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val="zh-CN"/>
        </w:rPr>
        <w:t>元）</w:t>
      </w:r>
      <w:r>
        <w:rPr>
          <w:rFonts w:hint="eastAsia" w:ascii="仿宋" w:hAnsi="仿宋" w:eastAsia="仿宋" w:cs="仿宋"/>
          <w:sz w:val="24"/>
          <w:highlight w:val="none"/>
          <w:lang w:val="zh-CN"/>
        </w:rPr>
        <w:t>（详见附件二）。</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双方同意，本合同项下价款根据实际发生的服务项目据实结算，如甲方实际开支没有达到合同暂定总价上限数额，则按甲方确认的实际发生数额支付相关费用；若超过合同暂定总价上限数额，以合同暂定总价上限数额为限。</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合同暂定总价上限的，以合同暂定总价上限数额为限。</w:t>
      </w:r>
    </w:p>
    <w:p>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七、付款方式</w:t>
      </w:r>
    </w:p>
    <w:p>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甲方按下列程序付款：</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签订合同后，达到付款条件起10日内，支付合同总金额的40%，人民币大写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lang w:val="en-US" w:eastAsia="zh-CN"/>
          <w14:textFill>
            <w14:solidFill>
              <w14:schemeClr w14:val="tx1"/>
            </w14:solidFill>
          </w14:textFill>
        </w:rPr>
        <w:t>；秋季</w:t>
      </w:r>
      <w:r>
        <w:rPr>
          <w:rFonts w:hint="default" w:ascii="仿宋" w:hAnsi="仿宋" w:eastAsia="仿宋" w:cs="仿宋"/>
          <w:color w:val="000000" w:themeColor="text1"/>
          <w:sz w:val="24"/>
          <w:szCs w:val="24"/>
          <w:highlight w:val="none"/>
          <w:lang w:val="en-US" w:eastAsia="zh-CN"/>
          <w14:textFill>
            <w14:solidFill>
              <w14:schemeClr w14:val="tx1"/>
            </w14:solidFill>
          </w14:textFill>
        </w:rPr>
        <w:t>西安市人才市场、西安毕业生就业市场、直播带岗专项招聘周系列活动</w:t>
      </w:r>
      <w:r>
        <w:rPr>
          <w:rFonts w:hint="eastAsia" w:ascii="仿宋" w:hAnsi="仿宋" w:eastAsia="仿宋" w:cs="仿宋"/>
          <w:color w:val="000000" w:themeColor="text1"/>
          <w:sz w:val="24"/>
          <w:highlight w:val="none"/>
          <w:lang w:val="en-US" w:eastAsia="zh-CN"/>
          <w14:textFill>
            <w14:solidFill>
              <w14:schemeClr w14:val="tx1"/>
            </w14:solidFill>
          </w14:textFill>
        </w:rPr>
        <w:t>完成准备工作（8月底），支付乙方全部服务费用的40%，人民币大写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default" w:ascii="仿宋" w:hAnsi="仿宋" w:eastAsia="仿宋" w:cs="仿宋"/>
          <w:sz w:val="24"/>
          <w:lang w:val="en-US" w:eastAsia="zh-CN"/>
        </w:rPr>
      </w:pPr>
      <w:r>
        <w:rPr>
          <w:rFonts w:hint="eastAsia" w:ascii="仿宋" w:hAnsi="仿宋" w:eastAsia="仿宋" w:cs="仿宋"/>
          <w:sz w:val="24"/>
          <w:highlight w:val="none"/>
          <w:lang w:val="en-US" w:eastAsia="zh-CN"/>
        </w:rPr>
        <w:t>活动结束，验收合格后，根据实际发生费用一次性结清余款。</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上述款项</w:t>
      </w:r>
      <w:r>
        <w:rPr>
          <w:rFonts w:hint="eastAsia" w:ascii="仿宋" w:hAnsi="仿宋" w:eastAsia="仿宋" w:cs="仿宋"/>
          <w:sz w:val="24"/>
          <w:lang w:val="en-US" w:eastAsia="zh-CN"/>
        </w:rPr>
        <w:t>每一笔支付之前</w:t>
      </w:r>
      <w:r>
        <w:rPr>
          <w:rFonts w:hint="eastAsia" w:ascii="仿宋" w:hAnsi="仿宋" w:eastAsia="仿宋" w:cs="仿宋"/>
          <w:sz w:val="24"/>
          <w:lang w:val="zh-CN" w:eastAsia="zh-CN"/>
        </w:rPr>
        <w:t>，乙方应开具等额的正规税务发票作为甲方付款凭证，否则甲方有权拒付。</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八</w:t>
      </w:r>
      <w:r>
        <w:rPr>
          <w:rFonts w:hint="eastAsia" w:ascii="仿宋" w:hAnsi="仿宋" w:eastAsia="仿宋" w:cs="仿宋"/>
          <w:sz w:val="24"/>
          <w:lang w:val="zh-CN"/>
        </w:rPr>
        <w:t>、违约责任</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提供的服务内容、质量标准或服务期限不符合招标文件、投标文件或本合同约定的，甲方有权拒绝分项或总体验收，并要求乙方在1个工作日内采取补救措施。若乙方未按期整改或整改后仍不符合约定，甲方有权解除合同，乙方应按本合同总价款的5%向甲方支付违约金；若该违约金不足以弥补甲方损失的，乙方还应赔偿</w:t>
      </w:r>
      <w:r>
        <w:rPr>
          <w:rFonts w:hint="eastAsia" w:ascii="仿宋" w:hAnsi="仿宋" w:eastAsia="仿宋" w:cs="仿宋"/>
          <w:sz w:val="24"/>
          <w:lang w:val="en-US" w:eastAsia="zh-CN"/>
        </w:rPr>
        <w:t>甲方</w:t>
      </w:r>
      <w:r>
        <w:rPr>
          <w:rFonts w:hint="eastAsia" w:ascii="仿宋" w:hAnsi="仿宋" w:eastAsia="仿宋" w:cs="仿宋"/>
          <w:sz w:val="24"/>
          <w:szCs w:val="24"/>
          <w:lang w:val="zh-CN"/>
        </w:rPr>
        <w:t>全部直接损失及合理的间接损失，该损失包括但不限于</w:t>
      </w:r>
      <w:r>
        <w:rPr>
          <w:rFonts w:hint="eastAsia" w:ascii="仿宋" w:hAnsi="仿宋" w:eastAsia="仿宋" w:cs="仿宋"/>
          <w:sz w:val="24"/>
          <w:lang w:val="zh-CN"/>
        </w:rPr>
        <w:t>公证费、律师费、诉讼费、保全费、差旅费等</w:t>
      </w:r>
      <w:r>
        <w:rPr>
          <w:rFonts w:hint="eastAsia" w:ascii="仿宋" w:hAnsi="仿宋" w:eastAsia="仿宋" w:cs="仿宋"/>
          <w:sz w:val="24"/>
          <w:highlight w:val="none"/>
          <w:lang w:val="zh-CN"/>
        </w:rPr>
        <w:t>。</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val="zh-CN"/>
        </w:rPr>
        <w:t>）甲方无正当理由拒绝乙方成果，到期拒付服务款项的，甲方向乙方偿付本合同总价的5%的违约金。</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）其他违约责任按《中华人民共和国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的规定</w:t>
      </w:r>
      <w:r>
        <w:rPr>
          <w:rFonts w:hint="eastAsia" w:ascii="仿宋" w:hAnsi="仿宋" w:eastAsia="仿宋" w:cs="仿宋"/>
          <w:sz w:val="24"/>
          <w:highlight w:val="none"/>
          <w:lang w:val="zh-CN"/>
        </w:rPr>
        <w:t>处理。</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九</w:t>
      </w:r>
      <w:r>
        <w:rPr>
          <w:rFonts w:hint="eastAsia" w:ascii="仿宋" w:hAnsi="仿宋" w:eastAsia="仿宋" w:cs="仿宋"/>
          <w:sz w:val="24"/>
          <w:lang w:val="zh-CN"/>
        </w:rPr>
        <w:t>、争端的解决</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甲、乙双方在履行合同时发生争议，可以和解或者向有关部门或机构申请调解。当事人不愿和解、调解或者和解、调解不成的，双方可以向</w:t>
      </w:r>
      <w:r>
        <w:rPr>
          <w:rFonts w:hint="eastAsia" w:ascii="仿宋" w:hAnsi="仿宋" w:eastAsia="仿宋" w:cs="仿宋"/>
          <w:sz w:val="24"/>
          <w:highlight w:val="none"/>
          <w:lang w:val="en-US" w:eastAsia="zh-CN"/>
        </w:rPr>
        <w:t>甲方所在地</w:t>
      </w:r>
      <w:r>
        <w:rPr>
          <w:rFonts w:hint="eastAsia" w:ascii="仿宋" w:hAnsi="仿宋" w:eastAsia="仿宋" w:cs="仿宋"/>
          <w:sz w:val="24"/>
          <w:highlight w:val="none"/>
          <w:lang w:val="zh-CN"/>
        </w:rPr>
        <w:t>人民法院起诉。</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十、保密</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甲乙双方保密义务：</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（1）双方为本合同条款和合同金额保密。</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（3）在本合同完工后，乙方应全部归还在合同执行过程中甲方提供给乙方的一切资料。</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一</w:t>
      </w:r>
      <w:r>
        <w:rPr>
          <w:rFonts w:hint="eastAsia" w:ascii="仿宋" w:hAnsi="仿宋" w:eastAsia="仿宋" w:cs="仿宋"/>
          <w:sz w:val="24"/>
          <w:lang w:val="zh-CN"/>
        </w:rPr>
        <w:t>、合同生效</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w:t>
      </w:r>
      <w:r>
        <w:rPr>
          <w:rFonts w:hint="eastAsia" w:ascii="仿宋" w:hAnsi="仿宋" w:eastAsia="仿宋" w:cs="仿宋"/>
          <w:sz w:val="24"/>
          <w:lang w:val="zh-CN"/>
        </w:rPr>
        <w:t>1）本合同经双方盖章后立即生效，合同签字日期以最后一个签字日为准。</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（2）本合同一式陆份，以中文书写，甲方贰份，乙方壹份，财政局贰份，鉴证方一份，甲、乙双方及鉴证方签字盖章后生效，具同等效力。</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（3）如需修改或补充合同内容，应经甲方、乙方协商，共同签署书面修改或补充协议。该协议将作为本合同不可分割的组成部分。</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二</w:t>
      </w:r>
      <w:r>
        <w:rPr>
          <w:rFonts w:hint="eastAsia" w:ascii="仿宋" w:hAnsi="仿宋" w:eastAsia="仿宋" w:cs="仿宋"/>
          <w:sz w:val="24"/>
          <w:lang w:val="zh-CN"/>
        </w:rPr>
        <w:t>、其他</w:t>
      </w:r>
    </w:p>
    <w:p>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若有未详尽事宜，甲、乙双方应协商解决，必要时签署补充协议成为本合同的有效组成部分。</w:t>
      </w:r>
    </w:p>
    <w:p>
      <w:pPr>
        <w:tabs>
          <w:tab w:val="left" w:pos="735"/>
        </w:tabs>
        <w:adjustRightInd w:val="0"/>
        <w:snapToGrid w:val="0"/>
        <w:spacing w:line="400" w:lineRule="exact"/>
        <w:ind w:firstLine="504" w:firstLineChars="210"/>
        <w:rPr>
          <w:rFonts w:hint="eastAsia" w:ascii="仿宋" w:hAnsi="仿宋" w:eastAsia="仿宋" w:cs="仿宋"/>
          <w:sz w:val="24"/>
          <w:lang w:val="zh-CN"/>
        </w:rPr>
      </w:pPr>
    </w:p>
    <w:p>
      <w:pPr>
        <w:tabs>
          <w:tab w:val="left" w:pos="735"/>
        </w:tabs>
        <w:adjustRightInd w:val="0"/>
        <w:snapToGrid w:val="0"/>
        <w:spacing w:line="400" w:lineRule="exact"/>
        <w:ind w:firstLine="504" w:firstLineChars="210"/>
        <w:rPr>
          <w:rFonts w:hint="eastAsia" w:ascii="仿宋" w:hAnsi="仿宋" w:eastAsia="仿宋" w:cs="仿宋"/>
          <w:sz w:val="24"/>
          <w:lang w:val="zh-CN"/>
        </w:rPr>
      </w:pP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left="6479" w:leftChars="228" w:hanging="6000" w:hangingChars="2500"/>
        <w:rPr>
          <w:rFonts w:hint="eastAsia" w:ascii="仿宋" w:hAnsi="仿宋" w:eastAsia="仿宋" w:cs="仿宋"/>
          <w:sz w:val="24"/>
          <w:lang w:val="zh-CN"/>
        </w:rPr>
      </w:pPr>
      <w:r>
        <w:rPr>
          <w:rFonts w:hint="eastAsia" w:ascii="仿宋" w:hAnsi="仿宋" w:eastAsia="仿宋" w:cs="仿宋"/>
          <w:sz w:val="24"/>
          <w:lang w:val="zh-CN"/>
        </w:rPr>
        <w:t>甲方（盖章）：西安市人才服务中心    乙方（盖章）：</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                        法定代表人：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                    或其委托代理人：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                          联系电话：</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月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日     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月    </w:t>
      </w:r>
      <w:r>
        <w:rPr>
          <w:rFonts w:hint="eastAsia" w:ascii="仿宋" w:hAnsi="仿宋" w:eastAsia="仿宋" w:cs="仿宋"/>
          <w:sz w:val="24"/>
          <w:lang w:val="en-US" w:eastAsia="zh-CN"/>
        </w:rPr>
        <w:t xml:space="preserve"> </w:t>
      </w:r>
      <w:r>
        <w:rPr>
          <w:rFonts w:hint="eastAsia" w:ascii="仿宋" w:hAnsi="仿宋" w:eastAsia="仿宋" w:cs="仿宋"/>
          <w:sz w:val="24"/>
          <w:lang w:val="zh-CN"/>
        </w:rPr>
        <w:t>日</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开户名称：</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银行账号：</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w:t>
      </w:r>
      <w:r>
        <w:rPr>
          <w:rFonts w:hint="eastAsia" w:ascii="仿宋" w:hAnsi="仿宋" w:eastAsia="仿宋" w:cs="仿宋"/>
          <w:sz w:val="24"/>
          <w:lang w:val="en-US" w:eastAsia="zh-CN"/>
        </w:rPr>
        <w:t xml:space="preserve"> </w:t>
      </w:r>
      <w:r>
        <w:rPr>
          <w:rFonts w:hint="eastAsia" w:ascii="仿宋" w:hAnsi="仿宋" w:eastAsia="仿宋" w:cs="仿宋"/>
          <w:sz w:val="24"/>
          <w:lang w:val="zh-CN"/>
        </w:rPr>
        <w:t>户</w:t>
      </w:r>
      <w:r>
        <w:rPr>
          <w:rFonts w:hint="eastAsia" w:ascii="仿宋" w:hAnsi="仿宋" w:eastAsia="仿宋" w:cs="仿宋"/>
          <w:sz w:val="24"/>
          <w:lang w:val="en-US" w:eastAsia="zh-CN"/>
        </w:rPr>
        <w:t xml:space="preserve"> </w:t>
      </w:r>
      <w:r>
        <w:rPr>
          <w:rFonts w:hint="eastAsia" w:ascii="仿宋" w:hAnsi="仿宋" w:eastAsia="仿宋" w:cs="仿宋"/>
          <w:sz w:val="24"/>
          <w:lang w:val="zh-CN"/>
        </w:rPr>
        <w:t>行：</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鉴证方（盖章）：</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ascii="宋体" w:hAnsi="宋体" w:cs="宋体"/>
          <w:sz w:val="24"/>
          <w:szCs w:val="24"/>
          <w:highlight w:val="none"/>
          <w:lang w:eastAsia="zh-Hans"/>
        </w:rPr>
      </w:pPr>
      <w:r>
        <w:rPr>
          <w:rFonts w:hint="eastAsia" w:ascii="仿宋" w:hAnsi="仿宋" w:eastAsia="仿宋" w:cs="仿宋"/>
          <w:sz w:val="24"/>
          <w:lang w:val="zh-CN"/>
        </w:rPr>
        <w:t>鉴证日期：     年     月</w:t>
      </w:r>
      <w:r>
        <w:rPr>
          <w:rFonts w:hint="eastAsia" w:ascii="仿宋" w:hAnsi="仿宋" w:eastAsia="仿宋" w:cs="仿宋"/>
          <w:sz w:val="24"/>
          <w:lang w:val="en-US" w:eastAsia="zh-CN"/>
        </w:rPr>
        <w:t xml:space="preserve">     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2110EB4"/>
    <w:rsid w:val="141B3923"/>
    <w:rsid w:val="1DC45508"/>
    <w:rsid w:val="55DE5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center"/>
    </w:pPr>
    <w:rPr>
      <w:sz w:val="18"/>
      <w:szCs w:val="18"/>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1050</Words>
  <Characters>1063</Characters>
  <Lines>0</Lines>
  <Paragraphs>0</Paragraphs>
  <TotalTime>0</TotalTime>
  <ScaleCrop>false</ScaleCrop>
  <LinksUpToDate>false</LinksUpToDate>
  <CharactersWithSpaces>1295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2025-12-19T02:41:00Z</dcterms:created>
  <dc:creator>123</dc:creator>
  <cp:lastModifiedBy>小杨</cp:lastModifiedBy>
  <dcterms:modified xsi:type="dcterms:W3CDTF">2026-07-20T08:02:09Z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2545D2D474E44E05863C0F20363099D8_12</vt:lpwstr>
  </property>
</Properties>
</file>