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3AF15">
      <w:pPr>
        <w:spacing w:before="0" w:after="360" w:line="360" w:lineRule="auto"/>
        <w:jc w:val="center"/>
        <w:outlineLvl w:val="1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供应商</w:t>
      </w:r>
      <w:r>
        <w:rPr>
          <w:rFonts w:hint="eastAsia" w:ascii="宋体" w:hAnsi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类似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项目业绩一览表</w:t>
      </w:r>
    </w:p>
    <w:p w14:paraId="6D0FE2DA">
      <w:pPr>
        <w:pageBreakBefore w:val="0"/>
        <w:kinsoku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pacing w:val="19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         </w:t>
      </w:r>
    </w:p>
    <w:tbl>
      <w:tblPr>
        <w:tblStyle w:val="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762"/>
        <w:gridCol w:w="1738"/>
        <w:gridCol w:w="1400"/>
        <w:gridCol w:w="1564"/>
        <w:gridCol w:w="1073"/>
      </w:tblGrid>
      <w:tr w14:paraId="78A19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center"/>
          </w:tcPr>
          <w:p w14:paraId="06349B26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center"/>
          </w:tcPr>
          <w:p w14:paraId="2B2A6F56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采购单位名称</w:t>
            </w: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center"/>
          </w:tcPr>
          <w:p w14:paraId="39B0FA77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center"/>
          </w:tcPr>
          <w:p w14:paraId="1C75605B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center"/>
          </w:tcPr>
          <w:p w14:paraId="45CAC99A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center"/>
          </w:tcPr>
          <w:p w14:paraId="4F634742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2CD7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2D1068F9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13768517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4B53F88B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0A34A50E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6E73B676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0750037C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E64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244DD7D9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15BD79A2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64AE8BBD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76445875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278875CF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1D9554EA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8B6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393570FA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4D3DFEE5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78AA8A79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481A1553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53AAB02D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185FB80F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AEB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5EDD711D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1D25BE03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088E313A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4042E26E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126892FE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7CC235B5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F6E0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4CFDEBF3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2C699622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7515B8F8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17563792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5BDC0B44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78B8AE80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C12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3C2142F2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76D8749A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3A4EDD49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6FEAC333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4119655C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089C9854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5BF54C5">
      <w:pPr>
        <w:pStyle w:val="2"/>
        <w:pageBreakBefore w:val="0"/>
        <w:kinsoku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5E8C6BA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说明：</w:t>
      </w:r>
    </w:p>
    <w:p w14:paraId="4C1B9685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1.供应商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年1月1日以来类似项目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业绩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以合同签订时间为准，后附合同复印件并加盖公章。</w:t>
      </w:r>
    </w:p>
    <w:p w14:paraId="55270DD7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2.供应商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被拒绝。</w:t>
      </w:r>
    </w:p>
    <w:p w14:paraId="455F9C67">
      <w:pPr>
        <w:pageBreakBefore w:val="0"/>
        <w:kinsoku/>
        <w:overflowPunct/>
        <w:bidi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未按上述要求提供、填写的，评标时不予以考虑。</w:t>
      </w:r>
    </w:p>
    <w:p w14:paraId="0C1BE4B8">
      <w:pPr>
        <w:pageBreakBefore w:val="0"/>
        <w:kinsoku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582B2AB">
      <w:pPr>
        <w:pageBreakBefore w:val="0"/>
        <w:kinsoku/>
        <w:overflowPunct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（单位盖章）</w:t>
      </w:r>
    </w:p>
    <w:p w14:paraId="5C5375B1">
      <w:pPr>
        <w:pStyle w:val="6"/>
        <w:pageBreakBefore w:val="0"/>
        <w:tabs>
          <w:tab w:val="left" w:pos="360"/>
        </w:tabs>
        <w:kinsoku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法定代表人或其委托代理人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      </w:t>
      </w:r>
    </w:p>
    <w:p w14:paraId="3DCC9927">
      <w:pPr>
        <w:pStyle w:val="6"/>
        <w:pageBreakBefore w:val="0"/>
        <w:tabs>
          <w:tab w:val="left" w:pos="360"/>
        </w:tabs>
        <w:kinsoku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  </w:t>
      </w:r>
    </w:p>
    <w:p w14:paraId="498719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3952C3"/>
    <w:rsid w:val="7639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Office_12.8.2.19823_F1E327BC-269C-435d-A152-05C5408002CA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2026-09-01T13:37:00Z</dcterms:created>
  <dc:creator>李彦鹏</dc:creator>
  <cp:lastModifiedBy>李彦鹏</cp:lastModifiedBy>
  <dcterms:modified xsi:type="dcterms:W3CDTF">2026-09-01T13:38:12Z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2052-12.8.2.19823</vt:lpwstr>
  </property>
  <property fmtid="{D5CDD505-2E9C-101B-9397-08002B2CF9AE}" pid="3" name="ICV">
    <vt:lpwstr>1C8C4692CFFC4E7386D24F4EED350BBC_11</vt:lpwstr>
  </property>
</Properties>
</file>