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3DCD58">
      <w:pPr>
        <w:pStyle w:val="4"/>
        <w:keepNext w:val="0"/>
        <w:keepLines w:val="0"/>
        <w:pageBreakBefore w:val="0"/>
        <w:kinsoku/>
        <w:wordWrap/>
        <w:overflowPunct/>
        <w:topLinePunct w:val="0"/>
        <w:autoSpaceDE/>
        <w:autoSpaceDN/>
        <w:bidi w:val="0"/>
        <w:adjustRightInd/>
        <w:snapToGrid/>
        <w:spacing w:line="420" w:lineRule="exact"/>
        <w:textAlignment w:val="auto"/>
        <w:rPr>
          <w:rFonts w:ascii="仿宋_GB2312" w:hAnsi="仿宋_GB2312" w:eastAsia="仿宋_GB2312" w:cs="仿宋_GB2312"/>
        </w:rPr>
      </w:pPr>
    </w:p>
    <w:p w14:paraId="1D0A92BB">
      <w:pPr>
        <w:spacing w:line="360" w:lineRule="auto"/>
        <w:ind w:firstLine="0" w:firstLineChars="0"/>
        <w:jc w:val="center"/>
        <w:rPr>
          <w:rFonts w:hint="eastAsia" w:ascii="仿宋" w:hAnsi="仿宋" w:eastAsia="仿宋" w:cs="仿宋"/>
          <w:b/>
          <w:bCs/>
          <w:kern w:val="2"/>
          <w:sz w:val="22"/>
          <w:szCs w:val="22"/>
          <w:highlight w:val="none"/>
          <w:lang w:val="en-US" w:eastAsia="zh-CN" w:bidi="ar-SA"/>
        </w:rPr>
      </w:pPr>
      <w:r>
        <w:rPr>
          <w:rFonts w:hint="eastAsia" w:ascii="仿宋" w:hAnsi="仿宋" w:eastAsia="仿宋" w:cs="仿宋"/>
          <w:b/>
          <w:bCs/>
          <w:kern w:val="2"/>
          <w:sz w:val="22"/>
          <w:szCs w:val="22"/>
          <w:highlight w:val="none"/>
          <w:lang w:val="en-US" w:eastAsia="zh-CN" w:bidi="ar-SA"/>
        </w:rPr>
        <w:t>（本格式合同条款供双方签订合同参考，采购人可根据项目的实际情况增减条款和内容）</w:t>
      </w:r>
    </w:p>
    <w:p w14:paraId="1268D845">
      <w:pPr>
        <w:pStyle w:val="4"/>
        <w:keepNext w:val="0"/>
        <w:keepLines w:val="0"/>
        <w:pageBreakBefore w:val="0"/>
        <w:kinsoku/>
        <w:wordWrap/>
        <w:overflowPunct/>
        <w:topLinePunct w:val="0"/>
        <w:autoSpaceDE/>
        <w:autoSpaceDN/>
        <w:bidi w:val="0"/>
        <w:adjustRightInd/>
        <w:snapToGrid/>
        <w:spacing w:line="420" w:lineRule="exact"/>
        <w:textAlignment w:val="auto"/>
        <w:rPr>
          <w:rFonts w:ascii="仿宋_GB2312" w:hAnsi="仿宋_GB2312" w:eastAsia="仿宋_GB2312" w:cs="仿宋_GB2312"/>
        </w:rPr>
      </w:pPr>
    </w:p>
    <w:p w14:paraId="0C8AA89E">
      <w:pPr>
        <w:spacing w:line="360" w:lineRule="auto"/>
        <w:jc w:val="left"/>
        <w:rPr>
          <w:rFonts w:hint="eastAsia" w:ascii="仿宋" w:hAnsi="仿宋" w:eastAsia="仿宋" w:cs="仿宋"/>
          <w:color w:val="000000"/>
          <w:kern w:val="0"/>
          <w:sz w:val="28"/>
          <w:szCs w:val="28"/>
          <w:lang w:bidi="en-US"/>
        </w:rPr>
      </w:pPr>
      <w:r>
        <w:rPr>
          <w:rFonts w:hint="eastAsia" w:ascii="仿宋" w:hAnsi="仿宋" w:eastAsia="仿宋" w:cs="仿宋"/>
          <w:b/>
          <w:bCs/>
          <w:color w:val="000000"/>
          <w:kern w:val="0"/>
          <w:sz w:val="28"/>
          <w:szCs w:val="28"/>
          <w:lang w:bidi="en-US"/>
        </w:rPr>
        <w:t xml:space="preserve">政府采购项目 </w:t>
      </w:r>
      <w:r>
        <w:rPr>
          <w:rFonts w:hint="eastAsia" w:ascii="仿宋" w:hAnsi="仿宋" w:eastAsia="仿宋" w:cs="仿宋"/>
          <w:b/>
          <w:bCs/>
          <w:color w:val="000000"/>
          <w:kern w:val="0"/>
          <w:sz w:val="28"/>
          <w:szCs w:val="28"/>
          <w:lang w:val="en-US" w:eastAsia="zh-CN" w:bidi="en-US"/>
        </w:rPr>
        <w:t xml:space="preserve">                                </w:t>
      </w:r>
    </w:p>
    <w:p w14:paraId="2AEEF8CA">
      <w:pPr>
        <w:bidi w:val="0"/>
        <w:rPr>
          <w:rFonts w:hint="eastAsia"/>
        </w:rPr>
      </w:pPr>
    </w:p>
    <w:p w14:paraId="0F9D332C">
      <w:pPr>
        <w:bidi w:val="0"/>
        <w:rPr>
          <w:rFonts w:hint="eastAsia"/>
        </w:rPr>
      </w:pPr>
    </w:p>
    <w:p w14:paraId="5B57051F">
      <w:pPr>
        <w:bidi w:val="0"/>
        <w:rPr>
          <w:rFonts w:hint="eastAsia"/>
        </w:rPr>
      </w:pPr>
    </w:p>
    <w:p w14:paraId="622D9F05">
      <w:pPr>
        <w:bidi w:val="0"/>
        <w:rPr>
          <w:rFonts w:hint="eastAsia"/>
        </w:rPr>
      </w:pPr>
    </w:p>
    <w:p w14:paraId="4C1D413D">
      <w:pPr>
        <w:jc w:val="center"/>
        <w:rPr>
          <w:rFonts w:hint="eastAsia" w:ascii="仿宋" w:hAnsi="仿宋" w:eastAsia="仿宋" w:cs="仿宋"/>
          <w:b/>
          <w:bCs/>
          <w:sz w:val="48"/>
          <w:szCs w:val="48"/>
          <w:lang w:val="zh-TW" w:eastAsia="zh-CN"/>
        </w:rPr>
      </w:pPr>
      <w:r>
        <w:rPr>
          <w:rFonts w:hint="eastAsia" w:ascii="仿宋" w:hAnsi="仿宋" w:eastAsia="仿宋" w:cs="仿宋"/>
          <w:b/>
          <w:bCs/>
          <w:sz w:val="48"/>
          <w:szCs w:val="48"/>
          <w:lang w:val="zh-TW" w:eastAsia="zh-CN"/>
        </w:rPr>
        <w:t>部分社会事业服务协办业务外包项目</w:t>
      </w:r>
    </w:p>
    <w:p w14:paraId="230E5A71">
      <w:pPr>
        <w:jc w:val="center"/>
        <w:rPr>
          <w:rFonts w:hint="eastAsia" w:ascii="仿宋" w:hAnsi="仿宋" w:eastAsia="仿宋" w:cs="仿宋"/>
          <w:b/>
          <w:bCs/>
          <w:sz w:val="52"/>
          <w:szCs w:val="52"/>
          <w:lang w:val="zh-TW" w:eastAsia="zh-TW"/>
        </w:rPr>
      </w:pPr>
      <w:bookmarkStart w:id="0" w:name="_Toc14926"/>
    </w:p>
    <w:p w14:paraId="41E474E1">
      <w:pPr>
        <w:jc w:val="center"/>
        <w:rPr>
          <w:rFonts w:hint="eastAsia" w:ascii="仿宋" w:hAnsi="仿宋" w:eastAsia="仿宋" w:cs="仿宋"/>
          <w:b/>
          <w:bCs/>
          <w:sz w:val="52"/>
          <w:szCs w:val="52"/>
          <w:lang w:val="zh-TW" w:eastAsia="zh-TW"/>
        </w:rPr>
      </w:pPr>
      <w:r>
        <w:rPr>
          <w:rFonts w:hint="eastAsia" w:ascii="仿宋" w:hAnsi="仿宋" w:eastAsia="仿宋" w:cs="仿宋"/>
          <w:b/>
          <w:bCs/>
          <w:sz w:val="52"/>
          <w:szCs w:val="52"/>
          <w:lang w:val="zh-TW" w:eastAsia="zh-TW"/>
        </w:rPr>
        <w:t>服务合同</w:t>
      </w:r>
      <w:bookmarkEnd w:id="0"/>
    </w:p>
    <w:p w14:paraId="0DD7F0F2">
      <w:pPr>
        <w:spacing w:after="120" w:line="360" w:lineRule="auto"/>
        <w:jc w:val="center"/>
        <w:rPr>
          <w:rFonts w:hint="eastAsia" w:ascii="仿宋" w:hAnsi="仿宋" w:eastAsia="仿宋" w:cs="仿宋"/>
          <w:color w:val="000000"/>
          <w:sz w:val="30"/>
          <w:szCs w:val="30"/>
          <w:lang w:val="zh-TW" w:eastAsia="zh-TW" w:bidi="zh-TW"/>
        </w:rPr>
      </w:pPr>
    </w:p>
    <w:p w14:paraId="76EAA2EF">
      <w:pPr>
        <w:spacing w:after="460" w:line="360" w:lineRule="auto"/>
        <w:ind w:left="1360" w:firstLine="20"/>
        <w:jc w:val="left"/>
        <w:rPr>
          <w:rFonts w:hint="eastAsia" w:ascii="仿宋" w:hAnsi="仿宋" w:eastAsia="仿宋" w:cs="仿宋"/>
          <w:color w:val="000000"/>
          <w:sz w:val="30"/>
          <w:szCs w:val="30"/>
          <w:lang w:val="zh-TW" w:eastAsia="zh-TW" w:bidi="zh-TW"/>
        </w:rPr>
      </w:pPr>
    </w:p>
    <w:p w14:paraId="7EAC2583">
      <w:pPr>
        <w:spacing w:after="460" w:line="360" w:lineRule="auto"/>
        <w:ind w:left="1360" w:firstLine="20"/>
        <w:jc w:val="left"/>
        <w:rPr>
          <w:rFonts w:hint="eastAsia" w:ascii="仿宋" w:hAnsi="仿宋" w:eastAsia="仿宋" w:cs="仿宋"/>
          <w:color w:val="000000"/>
          <w:sz w:val="30"/>
          <w:szCs w:val="30"/>
          <w:lang w:val="zh-TW" w:eastAsia="zh-TW" w:bidi="zh-TW"/>
        </w:rPr>
      </w:pPr>
    </w:p>
    <w:p w14:paraId="585D754F">
      <w:pPr>
        <w:spacing w:after="460" w:line="360" w:lineRule="auto"/>
        <w:ind w:left="1360" w:firstLine="20"/>
        <w:jc w:val="left"/>
        <w:rPr>
          <w:rFonts w:hint="eastAsia" w:ascii="仿宋" w:hAnsi="仿宋" w:eastAsia="仿宋" w:cs="仿宋"/>
          <w:color w:val="000000"/>
          <w:sz w:val="30"/>
          <w:szCs w:val="30"/>
          <w:lang w:val="zh-TW" w:eastAsia="zh-TW" w:bidi="zh-TW"/>
        </w:rPr>
      </w:pPr>
    </w:p>
    <w:p w14:paraId="01271E6D">
      <w:pPr>
        <w:spacing w:after="480" w:line="360" w:lineRule="auto"/>
        <w:ind w:left="200" w:firstLine="856" w:firstLineChars="306"/>
        <w:jc w:val="left"/>
        <w:rPr>
          <w:rFonts w:hint="eastAsia" w:ascii="仿宋" w:hAnsi="仿宋" w:eastAsia="仿宋" w:cs="仿宋"/>
          <w:sz w:val="28"/>
          <w:szCs w:val="28"/>
          <w:lang w:eastAsia="zh-CN" w:bidi="zh-TW"/>
        </w:rPr>
      </w:pPr>
      <w:r>
        <w:rPr>
          <w:rFonts w:hint="eastAsia" w:ascii="仿宋" w:hAnsi="仿宋" w:eastAsia="仿宋" w:cs="仿宋"/>
          <w:sz w:val="28"/>
          <w:szCs w:val="28"/>
          <w:lang w:val="zh-TW" w:eastAsia="zh-TW" w:bidi="zh-TW"/>
        </w:rPr>
        <w:t>甲方：</w:t>
      </w:r>
      <w:r>
        <w:rPr>
          <w:rFonts w:hint="eastAsia" w:ascii="仿宋" w:hAnsi="仿宋" w:eastAsia="仿宋" w:cs="仿宋"/>
          <w:sz w:val="28"/>
          <w:szCs w:val="28"/>
          <w:lang w:val="en-US" w:eastAsia="zh-CN" w:bidi="zh-TW"/>
        </w:rPr>
        <w:t xml:space="preserve"> </w:t>
      </w:r>
    </w:p>
    <w:p w14:paraId="38E99470">
      <w:pPr>
        <w:spacing w:after="480" w:line="360" w:lineRule="auto"/>
        <w:ind w:left="200" w:firstLine="856" w:firstLineChars="306"/>
        <w:jc w:val="left"/>
        <w:rPr>
          <w:rFonts w:hint="eastAsia" w:ascii="仿宋" w:hAnsi="仿宋" w:eastAsia="仿宋" w:cs="仿宋"/>
          <w:sz w:val="28"/>
          <w:szCs w:val="28"/>
          <w:u w:val="single"/>
          <w:lang w:val="en-US" w:eastAsia="zh-CN" w:bidi="zh-TW"/>
        </w:rPr>
      </w:pPr>
      <w:r>
        <w:rPr>
          <w:rFonts w:hint="eastAsia" w:ascii="仿宋" w:hAnsi="仿宋" w:eastAsia="仿宋" w:cs="仿宋"/>
          <w:sz w:val="28"/>
          <w:szCs w:val="28"/>
          <w:lang w:val="zh-TW" w:eastAsia="zh-TW" w:bidi="zh-TW"/>
        </w:rPr>
        <w:t>乙方</w:t>
      </w:r>
      <w:r>
        <w:rPr>
          <w:rFonts w:hint="eastAsia" w:ascii="仿宋" w:hAnsi="仿宋" w:eastAsia="仿宋" w:cs="仿宋"/>
          <w:sz w:val="28"/>
          <w:szCs w:val="28"/>
          <w:lang w:val="zh-TW" w:eastAsia="zh-CN" w:bidi="zh-TW"/>
        </w:rPr>
        <w:t>：</w:t>
      </w:r>
      <w:r>
        <w:rPr>
          <w:rFonts w:hint="eastAsia" w:ascii="仿宋" w:hAnsi="仿宋" w:eastAsia="仿宋" w:cs="仿宋"/>
          <w:sz w:val="28"/>
          <w:szCs w:val="28"/>
          <w:lang w:val="en-US" w:eastAsia="zh-CN" w:bidi="zh-TW"/>
        </w:rPr>
        <w:t xml:space="preserve">  </w:t>
      </w:r>
    </w:p>
    <w:p w14:paraId="7471ED09">
      <w:pPr>
        <w:spacing w:after="480" w:line="360" w:lineRule="auto"/>
        <w:ind w:left="200" w:firstLine="2814" w:firstLineChars="1005"/>
        <w:jc w:val="left"/>
        <w:rPr>
          <w:rFonts w:hint="eastAsia" w:ascii="仿宋" w:hAnsi="仿宋" w:eastAsia="仿宋" w:cs="仿宋"/>
          <w:sz w:val="28"/>
          <w:szCs w:val="28"/>
          <w:lang w:val="zh-TW" w:eastAsia="zh-TW" w:bidi="zh-TW"/>
        </w:rPr>
      </w:pPr>
      <w:r>
        <w:rPr>
          <w:rFonts w:hint="eastAsia" w:ascii="仿宋" w:hAnsi="仿宋" w:eastAsia="仿宋" w:cs="仿宋"/>
          <w:sz w:val="28"/>
          <w:szCs w:val="28"/>
          <w:lang w:bidi="en-US"/>
        </w:rPr>
        <w:t>202</w:t>
      </w:r>
      <w:r>
        <w:rPr>
          <w:rFonts w:hint="eastAsia" w:ascii="仿宋" w:hAnsi="仿宋" w:eastAsia="仿宋" w:cs="仿宋"/>
          <w:sz w:val="28"/>
          <w:szCs w:val="28"/>
          <w:lang w:val="en-US" w:eastAsia="zh-CN" w:bidi="en-US"/>
        </w:rPr>
        <w:t>6</w:t>
      </w:r>
      <w:r>
        <w:rPr>
          <w:rFonts w:hint="eastAsia" w:ascii="仿宋" w:hAnsi="仿宋" w:eastAsia="仿宋" w:cs="仿宋"/>
          <w:sz w:val="28"/>
          <w:szCs w:val="28"/>
          <w:lang w:val="zh-TW" w:eastAsia="zh-TW" w:bidi="zh-TW"/>
        </w:rPr>
        <w:t>年</w:t>
      </w:r>
      <w:r>
        <w:rPr>
          <w:rFonts w:hint="eastAsia" w:ascii="仿宋" w:hAnsi="仿宋" w:eastAsia="仿宋" w:cs="仿宋"/>
          <w:sz w:val="28"/>
          <w:szCs w:val="28"/>
          <w:u w:val="single"/>
          <w:lang w:val="en-US" w:eastAsia="zh-CN" w:bidi="zh-TW"/>
        </w:rPr>
        <w:t xml:space="preserve">  </w:t>
      </w:r>
      <w:r>
        <w:rPr>
          <w:rFonts w:hint="eastAsia" w:ascii="仿宋" w:hAnsi="仿宋" w:eastAsia="仿宋" w:cs="仿宋"/>
          <w:sz w:val="28"/>
          <w:szCs w:val="28"/>
          <w:lang w:val="zh-TW" w:eastAsia="zh-TW" w:bidi="zh-TW"/>
        </w:rPr>
        <w:t xml:space="preserve">月 </w:t>
      </w:r>
    </w:p>
    <w:p w14:paraId="1C377816">
      <w:pPr>
        <w:spacing w:line="360" w:lineRule="auto"/>
        <w:ind w:firstLine="3080" w:firstLineChars="1100"/>
        <w:jc w:val="left"/>
        <w:rPr>
          <w:rFonts w:hint="eastAsia" w:ascii="仿宋" w:hAnsi="仿宋" w:eastAsia="仿宋" w:cs="仿宋"/>
          <w:sz w:val="28"/>
          <w:szCs w:val="28"/>
          <w:lang w:val="zh-TW" w:eastAsia="zh-TW" w:bidi="zh-TW"/>
        </w:rPr>
      </w:pPr>
      <w:r>
        <w:rPr>
          <w:rFonts w:hint="eastAsia" w:ascii="仿宋" w:hAnsi="仿宋" w:eastAsia="仿宋" w:cs="仿宋"/>
          <w:sz w:val="28"/>
          <w:szCs w:val="28"/>
          <w:lang w:val="zh-TW" w:eastAsia="zh-TW" w:bidi="zh-TW"/>
        </w:rPr>
        <w:t>中国</w:t>
      </w:r>
      <w:r>
        <w:rPr>
          <w:rFonts w:hint="eastAsia" w:ascii="仿宋" w:hAnsi="仿宋" w:eastAsia="仿宋" w:cs="仿宋"/>
          <w:sz w:val="28"/>
          <w:szCs w:val="28"/>
          <w:lang w:val="en-US" w:eastAsia="zh-CN" w:bidi="zh-TW"/>
        </w:rPr>
        <w:t xml:space="preserve">  </w:t>
      </w:r>
      <w:r>
        <w:rPr>
          <w:rFonts w:hint="eastAsia" w:ascii="仿宋" w:hAnsi="仿宋" w:eastAsia="仿宋" w:cs="仿宋"/>
          <w:sz w:val="28"/>
          <w:szCs w:val="28"/>
          <w:lang w:val="zh-TW" w:eastAsia="zh-TW" w:bidi="zh-TW"/>
        </w:rPr>
        <w:t>西安</w:t>
      </w:r>
    </w:p>
    <w:p w14:paraId="18255B3D">
      <w:pPr>
        <w:rPr>
          <w:rFonts w:hint="eastAsia" w:ascii="仿宋" w:hAnsi="仿宋" w:eastAsia="仿宋" w:cs="仿宋"/>
          <w:sz w:val="22"/>
          <w:szCs w:val="22"/>
          <w:lang w:val="zh-TW" w:eastAsia="zh-TW" w:bidi="zh-TW"/>
        </w:rPr>
      </w:pPr>
      <w:r>
        <w:rPr>
          <w:rFonts w:hint="eastAsia" w:ascii="仿宋" w:hAnsi="仿宋" w:eastAsia="仿宋" w:cs="仿宋"/>
          <w:sz w:val="22"/>
          <w:szCs w:val="22"/>
          <w:lang w:val="zh-TW" w:eastAsia="zh-TW" w:bidi="zh-TW"/>
        </w:rPr>
        <w:br w:type="page"/>
      </w:r>
    </w:p>
    <w:p w14:paraId="3588A986">
      <w:pPr>
        <w:spacing w:line="360" w:lineRule="auto"/>
        <w:ind w:firstLine="480" w:firstLineChars="200"/>
        <w:jc w:val="left"/>
        <w:rPr>
          <w:rFonts w:hint="eastAsia" w:ascii="仿宋" w:hAnsi="仿宋" w:eastAsia="仿宋" w:cs="仿宋"/>
          <w:sz w:val="24"/>
          <w:szCs w:val="24"/>
          <w:lang w:val="zh-TW" w:eastAsia="zh-TW" w:bidi="zh-TW"/>
        </w:rPr>
      </w:pPr>
      <w:r>
        <w:rPr>
          <w:rFonts w:hint="eastAsia" w:ascii="仿宋" w:hAnsi="仿宋" w:eastAsia="仿宋" w:cs="仿宋"/>
          <w:sz w:val="24"/>
          <w:szCs w:val="24"/>
          <w:lang w:val="zh-TW" w:eastAsia="zh-TW" w:bidi="zh-TW"/>
        </w:rPr>
        <w:t>甲方（采购人）：</w:t>
      </w:r>
      <w:r>
        <w:rPr>
          <w:rFonts w:hint="eastAsia" w:ascii="仿宋" w:hAnsi="仿宋" w:eastAsia="仿宋" w:cs="仿宋"/>
          <w:sz w:val="24"/>
          <w:szCs w:val="24"/>
          <w:u w:val="single"/>
          <w:lang w:val="en-US" w:eastAsia="zh-CN" w:bidi="zh-TW"/>
        </w:rPr>
        <w:t xml:space="preserve">                           </w:t>
      </w:r>
    </w:p>
    <w:p w14:paraId="004D2BC0">
      <w:pPr>
        <w:spacing w:line="360" w:lineRule="auto"/>
        <w:ind w:firstLine="480" w:firstLineChars="200"/>
        <w:jc w:val="left"/>
        <w:rPr>
          <w:rFonts w:hint="eastAsia" w:ascii="仿宋" w:hAnsi="仿宋" w:eastAsia="仿宋" w:cs="仿宋"/>
          <w:sz w:val="24"/>
          <w:szCs w:val="24"/>
          <w:u w:val="single"/>
          <w:lang w:val="en-US" w:eastAsia="zh-CN" w:bidi="zh-TW"/>
        </w:rPr>
      </w:pPr>
      <w:r>
        <w:rPr>
          <w:rFonts w:hint="eastAsia" w:ascii="仿宋" w:hAnsi="仿宋" w:eastAsia="仿宋" w:cs="仿宋"/>
          <w:sz w:val="24"/>
          <w:szCs w:val="24"/>
          <w:lang w:val="zh-TW" w:eastAsia="zh-TW" w:bidi="zh-TW"/>
        </w:rPr>
        <w:t>乙方（供应商）：</w:t>
      </w:r>
      <w:r>
        <w:rPr>
          <w:rFonts w:hint="eastAsia" w:ascii="仿宋" w:hAnsi="仿宋" w:eastAsia="仿宋" w:cs="仿宋"/>
          <w:sz w:val="24"/>
          <w:szCs w:val="24"/>
          <w:u w:val="single"/>
          <w:lang w:val="en-US" w:eastAsia="zh-CN" w:bidi="zh-TW"/>
        </w:rPr>
        <w:t xml:space="preserve">                           </w:t>
      </w:r>
    </w:p>
    <w:p w14:paraId="305D5535">
      <w:pPr>
        <w:keepNext w:val="0"/>
        <w:keepLines w:val="0"/>
        <w:widowControl/>
        <w:suppressLineNumbers w:val="0"/>
        <w:spacing w:line="360" w:lineRule="auto"/>
        <w:ind w:firstLine="480" w:firstLineChars="200"/>
        <w:jc w:val="left"/>
        <w:rPr>
          <w:rFonts w:hint="eastAsia" w:ascii="仿宋" w:hAnsi="仿宋" w:eastAsia="仿宋" w:cs="仿宋"/>
          <w:sz w:val="24"/>
          <w:szCs w:val="24"/>
          <w:lang w:val="en-US" w:eastAsia="zh-CN" w:bidi="zh-TW"/>
        </w:rPr>
      </w:pPr>
    </w:p>
    <w:p w14:paraId="32AC3481">
      <w:pPr>
        <w:keepNext w:val="0"/>
        <w:keepLines w:val="0"/>
        <w:widowControl/>
        <w:suppressLineNumbers w:val="0"/>
        <w:spacing w:line="360" w:lineRule="auto"/>
        <w:ind w:firstLine="480" w:firstLineChars="200"/>
        <w:jc w:val="left"/>
        <w:rPr>
          <w:rFonts w:hint="eastAsia" w:ascii="仿宋" w:hAnsi="仿宋" w:eastAsia="仿宋" w:cs="仿宋"/>
          <w:sz w:val="24"/>
          <w:szCs w:val="24"/>
          <w:lang w:val="zh-TW" w:bidi="zh-TW"/>
        </w:rPr>
      </w:pPr>
      <w:r>
        <w:rPr>
          <w:rFonts w:hint="eastAsia" w:ascii="仿宋" w:hAnsi="仿宋" w:eastAsia="仿宋" w:cs="仿宋"/>
          <w:sz w:val="24"/>
          <w:szCs w:val="24"/>
          <w:lang w:val="en-US" w:eastAsia="zh-CN" w:bidi="zh-TW"/>
        </w:rPr>
        <w:t>根据《中华人民共和国民法典》《中华人民共和国政府采购法》及相关法律法规的规定，甲乙双方在平等、自愿、公平、诚实信用的原则基础上，对部分社会事业服务协办业务外包项目</w:t>
      </w:r>
      <w:r>
        <w:rPr>
          <w:rFonts w:hint="eastAsia" w:ascii="仿宋" w:hAnsi="仿宋" w:eastAsia="仿宋" w:cs="仿宋"/>
          <w:sz w:val="24"/>
          <w:szCs w:val="24"/>
          <w:lang w:bidi="zh-TW"/>
        </w:rPr>
        <w:t>，达成如下合同条款。</w:t>
      </w:r>
    </w:p>
    <w:p w14:paraId="0FC14C64">
      <w:pPr>
        <w:spacing w:after="100" w:line="360" w:lineRule="auto"/>
        <w:ind w:firstLine="482" w:firstLineChars="200"/>
        <w:rPr>
          <w:rFonts w:hint="eastAsia" w:ascii="仿宋" w:hAnsi="仿宋" w:eastAsia="仿宋" w:cs="仿宋"/>
          <w:b/>
          <w:bCs/>
          <w:sz w:val="24"/>
          <w:szCs w:val="24"/>
          <w:lang w:val="zh-TW" w:bidi="zh-TW"/>
        </w:rPr>
      </w:pPr>
      <w:r>
        <w:rPr>
          <w:rFonts w:hint="eastAsia" w:ascii="仿宋" w:hAnsi="仿宋" w:eastAsia="仿宋" w:cs="仿宋"/>
          <w:b/>
          <w:bCs/>
          <w:sz w:val="24"/>
          <w:szCs w:val="24"/>
          <w:lang w:val="zh-TW" w:eastAsia="zh-TW" w:bidi="zh-TW"/>
        </w:rPr>
        <w:t>一、服务内容及要求</w:t>
      </w:r>
    </w:p>
    <w:p w14:paraId="4A70145D">
      <w:pPr>
        <w:spacing w:after="80" w:line="360" w:lineRule="auto"/>
        <w:ind w:firstLine="480" w:firstLineChars="200"/>
        <w:jc w:val="left"/>
        <w:rPr>
          <w:rFonts w:hint="eastAsia" w:ascii="仿宋" w:hAnsi="仿宋" w:eastAsia="仿宋" w:cs="仿宋"/>
          <w:sz w:val="24"/>
          <w:szCs w:val="24"/>
          <w:lang w:bidi="zh-TW"/>
        </w:rPr>
      </w:pPr>
      <w:r>
        <w:rPr>
          <w:rFonts w:hint="eastAsia" w:ascii="仿宋" w:hAnsi="仿宋" w:eastAsia="仿宋" w:cs="仿宋"/>
          <w:sz w:val="24"/>
          <w:szCs w:val="24"/>
          <w:lang w:val="en-US" w:eastAsia="zh-CN" w:bidi="zh-TW"/>
        </w:rPr>
        <w:t>（一）</w:t>
      </w:r>
      <w:r>
        <w:rPr>
          <w:rFonts w:hint="eastAsia" w:ascii="仿宋" w:hAnsi="仿宋" w:eastAsia="仿宋" w:cs="仿宋"/>
          <w:sz w:val="24"/>
          <w:szCs w:val="24"/>
          <w:lang w:bidi="zh-TW"/>
        </w:rPr>
        <w:t>服务内容</w:t>
      </w:r>
    </w:p>
    <w:p w14:paraId="50DF91D4">
      <w:pPr>
        <w:spacing w:after="80" w:line="360" w:lineRule="auto"/>
        <w:ind w:firstLine="480" w:firstLineChars="200"/>
        <w:jc w:val="left"/>
        <w:rPr>
          <w:rFonts w:hint="eastAsia" w:ascii="仿宋" w:hAnsi="仿宋" w:eastAsia="仿宋" w:cs="仿宋"/>
          <w:sz w:val="24"/>
          <w:szCs w:val="24"/>
          <w:lang w:bidi="zh-TW"/>
        </w:rPr>
      </w:pPr>
      <w:r>
        <w:rPr>
          <w:rFonts w:hint="eastAsia" w:ascii="仿宋" w:hAnsi="仿宋" w:eastAsia="仿宋" w:cs="仿宋"/>
          <w:sz w:val="24"/>
          <w:szCs w:val="24"/>
          <w:lang w:bidi="zh-TW"/>
        </w:rPr>
        <w:t>本项目为西安经济技术开发区社会事业服务局协办业务外包服务，核心围绕社会保险与医疗保险经办管理、劳动关系协调与权益保障、人才服务与就业指导、民政事务、退役军人服务管理开展辅助协办工作，包含窗口接待、业务协办、政策咨询、流程优化、数据统计、现场管理及配套保障等工作。</w:t>
      </w:r>
    </w:p>
    <w:p w14:paraId="171F4A39">
      <w:pPr>
        <w:spacing w:after="80" w:line="360" w:lineRule="auto"/>
        <w:ind w:firstLine="480" w:firstLineChars="200"/>
        <w:jc w:val="left"/>
        <w:rPr>
          <w:rFonts w:hint="eastAsia" w:ascii="仿宋" w:hAnsi="仿宋" w:eastAsia="仿宋" w:cs="仿宋"/>
          <w:sz w:val="24"/>
          <w:szCs w:val="24"/>
          <w:lang w:bidi="zh-TW"/>
        </w:rPr>
      </w:pPr>
      <w:r>
        <w:rPr>
          <w:rFonts w:hint="eastAsia" w:ascii="仿宋" w:hAnsi="仿宋" w:eastAsia="仿宋" w:cs="仿宋"/>
          <w:sz w:val="24"/>
          <w:szCs w:val="24"/>
          <w:lang w:val="en-US" w:eastAsia="zh-CN" w:bidi="zh-TW"/>
        </w:rPr>
        <w:t>（二）</w:t>
      </w:r>
      <w:r>
        <w:rPr>
          <w:rFonts w:hint="eastAsia" w:ascii="仿宋" w:hAnsi="仿宋" w:eastAsia="仿宋" w:cs="仿宋"/>
          <w:sz w:val="24"/>
          <w:szCs w:val="24"/>
          <w:lang w:bidi="zh-TW"/>
        </w:rPr>
        <w:t>人员要求</w:t>
      </w:r>
    </w:p>
    <w:p w14:paraId="5D057D1E">
      <w:pPr>
        <w:spacing w:after="80" w:line="360" w:lineRule="auto"/>
        <w:ind w:firstLine="480" w:firstLineChars="200"/>
        <w:jc w:val="left"/>
        <w:rPr>
          <w:rFonts w:hint="eastAsia" w:ascii="仿宋" w:hAnsi="仿宋" w:eastAsia="仿宋" w:cs="仿宋"/>
          <w:sz w:val="24"/>
          <w:szCs w:val="24"/>
          <w:lang w:bidi="zh-TW"/>
        </w:rPr>
      </w:pPr>
      <w:r>
        <w:rPr>
          <w:rFonts w:hint="eastAsia" w:ascii="仿宋" w:hAnsi="仿宋" w:eastAsia="仿宋" w:cs="仿宋"/>
          <w:sz w:val="24"/>
          <w:szCs w:val="24"/>
          <w:lang w:bidi="zh-TW"/>
        </w:rPr>
        <w:t>服务商须按甲方岗位需求，配备</w:t>
      </w:r>
      <w:bookmarkStart w:id="3" w:name="_GoBack"/>
      <w:r>
        <w:rPr>
          <w:rFonts w:hint="eastAsia" w:ascii="仿宋" w:hAnsi="仿宋" w:eastAsia="仿宋" w:cs="仿宋"/>
          <w:sz w:val="24"/>
          <w:szCs w:val="24"/>
          <w:lang w:bidi="zh-TW"/>
        </w:rPr>
        <w:t>18</w:t>
      </w:r>
      <w:bookmarkEnd w:id="3"/>
      <w:r>
        <w:rPr>
          <w:rFonts w:hint="eastAsia" w:ascii="仿宋" w:hAnsi="仿宋" w:eastAsia="仿宋" w:cs="仿宋"/>
          <w:sz w:val="24"/>
          <w:szCs w:val="24"/>
          <w:lang w:bidi="zh-TW"/>
        </w:rPr>
        <w:t>名专职人员，人员数量及岗位配置需满足日常业务服务需求，优先考虑有同类工作经验的专职人员。</w:t>
      </w:r>
    </w:p>
    <w:p w14:paraId="4B591F45">
      <w:pPr>
        <w:spacing w:after="80" w:line="360" w:lineRule="auto"/>
        <w:ind w:firstLine="480" w:firstLineChars="200"/>
        <w:jc w:val="left"/>
        <w:rPr>
          <w:rFonts w:hint="eastAsia" w:ascii="仿宋" w:hAnsi="仿宋" w:eastAsia="仿宋" w:cs="仿宋"/>
          <w:sz w:val="24"/>
          <w:szCs w:val="24"/>
          <w:lang w:bidi="zh-TW"/>
        </w:rPr>
      </w:pPr>
      <w:r>
        <w:rPr>
          <w:rFonts w:hint="eastAsia" w:ascii="仿宋" w:hAnsi="仿宋" w:eastAsia="仿宋" w:cs="仿宋"/>
          <w:sz w:val="24"/>
          <w:szCs w:val="24"/>
          <w:lang w:val="en-US" w:eastAsia="zh-CN" w:bidi="zh-TW"/>
        </w:rPr>
        <w:t>（三）</w:t>
      </w:r>
      <w:r>
        <w:rPr>
          <w:rFonts w:hint="eastAsia" w:ascii="仿宋" w:hAnsi="仿宋" w:eastAsia="仿宋" w:cs="仿宋"/>
          <w:sz w:val="24"/>
          <w:szCs w:val="24"/>
          <w:lang w:bidi="zh-TW"/>
        </w:rPr>
        <w:t>服务标准</w:t>
      </w:r>
    </w:p>
    <w:p w14:paraId="051EC94E">
      <w:pPr>
        <w:spacing w:after="80" w:line="360" w:lineRule="auto"/>
        <w:ind w:firstLine="480" w:firstLineChars="200"/>
        <w:jc w:val="left"/>
        <w:rPr>
          <w:rFonts w:hint="eastAsia" w:ascii="仿宋" w:hAnsi="仿宋" w:eastAsia="仿宋" w:cs="仿宋"/>
          <w:sz w:val="24"/>
          <w:szCs w:val="24"/>
          <w:lang w:bidi="zh-TW"/>
        </w:rPr>
      </w:pPr>
      <w:r>
        <w:rPr>
          <w:rFonts w:hint="eastAsia" w:ascii="仿宋" w:hAnsi="仿宋" w:eastAsia="仿宋" w:cs="仿宋"/>
          <w:sz w:val="24"/>
          <w:szCs w:val="24"/>
          <w:lang w:bidi="zh-TW"/>
        </w:rPr>
        <w:t>1</w:t>
      </w:r>
      <w:r>
        <w:rPr>
          <w:rFonts w:hint="eastAsia" w:ascii="仿宋" w:hAnsi="仿宋" w:eastAsia="仿宋" w:cs="仿宋"/>
          <w:sz w:val="24"/>
          <w:szCs w:val="24"/>
          <w:lang w:val="en-US" w:eastAsia="zh-CN" w:bidi="zh-TW"/>
        </w:rPr>
        <w:t>.</w:t>
      </w:r>
      <w:r>
        <w:rPr>
          <w:rFonts w:hint="eastAsia" w:ascii="仿宋" w:hAnsi="仿宋" w:eastAsia="仿宋" w:cs="仿宋"/>
          <w:sz w:val="24"/>
          <w:szCs w:val="24"/>
          <w:lang w:bidi="zh-TW"/>
        </w:rPr>
        <w:t>工作人员政治素养良好，具备大专及以上学历，年龄48周岁以内，无违法违纪记录，严格遵守政务规章制度、保密制度及各项工作纪律。</w:t>
      </w:r>
    </w:p>
    <w:p w14:paraId="35EA5DD7">
      <w:pPr>
        <w:spacing w:after="80" w:line="360" w:lineRule="auto"/>
        <w:ind w:firstLine="480" w:firstLineChars="200"/>
        <w:jc w:val="left"/>
        <w:rPr>
          <w:rFonts w:hint="eastAsia" w:ascii="仿宋" w:hAnsi="仿宋" w:eastAsia="仿宋" w:cs="仿宋"/>
          <w:sz w:val="24"/>
          <w:szCs w:val="24"/>
          <w:lang w:bidi="zh-TW"/>
        </w:rPr>
      </w:pPr>
      <w:r>
        <w:rPr>
          <w:rFonts w:hint="eastAsia" w:ascii="仿宋" w:hAnsi="仿宋" w:eastAsia="仿宋" w:cs="仿宋"/>
          <w:sz w:val="24"/>
          <w:szCs w:val="24"/>
          <w:lang w:bidi="zh-TW"/>
        </w:rPr>
        <w:t>2</w:t>
      </w:r>
      <w:r>
        <w:rPr>
          <w:rFonts w:hint="eastAsia" w:ascii="仿宋" w:hAnsi="仿宋" w:eastAsia="仿宋" w:cs="仿宋"/>
          <w:sz w:val="24"/>
          <w:szCs w:val="24"/>
          <w:lang w:val="en-US" w:eastAsia="zh-CN" w:bidi="zh-TW"/>
        </w:rPr>
        <w:t>.</w:t>
      </w:r>
      <w:r>
        <w:rPr>
          <w:rFonts w:hint="eastAsia" w:ascii="仿宋" w:hAnsi="仿宋" w:eastAsia="仿宋" w:cs="仿宋"/>
          <w:sz w:val="24"/>
          <w:szCs w:val="24"/>
          <w:lang w:bidi="zh-TW"/>
        </w:rPr>
        <w:t>熟练掌握社保、医保、就业、民政、退役军人等基础业务政策，普通话标准，沟通表达流畅，服务态度良好、有亲和力。</w:t>
      </w:r>
    </w:p>
    <w:p w14:paraId="4D04A952">
      <w:pPr>
        <w:spacing w:after="80" w:line="360" w:lineRule="auto"/>
        <w:ind w:firstLine="480" w:firstLineChars="200"/>
        <w:jc w:val="left"/>
        <w:rPr>
          <w:rFonts w:hint="eastAsia" w:ascii="仿宋" w:hAnsi="仿宋" w:eastAsia="仿宋" w:cs="仿宋"/>
          <w:sz w:val="24"/>
          <w:szCs w:val="24"/>
          <w:lang w:bidi="zh-TW"/>
        </w:rPr>
      </w:pPr>
      <w:r>
        <w:rPr>
          <w:rFonts w:hint="eastAsia" w:ascii="仿宋" w:hAnsi="仿宋" w:eastAsia="仿宋" w:cs="仿宋"/>
          <w:sz w:val="24"/>
          <w:szCs w:val="24"/>
          <w:lang w:bidi="zh-TW"/>
        </w:rPr>
        <w:t>3</w:t>
      </w:r>
      <w:r>
        <w:rPr>
          <w:rFonts w:hint="eastAsia" w:ascii="仿宋" w:hAnsi="仿宋" w:eastAsia="仿宋" w:cs="仿宋"/>
          <w:sz w:val="24"/>
          <w:szCs w:val="24"/>
          <w:lang w:val="en-US" w:eastAsia="zh-CN" w:bidi="zh-TW"/>
        </w:rPr>
        <w:t>.</w:t>
      </w:r>
      <w:r>
        <w:rPr>
          <w:rFonts w:hint="eastAsia" w:ascii="仿宋" w:hAnsi="仿宋" w:eastAsia="仿宋" w:cs="仿宋"/>
          <w:sz w:val="24"/>
          <w:szCs w:val="24"/>
          <w:lang w:bidi="zh-TW"/>
        </w:rPr>
        <w:t>具备良好的服务意识、团队协作能力、应急处置能力、沟通研判能力和学习适应能力，能够高效完成岗位工作，树立良好政务服务形象。</w:t>
      </w:r>
    </w:p>
    <w:p w14:paraId="65B63BEB">
      <w:pPr>
        <w:spacing w:after="80" w:line="360" w:lineRule="auto"/>
        <w:ind w:firstLine="482" w:firstLineChars="200"/>
        <w:jc w:val="left"/>
        <w:rPr>
          <w:rFonts w:hint="eastAsia" w:ascii="仿宋" w:hAnsi="仿宋" w:eastAsia="仿宋" w:cs="仿宋"/>
          <w:sz w:val="24"/>
          <w:szCs w:val="24"/>
          <w:lang w:eastAsia="zh-TW" w:bidi="zh-TW"/>
        </w:rPr>
      </w:pPr>
      <w:r>
        <w:rPr>
          <w:rFonts w:hint="eastAsia" w:ascii="仿宋" w:hAnsi="仿宋" w:eastAsia="仿宋" w:cs="仿宋"/>
          <w:b/>
          <w:bCs/>
          <w:sz w:val="24"/>
          <w:szCs w:val="24"/>
          <w:lang w:val="zh-TW" w:eastAsia="zh-TW" w:bidi="zh-TW"/>
        </w:rPr>
        <w:t>二、</w:t>
      </w:r>
      <w:r>
        <w:rPr>
          <w:rFonts w:hint="eastAsia" w:ascii="仿宋" w:hAnsi="仿宋" w:eastAsia="仿宋" w:cs="仿宋"/>
          <w:b/>
          <w:bCs/>
          <w:sz w:val="24"/>
          <w:szCs w:val="24"/>
          <w:lang w:bidi="zh-TW"/>
        </w:rPr>
        <w:t>服务条件</w:t>
      </w:r>
    </w:p>
    <w:p w14:paraId="5780AB81">
      <w:pPr>
        <w:spacing w:line="360" w:lineRule="auto"/>
        <w:ind w:firstLine="480" w:firstLineChars="200"/>
        <w:rPr>
          <w:rFonts w:hint="eastAsia" w:ascii="仿宋" w:hAnsi="仿宋" w:eastAsia="仿宋" w:cs="仿宋"/>
          <w:sz w:val="24"/>
          <w:szCs w:val="24"/>
          <w:u w:val="single"/>
          <w:lang w:val="en-US" w:eastAsia="zh-CN"/>
        </w:rPr>
      </w:pPr>
      <w:r>
        <w:rPr>
          <w:rFonts w:hint="eastAsia" w:ascii="仿宋" w:hAnsi="仿宋" w:eastAsia="仿宋" w:cs="仿宋"/>
          <w:sz w:val="24"/>
          <w:szCs w:val="24"/>
          <w:lang w:val="zh-TW" w:bidi="zh-TW"/>
        </w:rPr>
        <w:t>（</w:t>
      </w:r>
      <w:r>
        <w:rPr>
          <w:rFonts w:hint="eastAsia" w:ascii="仿宋" w:hAnsi="仿宋" w:eastAsia="仿宋" w:cs="仿宋"/>
          <w:sz w:val="24"/>
          <w:szCs w:val="24"/>
          <w:lang w:bidi="zh-TW"/>
        </w:rPr>
        <w:t>一</w:t>
      </w:r>
      <w:r>
        <w:rPr>
          <w:rFonts w:hint="eastAsia" w:ascii="仿宋" w:hAnsi="仿宋" w:eastAsia="仿宋" w:cs="仿宋"/>
          <w:sz w:val="24"/>
          <w:szCs w:val="24"/>
          <w:lang w:val="zh-TW" w:bidi="zh-TW"/>
        </w:rPr>
        <w:t>）</w:t>
      </w:r>
      <w:r>
        <w:rPr>
          <w:rFonts w:hint="eastAsia" w:ascii="仿宋" w:hAnsi="仿宋" w:eastAsia="仿宋" w:cs="仿宋"/>
          <w:sz w:val="24"/>
          <w:szCs w:val="24"/>
          <w:lang w:bidi="zh-TW"/>
        </w:rPr>
        <w:t>服务期限：</w:t>
      </w:r>
      <w:r>
        <w:rPr>
          <w:rFonts w:hint="eastAsia" w:ascii="仿宋" w:hAnsi="仿宋" w:eastAsia="仿宋" w:cs="仿宋"/>
          <w:sz w:val="24"/>
          <w:szCs w:val="24"/>
          <w:u w:val="single"/>
          <w:lang w:val="en-US" w:eastAsia="zh-CN" w:bidi="zh-TW"/>
        </w:rPr>
        <w:t xml:space="preserve">                   </w:t>
      </w:r>
    </w:p>
    <w:p w14:paraId="2EFCF710">
      <w:pPr>
        <w:tabs>
          <w:tab w:val="left" w:pos="6015"/>
          <w:tab w:val="left" w:pos="7407"/>
        </w:tabs>
        <w:spacing w:line="360" w:lineRule="auto"/>
        <w:ind w:firstLine="480" w:firstLineChars="200"/>
        <w:jc w:val="left"/>
        <w:rPr>
          <w:rFonts w:hint="eastAsia" w:ascii="仿宋" w:hAnsi="仿宋" w:eastAsia="仿宋" w:cs="仿宋"/>
          <w:sz w:val="24"/>
          <w:szCs w:val="24"/>
          <w:u w:val="single"/>
          <w:lang w:bidi="zh-TW"/>
        </w:rPr>
      </w:pPr>
      <w:r>
        <w:rPr>
          <w:rFonts w:hint="eastAsia" w:ascii="仿宋" w:hAnsi="仿宋" w:eastAsia="仿宋" w:cs="仿宋"/>
          <w:sz w:val="24"/>
          <w:szCs w:val="24"/>
          <w:lang w:bidi="zh-TW"/>
        </w:rPr>
        <w:t>（二）服务</w:t>
      </w:r>
      <w:r>
        <w:rPr>
          <w:rFonts w:hint="eastAsia" w:ascii="仿宋" w:hAnsi="仿宋" w:eastAsia="仿宋" w:cs="仿宋"/>
          <w:sz w:val="24"/>
          <w:szCs w:val="24"/>
          <w:lang w:val="en-US" w:eastAsia="zh-CN" w:bidi="zh-TW"/>
        </w:rPr>
        <w:t>地点</w:t>
      </w:r>
      <w:r>
        <w:rPr>
          <w:rFonts w:hint="eastAsia" w:ascii="仿宋" w:hAnsi="仿宋" w:eastAsia="仿宋" w:cs="仿宋"/>
          <w:sz w:val="24"/>
          <w:szCs w:val="24"/>
          <w:lang w:bidi="zh-TW"/>
        </w:rPr>
        <w:t>：</w:t>
      </w:r>
      <w:r>
        <w:rPr>
          <w:rFonts w:hint="eastAsia" w:ascii="仿宋" w:hAnsi="仿宋" w:eastAsia="仿宋" w:cs="仿宋"/>
          <w:sz w:val="24"/>
          <w:szCs w:val="24"/>
          <w:u w:val="single"/>
          <w:lang w:val="en-US" w:eastAsia="zh-CN" w:bidi="zh-TW"/>
        </w:rPr>
        <w:t xml:space="preserve">                   </w:t>
      </w:r>
    </w:p>
    <w:p w14:paraId="2795DC02">
      <w:pPr>
        <w:spacing w:line="360" w:lineRule="auto"/>
        <w:ind w:firstLine="482" w:firstLineChars="200"/>
        <w:rPr>
          <w:rFonts w:hint="eastAsia" w:ascii="仿宋" w:hAnsi="仿宋" w:eastAsia="仿宋" w:cs="仿宋"/>
          <w:b/>
          <w:bCs/>
          <w:sz w:val="24"/>
          <w:szCs w:val="24"/>
          <w:lang w:bidi="zh-TW"/>
        </w:rPr>
      </w:pPr>
      <w:r>
        <w:rPr>
          <w:rFonts w:hint="eastAsia" w:ascii="仿宋" w:hAnsi="仿宋" w:eastAsia="仿宋" w:cs="仿宋"/>
          <w:b/>
          <w:bCs/>
          <w:sz w:val="24"/>
          <w:szCs w:val="24"/>
          <w:lang w:bidi="zh-TW"/>
        </w:rPr>
        <w:t>三、合同价款</w:t>
      </w:r>
    </w:p>
    <w:p w14:paraId="206AE062">
      <w:pPr>
        <w:tabs>
          <w:tab w:val="left" w:pos="6015"/>
          <w:tab w:val="left" w:pos="7407"/>
        </w:tabs>
        <w:spacing w:line="360" w:lineRule="auto"/>
        <w:ind w:firstLine="480" w:firstLineChars="200"/>
        <w:jc w:val="left"/>
        <w:rPr>
          <w:rFonts w:hint="eastAsia" w:ascii="仿宋" w:hAnsi="仿宋" w:eastAsia="仿宋" w:cs="仿宋"/>
          <w:sz w:val="24"/>
          <w:szCs w:val="24"/>
          <w:lang w:bidi="zh-TW"/>
        </w:rPr>
      </w:pPr>
      <w:r>
        <w:rPr>
          <w:rFonts w:hint="eastAsia" w:ascii="仿宋" w:hAnsi="仿宋" w:eastAsia="仿宋" w:cs="仿宋"/>
          <w:sz w:val="24"/>
          <w:szCs w:val="24"/>
          <w:lang w:bidi="zh-TW"/>
        </w:rPr>
        <w:t>（一）合同价款：（大写）</w:t>
      </w:r>
      <w:r>
        <w:rPr>
          <w:rFonts w:hint="eastAsia" w:ascii="仿宋" w:hAnsi="仿宋" w:eastAsia="仿宋" w:cs="仿宋"/>
          <w:sz w:val="24"/>
          <w:szCs w:val="24"/>
          <w:u w:val="single"/>
          <w:lang w:val="en-US" w:eastAsia="zh-CN" w:bidi="zh-TW"/>
        </w:rPr>
        <w:t xml:space="preserve">           </w:t>
      </w:r>
      <w:r>
        <w:rPr>
          <w:rFonts w:hint="eastAsia" w:ascii="仿宋" w:hAnsi="仿宋" w:eastAsia="仿宋" w:cs="仿宋"/>
          <w:sz w:val="24"/>
          <w:szCs w:val="24"/>
          <w:lang w:bidi="zh-TW"/>
        </w:rPr>
        <w:t xml:space="preserve"> ，小写（￥</w:t>
      </w:r>
      <w:r>
        <w:rPr>
          <w:rFonts w:hint="eastAsia" w:ascii="仿宋" w:hAnsi="仿宋" w:eastAsia="仿宋" w:cs="仿宋"/>
          <w:sz w:val="24"/>
          <w:szCs w:val="24"/>
          <w:u w:val="single"/>
          <w:lang w:val="en-US" w:eastAsia="zh-CN" w:bidi="zh-TW"/>
        </w:rPr>
        <w:t xml:space="preserve">             </w:t>
      </w:r>
      <w:r>
        <w:rPr>
          <w:rFonts w:hint="eastAsia" w:ascii="仿宋" w:hAnsi="仿宋" w:eastAsia="仿宋" w:cs="仿宋"/>
          <w:sz w:val="24"/>
          <w:szCs w:val="24"/>
          <w:lang w:bidi="zh-TW"/>
        </w:rPr>
        <w:t>元）。</w:t>
      </w:r>
    </w:p>
    <w:p w14:paraId="71BAF779">
      <w:pPr>
        <w:tabs>
          <w:tab w:val="left" w:pos="6015"/>
          <w:tab w:val="left" w:pos="7407"/>
        </w:tabs>
        <w:spacing w:line="360" w:lineRule="auto"/>
        <w:ind w:firstLine="480" w:firstLineChars="200"/>
        <w:jc w:val="left"/>
        <w:rPr>
          <w:rFonts w:hint="eastAsia" w:ascii="仿宋" w:hAnsi="仿宋" w:eastAsia="仿宋" w:cs="仿宋"/>
          <w:sz w:val="24"/>
          <w:szCs w:val="24"/>
          <w:lang w:bidi="zh-TW"/>
        </w:rPr>
      </w:pPr>
      <w:r>
        <w:rPr>
          <w:rFonts w:hint="eastAsia" w:ascii="仿宋" w:hAnsi="仿宋" w:eastAsia="仿宋" w:cs="仿宋"/>
          <w:sz w:val="24"/>
          <w:szCs w:val="24"/>
          <w:lang w:bidi="zh-TW"/>
        </w:rPr>
        <w:t>（二）合同总价包括：为完成合同全部服务内容可能发生的全部费用，同时还包含为完成本项目所需的一切成本、利润、税金和服务期内的全部风险。</w:t>
      </w:r>
    </w:p>
    <w:p w14:paraId="273A3AFD">
      <w:pPr>
        <w:tabs>
          <w:tab w:val="left" w:pos="6015"/>
          <w:tab w:val="left" w:pos="7407"/>
        </w:tabs>
        <w:spacing w:line="360" w:lineRule="auto"/>
        <w:ind w:firstLine="480" w:firstLineChars="200"/>
        <w:jc w:val="left"/>
        <w:rPr>
          <w:rFonts w:hint="eastAsia" w:ascii="仿宋" w:hAnsi="仿宋" w:eastAsia="仿宋" w:cs="仿宋"/>
          <w:sz w:val="24"/>
          <w:szCs w:val="24"/>
          <w:lang w:bidi="zh-TW"/>
        </w:rPr>
      </w:pPr>
      <w:r>
        <w:rPr>
          <w:rFonts w:hint="eastAsia" w:ascii="仿宋" w:hAnsi="仿宋" w:eastAsia="仿宋" w:cs="仿宋"/>
          <w:sz w:val="24"/>
          <w:szCs w:val="24"/>
          <w:lang w:bidi="zh-TW"/>
        </w:rPr>
        <w:t>（三）合同总价不受市场价格变化因素的影响，一次性包死。</w:t>
      </w:r>
    </w:p>
    <w:p w14:paraId="0963A5F2">
      <w:pPr>
        <w:tabs>
          <w:tab w:val="left" w:pos="6015"/>
          <w:tab w:val="left" w:pos="7407"/>
        </w:tabs>
        <w:spacing w:line="360" w:lineRule="auto"/>
        <w:ind w:firstLine="482" w:firstLineChars="200"/>
        <w:jc w:val="left"/>
        <w:rPr>
          <w:rFonts w:hint="eastAsia" w:ascii="仿宋" w:hAnsi="仿宋" w:eastAsia="仿宋" w:cs="仿宋"/>
          <w:b/>
          <w:bCs/>
          <w:sz w:val="24"/>
          <w:szCs w:val="24"/>
          <w:lang w:bidi="zh-TW"/>
        </w:rPr>
      </w:pPr>
      <w:r>
        <w:rPr>
          <w:rFonts w:hint="eastAsia" w:ascii="仿宋" w:hAnsi="仿宋" w:eastAsia="仿宋" w:cs="仿宋"/>
          <w:b/>
          <w:bCs/>
          <w:sz w:val="24"/>
          <w:szCs w:val="24"/>
          <w:lang w:bidi="zh-TW"/>
        </w:rPr>
        <w:t>四、款项结算</w:t>
      </w:r>
    </w:p>
    <w:p w14:paraId="7E74D810">
      <w:pPr>
        <w:pStyle w:val="4"/>
        <w:spacing w:line="360" w:lineRule="auto"/>
        <w:ind w:firstLine="480" w:firstLineChars="200"/>
        <w:rPr>
          <w:rFonts w:hint="eastAsia" w:ascii="仿宋" w:hAnsi="仿宋" w:eastAsia="仿宋" w:cs="仿宋"/>
          <w:sz w:val="24"/>
          <w:szCs w:val="24"/>
          <w:highlight w:val="yellow"/>
        </w:rPr>
      </w:pPr>
      <w:r>
        <w:rPr>
          <w:rFonts w:hint="eastAsia" w:ascii="仿宋" w:hAnsi="仿宋" w:eastAsia="仿宋" w:cs="仿宋"/>
          <w:sz w:val="24"/>
          <w:szCs w:val="24"/>
          <w:lang w:val="zh-TW"/>
        </w:rPr>
        <w:t>（</w:t>
      </w:r>
      <w:r>
        <w:rPr>
          <w:rFonts w:hint="eastAsia" w:ascii="仿宋" w:hAnsi="仿宋" w:eastAsia="仿宋" w:cs="仿宋"/>
          <w:sz w:val="24"/>
          <w:szCs w:val="24"/>
        </w:rPr>
        <w:t>一</w:t>
      </w:r>
      <w:r>
        <w:rPr>
          <w:rFonts w:hint="eastAsia" w:ascii="仿宋" w:hAnsi="仿宋" w:eastAsia="仿宋" w:cs="仿宋"/>
          <w:sz w:val="24"/>
          <w:szCs w:val="24"/>
          <w:lang w:val="zh-TW"/>
        </w:rPr>
        <w:t>）</w:t>
      </w:r>
      <w:r>
        <w:rPr>
          <w:rFonts w:hint="eastAsia" w:ascii="仿宋" w:hAnsi="仿宋" w:eastAsia="仿宋" w:cs="仿宋"/>
          <w:sz w:val="24"/>
          <w:szCs w:val="24"/>
          <w:highlight w:val="none"/>
          <w:lang w:val="en-US" w:eastAsia="zh-CN"/>
        </w:rPr>
        <w:t>付款方式</w:t>
      </w:r>
      <w:r>
        <w:rPr>
          <w:rFonts w:hint="eastAsia" w:ascii="仿宋" w:hAnsi="仿宋" w:eastAsia="仿宋" w:cs="仿宋"/>
          <w:sz w:val="24"/>
          <w:szCs w:val="24"/>
          <w:lang w:val="zh-TW" w:eastAsia="zh-TW"/>
        </w:rPr>
        <w:t>：</w:t>
      </w:r>
      <w:r>
        <w:rPr>
          <w:rFonts w:hint="eastAsia" w:ascii="仿宋" w:hAnsi="仿宋" w:eastAsia="仿宋" w:cs="仿宋"/>
          <w:sz w:val="24"/>
          <w:szCs w:val="24"/>
          <w:lang w:val="zh-TW" w:eastAsia="zh-TW" w:bidi="zh-TW"/>
        </w:rPr>
        <w:t>乙方</w:t>
      </w:r>
      <w:r>
        <w:rPr>
          <w:rFonts w:hint="eastAsia" w:ascii="仿宋" w:hAnsi="仿宋" w:eastAsia="仿宋" w:cs="仿宋"/>
          <w:sz w:val="24"/>
          <w:szCs w:val="24"/>
          <w:lang w:val="zh-TW" w:eastAsia="zh-TW"/>
        </w:rPr>
        <w:t>按照</w:t>
      </w:r>
      <w:r>
        <w:rPr>
          <w:rFonts w:hint="eastAsia" w:ascii="仿宋" w:hAnsi="仿宋" w:eastAsia="仿宋" w:cs="仿宋"/>
          <w:sz w:val="24"/>
          <w:szCs w:val="24"/>
          <w:lang w:val="en-US" w:eastAsia="zh-CN"/>
        </w:rPr>
        <w:t>甲方</w:t>
      </w:r>
      <w:r>
        <w:rPr>
          <w:rFonts w:hint="eastAsia" w:ascii="仿宋" w:hAnsi="仿宋" w:eastAsia="仿宋" w:cs="仿宋"/>
          <w:sz w:val="24"/>
          <w:szCs w:val="24"/>
          <w:lang w:val="zh-TW" w:eastAsia="zh-TW"/>
        </w:rPr>
        <w:t>要求交付约定服务后，</w:t>
      </w:r>
      <w:r>
        <w:rPr>
          <w:rFonts w:hint="eastAsia" w:ascii="仿宋" w:hAnsi="仿宋" w:eastAsia="仿宋" w:cs="仿宋"/>
          <w:sz w:val="24"/>
          <w:szCs w:val="24"/>
          <w:lang w:val="en-US" w:eastAsia="zh-CN"/>
        </w:rPr>
        <w:t>甲方</w:t>
      </w:r>
      <w:r>
        <w:rPr>
          <w:rFonts w:hint="eastAsia" w:ascii="仿宋" w:hAnsi="仿宋" w:eastAsia="仿宋" w:cs="仿宋"/>
          <w:sz w:val="24"/>
          <w:szCs w:val="24"/>
          <w:lang w:val="zh-TW" w:eastAsia="zh-TW"/>
        </w:rPr>
        <w:t>按季度付款，</w:t>
      </w:r>
      <w:r>
        <w:rPr>
          <w:rFonts w:hint="eastAsia" w:ascii="仿宋" w:hAnsi="仿宋" w:eastAsia="仿宋" w:cs="仿宋"/>
          <w:sz w:val="24"/>
          <w:szCs w:val="24"/>
          <w:lang w:val="zh-TW" w:eastAsia="zh-TW" w:bidi="zh-TW"/>
        </w:rPr>
        <w:t>乙方</w:t>
      </w:r>
      <w:r>
        <w:rPr>
          <w:rFonts w:hint="eastAsia" w:ascii="仿宋" w:hAnsi="仿宋" w:eastAsia="仿宋" w:cs="仿宋"/>
          <w:sz w:val="24"/>
          <w:szCs w:val="24"/>
          <w:lang w:val="zh-TW" w:eastAsia="zh-TW"/>
        </w:rPr>
        <w:t>开具付款所需等额有效的增值税发票交</w:t>
      </w:r>
      <w:r>
        <w:rPr>
          <w:rFonts w:hint="eastAsia" w:ascii="仿宋" w:hAnsi="仿宋" w:eastAsia="仿宋" w:cs="仿宋"/>
          <w:sz w:val="24"/>
          <w:szCs w:val="24"/>
          <w:lang w:val="en-US" w:eastAsia="zh-CN"/>
        </w:rPr>
        <w:t>甲方</w:t>
      </w:r>
      <w:r>
        <w:rPr>
          <w:rFonts w:hint="eastAsia" w:ascii="仿宋" w:hAnsi="仿宋" w:eastAsia="仿宋" w:cs="仿宋"/>
          <w:sz w:val="24"/>
          <w:szCs w:val="24"/>
          <w:lang w:val="zh-TW" w:eastAsia="zh-TW"/>
        </w:rPr>
        <w:t>审批，审批后在下一季度开始前一个月内支付。</w:t>
      </w:r>
    </w:p>
    <w:p w14:paraId="70644E3C">
      <w:pPr>
        <w:spacing w:line="360" w:lineRule="auto"/>
        <w:ind w:firstLine="480" w:firstLineChars="200"/>
        <w:rPr>
          <w:rFonts w:hint="eastAsia" w:ascii="仿宋" w:hAnsi="仿宋" w:eastAsia="仿宋" w:cs="仿宋"/>
          <w:sz w:val="24"/>
          <w:szCs w:val="24"/>
          <w:lang w:val="zh-TW" w:eastAsia="zh-TW" w:bidi="zh-TW"/>
        </w:rPr>
      </w:pPr>
      <w:r>
        <w:rPr>
          <w:rFonts w:hint="eastAsia" w:ascii="仿宋" w:hAnsi="仿宋" w:eastAsia="仿宋" w:cs="仿宋"/>
          <w:sz w:val="24"/>
          <w:szCs w:val="24"/>
          <w:lang w:val="zh-TW" w:bidi="zh-TW"/>
        </w:rPr>
        <w:t>（</w:t>
      </w:r>
      <w:r>
        <w:rPr>
          <w:rFonts w:hint="eastAsia" w:ascii="仿宋" w:hAnsi="仿宋" w:eastAsia="仿宋" w:cs="仿宋"/>
          <w:sz w:val="24"/>
          <w:szCs w:val="24"/>
          <w:lang w:bidi="zh-TW"/>
        </w:rPr>
        <w:t>二</w:t>
      </w:r>
      <w:r>
        <w:rPr>
          <w:rFonts w:hint="eastAsia" w:ascii="仿宋" w:hAnsi="仿宋" w:eastAsia="仿宋" w:cs="仿宋"/>
          <w:sz w:val="24"/>
          <w:szCs w:val="24"/>
          <w:lang w:val="zh-TW" w:bidi="zh-TW"/>
        </w:rPr>
        <w:t>）</w:t>
      </w:r>
      <w:r>
        <w:rPr>
          <w:rFonts w:hint="eastAsia" w:ascii="仿宋" w:hAnsi="仿宋" w:eastAsia="仿宋" w:cs="仿宋"/>
          <w:sz w:val="24"/>
          <w:szCs w:val="24"/>
          <w:lang w:bidi="zh-TW"/>
        </w:rPr>
        <w:t>支付</w:t>
      </w:r>
      <w:r>
        <w:rPr>
          <w:rFonts w:hint="eastAsia" w:ascii="仿宋" w:hAnsi="仿宋" w:eastAsia="仿宋" w:cs="仿宋"/>
          <w:sz w:val="24"/>
          <w:szCs w:val="24"/>
          <w:lang w:val="zh-TW" w:eastAsia="zh-TW" w:bidi="zh-TW"/>
        </w:rPr>
        <w:t>方式：银行转账。</w:t>
      </w:r>
    </w:p>
    <w:p w14:paraId="2E5EB490">
      <w:pPr>
        <w:spacing w:line="360" w:lineRule="auto"/>
        <w:ind w:firstLine="480" w:firstLineChars="200"/>
        <w:jc w:val="left"/>
        <w:rPr>
          <w:rFonts w:hint="eastAsia" w:ascii="仿宋" w:hAnsi="仿宋" w:eastAsia="仿宋" w:cs="仿宋"/>
          <w:sz w:val="24"/>
          <w:szCs w:val="24"/>
          <w:lang w:bidi="zh-TW"/>
        </w:rPr>
      </w:pPr>
      <w:r>
        <w:rPr>
          <w:rFonts w:hint="eastAsia" w:ascii="仿宋" w:hAnsi="仿宋" w:eastAsia="仿宋" w:cs="仿宋"/>
          <w:sz w:val="24"/>
          <w:szCs w:val="24"/>
          <w:lang w:val="zh-TW" w:bidi="zh-TW"/>
        </w:rPr>
        <w:t>（</w:t>
      </w:r>
      <w:r>
        <w:rPr>
          <w:rFonts w:hint="eastAsia" w:ascii="仿宋" w:hAnsi="仿宋" w:eastAsia="仿宋" w:cs="仿宋"/>
          <w:sz w:val="24"/>
          <w:szCs w:val="24"/>
          <w:lang w:bidi="zh-TW"/>
        </w:rPr>
        <w:t>三</w:t>
      </w:r>
      <w:r>
        <w:rPr>
          <w:rFonts w:hint="eastAsia" w:ascii="仿宋" w:hAnsi="仿宋" w:eastAsia="仿宋" w:cs="仿宋"/>
          <w:sz w:val="24"/>
          <w:szCs w:val="24"/>
          <w:lang w:val="zh-TW" w:bidi="zh-TW"/>
        </w:rPr>
        <w:t>）</w:t>
      </w:r>
      <w:r>
        <w:rPr>
          <w:rFonts w:hint="eastAsia" w:ascii="仿宋" w:hAnsi="仿宋" w:eastAsia="仿宋" w:cs="仿宋"/>
          <w:sz w:val="24"/>
          <w:szCs w:val="24"/>
          <w:lang w:bidi="zh-TW"/>
        </w:rPr>
        <w:t>结算方式：付款前乙方应向甲方提供合法有效的发票。</w:t>
      </w:r>
    </w:p>
    <w:p w14:paraId="06F861E3">
      <w:pPr>
        <w:spacing w:line="360" w:lineRule="auto"/>
        <w:ind w:firstLine="480" w:firstLineChars="200"/>
        <w:jc w:val="left"/>
        <w:rPr>
          <w:rFonts w:hint="eastAsia" w:ascii="仿宋" w:hAnsi="仿宋" w:eastAsia="仿宋" w:cs="仿宋"/>
          <w:sz w:val="24"/>
          <w:szCs w:val="24"/>
          <w:lang w:val="en-US" w:eastAsia="zh-CN" w:bidi="zh-TW"/>
        </w:rPr>
      </w:pPr>
      <w:r>
        <w:rPr>
          <w:rFonts w:hint="eastAsia" w:ascii="仿宋" w:hAnsi="仿宋" w:eastAsia="仿宋" w:cs="仿宋"/>
          <w:sz w:val="24"/>
          <w:szCs w:val="24"/>
          <w:lang w:val="en-US" w:eastAsia="zh-CN" w:bidi="zh-TW"/>
        </w:rPr>
        <w:t>（四）考核：每月末由甲方对乙方当月服务情况、出勤人数进行考核，考核评定结果作为付款的依据。</w:t>
      </w:r>
    </w:p>
    <w:p w14:paraId="7BC57F2B">
      <w:pPr>
        <w:tabs>
          <w:tab w:val="left" w:pos="6015"/>
          <w:tab w:val="left" w:pos="7407"/>
        </w:tabs>
        <w:spacing w:line="360" w:lineRule="auto"/>
        <w:ind w:firstLine="482" w:firstLineChars="200"/>
        <w:jc w:val="left"/>
        <w:rPr>
          <w:rFonts w:hint="eastAsia" w:ascii="仿宋" w:hAnsi="仿宋" w:eastAsia="仿宋" w:cs="仿宋"/>
          <w:b/>
          <w:bCs/>
          <w:sz w:val="24"/>
          <w:szCs w:val="24"/>
          <w:lang w:bidi="zh-TW"/>
        </w:rPr>
      </w:pPr>
      <w:r>
        <w:rPr>
          <w:rFonts w:hint="eastAsia" w:ascii="仿宋" w:hAnsi="仿宋" w:eastAsia="仿宋" w:cs="仿宋"/>
          <w:b/>
          <w:bCs/>
          <w:sz w:val="24"/>
          <w:szCs w:val="24"/>
          <w:lang w:bidi="zh-TW"/>
        </w:rPr>
        <w:t>五、双方的权利和义务</w:t>
      </w:r>
    </w:p>
    <w:p w14:paraId="1347B15C">
      <w:pPr>
        <w:spacing w:line="360" w:lineRule="auto"/>
        <w:ind w:firstLine="480" w:firstLineChars="200"/>
        <w:jc w:val="left"/>
        <w:rPr>
          <w:rFonts w:hint="eastAsia" w:ascii="仿宋" w:hAnsi="仿宋" w:eastAsia="仿宋" w:cs="仿宋"/>
          <w:sz w:val="24"/>
          <w:szCs w:val="24"/>
          <w:lang w:val="en-US" w:eastAsia="zh-CN" w:bidi="zh-TW"/>
        </w:rPr>
      </w:pPr>
      <w:r>
        <w:rPr>
          <w:rFonts w:hint="eastAsia" w:ascii="仿宋" w:hAnsi="仿宋" w:eastAsia="仿宋" w:cs="仿宋"/>
          <w:sz w:val="24"/>
          <w:szCs w:val="24"/>
          <w:lang w:val="zh-TW" w:eastAsia="zh-CN" w:bidi="zh-TW"/>
        </w:rPr>
        <w:t>（</w:t>
      </w:r>
      <w:r>
        <w:rPr>
          <w:rFonts w:hint="eastAsia" w:ascii="仿宋" w:hAnsi="仿宋" w:eastAsia="仿宋" w:cs="仿宋"/>
          <w:sz w:val="24"/>
          <w:szCs w:val="24"/>
          <w:lang w:val="en-US" w:eastAsia="zh-CN" w:bidi="zh-TW"/>
        </w:rPr>
        <w:t>一</w:t>
      </w:r>
      <w:r>
        <w:rPr>
          <w:rFonts w:hint="eastAsia" w:ascii="仿宋" w:hAnsi="仿宋" w:eastAsia="仿宋" w:cs="仿宋"/>
          <w:sz w:val="24"/>
          <w:szCs w:val="24"/>
          <w:lang w:val="zh-TW" w:eastAsia="zh-CN" w:bidi="zh-TW"/>
        </w:rPr>
        <w:t>）</w:t>
      </w:r>
      <w:r>
        <w:rPr>
          <w:rFonts w:hint="eastAsia" w:ascii="仿宋" w:hAnsi="仿宋" w:eastAsia="仿宋" w:cs="仿宋"/>
          <w:sz w:val="24"/>
          <w:szCs w:val="24"/>
          <w:lang w:val="en-US" w:eastAsia="zh-CN" w:bidi="zh-TW"/>
        </w:rPr>
        <w:t>甲方的权利和义务</w:t>
      </w:r>
    </w:p>
    <w:p w14:paraId="3491B94D">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1.</w:t>
      </w:r>
      <w:r>
        <w:rPr>
          <w:rFonts w:hint="eastAsia" w:ascii="仿宋" w:hAnsi="仿宋" w:eastAsia="仿宋" w:cs="仿宋"/>
          <w:color w:val="000000"/>
          <w:sz w:val="24"/>
          <w:szCs w:val="24"/>
          <w:highlight w:val="none"/>
        </w:rPr>
        <w:t>甲方向乙方提供真实准确有效的服务外包需求信息，并派专人跟进</w:t>
      </w:r>
      <w:r>
        <w:rPr>
          <w:rFonts w:hint="eastAsia" w:ascii="仿宋" w:hAnsi="仿宋" w:eastAsia="仿宋" w:cs="仿宋"/>
          <w:color w:val="000000"/>
          <w:sz w:val="24"/>
          <w:szCs w:val="24"/>
          <w:highlight w:val="none"/>
          <w:lang w:eastAsia="zh-CN"/>
        </w:rPr>
        <w:t>。</w:t>
      </w:r>
    </w:p>
    <w:p w14:paraId="72F32D6D">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2.</w:t>
      </w:r>
      <w:r>
        <w:rPr>
          <w:rFonts w:hint="eastAsia" w:ascii="仿宋" w:hAnsi="仿宋" w:eastAsia="仿宋" w:cs="仿宋"/>
          <w:color w:val="000000"/>
          <w:sz w:val="24"/>
          <w:szCs w:val="24"/>
          <w:highlight w:val="none"/>
        </w:rPr>
        <w:t>甲方应在5个工作日内审核、确认乙方提出的项目实施方案，并对乙方实施项目提供必要的支持</w:t>
      </w:r>
      <w:r>
        <w:rPr>
          <w:rFonts w:hint="eastAsia" w:ascii="仿宋" w:hAnsi="仿宋" w:eastAsia="仿宋" w:cs="仿宋"/>
          <w:color w:val="000000"/>
          <w:sz w:val="24"/>
          <w:szCs w:val="24"/>
          <w:highlight w:val="none"/>
          <w:lang w:eastAsia="zh-CN"/>
        </w:rPr>
        <w:t>。</w:t>
      </w:r>
    </w:p>
    <w:p w14:paraId="601355D2">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3.</w:t>
      </w:r>
      <w:r>
        <w:rPr>
          <w:rFonts w:hint="eastAsia" w:ascii="仿宋" w:hAnsi="仿宋" w:eastAsia="仿宋" w:cs="仿宋"/>
          <w:color w:val="000000"/>
          <w:sz w:val="24"/>
          <w:szCs w:val="24"/>
          <w:highlight w:val="none"/>
        </w:rPr>
        <w:t>对乙方完成项目进行监督，按约定计划、方案发现问题及时向乙方提出改正要求，直到达到项目要求</w:t>
      </w:r>
      <w:r>
        <w:rPr>
          <w:rFonts w:hint="eastAsia" w:ascii="仿宋" w:hAnsi="仿宋" w:eastAsia="仿宋" w:cs="仿宋"/>
          <w:color w:val="000000"/>
          <w:sz w:val="24"/>
          <w:szCs w:val="24"/>
          <w:highlight w:val="none"/>
          <w:lang w:eastAsia="zh-CN"/>
        </w:rPr>
        <w:t>。</w:t>
      </w:r>
    </w:p>
    <w:p w14:paraId="7B577732">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4.</w:t>
      </w:r>
      <w:r>
        <w:rPr>
          <w:rFonts w:hint="eastAsia" w:ascii="仿宋" w:hAnsi="仿宋" w:eastAsia="仿宋" w:cs="仿宋"/>
          <w:color w:val="000000"/>
          <w:sz w:val="24"/>
          <w:szCs w:val="24"/>
          <w:highlight w:val="none"/>
        </w:rPr>
        <w:t>检查监督乙方管理工作的执行情况</w:t>
      </w:r>
      <w:r>
        <w:rPr>
          <w:rFonts w:hint="eastAsia" w:ascii="仿宋" w:hAnsi="仿宋" w:eastAsia="仿宋" w:cs="仿宋"/>
          <w:color w:val="000000"/>
          <w:sz w:val="24"/>
          <w:szCs w:val="24"/>
          <w:highlight w:val="none"/>
          <w:lang w:eastAsia="zh-CN"/>
        </w:rPr>
        <w:t>。</w:t>
      </w:r>
    </w:p>
    <w:p w14:paraId="08187687">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5.</w:t>
      </w:r>
      <w:r>
        <w:rPr>
          <w:rFonts w:hint="eastAsia" w:ascii="仿宋" w:hAnsi="仿宋" w:eastAsia="仿宋" w:cs="仿宋"/>
          <w:color w:val="000000"/>
          <w:sz w:val="24"/>
          <w:szCs w:val="24"/>
          <w:highlight w:val="none"/>
        </w:rPr>
        <w:t>甲方有权制订管理的监督考核制度，监督检查乙方的外包服务，按季度分别对乙方服务情况进行全面考核评定。如因乙方管理不善，造成甲方经济损失，甲方可以根据实际情况要求乙方赔偿经济损失及支付违约金，并终止本合同</w:t>
      </w:r>
      <w:r>
        <w:rPr>
          <w:rFonts w:hint="eastAsia" w:ascii="仿宋" w:hAnsi="仿宋" w:eastAsia="仿宋" w:cs="仿宋"/>
          <w:color w:val="000000"/>
          <w:sz w:val="24"/>
          <w:szCs w:val="24"/>
          <w:highlight w:val="none"/>
          <w:lang w:eastAsia="zh-CN"/>
        </w:rPr>
        <w:t>。</w:t>
      </w:r>
    </w:p>
    <w:p w14:paraId="15AE1B78">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6.</w:t>
      </w:r>
      <w:r>
        <w:rPr>
          <w:rFonts w:hint="eastAsia" w:ascii="仿宋" w:hAnsi="仿宋" w:eastAsia="仿宋" w:cs="仿宋"/>
          <w:color w:val="000000"/>
          <w:sz w:val="24"/>
          <w:szCs w:val="24"/>
          <w:highlight w:val="none"/>
        </w:rPr>
        <w:t>甲方有权审阅乙方拟定的服务制度和提出的服务计划、月度服务报告等规定。</w:t>
      </w:r>
    </w:p>
    <w:p w14:paraId="03A044B5">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7.</w:t>
      </w:r>
      <w:r>
        <w:rPr>
          <w:rFonts w:hint="eastAsia" w:ascii="仿宋" w:hAnsi="仿宋" w:eastAsia="仿宋" w:cs="仿宋"/>
          <w:color w:val="000000"/>
          <w:sz w:val="24"/>
          <w:szCs w:val="24"/>
          <w:highlight w:val="none"/>
        </w:rPr>
        <w:t>甲方有权监管乙方提供的各项外包服务，甲方有权无须通知乙方，对乙方派驻甲方工作人员及工作场地进行突击性检查，以确保乙方外包过程符合甲方的要求。</w:t>
      </w:r>
    </w:p>
    <w:p w14:paraId="0CF80855">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8.</w:t>
      </w:r>
      <w:r>
        <w:rPr>
          <w:rFonts w:hint="eastAsia" w:ascii="仿宋" w:hAnsi="仿宋" w:eastAsia="仿宋" w:cs="仿宋"/>
          <w:color w:val="000000"/>
          <w:sz w:val="24"/>
          <w:szCs w:val="24"/>
          <w:highlight w:val="none"/>
        </w:rPr>
        <w:t>甲方有权对乙方外包服务工作进行日常监督、检查和管理指导，提出管理意见。</w:t>
      </w:r>
    </w:p>
    <w:p w14:paraId="63AA07FF">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9.</w:t>
      </w:r>
      <w:r>
        <w:rPr>
          <w:rFonts w:hint="eastAsia" w:ascii="仿宋" w:hAnsi="仿宋" w:eastAsia="仿宋" w:cs="仿宋"/>
          <w:color w:val="000000"/>
          <w:sz w:val="24"/>
          <w:szCs w:val="24"/>
          <w:highlight w:val="none"/>
        </w:rPr>
        <w:t>甲方有权对各项监督、检查中发现的问题或差错要求整改。</w:t>
      </w:r>
    </w:p>
    <w:p w14:paraId="2C02D83B">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10.</w:t>
      </w:r>
      <w:r>
        <w:rPr>
          <w:rFonts w:hint="eastAsia" w:ascii="仿宋" w:hAnsi="仿宋" w:eastAsia="仿宋" w:cs="仿宋"/>
          <w:color w:val="000000"/>
          <w:sz w:val="24"/>
          <w:szCs w:val="24"/>
          <w:highlight w:val="none"/>
        </w:rPr>
        <w:t>甲方有权要求乙方组织人员按照甲方制定的综合工时制度到岗上班。</w:t>
      </w:r>
    </w:p>
    <w:p w14:paraId="321E3F99">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11.</w:t>
      </w:r>
      <w:r>
        <w:rPr>
          <w:rFonts w:hint="eastAsia" w:ascii="仿宋" w:hAnsi="仿宋" w:eastAsia="仿宋" w:cs="仿宋"/>
          <w:color w:val="000000"/>
          <w:sz w:val="24"/>
          <w:szCs w:val="24"/>
          <w:highlight w:val="none"/>
        </w:rPr>
        <w:t>甲方负责提供外包服务作业系统的操作流程及其他操作规范，并在更新后及时通知乙方，协助、支持乙方完成培训工作。</w:t>
      </w:r>
    </w:p>
    <w:p w14:paraId="14BE0E1C">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12.</w:t>
      </w:r>
      <w:r>
        <w:rPr>
          <w:rFonts w:hint="eastAsia" w:ascii="仿宋" w:hAnsi="仿宋" w:eastAsia="仿宋" w:cs="仿宋"/>
          <w:color w:val="000000"/>
          <w:sz w:val="24"/>
          <w:szCs w:val="24"/>
          <w:highlight w:val="none"/>
        </w:rPr>
        <w:t>甲方负责为乙方服务人员提供符合国家劳动保护规定标准的工作环境、劳动保护用品（含工服）和劳动工具。</w:t>
      </w:r>
    </w:p>
    <w:p w14:paraId="6F834266">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13.</w:t>
      </w:r>
      <w:r>
        <w:rPr>
          <w:rFonts w:hint="eastAsia" w:ascii="仿宋" w:hAnsi="仿宋" w:eastAsia="仿宋" w:cs="仿宋"/>
          <w:color w:val="000000"/>
          <w:sz w:val="24"/>
          <w:szCs w:val="24"/>
          <w:highlight w:val="none"/>
        </w:rPr>
        <w:t>甲方需派指定</w:t>
      </w:r>
      <w:r>
        <w:rPr>
          <w:rFonts w:hint="eastAsia" w:ascii="仿宋" w:hAnsi="仿宋" w:eastAsia="仿宋" w:cs="仿宋"/>
          <w:color w:val="000000"/>
          <w:sz w:val="24"/>
          <w:szCs w:val="24"/>
          <w:highlight w:val="none"/>
          <w:lang w:eastAsia="zh-CN"/>
        </w:rPr>
        <w:t>人员</w:t>
      </w:r>
      <w:r>
        <w:rPr>
          <w:rFonts w:hint="eastAsia" w:ascii="仿宋" w:hAnsi="仿宋" w:eastAsia="仿宋" w:cs="仿宋"/>
          <w:color w:val="000000"/>
          <w:sz w:val="24"/>
          <w:szCs w:val="24"/>
          <w:highlight w:val="none"/>
        </w:rPr>
        <w:t>现场指导和管理乙方的服务人员。</w:t>
      </w:r>
    </w:p>
    <w:p w14:paraId="53D0C9C1">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14.</w:t>
      </w:r>
      <w:r>
        <w:rPr>
          <w:rFonts w:hint="eastAsia" w:ascii="仿宋" w:hAnsi="仿宋" w:eastAsia="仿宋" w:cs="仿宋"/>
          <w:color w:val="000000"/>
          <w:sz w:val="24"/>
          <w:szCs w:val="24"/>
          <w:highlight w:val="none"/>
        </w:rPr>
        <w:t>甲方应协助乙方对乙方服务人员进行与服务相适应的工作指导和业务培训。</w:t>
      </w:r>
    </w:p>
    <w:p w14:paraId="15A796CA">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15.</w:t>
      </w:r>
      <w:r>
        <w:rPr>
          <w:rFonts w:hint="eastAsia" w:ascii="仿宋" w:hAnsi="仿宋" w:eastAsia="仿宋" w:cs="仿宋"/>
          <w:color w:val="000000"/>
          <w:sz w:val="24"/>
          <w:szCs w:val="24"/>
          <w:highlight w:val="none"/>
        </w:rPr>
        <w:t>如发生工伤事故，甲方应及时将受伤的乙方服务人员送至就近工伤保险指定医院就医，并先行垫付相关费用，同时以电话、邮件、微信等其他有效通讯方式24小时内通知乙方，乙方应在3个工作日内派人员上门协调处理，并办理后续工伤申报手续。工伤报销完成之后，乙方应在3个工作日内返还甲方垫付费用。乙方处理问题期间甲方负责协助配合。</w:t>
      </w:r>
    </w:p>
    <w:p w14:paraId="55693154">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16.</w:t>
      </w:r>
      <w:r>
        <w:rPr>
          <w:rFonts w:hint="eastAsia" w:ascii="仿宋" w:hAnsi="仿宋" w:eastAsia="仿宋" w:cs="仿宋"/>
          <w:color w:val="000000"/>
          <w:sz w:val="24"/>
          <w:szCs w:val="24"/>
          <w:highlight w:val="none"/>
        </w:rPr>
        <w:t>乙方服务人员因工负伤，超过工伤保险机构理赔范围的费用，依据国家和本省有关法律规定由甲乙双方协商承担。如本协议到期终止，甲方对本协议服务期内发生的工伤事故的处理，继续适用本条款。</w:t>
      </w:r>
    </w:p>
    <w:p w14:paraId="29EE5219">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lang w:bidi="zh-TW"/>
        </w:rPr>
      </w:pPr>
      <w:r>
        <w:rPr>
          <w:rFonts w:hint="eastAsia" w:ascii="仿宋" w:hAnsi="仿宋" w:eastAsia="仿宋" w:cs="仿宋"/>
          <w:sz w:val="24"/>
          <w:szCs w:val="24"/>
          <w:lang w:bidi="zh-TW"/>
        </w:rPr>
        <w:t>（二）乙方的权利和义务</w:t>
      </w:r>
    </w:p>
    <w:p w14:paraId="2B992E48">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1.</w:t>
      </w:r>
      <w:r>
        <w:rPr>
          <w:rFonts w:hint="eastAsia" w:ascii="仿宋" w:hAnsi="仿宋" w:eastAsia="仿宋" w:cs="仿宋"/>
          <w:color w:val="000000"/>
          <w:sz w:val="24"/>
          <w:szCs w:val="24"/>
          <w:highlight w:val="none"/>
        </w:rPr>
        <w:t>乙方应在收到甲方提出的外包服务要求的5个工作日内，向甲方提供服务方案、费用预算及拟签订的合同文本。</w:t>
      </w:r>
    </w:p>
    <w:p w14:paraId="6CAA3FCD">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2.</w:t>
      </w:r>
      <w:r>
        <w:rPr>
          <w:rFonts w:hint="eastAsia" w:ascii="仿宋" w:hAnsi="仿宋" w:eastAsia="仿宋" w:cs="仿宋"/>
          <w:color w:val="000000"/>
          <w:sz w:val="24"/>
          <w:szCs w:val="24"/>
          <w:highlight w:val="none"/>
        </w:rPr>
        <w:t>乙方应在收到经甲方单位审核、确认的实施方案后的30个工作日内落实外包服务的提供。</w:t>
      </w:r>
    </w:p>
    <w:p w14:paraId="672C839E">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3.</w:t>
      </w:r>
      <w:r>
        <w:rPr>
          <w:rFonts w:hint="eastAsia" w:ascii="仿宋" w:hAnsi="仿宋" w:eastAsia="仿宋" w:cs="仿宋"/>
          <w:color w:val="000000"/>
          <w:sz w:val="24"/>
          <w:szCs w:val="24"/>
          <w:highlight w:val="none"/>
        </w:rPr>
        <w:t>派出一名负责人，对接甲方业务，同时建立专业的工作团队，工作人员须由</w:t>
      </w:r>
      <w:r>
        <w:rPr>
          <w:rFonts w:hint="eastAsia" w:ascii="仿宋" w:hAnsi="仿宋" w:eastAsia="仿宋" w:cs="仿宋"/>
          <w:color w:val="000000"/>
          <w:sz w:val="24"/>
          <w:szCs w:val="24"/>
          <w:highlight w:val="none"/>
          <w:lang w:eastAsia="zh-CN"/>
        </w:rPr>
        <w:t>经过</w:t>
      </w:r>
      <w:r>
        <w:rPr>
          <w:rFonts w:hint="eastAsia" w:ascii="仿宋" w:hAnsi="仿宋" w:eastAsia="仿宋" w:cs="仿宋"/>
          <w:color w:val="000000"/>
          <w:sz w:val="24"/>
          <w:szCs w:val="24"/>
          <w:highlight w:val="none"/>
        </w:rPr>
        <w:t>专业培训和具有专业知识的</w:t>
      </w:r>
      <w:r>
        <w:rPr>
          <w:rFonts w:hint="eastAsia" w:ascii="仿宋" w:hAnsi="仿宋" w:eastAsia="仿宋" w:cs="仿宋"/>
          <w:color w:val="000000"/>
          <w:sz w:val="24"/>
          <w:szCs w:val="24"/>
          <w:highlight w:val="none"/>
          <w:lang w:eastAsia="zh-CN"/>
        </w:rPr>
        <w:t>人员</w:t>
      </w:r>
      <w:r>
        <w:rPr>
          <w:rFonts w:hint="eastAsia" w:ascii="仿宋" w:hAnsi="仿宋" w:eastAsia="仿宋" w:cs="仿宋"/>
          <w:color w:val="000000"/>
          <w:sz w:val="24"/>
          <w:szCs w:val="24"/>
          <w:highlight w:val="none"/>
        </w:rPr>
        <w:t>。</w:t>
      </w:r>
    </w:p>
    <w:p w14:paraId="6A48A9F1">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4.</w:t>
      </w:r>
      <w:r>
        <w:rPr>
          <w:rFonts w:hint="eastAsia" w:ascii="仿宋" w:hAnsi="仿宋" w:eastAsia="仿宋" w:cs="仿宋"/>
          <w:color w:val="000000"/>
          <w:sz w:val="24"/>
          <w:szCs w:val="24"/>
          <w:highlight w:val="none"/>
        </w:rPr>
        <w:t>对甲方所提供的所有信息及资料进行保密，未经甲方允许，不得向任何第三方披露，否则，由此给甲方造成的损失，由乙方承担全部赔偿责任。</w:t>
      </w:r>
    </w:p>
    <w:p w14:paraId="292FA07F">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5.</w:t>
      </w:r>
      <w:r>
        <w:rPr>
          <w:rFonts w:hint="eastAsia" w:ascii="仿宋" w:hAnsi="仿宋" w:eastAsia="仿宋" w:cs="仿宋"/>
          <w:color w:val="000000"/>
          <w:sz w:val="24"/>
          <w:szCs w:val="24"/>
          <w:highlight w:val="none"/>
        </w:rPr>
        <w:t>乙方有权要求甲方提供与乙方承接的外包业务相关的业务管理规定和标准。</w:t>
      </w:r>
    </w:p>
    <w:p w14:paraId="44E854C8">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6.</w:t>
      </w:r>
      <w:r>
        <w:rPr>
          <w:rFonts w:hint="eastAsia" w:ascii="仿宋" w:hAnsi="仿宋" w:eastAsia="仿宋" w:cs="仿宋"/>
          <w:color w:val="000000"/>
          <w:sz w:val="24"/>
          <w:szCs w:val="24"/>
          <w:highlight w:val="none"/>
        </w:rPr>
        <w:t>乙方有权就合同开展的相关事项与甲方进行沟通。</w:t>
      </w:r>
    </w:p>
    <w:p w14:paraId="338B10F3">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7.</w:t>
      </w:r>
      <w:r>
        <w:rPr>
          <w:rFonts w:hint="eastAsia" w:ascii="仿宋" w:hAnsi="仿宋" w:eastAsia="仿宋" w:cs="仿宋"/>
          <w:color w:val="000000"/>
          <w:sz w:val="24"/>
          <w:szCs w:val="24"/>
          <w:highlight w:val="none"/>
        </w:rPr>
        <w:t>乙方应按合同约定的服务内容和服务标准提供合格的外包服务，对乙方人员进行培训和辅导，接受甲方的指导和监督，积极配合甲方工作安排。</w:t>
      </w:r>
    </w:p>
    <w:p w14:paraId="64FA0EC1">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8.</w:t>
      </w:r>
      <w:r>
        <w:rPr>
          <w:rFonts w:hint="eastAsia" w:ascii="仿宋" w:hAnsi="仿宋" w:eastAsia="仿宋" w:cs="仿宋"/>
          <w:color w:val="000000"/>
          <w:sz w:val="24"/>
          <w:szCs w:val="24"/>
          <w:highlight w:val="none"/>
        </w:rPr>
        <w:t>乙方应及时向甲方汇报工作进展，听取甲方的意见或建议。</w:t>
      </w:r>
    </w:p>
    <w:p w14:paraId="31926183">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9.</w:t>
      </w:r>
      <w:r>
        <w:rPr>
          <w:rFonts w:hint="eastAsia" w:ascii="仿宋" w:hAnsi="仿宋" w:eastAsia="仿宋" w:cs="仿宋"/>
          <w:color w:val="000000"/>
          <w:sz w:val="24"/>
          <w:szCs w:val="24"/>
          <w:highlight w:val="none"/>
        </w:rPr>
        <w:t>乙方根据承接的外包业务和甲方确定的工作标准加强对从业人员工作质量考核。</w:t>
      </w:r>
    </w:p>
    <w:p w14:paraId="77E6F2F7">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10.</w:t>
      </w:r>
      <w:r>
        <w:rPr>
          <w:rFonts w:hint="eastAsia" w:ascii="仿宋" w:hAnsi="仿宋" w:eastAsia="仿宋" w:cs="仿宋"/>
          <w:color w:val="000000"/>
          <w:sz w:val="24"/>
          <w:szCs w:val="24"/>
          <w:highlight w:val="none"/>
        </w:rPr>
        <w:t>乙方应接受甲方对本项目所安排的定期或不定期的监督与检查，并配合甲方接受上级部门的检查。</w:t>
      </w:r>
    </w:p>
    <w:p w14:paraId="3B83063E">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11.</w:t>
      </w:r>
      <w:r>
        <w:rPr>
          <w:rFonts w:hint="eastAsia" w:ascii="仿宋" w:hAnsi="仿宋" w:eastAsia="仿宋" w:cs="仿宋"/>
          <w:color w:val="000000"/>
          <w:sz w:val="24"/>
          <w:szCs w:val="24"/>
          <w:highlight w:val="none"/>
        </w:rPr>
        <w:t>乙方须确保向甲方提供的所有信息真实、合法。</w:t>
      </w:r>
    </w:p>
    <w:p w14:paraId="011A861F">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12.</w:t>
      </w:r>
      <w:r>
        <w:rPr>
          <w:rFonts w:hint="eastAsia" w:ascii="仿宋" w:hAnsi="仿宋" w:eastAsia="仿宋" w:cs="仿宋"/>
          <w:color w:val="000000"/>
          <w:sz w:val="24"/>
          <w:szCs w:val="24"/>
          <w:highlight w:val="none"/>
        </w:rPr>
        <w:t>为确保甲方管理的连续性，有义务向服务人员宣传国家的法律规定，按照甲方的要求并参考甲方的规章制订相应的管理规章制度（包括但不限于工作时间、工作要求、工作完成标准等）予以规范，以加强管理</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并负责对服务人员进行必要的安全生产教育和培训。</w:t>
      </w:r>
    </w:p>
    <w:p w14:paraId="413F32EC">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13.</w:t>
      </w:r>
      <w:r>
        <w:rPr>
          <w:rFonts w:hint="eastAsia" w:ascii="仿宋" w:hAnsi="仿宋" w:eastAsia="仿宋" w:cs="仿宋"/>
          <w:color w:val="000000"/>
          <w:sz w:val="24"/>
          <w:szCs w:val="24"/>
          <w:highlight w:val="none"/>
        </w:rPr>
        <w:t>对于乙方人员因本协议而获知的有关甲方人员、薪资、财务、经营等方面的信息，乙方人员应予以保密。本条保密义务在本协议解除或终止后的2年内有效。</w:t>
      </w:r>
    </w:p>
    <w:p w14:paraId="50B86EC0">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14.</w:t>
      </w:r>
      <w:r>
        <w:rPr>
          <w:rFonts w:hint="eastAsia" w:ascii="仿宋" w:hAnsi="仿宋" w:eastAsia="仿宋" w:cs="仿宋"/>
          <w:color w:val="000000"/>
          <w:sz w:val="24"/>
          <w:szCs w:val="24"/>
          <w:highlight w:val="none"/>
        </w:rPr>
        <w:t>如甲方违背相关法律法规的规定和双方的约定，侵犯服务人员的权利时，乙方有为员工主张合法权益的权利。</w:t>
      </w:r>
    </w:p>
    <w:p w14:paraId="415A26AA">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15.</w:t>
      </w:r>
      <w:r>
        <w:rPr>
          <w:rFonts w:hint="eastAsia" w:ascii="仿宋" w:hAnsi="仿宋" w:eastAsia="仿宋" w:cs="仿宋"/>
          <w:color w:val="000000"/>
          <w:sz w:val="24"/>
          <w:szCs w:val="24"/>
          <w:highlight w:val="none"/>
        </w:rPr>
        <w:t>乙方应保证其具有签订本合同的资质，并保持在本合同期限内资质持续具有法律效力。否则，甲方有权解除本合同，由此给甲方造成损失的，乙方应承担全部赔偿责任。</w:t>
      </w:r>
    </w:p>
    <w:p w14:paraId="6DC947E1">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16.</w:t>
      </w:r>
      <w:r>
        <w:rPr>
          <w:rFonts w:hint="eastAsia" w:ascii="仿宋" w:hAnsi="仿宋" w:eastAsia="仿宋" w:cs="仿宋"/>
          <w:color w:val="000000"/>
          <w:sz w:val="24"/>
          <w:szCs w:val="24"/>
          <w:highlight w:val="none"/>
        </w:rPr>
        <w:t>乙方的服务人员需要提前解除、终止在甲方工作时，应提前10天以书面形式通知甲方。乙方应向乙方服务人员办理离职手续，并将全部情况报甲方备案。乙方负责上述人员退还甲方发放的物品，并办理工作交接事宜。</w:t>
      </w:r>
    </w:p>
    <w:p w14:paraId="51CBDCF9">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17.</w:t>
      </w:r>
      <w:r>
        <w:rPr>
          <w:rFonts w:hint="eastAsia" w:ascii="仿宋" w:hAnsi="仿宋" w:eastAsia="仿宋" w:cs="仿宋"/>
          <w:color w:val="000000"/>
          <w:sz w:val="24"/>
          <w:szCs w:val="24"/>
          <w:highlight w:val="none"/>
        </w:rPr>
        <w:t>乙方服务人员在服务工作中出现工伤、工亡事故时，乙方有权与甲方沟通协商赔偿事</w:t>
      </w:r>
      <w:r>
        <w:rPr>
          <w:rFonts w:hint="eastAsia" w:ascii="仿宋" w:hAnsi="仿宋" w:eastAsia="仿宋" w:cs="仿宋"/>
          <w:color w:val="000000"/>
          <w:sz w:val="24"/>
          <w:szCs w:val="24"/>
          <w:highlight w:val="none"/>
          <w:lang w:val="en-US" w:eastAsia="zh-CN"/>
        </w:rPr>
        <w:t>宜</w:t>
      </w:r>
      <w:r>
        <w:rPr>
          <w:rFonts w:hint="eastAsia" w:ascii="仿宋" w:hAnsi="仿宋" w:eastAsia="仿宋" w:cs="仿宋"/>
          <w:color w:val="000000"/>
          <w:sz w:val="24"/>
          <w:szCs w:val="24"/>
          <w:highlight w:val="none"/>
        </w:rPr>
        <w:t>。</w:t>
      </w:r>
    </w:p>
    <w:p w14:paraId="405BA962">
      <w:pPr>
        <w:keepNext w:val="0"/>
        <w:keepLines w:val="0"/>
        <w:pageBreakBefore w:val="0"/>
        <w:widowControl w:val="0"/>
        <w:kinsoku/>
        <w:wordWrap/>
        <w:overflowPunct/>
        <w:topLinePunct w:val="0"/>
        <w:bidi w:val="0"/>
        <w:snapToGrid/>
        <w:spacing w:line="360" w:lineRule="auto"/>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六、质量保证</w:t>
      </w:r>
    </w:p>
    <w:p w14:paraId="28103E7D">
      <w:pPr>
        <w:keepNext w:val="0"/>
        <w:keepLines w:val="0"/>
        <w:pageBreakBefore w:val="0"/>
        <w:widowControl w:val="0"/>
        <w:kinsoku/>
        <w:wordWrap/>
        <w:overflowPunct/>
        <w:topLinePunct w:val="0"/>
        <w:bidi w:val="0"/>
        <w:snapToGrid/>
        <w:spacing w:line="360" w:lineRule="auto"/>
        <w:ind w:firstLine="480" w:firstLineChars="200"/>
        <w:contextualSpacing/>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乙方所提供服务必须执行下列条款：</w:t>
      </w:r>
    </w:p>
    <w:p w14:paraId="4EE0C595">
      <w:pPr>
        <w:keepNext w:val="0"/>
        <w:keepLines w:val="0"/>
        <w:pageBreakBefore w:val="0"/>
        <w:widowControl w:val="0"/>
        <w:kinsoku/>
        <w:wordWrap/>
        <w:overflowPunct/>
        <w:topLinePunct w:val="0"/>
        <w:bidi w:val="0"/>
        <w:snapToGrid/>
        <w:spacing w:line="360" w:lineRule="auto"/>
        <w:ind w:firstLine="480" w:firstLineChars="200"/>
        <w:contextualSpacing/>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（一）服务方案和方式科学、可行，人员配置合理，全面满足要求。</w:t>
      </w:r>
    </w:p>
    <w:p w14:paraId="2C8E1368">
      <w:pPr>
        <w:keepNext w:val="0"/>
        <w:keepLines w:val="0"/>
        <w:pageBreakBefore w:val="0"/>
        <w:widowControl w:val="0"/>
        <w:kinsoku/>
        <w:wordWrap/>
        <w:overflowPunct/>
        <w:topLinePunct w:val="0"/>
        <w:bidi w:val="0"/>
        <w:snapToGrid/>
        <w:spacing w:line="360" w:lineRule="auto"/>
        <w:ind w:firstLine="480" w:firstLineChars="200"/>
        <w:contextualSpacing/>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（二）符合国家有关服务规范要求，确保各项服务达到最佳效果。</w:t>
      </w:r>
    </w:p>
    <w:p w14:paraId="13B59865">
      <w:pPr>
        <w:keepNext w:val="0"/>
        <w:keepLines w:val="0"/>
        <w:pageBreakBefore w:val="0"/>
        <w:widowControl w:val="0"/>
        <w:kinsoku/>
        <w:wordWrap/>
        <w:overflowPunct/>
        <w:topLinePunct w:val="0"/>
        <w:bidi w:val="0"/>
        <w:snapToGrid/>
        <w:spacing w:line="360" w:lineRule="auto"/>
        <w:ind w:firstLine="480" w:firstLineChars="200"/>
        <w:contextualSpacing/>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（三）乙方提供的服务，若发生侵权而产生的一切后果，由乙方负责。甲方保留索赔权。</w:t>
      </w:r>
    </w:p>
    <w:p w14:paraId="7BA3781D">
      <w:pPr>
        <w:keepNext w:val="0"/>
        <w:keepLines w:val="0"/>
        <w:pageBreakBefore w:val="0"/>
        <w:widowControl w:val="0"/>
        <w:kinsoku/>
        <w:wordWrap/>
        <w:overflowPunct/>
        <w:topLinePunct w:val="0"/>
        <w:bidi w:val="0"/>
        <w:snapToGrid/>
        <w:spacing w:line="360" w:lineRule="auto"/>
        <w:ind w:firstLine="480" w:firstLineChars="200"/>
        <w:contextualSpacing/>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（四）服务承诺内容：以投标文件及响应文件为准</w:t>
      </w:r>
      <w:r>
        <w:rPr>
          <w:rFonts w:hint="eastAsia" w:ascii="仿宋" w:hAnsi="仿宋" w:eastAsia="仿宋" w:cs="仿宋"/>
          <w:sz w:val="24"/>
          <w:szCs w:val="24"/>
        </w:rPr>
        <w:t>。</w:t>
      </w:r>
    </w:p>
    <w:p w14:paraId="1207A66A">
      <w:pPr>
        <w:keepNext w:val="0"/>
        <w:keepLines w:val="0"/>
        <w:pageBreakBefore w:val="0"/>
        <w:widowControl w:val="0"/>
        <w:kinsoku/>
        <w:wordWrap/>
        <w:overflowPunct/>
        <w:topLinePunct w:val="0"/>
        <w:bidi w:val="0"/>
        <w:snapToGrid/>
        <w:spacing w:line="360" w:lineRule="auto"/>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七、验收</w:t>
      </w:r>
    </w:p>
    <w:p w14:paraId="6746A154">
      <w:pPr>
        <w:spacing w:line="360" w:lineRule="auto"/>
        <w:ind w:firstLine="480" w:firstLineChars="200"/>
        <w:rPr>
          <w:rFonts w:hint="eastAsia" w:ascii="仿宋" w:hAnsi="仿宋" w:eastAsia="仿宋" w:cs="仿宋"/>
          <w:sz w:val="24"/>
          <w:szCs w:val="24"/>
          <w:lang w:bidi="zh-TW"/>
        </w:rPr>
      </w:pPr>
      <w:r>
        <w:rPr>
          <w:rFonts w:hint="eastAsia" w:ascii="仿宋" w:hAnsi="仿宋" w:eastAsia="仿宋" w:cs="仿宋"/>
          <w:sz w:val="24"/>
          <w:szCs w:val="24"/>
          <w:lang w:bidi="zh-TW"/>
        </w:rPr>
        <w:t>（一）服务</w:t>
      </w:r>
      <w:r>
        <w:rPr>
          <w:rFonts w:hint="eastAsia" w:ascii="仿宋" w:hAnsi="仿宋" w:eastAsia="仿宋" w:cs="仿宋"/>
          <w:sz w:val="24"/>
          <w:szCs w:val="24"/>
          <w:lang w:val="en-US" w:eastAsia="zh-CN" w:bidi="zh-TW"/>
        </w:rPr>
        <w:t>期满</w:t>
      </w:r>
      <w:r>
        <w:rPr>
          <w:rFonts w:hint="eastAsia" w:ascii="仿宋" w:hAnsi="仿宋" w:eastAsia="仿宋" w:cs="仿宋"/>
          <w:sz w:val="24"/>
          <w:szCs w:val="24"/>
          <w:lang w:bidi="zh-TW"/>
        </w:rPr>
        <w:t>后由乙方进行</w:t>
      </w:r>
      <w:r>
        <w:rPr>
          <w:rFonts w:hint="eastAsia" w:ascii="仿宋" w:hAnsi="仿宋" w:eastAsia="仿宋" w:cs="仿宋"/>
          <w:sz w:val="24"/>
          <w:szCs w:val="24"/>
          <w:lang w:val="en-US" w:eastAsia="zh-CN" w:bidi="zh-TW"/>
        </w:rPr>
        <w:t>工作总结</w:t>
      </w:r>
      <w:r>
        <w:rPr>
          <w:rFonts w:hint="eastAsia" w:ascii="仿宋" w:hAnsi="仿宋" w:eastAsia="仿宋" w:cs="仿宋"/>
          <w:sz w:val="24"/>
          <w:szCs w:val="24"/>
          <w:lang w:bidi="zh-TW"/>
        </w:rPr>
        <w:t>，</w:t>
      </w:r>
      <w:r>
        <w:rPr>
          <w:rFonts w:hint="eastAsia" w:ascii="仿宋" w:hAnsi="仿宋" w:eastAsia="仿宋" w:cs="仿宋"/>
          <w:sz w:val="24"/>
          <w:szCs w:val="24"/>
          <w:lang w:val="en-US" w:eastAsia="zh-CN" w:bidi="zh-TW"/>
        </w:rPr>
        <w:t>出具</w:t>
      </w:r>
      <w:r>
        <w:rPr>
          <w:rFonts w:hint="eastAsia" w:ascii="仿宋" w:hAnsi="仿宋" w:eastAsia="仿宋" w:cs="仿宋"/>
          <w:sz w:val="24"/>
          <w:szCs w:val="24"/>
          <w:highlight w:val="none"/>
          <w:lang w:val="en-US" w:eastAsia="zh-CN"/>
        </w:rPr>
        <w:t>工作总结报告</w:t>
      </w:r>
      <w:r>
        <w:rPr>
          <w:rFonts w:hint="eastAsia" w:ascii="仿宋" w:hAnsi="仿宋" w:eastAsia="仿宋" w:cs="仿宋"/>
          <w:sz w:val="24"/>
          <w:szCs w:val="24"/>
          <w:lang w:val="en-US" w:eastAsia="zh-CN" w:bidi="zh-TW"/>
        </w:rPr>
        <w:t>并</w:t>
      </w:r>
      <w:r>
        <w:rPr>
          <w:rFonts w:hint="eastAsia" w:ascii="仿宋" w:hAnsi="仿宋" w:eastAsia="仿宋" w:cs="仿宋"/>
          <w:sz w:val="24"/>
          <w:szCs w:val="24"/>
          <w:lang w:bidi="zh-TW"/>
        </w:rPr>
        <w:t>对</w:t>
      </w:r>
      <w:r>
        <w:rPr>
          <w:rFonts w:hint="eastAsia" w:ascii="仿宋" w:hAnsi="仿宋" w:eastAsia="仿宋" w:cs="仿宋"/>
          <w:sz w:val="24"/>
          <w:szCs w:val="24"/>
          <w:lang w:val="en-US" w:eastAsia="zh-CN" w:bidi="zh-TW"/>
        </w:rPr>
        <w:t>相关内容</w:t>
      </w:r>
      <w:r>
        <w:rPr>
          <w:rFonts w:hint="eastAsia" w:ascii="仿宋" w:hAnsi="仿宋" w:eastAsia="仿宋" w:cs="仿宋"/>
          <w:sz w:val="24"/>
          <w:szCs w:val="24"/>
          <w:lang w:bidi="zh-TW"/>
        </w:rPr>
        <w:t>承担责任。</w:t>
      </w:r>
    </w:p>
    <w:p w14:paraId="5D91F7CB">
      <w:pPr>
        <w:spacing w:line="360" w:lineRule="auto"/>
        <w:ind w:firstLine="480" w:firstLineChars="200"/>
        <w:rPr>
          <w:rFonts w:hint="eastAsia" w:ascii="仿宋" w:hAnsi="仿宋" w:eastAsia="仿宋" w:cs="仿宋"/>
          <w:sz w:val="24"/>
          <w:szCs w:val="24"/>
          <w:lang w:bidi="zh-TW"/>
        </w:rPr>
      </w:pPr>
      <w:r>
        <w:rPr>
          <w:rFonts w:hint="eastAsia" w:ascii="仿宋" w:hAnsi="仿宋" w:eastAsia="仿宋" w:cs="仿宋"/>
          <w:sz w:val="24"/>
          <w:szCs w:val="24"/>
          <w:lang w:bidi="zh-TW"/>
        </w:rPr>
        <w:t>（二）乙方向甲方提交服务实施过程中的所有资料</w:t>
      </w:r>
      <w:r>
        <w:rPr>
          <w:rFonts w:hint="eastAsia" w:ascii="仿宋" w:hAnsi="仿宋" w:eastAsia="仿宋" w:cs="仿宋"/>
          <w:sz w:val="24"/>
          <w:szCs w:val="24"/>
          <w:lang w:eastAsia="zh-CN" w:bidi="zh-TW"/>
        </w:rPr>
        <w:t>，</w:t>
      </w:r>
      <w:r>
        <w:rPr>
          <w:rFonts w:hint="eastAsia" w:ascii="仿宋" w:hAnsi="仿宋" w:eastAsia="仿宋" w:cs="仿宋"/>
          <w:sz w:val="24"/>
          <w:szCs w:val="24"/>
          <w:lang w:bidi="zh-TW"/>
        </w:rPr>
        <w:t xml:space="preserve">以便甲方日后管理。 </w:t>
      </w:r>
    </w:p>
    <w:p w14:paraId="0CAD52E0">
      <w:pPr>
        <w:spacing w:line="360" w:lineRule="auto"/>
        <w:ind w:firstLine="480" w:firstLineChars="200"/>
        <w:rPr>
          <w:rFonts w:hint="eastAsia" w:ascii="仿宋" w:hAnsi="仿宋" w:eastAsia="仿宋" w:cs="仿宋"/>
          <w:sz w:val="24"/>
          <w:szCs w:val="24"/>
          <w:lang w:bidi="zh-TW"/>
        </w:rPr>
      </w:pPr>
      <w:r>
        <w:rPr>
          <w:rFonts w:hint="eastAsia" w:ascii="仿宋" w:hAnsi="仿宋" w:eastAsia="仿宋" w:cs="仿宋"/>
          <w:sz w:val="24"/>
          <w:szCs w:val="24"/>
          <w:lang w:bidi="zh-TW"/>
        </w:rPr>
        <w:t>（三）验收依据：</w:t>
      </w:r>
    </w:p>
    <w:p w14:paraId="66195941">
      <w:pPr>
        <w:spacing w:line="360" w:lineRule="auto"/>
        <w:ind w:firstLine="480" w:firstLineChars="200"/>
        <w:rPr>
          <w:rFonts w:hint="eastAsia" w:ascii="仿宋" w:hAnsi="仿宋" w:eastAsia="仿宋" w:cs="仿宋"/>
          <w:sz w:val="24"/>
          <w:szCs w:val="24"/>
          <w:lang w:bidi="zh-TW"/>
        </w:rPr>
      </w:pPr>
      <w:r>
        <w:rPr>
          <w:rFonts w:hint="eastAsia" w:ascii="仿宋" w:hAnsi="仿宋" w:eastAsia="仿宋" w:cs="仿宋"/>
          <w:sz w:val="24"/>
          <w:szCs w:val="24"/>
          <w:lang w:eastAsia="zh-CN" w:bidi="zh-TW"/>
        </w:rPr>
        <w:t>1.</w:t>
      </w:r>
      <w:r>
        <w:rPr>
          <w:rFonts w:hint="eastAsia" w:ascii="仿宋" w:hAnsi="仿宋" w:eastAsia="仿宋" w:cs="仿宋"/>
          <w:sz w:val="24"/>
          <w:szCs w:val="24"/>
          <w:lang w:val="en-US" w:eastAsia="zh-CN" w:bidi="zh-TW"/>
        </w:rPr>
        <w:t>招标文件</w:t>
      </w:r>
      <w:r>
        <w:rPr>
          <w:rFonts w:hint="eastAsia" w:ascii="仿宋" w:hAnsi="仿宋" w:eastAsia="仿宋" w:cs="仿宋"/>
          <w:sz w:val="24"/>
          <w:szCs w:val="24"/>
          <w:lang w:bidi="zh-TW"/>
        </w:rPr>
        <w:t>、</w:t>
      </w:r>
      <w:r>
        <w:rPr>
          <w:rFonts w:hint="eastAsia" w:ascii="仿宋" w:hAnsi="仿宋" w:eastAsia="仿宋" w:cs="仿宋"/>
          <w:sz w:val="24"/>
          <w:szCs w:val="24"/>
          <w:lang w:val="en-US" w:eastAsia="zh-CN" w:bidi="zh-TW"/>
        </w:rPr>
        <w:t>投标文件</w:t>
      </w:r>
      <w:r>
        <w:rPr>
          <w:rFonts w:hint="eastAsia" w:ascii="仿宋" w:hAnsi="仿宋" w:eastAsia="仿宋" w:cs="仿宋"/>
          <w:sz w:val="24"/>
          <w:szCs w:val="24"/>
          <w:lang w:bidi="zh-TW"/>
        </w:rPr>
        <w:t>、澄清表（函）；</w:t>
      </w:r>
    </w:p>
    <w:p w14:paraId="7202512C">
      <w:pPr>
        <w:spacing w:line="360" w:lineRule="auto"/>
        <w:ind w:firstLine="480" w:firstLineChars="200"/>
        <w:rPr>
          <w:rFonts w:hint="eastAsia" w:ascii="仿宋" w:hAnsi="仿宋" w:eastAsia="仿宋" w:cs="仿宋"/>
          <w:sz w:val="24"/>
          <w:szCs w:val="24"/>
          <w:lang w:bidi="zh-TW"/>
        </w:rPr>
      </w:pPr>
      <w:r>
        <w:rPr>
          <w:rFonts w:hint="eastAsia" w:ascii="仿宋" w:hAnsi="仿宋" w:eastAsia="仿宋" w:cs="仿宋"/>
          <w:sz w:val="24"/>
          <w:szCs w:val="24"/>
          <w:lang w:eastAsia="zh-CN" w:bidi="zh-TW"/>
        </w:rPr>
        <w:t>2.</w:t>
      </w:r>
      <w:r>
        <w:rPr>
          <w:rFonts w:hint="eastAsia" w:ascii="仿宋" w:hAnsi="仿宋" w:eastAsia="仿宋" w:cs="仿宋"/>
          <w:sz w:val="24"/>
          <w:szCs w:val="24"/>
          <w:lang w:bidi="zh-TW"/>
        </w:rPr>
        <w:t xml:space="preserve">本合同及附件文本； </w:t>
      </w:r>
    </w:p>
    <w:p w14:paraId="0C777ADA">
      <w:pPr>
        <w:spacing w:line="360" w:lineRule="auto"/>
        <w:ind w:firstLine="480" w:firstLineChars="200"/>
        <w:rPr>
          <w:rFonts w:hint="eastAsia" w:ascii="仿宋" w:hAnsi="仿宋" w:eastAsia="仿宋" w:cs="仿宋"/>
          <w:sz w:val="24"/>
          <w:szCs w:val="24"/>
          <w:lang w:val="zh-TW" w:eastAsia="zh-TW" w:bidi="zh-TW"/>
        </w:rPr>
      </w:pPr>
      <w:r>
        <w:rPr>
          <w:rFonts w:hint="eastAsia" w:ascii="仿宋" w:hAnsi="仿宋" w:eastAsia="仿宋" w:cs="仿宋"/>
          <w:sz w:val="24"/>
          <w:szCs w:val="24"/>
          <w:lang w:eastAsia="zh-CN" w:bidi="zh-TW"/>
        </w:rPr>
        <w:t>3.</w:t>
      </w:r>
      <w:r>
        <w:rPr>
          <w:rFonts w:hint="eastAsia" w:ascii="仿宋" w:hAnsi="仿宋" w:eastAsia="仿宋" w:cs="仿宋"/>
          <w:sz w:val="24"/>
          <w:szCs w:val="24"/>
          <w:lang w:bidi="zh-TW"/>
        </w:rPr>
        <w:t>国家相应的标准、规范。</w:t>
      </w:r>
    </w:p>
    <w:p w14:paraId="33C11F7E">
      <w:pPr>
        <w:keepNext w:val="0"/>
        <w:keepLines w:val="0"/>
        <w:pageBreakBefore w:val="0"/>
        <w:widowControl w:val="0"/>
        <w:kinsoku/>
        <w:wordWrap/>
        <w:overflowPunct/>
        <w:topLinePunct w:val="0"/>
        <w:bidi w:val="0"/>
        <w:snapToGrid/>
        <w:spacing w:after="200" w:line="360" w:lineRule="auto"/>
        <w:ind w:firstLine="482" w:firstLineChars="200"/>
        <w:jc w:val="both"/>
        <w:textAlignment w:val="auto"/>
        <w:rPr>
          <w:rFonts w:hint="eastAsia" w:ascii="仿宋" w:hAnsi="仿宋" w:eastAsia="仿宋" w:cs="仿宋"/>
          <w:b/>
          <w:bCs/>
          <w:sz w:val="24"/>
          <w:szCs w:val="24"/>
          <w:lang w:val="zh-TW" w:eastAsia="zh-TW" w:bidi="zh-TW"/>
        </w:rPr>
      </w:pPr>
      <w:r>
        <w:rPr>
          <w:rFonts w:hint="eastAsia" w:ascii="仿宋" w:hAnsi="仿宋" w:eastAsia="仿宋" w:cs="仿宋"/>
          <w:b/>
          <w:bCs/>
          <w:sz w:val="24"/>
          <w:szCs w:val="24"/>
          <w:lang w:bidi="zh-TW"/>
        </w:rPr>
        <w:t>八</w:t>
      </w:r>
      <w:r>
        <w:rPr>
          <w:rFonts w:hint="eastAsia" w:ascii="仿宋" w:hAnsi="仿宋" w:eastAsia="仿宋" w:cs="仿宋"/>
          <w:b/>
          <w:bCs/>
          <w:sz w:val="24"/>
          <w:szCs w:val="24"/>
          <w:lang w:val="zh-TW" w:eastAsia="zh-TW" w:bidi="zh-TW"/>
        </w:rPr>
        <w:t>、违约责任</w:t>
      </w:r>
    </w:p>
    <w:p w14:paraId="3B394D1A">
      <w:pPr>
        <w:keepNext w:val="0"/>
        <w:keepLines w:val="0"/>
        <w:pageBreakBefore w:val="0"/>
        <w:widowControl w:val="0"/>
        <w:tabs>
          <w:tab w:val="left" w:pos="1438"/>
        </w:tabs>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lang w:val="zh-TW" w:eastAsia="zh-TW" w:bidi="zh-TW"/>
        </w:rPr>
      </w:pPr>
      <w:r>
        <w:rPr>
          <w:rFonts w:hint="eastAsia" w:ascii="仿宋" w:hAnsi="仿宋" w:eastAsia="仿宋" w:cs="仿宋"/>
          <w:sz w:val="24"/>
          <w:szCs w:val="24"/>
          <w:lang w:bidi="zh-TW"/>
        </w:rPr>
        <w:t>（一）</w:t>
      </w:r>
      <w:r>
        <w:rPr>
          <w:rFonts w:hint="eastAsia" w:ascii="仿宋" w:hAnsi="仿宋" w:eastAsia="仿宋" w:cs="仿宋"/>
          <w:sz w:val="24"/>
          <w:szCs w:val="24"/>
          <w:lang w:val="zh-TW" w:eastAsia="zh-TW" w:bidi="zh-TW"/>
        </w:rPr>
        <w:t>合同中未约定的，</w:t>
      </w:r>
      <w:r>
        <w:rPr>
          <w:rFonts w:hint="eastAsia" w:ascii="仿宋" w:hAnsi="仿宋" w:eastAsia="仿宋" w:cs="仿宋"/>
          <w:sz w:val="24"/>
          <w:szCs w:val="24"/>
          <w:lang w:val="zh-TW" w:eastAsia="zh-CN" w:bidi="zh-TW"/>
        </w:rPr>
        <w:t>按照《中华人民共和国民法典》</w:t>
      </w:r>
      <w:r>
        <w:rPr>
          <w:rFonts w:hint="eastAsia" w:ascii="仿宋" w:hAnsi="仿宋" w:eastAsia="仿宋" w:cs="仿宋"/>
          <w:sz w:val="24"/>
          <w:szCs w:val="24"/>
          <w:lang w:val="zh-TW" w:eastAsia="zh-TW" w:bidi="zh-TW"/>
        </w:rPr>
        <w:t>中的相关条款执行。</w:t>
      </w:r>
      <w:bookmarkStart w:id="1" w:name="bookmark15"/>
    </w:p>
    <w:p w14:paraId="11205506">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仿宋" w:hAnsi="仿宋" w:eastAsia="仿宋" w:cs="仿宋"/>
          <w:bCs/>
          <w:color w:val="000000"/>
          <w:sz w:val="24"/>
          <w:szCs w:val="24"/>
        </w:rPr>
      </w:pPr>
      <w:r>
        <w:rPr>
          <w:rFonts w:hint="eastAsia" w:ascii="仿宋" w:hAnsi="仿宋" w:eastAsia="仿宋" w:cs="仿宋"/>
          <w:sz w:val="24"/>
          <w:szCs w:val="24"/>
          <w:lang w:val="zh-TW" w:eastAsia="zh-TW" w:bidi="zh-TW"/>
        </w:rPr>
        <w:t>（</w:t>
      </w:r>
      <w:bookmarkEnd w:id="1"/>
      <w:r>
        <w:rPr>
          <w:rFonts w:hint="eastAsia" w:ascii="仿宋" w:hAnsi="仿宋" w:eastAsia="仿宋" w:cs="仿宋"/>
          <w:sz w:val="24"/>
          <w:szCs w:val="24"/>
          <w:lang w:val="zh-TW" w:eastAsia="zh-TW" w:bidi="zh-TW"/>
        </w:rPr>
        <w:t>二）</w:t>
      </w:r>
      <w:r>
        <w:rPr>
          <w:rFonts w:hint="eastAsia" w:ascii="仿宋" w:hAnsi="仿宋" w:eastAsia="仿宋" w:cs="仿宋"/>
          <w:bCs/>
          <w:color w:val="000000"/>
          <w:sz w:val="24"/>
          <w:szCs w:val="24"/>
        </w:rPr>
        <w:t>乙方违反本协议约定，不能完成本协议约定的服务内容或标准，甲方有权要求乙方限期整改、逾期未改正的甲方有权终止服务合同，若同时给甲方造成经济损失的乙方应承担相应的赔偿责任。</w:t>
      </w:r>
    </w:p>
    <w:p w14:paraId="17B1FA8E">
      <w:pPr>
        <w:keepNext w:val="0"/>
        <w:keepLines w:val="0"/>
        <w:pageBreakBefore w:val="0"/>
        <w:widowControl w:val="0"/>
        <w:tabs>
          <w:tab w:val="left" w:pos="1438"/>
        </w:tabs>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lang w:val="zh-TW" w:eastAsia="zh-TW" w:bidi="zh-TW"/>
        </w:rPr>
      </w:pPr>
      <w:bookmarkStart w:id="2" w:name="bookmark16"/>
      <w:r>
        <w:rPr>
          <w:rFonts w:hint="eastAsia" w:ascii="仿宋" w:hAnsi="仿宋" w:eastAsia="仿宋" w:cs="仿宋"/>
          <w:sz w:val="24"/>
          <w:szCs w:val="24"/>
          <w:lang w:val="zh-TW" w:eastAsia="zh-TW" w:bidi="zh-TW"/>
        </w:rPr>
        <w:t>（</w:t>
      </w:r>
      <w:bookmarkEnd w:id="2"/>
      <w:r>
        <w:rPr>
          <w:rFonts w:hint="eastAsia" w:ascii="仿宋" w:hAnsi="仿宋" w:eastAsia="仿宋" w:cs="仿宋"/>
          <w:sz w:val="24"/>
          <w:szCs w:val="24"/>
          <w:lang w:val="zh-TW" w:eastAsia="zh-TW" w:bidi="zh-TW"/>
        </w:rPr>
        <w:t>三）在本合同履行过程中，双方因违约或造成对方经济、</w:t>
      </w:r>
      <w:r>
        <w:rPr>
          <w:rFonts w:hint="eastAsia" w:ascii="仿宋" w:hAnsi="仿宋" w:eastAsia="仿宋" w:cs="仿宋"/>
          <w:sz w:val="24"/>
          <w:szCs w:val="24"/>
          <w:lang w:bidi="zh-TW"/>
        </w:rPr>
        <w:t>社会效益</w:t>
      </w:r>
      <w:r>
        <w:rPr>
          <w:rFonts w:hint="eastAsia" w:ascii="仿宋" w:hAnsi="仿宋" w:eastAsia="仿宋" w:cs="仿宋"/>
          <w:sz w:val="24"/>
          <w:szCs w:val="24"/>
          <w:lang w:val="zh-TW" w:eastAsia="zh-TW" w:bidi="zh-TW"/>
        </w:rPr>
        <w:t>等损失的应当赔偿。</w:t>
      </w:r>
    </w:p>
    <w:p w14:paraId="7D1AF6DE">
      <w:pPr>
        <w:keepNext w:val="0"/>
        <w:keepLines w:val="0"/>
        <w:pageBreakBefore w:val="0"/>
        <w:widowControl w:val="0"/>
        <w:tabs>
          <w:tab w:val="left" w:pos="1438"/>
        </w:tabs>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lang w:bidi="zh-TW"/>
        </w:rPr>
      </w:pPr>
      <w:r>
        <w:rPr>
          <w:rFonts w:hint="eastAsia" w:ascii="仿宋" w:hAnsi="仿宋" w:eastAsia="仿宋" w:cs="仿宋"/>
          <w:sz w:val="24"/>
          <w:szCs w:val="24"/>
          <w:lang w:val="zh-TW" w:bidi="zh-TW"/>
        </w:rPr>
        <w:t>（四）</w:t>
      </w:r>
      <w:r>
        <w:rPr>
          <w:rFonts w:hint="eastAsia" w:ascii="仿宋" w:hAnsi="仿宋" w:eastAsia="仿宋" w:cs="仿宋"/>
          <w:sz w:val="24"/>
          <w:szCs w:val="24"/>
          <w:lang w:val="zh-TW" w:eastAsia="zh-TW" w:bidi="zh-TW"/>
        </w:rPr>
        <w:t>未经甲方同意，乙方不得擅自将本合同服务分包或转包第三方</w:t>
      </w:r>
      <w:r>
        <w:rPr>
          <w:rFonts w:hint="eastAsia" w:ascii="仿宋" w:hAnsi="仿宋" w:eastAsia="仿宋" w:cs="仿宋"/>
          <w:sz w:val="24"/>
          <w:szCs w:val="24"/>
          <w:lang w:bidi="zh-TW"/>
        </w:rPr>
        <w:t>承担。</w:t>
      </w:r>
    </w:p>
    <w:p w14:paraId="514927D9">
      <w:pPr>
        <w:keepNext w:val="0"/>
        <w:keepLines w:val="0"/>
        <w:pageBreakBefore w:val="0"/>
        <w:widowControl w:val="0"/>
        <w:tabs>
          <w:tab w:val="left" w:pos="1438"/>
        </w:tabs>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lang w:val="en-US" w:eastAsia="zh-CN" w:bidi="zh-TW"/>
        </w:rPr>
      </w:pPr>
      <w:r>
        <w:rPr>
          <w:rFonts w:hint="eastAsia" w:ascii="仿宋" w:hAnsi="仿宋" w:eastAsia="仿宋" w:cs="仿宋"/>
          <w:sz w:val="24"/>
          <w:szCs w:val="24"/>
          <w:lang w:val="en-US" w:eastAsia="zh-CN" w:bidi="zh-TW"/>
        </w:rPr>
        <w:t>（五）如甲方未依照约定按时支付相关费用，逾期超过30日的，乙方有权随时停止本外包服务项目。</w:t>
      </w:r>
    </w:p>
    <w:p w14:paraId="2970801C">
      <w:pPr>
        <w:keepNext w:val="0"/>
        <w:keepLines w:val="0"/>
        <w:pageBreakBefore w:val="0"/>
        <w:widowControl w:val="0"/>
        <w:tabs>
          <w:tab w:val="left" w:pos="1438"/>
        </w:tabs>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lang w:val="zh-TW" w:eastAsia="zh-TW" w:bidi="zh-TW"/>
        </w:rPr>
      </w:pPr>
      <w:r>
        <w:rPr>
          <w:rFonts w:hint="eastAsia" w:ascii="仿宋" w:hAnsi="仿宋" w:eastAsia="仿宋" w:cs="仿宋"/>
          <w:sz w:val="24"/>
          <w:szCs w:val="24"/>
          <w:lang w:val="en-US" w:eastAsia="zh-CN" w:bidi="zh-TW"/>
        </w:rPr>
        <w:t>（六）如乙方未按时向其聘用人员发放工资，由此引发的一切争议和损失均由乙方负责。乙方应向甲方支付相当于以往该月应付费用的两倍的违约金；如造成其他损失的，且违约金不足以弥补损失的，应按照实际损失予以赔偿。</w:t>
      </w:r>
    </w:p>
    <w:p w14:paraId="249BFFE7">
      <w:pPr>
        <w:keepNext w:val="0"/>
        <w:keepLines w:val="0"/>
        <w:pageBreakBefore w:val="0"/>
        <w:widowControl w:val="0"/>
        <w:tabs>
          <w:tab w:val="left" w:pos="1438"/>
        </w:tabs>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lang w:val="zh-TW" w:eastAsia="zh-TW" w:bidi="zh-TW"/>
        </w:rPr>
      </w:pPr>
      <w:r>
        <w:rPr>
          <w:rFonts w:hint="eastAsia" w:ascii="仿宋" w:hAnsi="仿宋" w:eastAsia="仿宋" w:cs="仿宋"/>
          <w:sz w:val="24"/>
          <w:szCs w:val="24"/>
          <w:lang w:val="zh-TW" w:bidi="zh-TW"/>
        </w:rPr>
        <w:t>（</w:t>
      </w:r>
      <w:r>
        <w:rPr>
          <w:rFonts w:hint="eastAsia" w:ascii="仿宋" w:hAnsi="仿宋" w:eastAsia="仿宋" w:cs="仿宋"/>
          <w:sz w:val="24"/>
          <w:szCs w:val="24"/>
          <w:lang w:val="en-US" w:eastAsia="zh-CN" w:bidi="zh-TW"/>
        </w:rPr>
        <w:t>七</w:t>
      </w:r>
      <w:r>
        <w:rPr>
          <w:rFonts w:hint="eastAsia" w:ascii="仿宋" w:hAnsi="仿宋" w:eastAsia="仿宋" w:cs="仿宋"/>
          <w:sz w:val="24"/>
          <w:szCs w:val="24"/>
          <w:lang w:val="zh-TW" w:bidi="zh-TW"/>
        </w:rPr>
        <w:t>）</w:t>
      </w:r>
      <w:r>
        <w:rPr>
          <w:rFonts w:hint="eastAsia" w:ascii="仿宋" w:hAnsi="仿宋" w:eastAsia="仿宋" w:cs="仿宋"/>
          <w:sz w:val="24"/>
          <w:szCs w:val="24"/>
          <w:lang w:bidi="zh-TW"/>
        </w:rPr>
        <w:t>本合同中各条款约定的违约金可自甲方未支付款项中直接扣除，违约金若不能弥补甲方损失的，乙方还应赔偿甲方超出部分的损失。</w:t>
      </w:r>
    </w:p>
    <w:p w14:paraId="64F065B8">
      <w:pPr>
        <w:keepNext w:val="0"/>
        <w:keepLines w:val="0"/>
        <w:pageBreakBefore w:val="0"/>
        <w:widowControl w:val="0"/>
        <w:kinsoku/>
        <w:wordWrap/>
        <w:overflowPunct/>
        <w:topLinePunct w:val="0"/>
        <w:bidi w:val="0"/>
        <w:snapToGrid/>
        <w:spacing w:line="360" w:lineRule="auto"/>
        <w:ind w:firstLine="482" w:firstLineChars="200"/>
        <w:jc w:val="both"/>
        <w:textAlignment w:val="auto"/>
        <w:rPr>
          <w:rFonts w:hint="eastAsia" w:ascii="仿宋" w:hAnsi="仿宋" w:eastAsia="仿宋" w:cs="仿宋"/>
          <w:b/>
          <w:bCs/>
          <w:sz w:val="24"/>
          <w:szCs w:val="24"/>
          <w:lang w:val="zh-TW" w:eastAsia="zh-TW" w:bidi="zh-TW"/>
        </w:rPr>
      </w:pPr>
      <w:r>
        <w:rPr>
          <w:rFonts w:hint="eastAsia" w:ascii="仿宋" w:hAnsi="仿宋" w:eastAsia="仿宋" w:cs="仿宋"/>
          <w:b/>
          <w:bCs/>
          <w:sz w:val="24"/>
          <w:szCs w:val="24"/>
          <w:lang w:bidi="zh-TW"/>
        </w:rPr>
        <w:t>九、保密</w:t>
      </w:r>
      <w:r>
        <w:rPr>
          <w:rFonts w:hint="eastAsia" w:ascii="仿宋" w:hAnsi="仿宋" w:eastAsia="仿宋" w:cs="仿宋"/>
          <w:b/>
          <w:bCs/>
          <w:sz w:val="24"/>
          <w:szCs w:val="24"/>
          <w:lang w:val="zh-TW" w:eastAsia="zh-TW" w:bidi="zh-TW"/>
        </w:rPr>
        <w:t>条款</w:t>
      </w:r>
    </w:p>
    <w:p w14:paraId="76526051">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lang w:val="zh-TW" w:eastAsia="zh-TW" w:bidi="zh-TW"/>
        </w:rPr>
      </w:pPr>
      <w:r>
        <w:rPr>
          <w:rFonts w:hint="eastAsia" w:ascii="仿宋" w:hAnsi="仿宋" w:eastAsia="仿宋" w:cs="仿宋"/>
          <w:sz w:val="24"/>
          <w:szCs w:val="24"/>
          <w:lang w:val="zh-TW" w:bidi="zh-TW"/>
        </w:rPr>
        <w:t>（</w:t>
      </w:r>
      <w:r>
        <w:rPr>
          <w:rFonts w:hint="eastAsia" w:ascii="仿宋" w:hAnsi="仿宋" w:eastAsia="仿宋" w:cs="仿宋"/>
          <w:sz w:val="24"/>
          <w:szCs w:val="24"/>
          <w:lang w:bidi="zh-TW"/>
        </w:rPr>
        <w:t>一</w:t>
      </w:r>
      <w:r>
        <w:rPr>
          <w:rFonts w:hint="eastAsia" w:ascii="仿宋" w:hAnsi="仿宋" w:eastAsia="仿宋" w:cs="仿宋"/>
          <w:sz w:val="24"/>
          <w:szCs w:val="24"/>
          <w:lang w:val="zh-TW" w:bidi="zh-TW"/>
        </w:rPr>
        <w:t>）</w:t>
      </w:r>
      <w:r>
        <w:rPr>
          <w:rFonts w:hint="eastAsia" w:ascii="仿宋" w:hAnsi="仿宋" w:eastAsia="仿宋" w:cs="仿宋"/>
          <w:sz w:val="24"/>
          <w:szCs w:val="24"/>
          <w:lang w:val="zh-TW" w:eastAsia="zh-TW" w:bidi="zh-TW"/>
        </w:rPr>
        <w:t>乙方应遵守国家有关保密的法律法规和行业规定，并对甲方</w:t>
      </w:r>
      <w:r>
        <w:rPr>
          <w:rFonts w:hint="eastAsia" w:ascii="仿宋" w:hAnsi="仿宋" w:eastAsia="仿宋" w:cs="仿宋"/>
          <w:sz w:val="24"/>
          <w:szCs w:val="24"/>
          <w:lang w:bidi="zh-TW"/>
        </w:rPr>
        <w:t>提供的资料负有保密义务。未经</w:t>
      </w:r>
      <w:r>
        <w:rPr>
          <w:rFonts w:hint="eastAsia" w:ascii="仿宋" w:hAnsi="仿宋" w:eastAsia="仿宋" w:cs="仿宋"/>
          <w:sz w:val="24"/>
          <w:szCs w:val="24"/>
          <w:lang w:val="zh-TW" w:eastAsia="zh-TW" w:bidi="zh-TW"/>
        </w:rPr>
        <w:t>甲方同意，不得将承接政府服务项目获得的</w:t>
      </w:r>
      <w:r>
        <w:rPr>
          <w:rFonts w:hint="eastAsia" w:ascii="仿宋" w:hAnsi="仿宋" w:eastAsia="仿宋" w:cs="仿宋"/>
          <w:sz w:val="24"/>
          <w:szCs w:val="24"/>
          <w:lang w:bidi="zh-TW"/>
        </w:rPr>
        <w:t>政府、公民个</w:t>
      </w:r>
      <w:r>
        <w:rPr>
          <w:rFonts w:hint="eastAsia" w:ascii="仿宋" w:hAnsi="仿宋" w:eastAsia="仿宋" w:cs="仿宋"/>
          <w:sz w:val="24"/>
          <w:szCs w:val="24"/>
          <w:lang w:val="zh-TW" w:eastAsia="zh-TW" w:bidi="zh-TW"/>
        </w:rPr>
        <w:t>人等各种信息和资料提供给其他单位和个人。如发生以上</w:t>
      </w:r>
      <w:r>
        <w:rPr>
          <w:rFonts w:hint="eastAsia" w:ascii="仿宋" w:hAnsi="仿宋" w:eastAsia="仿宋" w:cs="仿宋"/>
          <w:sz w:val="24"/>
          <w:szCs w:val="24"/>
          <w:lang w:bidi="zh-TW"/>
        </w:rPr>
        <w:t>情况，甲方有权</w:t>
      </w:r>
      <w:r>
        <w:rPr>
          <w:rFonts w:hint="eastAsia" w:ascii="仿宋" w:hAnsi="仿宋" w:eastAsia="仿宋" w:cs="仿宋"/>
          <w:sz w:val="24"/>
          <w:szCs w:val="24"/>
          <w:lang w:val="zh-TW" w:eastAsia="zh-TW" w:bidi="zh-TW"/>
        </w:rPr>
        <w:t>索赔。</w:t>
      </w:r>
    </w:p>
    <w:p w14:paraId="6B80E3FF">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lang w:bidi="zh-TW"/>
        </w:rPr>
      </w:pPr>
      <w:r>
        <w:rPr>
          <w:rFonts w:hint="eastAsia" w:ascii="仿宋" w:hAnsi="仿宋" w:eastAsia="仿宋" w:cs="仿宋"/>
          <w:sz w:val="24"/>
          <w:szCs w:val="24"/>
          <w:lang w:val="zh-TW" w:bidi="zh-TW"/>
        </w:rPr>
        <w:t>（</w:t>
      </w:r>
      <w:r>
        <w:rPr>
          <w:rFonts w:hint="eastAsia" w:ascii="仿宋" w:hAnsi="仿宋" w:eastAsia="仿宋" w:cs="仿宋"/>
          <w:sz w:val="24"/>
          <w:szCs w:val="24"/>
          <w:lang w:val="en-US" w:eastAsia="zh-CN" w:bidi="zh-TW"/>
        </w:rPr>
        <w:t>二</w:t>
      </w:r>
      <w:r>
        <w:rPr>
          <w:rFonts w:hint="eastAsia" w:ascii="仿宋" w:hAnsi="仿宋" w:eastAsia="仿宋" w:cs="仿宋"/>
          <w:sz w:val="24"/>
          <w:szCs w:val="24"/>
          <w:lang w:val="zh-TW" w:bidi="zh-TW"/>
        </w:rPr>
        <w:t>）</w:t>
      </w:r>
      <w:r>
        <w:rPr>
          <w:rFonts w:hint="eastAsia" w:ascii="仿宋" w:hAnsi="仿宋" w:eastAsia="仿宋" w:cs="仿宋"/>
          <w:sz w:val="24"/>
          <w:szCs w:val="24"/>
          <w:lang w:bidi="zh-TW"/>
        </w:rPr>
        <w:t>本</w:t>
      </w:r>
      <w:r>
        <w:rPr>
          <w:rFonts w:hint="eastAsia" w:ascii="仿宋" w:hAnsi="仿宋" w:eastAsia="仿宋" w:cs="仿宋"/>
          <w:sz w:val="24"/>
          <w:szCs w:val="24"/>
          <w:lang w:val="zh-TW" w:eastAsia="zh-TW" w:bidi="zh-TW"/>
        </w:rPr>
        <w:t>条款为独立条款，本合同的无效、变更、解除和终止均不</w:t>
      </w:r>
      <w:r>
        <w:rPr>
          <w:rFonts w:hint="eastAsia" w:ascii="仿宋" w:hAnsi="仿宋" w:eastAsia="仿宋" w:cs="仿宋"/>
          <w:sz w:val="24"/>
          <w:szCs w:val="24"/>
          <w:lang w:bidi="zh-TW"/>
        </w:rPr>
        <w:t>影响本条款的效力。</w:t>
      </w:r>
    </w:p>
    <w:p w14:paraId="3C2BDA5C">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lang w:val="en-US" w:eastAsia="zh-CN" w:bidi="zh-TW"/>
        </w:rPr>
      </w:pPr>
      <w:r>
        <w:rPr>
          <w:rFonts w:hint="eastAsia" w:ascii="仿宋" w:hAnsi="仿宋" w:eastAsia="仿宋" w:cs="仿宋"/>
          <w:sz w:val="24"/>
          <w:szCs w:val="24"/>
          <w:lang w:val="zh-TW" w:eastAsia="zh-CN" w:bidi="zh-TW"/>
        </w:rPr>
        <w:t>（</w:t>
      </w:r>
      <w:r>
        <w:rPr>
          <w:rFonts w:hint="eastAsia" w:ascii="仿宋" w:hAnsi="仿宋" w:eastAsia="仿宋" w:cs="仿宋"/>
          <w:sz w:val="24"/>
          <w:szCs w:val="24"/>
          <w:lang w:val="en-US" w:eastAsia="zh-CN" w:bidi="zh-TW"/>
        </w:rPr>
        <w:t>三</w:t>
      </w:r>
      <w:r>
        <w:rPr>
          <w:rFonts w:hint="eastAsia" w:ascii="仿宋" w:hAnsi="仿宋" w:eastAsia="仿宋" w:cs="仿宋"/>
          <w:sz w:val="24"/>
          <w:szCs w:val="24"/>
          <w:lang w:val="zh-TW" w:eastAsia="zh-CN" w:bidi="zh-TW"/>
        </w:rPr>
        <w:t>）</w:t>
      </w:r>
      <w:r>
        <w:rPr>
          <w:rFonts w:hint="eastAsia" w:ascii="仿宋" w:hAnsi="仿宋" w:eastAsia="仿宋" w:cs="仿宋"/>
          <w:sz w:val="24"/>
          <w:szCs w:val="24"/>
          <w:lang w:val="en-US" w:eastAsia="zh-CN" w:bidi="zh-TW"/>
        </w:rPr>
        <w:t>双方拟定的其他条款。</w:t>
      </w:r>
    </w:p>
    <w:p w14:paraId="50561A78">
      <w:pPr>
        <w:keepNext w:val="0"/>
        <w:keepLines w:val="0"/>
        <w:pageBreakBefore w:val="0"/>
        <w:widowControl w:val="0"/>
        <w:kinsoku/>
        <w:wordWrap/>
        <w:overflowPunct/>
        <w:topLinePunct w:val="0"/>
        <w:bidi w:val="0"/>
        <w:snapToGrid/>
        <w:spacing w:line="360" w:lineRule="auto"/>
        <w:ind w:firstLine="482" w:firstLineChars="200"/>
        <w:jc w:val="both"/>
        <w:textAlignment w:val="auto"/>
        <w:rPr>
          <w:rFonts w:hint="eastAsia" w:ascii="仿宋" w:hAnsi="仿宋" w:eastAsia="仿宋" w:cs="仿宋"/>
          <w:b/>
          <w:bCs/>
          <w:sz w:val="24"/>
          <w:szCs w:val="24"/>
          <w:lang w:bidi="zh-TW"/>
        </w:rPr>
      </w:pPr>
      <w:r>
        <w:rPr>
          <w:rFonts w:hint="eastAsia" w:ascii="仿宋" w:hAnsi="仿宋" w:eastAsia="仿宋" w:cs="仿宋"/>
          <w:b/>
          <w:bCs/>
          <w:sz w:val="24"/>
          <w:szCs w:val="24"/>
          <w:lang w:bidi="zh-TW"/>
        </w:rPr>
        <w:t>十、争议解决</w:t>
      </w:r>
    </w:p>
    <w:p w14:paraId="73F54946">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lang w:val="zh-TW" w:eastAsia="zh-TW" w:bidi="zh-TW"/>
        </w:rPr>
      </w:pPr>
      <w:r>
        <w:rPr>
          <w:rFonts w:hint="eastAsia" w:ascii="仿宋" w:hAnsi="仿宋" w:eastAsia="仿宋" w:cs="仿宋"/>
          <w:sz w:val="24"/>
          <w:szCs w:val="24"/>
          <w:lang w:val="zh-TW" w:bidi="zh-TW"/>
        </w:rPr>
        <w:t>（</w:t>
      </w:r>
      <w:r>
        <w:rPr>
          <w:rFonts w:hint="eastAsia" w:ascii="仿宋" w:hAnsi="仿宋" w:eastAsia="仿宋" w:cs="仿宋"/>
          <w:sz w:val="24"/>
          <w:szCs w:val="24"/>
          <w:lang w:bidi="zh-TW"/>
        </w:rPr>
        <w:t>一</w:t>
      </w:r>
      <w:r>
        <w:rPr>
          <w:rFonts w:hint="eastAsia" w:ascii="仿宋" w:hAnsi="仿宋" w:eastAsia="仿宋" w:cs="仿宋"/>
          <w:sz w:val="24"/>
          <w:szCs w:val="24"/>
          <w:lang w:val="zh-TW" w:bidi="zh-TW"/>
        </w:rPr>
        <w:t>）</w:t>
      </w:r>
      <w:r>
        <w:rPr>
          <w:rFonts w:hint="eastAsia" w:ascii="仿宋" w:hAnsi="仿宋" w:eastAsia="仿宋" w:cs="仿宋"/>
          <w:sz w:val="24"/>
          <w:szCs w:val="24"/>
          <w:lang w:bidi="zh-TW"/>
        </w:rPr>
        <w:t>本</w:t>
      </w:r>
      <w:r>
        <w:rPr>
          <w:rFonts w:hint="eastAsia" w:ascii="仿宋" w:hAnsi="仿宋" w:eastAsia="仿宋" w:cs="仿宋"/>
          <w:sz w:val="24"/>
          <w:szCs w:val="24"/>
          <w:lang w:val="zh-TW" w:eastAsia="zh-TW" w:bidi="zh-TW"/>
        </w:rPr>
        <w:t>合同在履行过程中发生的争议，由甲、乙双方当事人协商</w:t>
      </w:r>
      <w:r>
        <w:rPr>
          <w:rFonts w:hint="eastAsia" w:ascii="仿宋" w:hAnsi="仿宋" w:eastAsia="仿宋" w:cs="仿宋"/>
          <w:sz w:val="24"/>
          <w:szCs w:val="24"/>
          <w:lang w:bidi="zh-TW"/>
        </w:rPr>
        <w:t>解决，协商不成</w:t>
      </w:r>
      <w:r>
        <w:rPr>
          <w:rFonts w:hint="eastAsia" w:ascii="仿宋" w:hAnsi="仿宋" w:eastAsia="仿宋" w:cs="仿宋"/>
          <w:sz w:val="24"/>
          <w:szCs w:val="24"/>
          <w:lang w:val="zh-TW" w:eastAsia="zh-TW" w:bidi="zh-TW"/>
        </w:rPr>
        <w:t>的按下列第</w:t>
      </w:r>
      <w:r>
        <w:rPr>
          <w:rFonts w:hint="eastAsia" w:ascii="仿宋" w:hAnsi="仿宋" w:eastAsia="仿宋" w:cs="仿宋"/>
          <w:sz w:val="24"/>
          <w:szCs w:val="24"/>
          <w:u w:val="single"/>
          <w:lang w:bidi="zh-TW"/>
        </w:rPr>
        <w:t xml:space="preserve">  2  </w:t>
      </w:r>
      <w:r>
        <w:rPr>
          <w:rFonts w:hint="eastAsia" w:ascii="仿宋" w:hAnsi="仿宋" w:eastAsia="仿宋" w:cs="仿宋"/>
          <w:sz w:val="24"/>
          <w:szCs w:val="24"/>
          <w:lang w:val="zh-TW" w:eastAsia="zh-TW" w:bidi="zh-TW"/>
        </w:rPr>
        <w:t>种方式解决：</w:t>
      </w:r>
    </w:p>
    <w:p w14:paraId="4296E268">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lang w:val="zh-TW" w:eastAsia="zh-TW" w:bidi="zh-TW"/>
        </w:rPr>
      </w:pPr>
      <w:r>
        <w:rPr>
          <w:rFonts w:hint="eastAsia" w:ascii="仿宋" w:hAnsi="仿宋" w:eastAsia="仿宋" w:cs="仿宋"/>
          <w:sz w:val="24"/>
          <w:szCs w:val="24"/>
          <w:lang w:eastAsia="zh-CN" w:bidi="zh-TW"/>
        </w:rPr>
        <w:t>1.</w:t>
      </w:r>
      <w:r>
        <w:rPr>
          <w:rFonts w:hint="eastAsia" w:ascii="仿宋" w:hAnsi="仿宋" w:eastAsia="仿宋" w:cs="仿宋"/>
          <w:sz w:val="24"/>
          <w:szCs w:val="24"/>
          <w:lang w:bidi="zh-TW"/>
        </w:rPr>
        <w:t>提交</w:t>
      </w:r>
      <w:r>
        <w:rPr>
          <w:rFonts w:hint="eastAsia" w:ascii="仿宋" w:hAnsi="仿宋" w:eastAsia="仿宋" w:cs="仿宋"/>
          <w:sz w:val="24"/>
          <w:szCs w:val="24"/>
          <w:lang w:val="zh-TW" w:eastAsia="zh-TW" w:bidi="zh-TW"/>
        </w:rPr>
        <w:t>西安仲裁委员会仲裁；</w:t>
      </w:r>
    </w:p>
    <w:p w14:paraId="4CB7D72A">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lang w:val="zh-TW" w:eastAsia="zh-TW" w:bidi="zh-TW"/>
        </w:rPr>
      </w:pPr>
      <w:r>
        <w:rPr>
          <w:rFonts w:hint="eastAsia" w:ascii="仿宋" w:hAnsi="仿宋" w:eastAsia="仿宋" w:cs="仿宋"/>
          <w:sz w:val="24"/>
          <w:szCs w:val="24"/>
          <w:lang w:eastAsia="zh-CN" w:bidi="zh-TW"/>
        </w:rPr>
        <w:t>2.</w:t>
      </w:r>
      <w:r>
        <w:rPr>
          <w:rFonts w:hint="eastAsia" w:ascii="仿宋" w:hAnsi="仿宋" w:eastAsia="仿宋" w:cs="仿宋"/>
          <w:sz w:val="24"/>
          <w:szCs w:val="24"/>
          <w:lang w:bidi="zh-TW"/>
        </w:rPr>
        <w:t>依法向</w:t>
      </w:r>
      <w:r>
        <w:rPr>
          <w:rFonts w:hint="eastAsia" w:ascii="仿宋" w:hAnsi="仿宋" w:eastAsia="仿宋" w:cs="仿宋"/>
          <w:sz w:val="24"/>
          <w:szCs w:val="24"/>
          <w:lang w:val="zh-TW" w:eastAsia="zh-TW" w:bidi="zh-TW"/>
        </w:rPr>
        <w:t>甲方所在地人民法院起诉。</w:t>
      </w:r>
    </w:p>
    <w:p w14:paraId="4D3B07AB">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lang w:val="zh-TW" w:eastAsia="zh-TW" w:bidi="zh-TW"/>
        </w:rPr>
      </w:pPr>
      <w:r>
        <w:rPr>
          <w:rFonts w:hint="eastAsia" w:ascii="仿宋" w:hAnsi="仿宋" w:eastAsia="仿宋" w:cs="仿宋"/>
          <w:sz w:val="24"/>
          <w:szCs w:val="24"/>
          <w:lang w:val="zh-TW" w:bidi="zh-TW"/>
        </w:rPr>
        <w:t>（</w:t>
      </w:r>
      <w:r>
        <w:rPr>
          <w:rFonts w:hint="eastAsia" w:ascii="仿宋" w:hAnsi="仿宋" w:eastAsia="仿宋" w:cs="仿宋"/>
          <w:sz w:val="24"/>
          <w:szCs w:val="24"/>
          <w:lang w:bidi="zh-TW"/>
        </w:rPr>
        <w:t>二</w:t>
      </w:r>
      <w:r>
        <w:rPr>
          <w:rFonts w:hint="eastAsia" w:ascii="仿宋" w:hAnsi="仿宋" w:eastAsia="仿宋" w:cs="仿宋"/>
          <w:sz w:val="24"/>
          <w:szCs w:val="24"/>
          <w:lang w:val="zh-TW" w:bidi="zh-TW"/>
        </w:rPr>
        <w:t>）</w:t>
      </w:r>
      <w:r>
        <w:rPr>
          <w:rFonts w:hint="eastAsia" w:ascii="仿宋" w:hAnsi="仿宋" w:eastAsia="仿宋" w:cs="仿宋"/>
          <w:sz w:val="24"/>
          <w:szCs w:val="24"/>
          <w:lang w:bidi="zh-TW"/>
        </w:rPr>
        <w:t>本</w:t>
      </w:r>
      <w:r>
        <w:rPr>
          <w:rFonts w:hint="eastAsia" w:ascii="仿宋" w:hAnsi="仿宋" w:eastAsia="仿宋" w:cs="仿宋"/>
          <w:sz w:val="24"/>
          <w:szCs w:val="24"/>
          <w:lang w:val="zh-TW" w:eastAsia="zh-TW" w:bidi="zh-TW"/>
        </w:rPr>
        <w:t>条款为独立条款，本合同的无效、变更、解除和终止均不</w:t>
      </w:r>
      <w:r>
        <w:rPr>
          <w:rFonts w:hint="eastAsia" w:ascii="仿宋" w:hAnsi="仿宋" w:eastAsia="仿宋" w:cs="仿宋"/>
          <w:sz w:val="24"/>
          <w:szCs w:val="24"/>
          <w:lang w:bidi="zh-TW"/>
        </w:rPr>
        <w:t>影响本条款的</w:t>
      </w:r>
      <w:r>
        <w:rPr>
          <w:rFonts w:hint="eastAsia" w:ascii="仿宋" w:hAnsi="仿宋" w:eastAsia="仿宋" w:cs="仿宋"/>
          <w:sz w:val="24"/>
          <w:szCs w:val="24"/>
          <w:lang w:val="zh-TW" w:eastAsia="zh-TW" w:bidi="zh-TW"/>
        </w:rPr>
        <w:t>效力。</w:t>
      </w:r>
    </w:p>
    <w:p w14:paraId="1092CF3C">
      <w:pPr>
        <w:keepNext w:val="0"/>
        <w:keepLines w:val="0"/>
        <w:pageBreakBefore w:val="0"/>
        <w:widowControl w:val="0"/>
        <w:kinsoku/>
        <w:wordWrap/>
        <w:overflowPunct/>
        <w:topLinePunct w:val="0"/>
        <w:bidi w:val="0"/>
        <w:snapToGrid/>
        <w:spacing w:line="360" w:lineRule="auto"/>
        <w:ind w:firstLine="482" w:firstLineChars="200"/>
        <w:jc w:val="both"/>
        <w:textAlignment w:val="auto"/>
        <w:rPr>
          <w:rFonts w:hint="eastAsia" w:ascii="仿宋" w:hAnsi="仿宋" w:eastAsia="仿宋" w:cs="仿宋"/>
          <w:b/>
          <w:bCs/>
          <w:sz w:val="24"/>
          <w:szCs w:val="24"/>
          <w:lang w:val="zh-TW" w:eastAsia="zh-TW" w:bidi="zh-TW"/>
        </w:rPr>
      </w:pPr>
      <w:r>
        <w:rPr>
          <w:rFonts w:hint="eastAsia" w:ascii="仿宋" w:hAnsi="仿宋" w:eastAsia="仿宋" w:cs="仿宋"/>
          <w:b/>
          <w:bCs/>
          <w:sz w:val="24"/>
          <w:szCs w:val="24"/>
          <w:lang w:val="zh-TW" w:eastAsia="zh-TW" w:bidi="zh-TW"/>
        </w:rPr>
        <w:t>十</w:t>
      </w:r>
      <w:r>
        <w:rPr>
          <w:rFonts w:hint="eastAsia" w:ascii="仿宋" w:hAnsi="仿宋" w:eastAsia="仿宋" w:cs="仿宋"/>
          <w:b/>
          <w:bCs/>
          <w:sz w:val="24"/>
          <w:szCs w:val="24"/>
          <w:lang w:val="en-US" w:eastAsia="zh-CN" w:bidi="zh-TW"/>
        </w:rPr>
        <w:t>一</w:t>
      </w:r>
      <w:r>
        <w:rPr>
          <w:rFonts w:hint="eastAsia" w:ascii="仿宋" w:hAnsi="仿宋" w:eastAsia="仿宋" w:cs="仿宋"/>
          <w:b/>
          <w:bCs/>
          <w:sz w:val="24"/>
          <w:szCs w:val="24"/>
          <w:lang w:val="zh-TW" w:eastAsia="zh-TW" w:bidi="zh-TW"/>
        </w:rPr>
        <w:t>、合同变更</w:t>
      </w:r>
    </w:p>
    <w:p w14:paraId="57AE1182">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lang w:val="zh-TW" w:eastAsia="zh-TW" w:bidi="zh-TW"/>
        </w:rPr>
      </w:pPr>
      <w:r>
        <w:rPr>
          <w:rFonts w:hint="eastAsia" w:ascii="仿宋" w:hAnsi="仿宋" w:eastAsia="仿宋" w:cs="仿宋"/>
          <w:sz w:val="24"/>
          <w:szCs w:val="24"/>
          <w:lang w:val="zh-TW" w:eastAsia="zh-TW" w:bidi="zh-TW"/>
        </w:rPr>
        <w:t>在合同的执行期内，双方均不得随意变更或解除合同。如因项目</w:t>
      </w:r>
      <w:r>
        <w:rPr>
          <w:rFonts w:hint="eastAsia" w:ascii="仿宋" w:hAnsi="仿宋" w:eastAsia="仿宋" w:cs="仿宋"/>
          <w:sz w:val="24"/>
          <w:szCs w:val="24"/>
          <w:lang w:bidi="zh-TW"/>
        </w:rPr>
        <w:t>需求</w:t>
      </w:r>
      <w:r>
        <w:rPr>
          <w:rFonts w:hint="eastAsia" w:ascii="仿宋" w:hAnsi="仿宋" w:eastAsia="仿宋" w:cs="仿宋"/>
          <w:sz w:val="24"/>
          <w:szCs w:val="24"/>
          <w:lang w:val="zh-TW" w:eastAsia="zh-TW" w:bidi="zh-TW"/>
        </w:rPr>
        <w:t>情况发生变化，需要项目变更的，应双方协商后签订项目变更协议（如双方变更事项不能达成一致的，仍按原合同履</w:t>
      </w:r>
      <w:r>
        <w:rPr>
          <w:rFonts w:hint="eastAsia" w:ascii="仿宋" w:hAnsi="仿宋" w:eastAsia="仿宋" w:cs="仿宋"/>
          <w:sz w:val="24"/>
          <w:szCs w:val="24"/>
          <w:lang w:bidi="zh-TW"/>
        </w:rPr>
        <w:t>行，</w:t>
      </w:r>
      <w:r>
        <w:rPr>
          <w:rFonts w:hint="eastAsia" w:ascii="仿宋" w:hAnsi="仿宋" w:eastAsia="仿宋" w:cs="仿宋"/>
          <w:sz w:val="24"/>
          <w:szCs w:val="24"/>
          <w:lang w:val="zh-TW" w:eastAsia="zh-TW" w:bidi="zh-TW"/>
        </w:rPr>
        <w:t>否则视为违约）。</w:t>
      </w:r>
    </w:p>
    <w:p w14:paraId="620A3BAF">
      <w:pPr>
        <w:keepNext w:val="0"/>
        <w:keepLines w:val="0"/>
        <w:pageBreakBefore w:val="0"/>
        <w:widowControl w:val="0"/>
        <w:kinsoku/>
        <w:wordWrap/>
        <w:overflowPunct/>
        <w:topLinePunct w:val="0"/>
        <w:bidi w:val="0"/>
        <w:snapToGrid/>
        <w:spacing w:line="360" w:lineRule="auto"/>
        <w:ind w:firstLine="482" w:firstLineChars="200"/>
        <w:jc w:val="both"/>
        <w:textAlignment w:val="auto"/>
        <w:rPr>
          <w:rFonts w:hint="eastAsia" w:ascii="仿宋" w:hAnsi="仿宋" w:eastAsia="仿宋" w:cs="仿宋"/>
          <w:b/>
          <w:bCs/>
          <w:sz w:val="24"/>
          <w:szCs w:val="24"/>
          <w:lang w:val="zh-TW" w:eastAsia="zh-TW" w:bidi="zh-TW"/>
        </w:rPr>
      </w:pPr>
      <w:r>
        <w:rPr>
          <w:rFonts w:hint="eastAsia" w:ascii="仿宋" w:hAnsi="仿宋" w:eastAsia="仿宋" w:cs="仿宋"/>
          <w:b/>
          <w:bCs/>
          <w:sz w:val="24"/>
          <w:szCs w:val="24"/>
          <w:lang w:val="zh-TW" w:eastAsia="zh-TW" w:bidi="zh-TW"/>
        </w:rPr>
        <w:t>十</w:t>
      </w:r>
      <w:r>
        <w:rPr>
          <w:rFonts w:hint="eastAsia" w:ascii="仿宋" w:hAnsi="仿宋" w:eastAsia="仿宋" w:cs="仿宋"/>
          <w:b/>
          <w:bCs/>
          <w:sz w:val="24"/>
          <w:szCs w:val="24"/>
          <w:lang w:val="en-US" w:eastAsia="zh-CN" w:bidi="zh-TW"/>
        </w:rPr>
        <w:t>二</w:t>
      </w:r>
      <w:r>
        <w:rPr>
          <w:rFonts w:hint="eastAsia" w:ascii="仿宋" w:hAnsi="仿宋" w:eastAsia="仿宋" w:cs="仿宋"/>
          <w:b/>
          <w:bCs/>
          <w:sz w:val="24"/>
          <w:szCs w:val="24"/>
          <w:lang w:val="zh-TW" w:eastAsia="zh-TW" w:bidi="zh-TW"/>
        </w:rPr>
        <w:t>、合同生效</w:t>
      </w:r>
    </w:p>
    <w:p w14:paraId="412CEC9E">
      <w:pPr>
        <w:keepNext w:val="0"/>
        <w:keepLines w:val="0"/>
        <w:pageBreakBefore w:val="0"/>
        <w:widowControl w:val="0"/>
        <w:kinsoku/>
        <w:wordWrap/>
        <w:overflowPunct/>
        <w:topLinePunct w:val="0"/>
        <w:bidi w:val="0"/>
        <w:snapToGrid/>
        <w:spacing w:after="100" w:line="360" w:lineRule="auto"/>
        <w:ind w:firstLine="480" w:firstLineChars="200"/>
        <w:jc w:val="both"/>
        <w:textAlignment w:val="auto"/>
        <w:rPr>
          <w:rFonts w:hint="eastAsia" w:ascii="仿宋" w:hAnsi="仿宋" w:eastAsia="仿宋" w:cs="仿宋"/>
          <w:sz w:val="24"/>
          <w:szCs w:val="24"/>
          <w:lang w:val="zh-TW" w:eastAsia="zh-TW" w:bidi="zh-TW"/>
        </w:rPr>
      </w:pPr>
      <w:r>
        <w:rPr>
          <w:rFonts w:hint="eastAsia" w:ascii="仿宋" w:hAnsi="仿宋" w:eastAsia="仿宋" w:cs="仿宋"/>
          <w:sz w:val="24"/>
          <w:szCs w:val="24"/>
          <w:lang w:val="zh-TW" w:eastAsia="zh-TW" w:bidi="zh-TW"/>
        </w:rPr>
        <w:t>本合同一式</w:t>
      </w:r>
      <w:r>
        <w:rPr>
          <w:rFonts w:hint="eastAsia" w:ascii="仿宋" w:hAnsi="仿宋" w:eastAsia="仿宋" w:cs="仿宋"/>
          <w:sz w:val="24"/>
          <w:szCs w:val="24"/>
          <w:u w:val="single"/>
          <w:lang w:bidi="zh-TW"/>
        </w:rPr>
        <w:t xml:space="preserve">   </w:t>
      </w:r>
      <w:r>
        <w:rPr>
          <w:rFonts w:hint="eastAsia" w:ascii="仿宋" w:hAnsi="仿宋" w:eastAsia="仿宋" w:cs="仿宋"/>
          <w:sz w:val="24"/>
          <w:szCs w:val="24"/>
          <w:lang w:val="zh-TW" w:eastAsia="zh-TW" w:bidi="zh-TW"/>
        </w:rPr>
        <w:t>份</w:t>
      </w:r>
      <w:r>
        <w:rPr>
          <w:rFonts w:hint="eastAsia" w:ascii="仿宋" w:hAnsi="仿宋" w:eastAsia="仿宋" w:cs="仿宋"/>
          <w:sz w:val="24"/>
          <w:szCs w:val="24"/>
          <w:lang w:val="zh-TW" w:eastAsia="zh-CN" w:bidi="zh-TW"/>
        </w:rPr>
        <w:t>，</w:t>
      </w:r>
      <w:r>
        <w:rPr>
          <w:rFonts w:hint="eastAsia" w:ascii="仿宋" w:hAnsi="仿宋" w:eastAsia="仿宋" w:cs="仿宋"/>
          <w:sz w:val="24"/>
          <w:szCs w:val="24"/>
          <w:lang w:val="zh-TW" w:eastAsia="zh-TW" w:bidi="zh-TW"/>
        </w:rPr>
        <w:t>甲方持</w:t>
      </w:r>
      <w:r>
        <w:rPr>
          <w:rFonts w:hint="eastAsia" w:ascii="仿宋" w:hAnsi="仿宋" w:eastAsia="仿宋" w:cs="仿宋"/>
          <w:sz w:val="24"/>
          <w:szCs w:val="24"/>
          <w:u w:val="single"/>
          <w:lang w:bidi="zh-TW"/>
        </w:rPr>
        <w:t xml:space="preserve">   </w:t>
      </w:r>
      <w:r>
        <w:rPr>
          <w:rFonts w:hint="eastAsia" w:ascii="仿宋" w:hAnsi="仿宋" w:eastAsia="仿宋" w:cs="仿宋"/>
          <w:sz w:val="24"/>
          <w:szCs w:val="24"/>
          <w:lang w:val="zh-TW" w:eastAsia="zh-TW" w:bidi="zh-TW"/>
        </w:rPr>
        <w:t>份，乙方持</w:t>
      </w:r>
      <w:r>
        <w:rPr>
          <w:rFonts w:hint="eastAsia" w:ascii="仿宋" w:hAnsi="仿宋" w:eastAsia="仿宋" w:cs="仿宋"/>
          <w:sz w:val="24"/>
          <w:szCs w:val="24"/>
          <w:u w:val="single"/>
          <w:lang w:bidi="zh-TW"/>
        </w:rPr>
        <w:t xml:space="preserve">   </w:t>
      </w:r>
      <w:r>
        <w:rPr>
          <w:rFonts w:hint="eastAsia" w:ascii="仿宋" w:hAnsi="仿宋" w:eastAsia="仿宋" w:cs="仿宋"/>
          <w:sz w:val="24"/>
          <w:szCs w:val="24"/>
          <w:lang w:val="zh-TW" w:eastAsia="zh-TW" w:bidi="zh-TW"/>
        </w:rPr>
        <w:t>份</w:t>
      </w:r>
      <w:r>
        <w:rPr>
          <w:rFonts w:hint="eastAsia" w:ascii="仿宋" w:hAnsi="仿宋" w:eastAsia="仿宋" w:cs="仿宋"/>
          <w:sz w:val="24"/>
          <w:szCs w:val="24"/>
          <w:lang w:val="zh-TW" w:eastAsia="zh-CN" w:bidi="zh-TW"/>
        </w:rPr>
        <w:t>，</w:t>
      </w:r>
      <w:r>
        <w:rPr>
          <w:rFonts w:hint="eastAsia" w:ascii="仿宋" w:hAnsi="仿宋" w:eastAsia="仿宋" w:cs="仿宋"/>
          <w:sz w:val="24"/>
          <w:szCs w:val="24"/>
          <w:lang w:val="zh-TW" w:eastAsia="zh-TW" w:bidi="zh-TW"/>
        </w:rPr>
        <w:t>本合同甲、乙</w:t>
      </w:r>
      <w:r>
        <w:rPr>
          <w:rFonts w:hint="eastAsia" w:ascii="仿宋" w:hAnsi="仿宋" w:eastAsia="仿宋" w:cs="仿宋"/>
          <w:sz w:val="24"/>
          <w:szCs w:val="24"/>
          <w:lang w:val="en-US" w:eastAsia="zh-CN" w:bidi="zh-TW"/>
        </w:rPr>
        <w:t>双</w:t>
      </w:r>
      <w:r>
        <w:rPr>
          <w:rFonts w:hint="eastAsia" w:ascii="仿宋" w:hAnsi="仿宋" w:eastAsia="仿宋" w:cs="仿宋"/>
          <w:sz w:val="24"/>
          <w:szCs w:val="24"/>
          <w:lang w:val="zh-TW" w:eastAsia="zh-TW" w:bidi="zh-TW"/>
        </w:rPr>
        <w:t>方签字并盖章后生效，</w:t>
      </w:r>
      <w:r>
        <w:rPr>
          <w:rFonts w:hint="eastAsia" w:ascii="仿宋" w:hAnsi="仿宋" w:eastAsia="仿宋" w:cs="仿宋"/>
          <w:sz w:val="24"/>
          <w:szCs w:val="24"/>
          <w:lang w:bidi="zh-TW"/>
        </w:rPr>
        <w:t>合同执行完毕后，自动</w:t>
      </w:r>
      <w:r>
        <w:rPr>
          <w:rFonts w:hint="eastAsia" w:ascii="仿宋" w:hAnsi="仿宋" w:eastAsia="仿宋" w:cs="仿宋"/>
          <w:sz w:val="24"/>
          <w:szCs w:val="24"/>
          <w:lang w:val="zh-TW" w:eastAsia="zh-TW" w:bidi="zh-TW"/>
        </w:rPr>
        <w:t>失效（合同的服务承诺则长期有效）。</w:t>
      </w:r>
    </w:p>
    <w:p w14:paraId="63A82826">
      <w:pPr>
        <w:keepNext w:val="0"/>
        <w:keepLines w:val="0"/>
        <w:pageBreakBefore w:val="0"/>
        <w:widowControl w:val="0"/>
        <w:kinsoku/>
        <w:wordWrap/>
        <w:overflowPunct/>
        <w:topLinePunct w:val="0"/>
        <w:bidi w:val="0"/>
        <w:snapToGrid/>
        <w:spacing w:line="360" w:lineRule="auto"/>
        <w:ind w:firstLine="482" w:firstLineChars="200"/>
        <w:jc w:val="both"/>
        <w:textAlignment w:val="auto"/>
        <w:rPr>
          <w:rFonts w:hint="eastAsia" w:ascii="仿宋" w:hAnsi="仿宋" w:eastAsia="仿宋" w:cs="仿宋"/>
          <w:b/>
          <w:bCs/>
          <w:sz w:val="24"/>
          <w:szCs w:val="24"/>
          <w:lang w:bidi="en-US"/>
        </w:rPr>
      </w:pPr>
      <w:r>
        <w:rPr>
          <w:rFonts w:hint="eastAsia" w:ascii="仿宋" w:hAnsi="仿宋" w:eastAsia="仿宋" w:cs="仿宋"/>
          <w:b/>
          <w:bCs/>
          <w:sz w:val="24"/>
          <w:szCs w:val="24"/>
          <w:lang w:bidi="en-US"/>
        </w:rPr>
        <w:t>十</w:t>
      </w:r>
      <w:r>
        <w:rPr>
          <w:rFonts w:hint="eastAsia" w:ascii="仿宋" w:hAnsi="仿宋" w:eastAsia="仿宋" w:cs="仿宋"/>
          <w:b/>
          <w:bCs/>
          <w:sz w:val="24"/>
          <w:szCs w:val="24"/>
          <w:lang w:val="en-US" w:eastAsia="zh-CN" w:bidi="en-US"/>
        </w:rPr>
        <w:t>三</w:t>
      </w:r>
      <w:r>
        <w:rPr>
          <w:rFonts w:hint="eastAsia" w:ascii="仿宋" w:hAnsi="仿宋" w:eastAsia="仿宋" w:cs="仿宋"/>
          <w:b/>
          <w:bCs/>
          <w:sz w:val="24"/>
          <w:szCs w:val="24"/>
          <w:lang w:bidi="en-US"/>
        </w:rPr>
        <w:t>、其他事项</w:t>
      </w:r>
    </w:p>
    <w:p w14:paraId="4ADB93B0">
      <w:pPr>
        <w:spacing w:line="360" w:lineRule="auto"/>
        <w:ind w:firstLine="480" w:firstLineChars="200"/>
        <w:rPr>
          <w:rFonts w:hint="eastAsia" w:ascii="仿宋" w:hAnsi="仿宋" w:eastAsia="仿宋" w:cs="仿宋"/>
          <w:sz w:val="24"/>
          <w:szCs w:val="24"/>
          <w:lang w:bidi="zh-TW"/>
        </w:rPr>
      </w:pPr>
      <w:r>
        <w:rPr>
          <w:rFonts w:hint="eastAsia" w:ascii="仿宋" w:hAnsi="仿宋" w:eastAsia="仿宋" w:cs="仿宋"/>
          <w:sz w:val="24"/>
          <w:szCs w:val="24"/>
          <w:lang w:bidi="zh-TW"/>
        </w:rPr>
        <w:t>（</w:t>
      </w:r>
      <w:r>
        <w:rPr>
          <w:rFonts w:hint="eastAsia" w:ascii="仿宋" w:hAnsi="仿宋" w:eastAsia="仿宋" w:cs="仿宋"/>
          <w:sz w:val="24"/>
          <w:szCs w:val="24"/>
          <w:lang w:val="en-US" w:eastAsia="zh-CN" w:bidi="zh-TW"/>
        </w:rPr>
        <w:t>一</w:t>
      </w:r>
      <w:r>
        <w:rPr>
          <w:rFonts w:hint="eastAsia" w:ascii="仿宋" w:hAnsi="仿宋" w:eastAsia="仿宋" w:cs="仿宋"/>
          <w:sz w:val="24"/>
          <w:szCs w:val="24"/>
          <w:lang w:bidi="zh-TW"/>
        </w:rPr>
        <w:t>）</w:t>
      </w:r>
      <w:r>
        <w:rPr>
          <w:rFonts w:hint="eastAsia" w:ascii="仿宋" w:hAnsi="仿宋" w:eastAsia="仿宋" w:cs="仿宋"/>
          <w:sz w:val="24"/>
          <w:szCs w:val="24"/>
          <w:lang w:val="en-US" w:eastAsia="zh-CN" w:bidi="zh-TW"/>
        </w:rPr>
        <w:t>政府采购</w:t>
      </w:r>
      <w:r>
        <w:rPr>
          <w:rFonts w:hint="eastAsia" w:ascii="仿宋" w:hAnsi="仿宋" w:eastAsia="仿宋" w:cs="仿宋"/>
          <w:kern w:val="0"/>
          <w:sz w:val="24"/>
          <w:szCs w:val="24"/>
          <w:lang w:val="en-US" w:eastAsia="zh-CN"/>
        </w:rPr>
        <w:t>监督管理部门</w:t>
      </w:r>
      <w:r>
        <w:rPr>
          <w:rFonts w:hint="eastAsia" w:ascii="仿宋" w:hAnsi="仿宋" w:eastAsia="仿宋" w:cs="仿宋"/>
          <w:sz w:val="24"/>
          <w:szCs w:val="24"/>
          <w:lang w:bidi="zh-TW"/>
        </w:rPr>
        <w:t>在合同的履行期间以及履行期后，可以随时检查项目的执行情况，对采购标准、</w:t>
      </w:r>
      <w:r>
        <w:rPr>
          <w:rFonts w:hint="eastAsia" w:ascii="仿宋" w:hAnsi="仿宋" w:eastAsia="仿宋" w:cs="仿宋"/>
          <w:sz w:val="24"/>
          <w:szCs w:val="24"/>
          <w:lang w:eastAsia="zh-CN" w:bidi="zh-TW"/>
        </w:rPr>
        <w:t>采购</w:t>
      </w:r>
      <w:r>
        <w:rPr>
          <w:rFonts w:hint="eastAsia" w:ascii="仿宋" w:hAnsi="仿宋" w:eastAsia="仿宋" w:cs="仿宋"/>
          <w:sz w:val="24"/>
          <w:szCs w:val="24"/>
          <w:lang w:bidi="zh-TW"/>
        </w:rPr>
        <w:t>内容进行调查核实，并对发现的问题进行处理。</w:t>
      </w:r>
    </w:p>
    <w:p w14:paraId="0F778320">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lang w:val="zh-TW" w:eastAsia="zh-TW" w:bidi="zh-TW"/>
        </w:rPr>
      </w:pPr>
      <w:r>
        <w:rPr>
          <w:rFonts w:hint="eastAsia" w:ascii="仿宋" w:hAnsi="仿宋" w:eastAsia="仿宋" w:cs="仿宋"/>
          <w:sz w:val="24"/>
          <w:szCs w:val="24"/>
          <w:lang w:val="zh-TW" w:bidi="zh-TW"/>
        </w:rPr>
        <w:t>（</w:t>
      </w:r>
      <w:r>
        <w:rPr>
          <w:rFonts w:hint="eastAsia" w:ascii="仿宋" w:hAnsi="仿宋" w:eastAsia="仿宋" w:cs="仿宋"/>
          <w:sz w:val="24"/>
          <w:szCs w:val="24"/>
          <w:lang w:val="en-US" w:eastAsia="zh-CN" w:bidi="zh-TW"/>
        </w:rPr>
        <w:t>二</w:t>
      </w:r>
      <w:r>
        <w:rPr>
          <w:rFonts w:hint="eastAsia" w:ascii="仿宋" w:hAnsi="仿宋" w:eastAsia="仿宋" w:cs="仿宋"/>
          <w:sz w:val="24"/>
          <w:szCs w:val="24"/>
          <w:lang w:val="zh-TW" w:bidi="zh-TW"/>
        </w:rPr>
        <w:t>）</w:t>
      </w:r>
      <w:r>
        <w:rPr>
          <w:rFonts w:hint="eastAsia" w:ascii="仿宋" w:hAnsi="仿宋" w:eastAsia="仿宋" w:cs="仿宋"/>
          <w:sz w:val="24"/>
          <w:szCs w:val="24"/>
          <w:lang w:val="en-US" w:eastAsia="zh-CN" w:bidi="zh-TW"/>
        </w:rPr>
        <w:t>招标</w:t>
      </w:r>
      <w:r>
        <w:rPr>
          <w:rFonts w:hint="eastAsia" w:ascii="仿宋" w:hAnsi="仿宋" w:eastAsia="仿宋" w:cs="仿宋"/>
          <w:sz w:val="24"/>
          <w:szCs w:val="24"/>
          <w:lang w:bidi="zh-TW"/>
        </w:rPr>
        <w:t>文件</w:t>
      </w:r>
      <w:r>
        <w:rPr>
          <w:rFonts w:hint="eastAsia" w:ascii="仿宋" w:hAnsi="仿宋" w:eastAsia="仿宋" w:cs="仿宋"/>
          <w:sz w:val="24"/>
          <w:szCs w:val="24"/>
          <w:lang w:val="zh-TW" w:eastAsia="zh-TW" w:bidi="zh-TW"/>
        </w:rPr>
        <w:t>、</w:t>
      </w:r>
      <w:r>
        <w:rPr>
          <w:rFonts w:hint="eastAsia" w:ascii="仿宋" w:hAnsi="仿宋" w:eastAsia="仿宋" w:cs="仿宋"/>
          <w:sz w:val="24"/>
          <w:szCs w:val="24"/>
          <w:lang w:val="en-US" w:eastAsia="zh-CN" w:bidi="zh-TW"/>
        </w:rPr>
        <w:t>投标</w:t>
      </w:r>
      <w:r>
        <w:rPr>
          <w:rFonts w:hint="eastAsia" w:ascii="仿宋" w:hAnsi="仿宋" w:eastAsia="仿宋" w:cs="仿宋"/>
          <w:sz w:val="24"/>
          <w:szCs w:val="24"/>
          <w:lang w:val="zh-TW" w:bidi="zh-TW"/>
        </w:rPr>
        <w:t>文件</w:t>
      </w:r>
      <w:r>
        <w:rPr>
          <w:rFonts w:hint="eastAsia" w:ascii="仿宋" w:hAnsi="仿宋" w:eastAsia="仿宋" w:cs="仿宋"/>
          <w:sz w:val="24"/>
          <w:szCs w:val="24"/>
          <w:lang w:val="zh-TW" w:eastAsia="zh-TW" w:bidi="zh-TW"/>
        </w:rPr>
        <w:t>、澄清表（函）、</w:t>
      </w:r>
      <w:r>
        <w:rPr>
          <w:rFonts w:hint="eastAsia" w:ascii="仿宋" w:hAnsi="仿宋" w:eastAsia="仿宋" w:cs="仿宋"/>
          <w:sz w:val="24"/>
          <w:szCs w:val="24"/>
          <w:lang w:val="zh-TW" w:eastAsia="zh-CN" w:bidi="zh-TW"/>
        </w:rPr>
        <w:t>中标通知书</w:t>
      </w:r>
      <w:r>
        <w:rPr>
          <w:rFonts w:hint="eastAsia" w:ascii="仿宋" w:hAnsi="仿宋" w:eastAsia="仿宋" w:cs="仿宋"/>
          <w:sz w:val="24"/>
          <w:szCs w:val="24"/>
          <w:lang w:val="zh-TW" w:eastAsia="zh-TW" w:bidi="zh-TW"/>
        </w:rPr>
        <w:t>、合同</w:t>
      </w:r>
      <w:r>
        <w:rPr>
          <w:rFonts w:hint="eastAsia" w:ascii="仿宋" w:hAnsi="仿宋" w:eastAsia="仿宋" w:cs="仿宋"/>
          <w:sz w:val="24"/>
          <w:szCs w:val="24"/>
          <w:lang w:bidi="zh-TW"/>
        </w:rPr>
        <w:t>附件均为合同</w:t>
      </w:r>
      <w:r>
        <w:rPr>
          <w:rFonts w:hint="eastAsia" w:ascii="仿宋" w:hAnsi="仿宋" w:eastAsia="仿宋" w:cs="仿宋"/>
          <w:sz w:val="24"/>
          <w:szCs w:val="24"/>
          <w:lang w:val="zh-TW" w:eastAsia="zh-TW" w:bidi="zh-TW"/>
        </w:rPr>
        <w:t>不可分割的部分。</w:t>
      </w:r>
    </w:p>
    <w:p w14:paraId="3D4CCAB6">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lang w:val="zh-TW" w:eastAsia="zh-TW" w:bidi="zh-TW"/>
        </w:rPr>
      </w:pPr>
      <w:r>
        <w:rPr>
          <w:rFonts w:hint="eastAsia" w:ascii="仿宋" w:hAnsi="仿宋" w:eastAsia="仿宋" w:cs="仿宋"/>
          <w:sz w:val="24"/>
          <w:szCs w:val="24"/>
          <w:lang w:val="zh-TW" w:bidi="zh-TW"/>
        </w:rPr>
        <w:t>（</w:t>
      </w:r>
      <w:r>
        <w:rPr>
          <w:rFonts w:hint="eastAsia" w:ascii="仿宋" w:hAnsi="仿宋" w:eastAsia="仿宋" w:cs="仿宋"/>
          <w:sz w:val="24"/>
          <w:szCs w:val="24"/>
          <w:lang w:val="en-US" w:eastAsia="zh-CN" w:bidi="zh-TW"/>
        </w:rPr>
        <w:t>三</w:t>
      </w:r>
      <w:r>
        <w:rPr>
          <w:rFonts w:hint="eastAsia" w:ascii="仿宋" w:hAnsi="仿宋" w:eastAsia="仿宋" w:cs="仿宋"/>
          <w:sz w:val="24"/>
          <w:szCs w:val="24"/>
          <w:lang w:val="zh-TW" w:bidi="zh-TW"/>
        </w:rPr>
        <w:t>）</w:t>
      </w:r>
      <w:r>
        <w:rPr>
          <w:rFonts w:hint="eastAsia" w:ascii="仿宋" w:hAnsi="仿宋" w:eastAsia="仿宋" w:cs="仿宋"/>
          <w:sz w:val="24"/>
          <w:szCs w:val="24"/>
          <w:lang w:bidi="zh-TW"/>
        </w:rPr>
        <w:t>甲乙</w:t>
      </w:r>
      <w:r>
        <w:rPr>
          <w:rFonts w:hint="eastAsia" w:ascii="仿宋" w:hAnsi="仿宋" w:eastAsia="仿宋" w:cs="仿宋"/>
          <w:sz w:val="24"/>
          <w:szCs w:val="24"/>
          <w:lang w:val="zh-TW" w:eastAsia="zh-TW" w:bidi="zh-TW"/>
        </w:rPr>
        <w:t>双方因不可抗力导致本合同全部或部分不能履行时，发生</w:t>
      </w:r>
      <w:r>
        <w:rPr>
          <w:rFonts w:hint="eastAsia" w:ascii="仿宋" w:hAnsi="仿宋" w:eastAsia="仿宋" w:cs="仿宋"/>
          <w:sz w:val="24"/>
          <w:szCs w:val="24"/>
          <w:lang w:bidi="zh-TW"/>
        </w:rPr>
        <w:t>不可抗力的一方应当</w:t>
      </w:r>
      <w:r>
        <w:rPr>
          <w:rFonts w:hint="eastAsia" w:ascii="仿宋" w:hAnsi="仿宋" w:eastAsia="仿宋" w:cs="仿宋"/>
          <w:sz w:val="24"/>
          <w:szCs w:val="24"/>
          <w:lang w:val="zh-TW" w:eastAsia="zh-TW" w:bidi="zh-TW"/>
        </w:rPr>
        <w:t>在不可抗力发生后</w:t>
      </w:r>
      <w:r>
        <w:rPr>
          <w:rFonts w:hint="eastAsia" w:ascii="仿宋" w:hAnsi="仿宋" w:eastAsia="仿宋" w:cs="仿宋"/>
          <w:sz w:val="24"/>
          <w:szCs w:val="24"/>
          <w:u w:val="single"/>
          <w:lang w:bidi="zh-TW"/>
        </w:rPr>
        <w:t xml:space="preserve">  </w:t>
      </w:r>
      <w:r>
        <w:rPr>
          <w:rFonts w:hint="eastAsia" w:ascii="仿宋" w:hAnsi="仿宋" w:eastAsia="仿宋" w:cs="仿宋"/>
          <w:sz w:val="24"/>
          <w:szCs w:val="24"/>
          <w:u w:val="single"/>
          <w:lang w:val="en-US" w:eastAsia="zh-CN" w:bidi="zh-TW"/>
        </w:rPr>
        <w:t>5</w:t>
      </w:r>
      <w:r>
        <w:rPr>
          <w:rFonts w:hint="eastAsia" w:ascii="仿宋" w:hAnsi="仿宋" w:eastAsia="仿宋" w:cs="仿宋"/>
          <w:sz w:val="24"/>
          <w:szCs w:val="24"/>
          <w:u w:val="single"/>
          <w:lang w:bidi="zh-TW"/>
        </w:rPr>
        <w:t xml:space="preserve">  </w:t>
      </w:r>
      <w:r>
        <w:rPr>
          <w:rFonts w:hint="eastAsia" w:ascii="仿宋" w:hAnsi="仿宋" w:eastAsia="仿宋" w:cs="仿宋"/>
          <w:sz w:val="24"/>
          <w:szCs w:val="24"/>
          <w:lang w:val="zh-TW" w:eastAsia="zh-TW" w:bidi="zh-TW"/>
        </w:rPr>
        <w:t>天内书面通知对方，以减轻</w:t>
      </w:r>
      <w:r>
        <w:rPr>
          <w:rFonts w:hint="eastAsia" w:ascii="仿宋" w:hAnsi="仿宋" w:eastAsia="仿宋" w:cs="仿宋"/>
          <w:sz w:val="24"/>
          <w:szCs w:val="24"/>
          <w:lang w:bidi="zh-TW"/>
        </w:rPr>
        <w:t>可能给对方造成的损失</w:t>
      </w:r>
      <w:r>
        <w:rPr>
          <w:rFonts w:hint="eastAsia" w:ascii="仿宋" w:hAnsi="仿宋" w:eastAsia="仿宋" w:cs="仿宋"/>
          <w:sz w:val="24"/>
          <w:szCs w:val="24"/>
          <w:lang w:val="zh-TW" w:eastAsia="zh-TW" w:bidi="zh-TW"/>
        </w:rPr>
        <w:t>。因不可抗力导致本合同全部或部分不能履行时，</w:t>
      </w:r>
      <w:r>
        <w:rPr>
          <w:rFonts w:hint="eastAsia" w:ascii="仿宋" w:hAnsi="仿宋" w:eastAsia="仿宋" w:cs="仿宋"/>
          <w:sz w:val="24"/>
          <w:szCs w:val="24"/>
          <w:lang w:bidi="zh-TW"/>
        </w:rPr>
        <w:t>双方各自</w:t>
      </w:r>
      <w:r>
        <w:rPr>
          <w:rFonts w:hint="eastAsia" w:ascii="仿宋" w:hAnsi="仿宋" w:eastAsia="仿宋" w:cs="仿宋"/>
          <w:sz w:val="24"/>
          <w:szCs w:val="24"/>
          <w:lang w:eastAsia="zh-CN" w:bidi="zh-TW"/>
        </w:rPr>
        <w:t>承担</w:t>
      </w:r>
      <w:r>
        <w:rPr>
          <w:rFonts w:hint="eastAsia" w:ascii="仿宋" w:hAnsi="仿宋" w:eastAsia="仿宋" w:cs="仿宋"/>
          <w:sz w:val="24"/>
          <w:szCs w:val="24"/>
          <w:lang w:bidi="zh-TW"/>
        </w:rPr>
        <w:t>因此而造成的损失</w:t>
      </w:r>
      <w:r>
        <w:rPr>
          <w:rFonts w:hint="eastAsia" w:ascii="仿宋" w:hAnsi="仿宋" w:eastAsia="仿宋" w:cs="仿宋"/>
          <w:sz w:val="24"/>
          <w:szCs w:val="24"/>
          <w:lang w:val="zh-TW" w:eastAsia="zh-TW" w:bidi="zh-TW"/>
        </w:rPr>
        <w:t>、损害。</w:t>
      </w:r>
    </w:p>
    <w:p w14:paraId="186CDAE2">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lang w:val="zh-TW" w:eastAsia="zh-TW" w:bidi="zh-TW"/>
        </w:rPr>
      </w:pPr>
      <w:r>
        <w:rPr>
          <w:rFonts w:hint="eastAsia" w:ascii="仿宋" w:hAnsi="仿宋" w:eastAsia="仿宋" w:cs="仿宋"/>
          <w:sz w:val="24"/>
          <w:szCs w:val="24"/>
          <w:lang w:val="zh-TW" w:bidi="zh-TW"/>
        </w:rPr>
        <w:t>（</w:t>
      </w:r>
      <w:r>
        <w:rPr>
          <w:rFonts w:hint="eastAsia" w:ascii="仿宋" w:hAnsi="仿宋" w:eastAsia="仿宋" w:cs="仿宋"/>
          <w:sz w:val="24"/>
          <w:szCs w:val="24"/>
          <w:lang w:val="en-US" w:eastAsia="zh-CN" w:bidi="zh-TW"/>
        </w:rPr>
        <w:t>四</w:t>
      </w:r>
      <w:r>
        <w:rPr>
          <w:rFonts w:hint="eastAsia" w:ascii="仿宋" w:hAnsi="仿宋" w:eastAsia="仿宋" w:cs="仿宋"/>
          <w:sz w:val="24"/>
          <w:szCs w:val="24"/>
          <w:lang w:val="zh-TW" w:bidi="zh-TW"/>
        </w:rPr>
        <w:t>）</w:t>
      </w:r>
      <w:r>
        <w:rPr>
          <w:rFonts w:hint="eastAsia" w:ascii="仿宋" w:hAnsi="仿宋" w:eastAsia="仿宋" w:cs="仿宋"/>
          <w:sz w:val="24"/>
          <w:szCs w:val="24"/>
          <w:lang w:bidi="zh-TW"/>
        </w:rPr>
        <w:t>合同</w:t>
      </w:r>
      <w:r>
        <w:rPr>
          <w:rFonts w:hint="eastAsia" w:ascii="仿宋" w:hAnsi="仿宋" w:eastAsia="仿宋" w:cs="仿宋"/>
          <w:sz w:val="24"/>
          <w:szCs w:val="24"/>
          <w:lang w:val="zh-TW" w:eastAsia="zh-TW" w:bidi="zh-TW"/>
        </w:rPr>
        <w:t>未尽事宜，由甲、乙双方协商确认后签订政府</w:t>
      </w:r>
      <w:r>
        <w:rPr>
          <w:rFonts w:hint="eastAsia" w:ascii="仿宋" w:hAnsi="仿宋" w:eastAsia="仿宋" w:cs="仿宋"/>
          <w:sz w:val="24"/>
          <w:szCs w:val="24"/>
          <w:lang w:bidi="zh-TW"/>
        </w:rPr>
        <w:t>采购补充合同，</w:t>
      </w:r>
      <w:r>
        <w:rPr>
          <w:rFonts w:hint="eastAsia" w:ascii="仿宋" w:hAnsi="仿宋" w:eastAsia="仿宋" w:cs="仿宋"/>
          <w:sz w:val="24"/>
          <w:szCs w:val="24"/>
          <w:lang w:val="zh-TW" w:eastAsia="zh-TW" w:bidi="zh-TW"/>
        </w:rPr>
        <w:t>与原合同具有同等法律效力。</w:t>
      </w:r>
    </w:p>
    <w:p w14:paraId="49F6D882">
      <w:pPr>
        <w:spacing w:line="360" w:lineRule="auto"/>
        <w:ind w:firstLine="480" w:firstLineChars="200"/>
        <w:rPr>
          <w:rFonts w:hint="eastAsia" w:ascii="仿宋" w:hAnsi="仿宋" w:eastAsia="仿宋" w:cs="仿宋"/>
          <w:sz w:val="24"/>
          <w:szCs w:val="24"/>
          <w:lang w:val="zh-TW" w:eastAsia="zh-TW" w:bidi="zh-TW"/>
        </w:rPr>
      </w:pPr>
    </w:p>
    <w:tbl>
      <w:tblPr>
        <w:tblStyle w:val="2"/>
        <w:tblpPr w:leftFromText="181" w:rightFromText="181" w:vertAnchor="text" w:horzAnchor="margin" w:tblpXSpec="center" w:tblpY="24"/>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85"/>
        <w:gridCol w:w="4034"/>
      </w:tblGrid>
      <w:tr w14:paraId="2817F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632" w:type="pct"/>
          </w:tcPr>
          <w:p w14:paraId="19FE737C">
            <w:pPr>
              <w:overflowPunct w:val="0"/>
              <w:topLinePunct/>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甲  方</w:t>
            </w:r>
          </w:p>
        </w:tc>
        <w:tc>
          <w:tcPr>
            <w:tcW w:w="2367" w:type="pct"/>
          </w:tcPr>
          <w:p w14:paraId="722583E3">
            <w:pPr>
              <w:overflowPunct w:val="0"/>
              <w:topLinePunct/>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乙  方</w:t>
            </w:r>
          </w:p>
        </w:tc>
      </w:tr>
      <w:tr w14:paraId="23FBA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2632" w:type="pct"/>
            <w:vAlign w:val="center"/>
          </w:tcPr>
          <w:p w14:paraId="0E291FF9">
            <w:pPr>
              <w:overflowPunct w:val="0"/>
              <w:topLinePunct/>
              <w:spacing w:line="360" w:lineRule="auto"/>
              <w:jc w:val="center"/>
              <w:rPr>
                <w:rFonts w:hint="eastAsia" w:ascii="仿宋" w:hAnsi="仿宋" w:eastAsia="仿宋" w:cs="仿宋"/>
                <w:sz w:val="24"/>
                <w:szCs w:val="24"/>
              </w:rPr>
            </w:pPr>
            <w:r>
              <w:rPr>
                <w:rFonts w:hint="eastAsia" w:ascii="仿宋" w:hAnsi="仿宋" w:eastAsia="仿宋" w:cs="仿宋"/>
                <w:sz w:val="24"/>
                <w:szCs w:val="24"/>
              </w:rPr>
              <w:t>采购人全称</w:t>
            </w:r>
          </w:p>
          <w:p w14:paraId="54382780">
            <w:pPr>
              <w:overflowPunct w:val="0"/>
              <w:topLinePunct/>
              <w:spacing w:line="360" w:lineRule="auto"/>
              <w:jc w:val="center"/>
              <w:rPr>
                <w:rFonts w:hint="eastAsia" w:ascii="仿宋" w:hAnsi="仿宋" w:eastAsia="仿宋" w:cs="仿宋"/>
                <w:sz w:val="24"/>
                <w:szCs w:val="24"/>
              </w:rPr>
            </w:pPr>
            <w:r>
              <w:rPr>
                <w:rFonts w:hint="eastAsia" w:ascii="仿宋" w:hAnsi="仿宋" w:eastAsia="仿宋" w:cs="仿宋"/>
                <w:sz w:val="24"/>
                <w:szCs w:val="24"/>
              </w:rPr>
              <w:t>（公章）</w:t>
            </w:r>
          </w:p>
        </w:tc>
        <w:tc>
          <w:tcPr>
            <w:tcW w:w="2367" w:type="pct"/>
            <w:vAlign w:val="center"/>
          </w:tcPr>
          <w:p w14:paraId="7127F247">
            <w:pPr>
              <w:overflowPunct w:val="0"/>
              <w:topLinePunct/>
              <w:spacing w:line="360" w:lineRule="auto"/>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供应商全称</w:t>
            </w:r>
          </w:p>
          <w:p w14:paraId="3D707EDC">
            <w:pPr>
              <w:overflowPunct w:val="0"/>
              <w:topLinePunct/>
              <w:spacing w:line="360" w:lineRule="auto"/>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（公章）</w:t>
            </w:r>
          </w:p>
        </w:tc>
      </w:tr>
      <w:tr w14:paraId="32845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632" w:type="pct"/>
          </w:tcPr>
          <w:p w14:paraId="0C758F97">
            <w:pPr>
              <w:overflowPunct w:val="0"/>
              <w:topLinePunct/>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地址： </w:t>
            </w:r>
          </w:p>
        </w:tc>
        <w:tc>
          <w:tcPr>
            <w:tcW w:w="2367" w:type="pct"/>
          </w:tcPr>
          <w:p w14:paraId="7A49BE70">
            <w:pPr>
              <w:overflowPunct w:val="0"/>
              <w:topLinePunct/>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地址：</w:t>
            </w:r>
          </w:p>
        </w:tc>
      </w:tr>
      <w:tr w14:paraId="1901F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632" w:type="pct"/>
          </w:tcPr>
          <w:p w14:paraId="6B965A2C">
            <w:pPr>
              <w:overflowPunct w:val="0"/>
              <w:topLinePunct/>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邮编：</w:t>
            </w:r>
          </w:p>
        </w:tc>
        <w:tc>
          <w:tcPr>
            <w:tcW w:w="2367" w:type="pct"/>
          </w:tcPr>
          <w:p w14:paraId="253C2904">
            <w:pPr>
              <w:overflowPunct w:val="0"/>
              <w:topLinePunct/>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邮编：</w:t>
            </w:r>
          </w:p>
        </w:tc>
      </w:tr>
      <w:tr w14:paraId="70D67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2632" w:type="pct"/>
          </w:tcPr>
          <w:p w14:paraId="4FFCE38F">
            <w:pPr>
              <w:overflowPunct w:val="0"/>
              <w:topLinePunct/>
              <w:spacing w:line="360" w:lineRule="auto"/>
              <w:rPr>
                <w:rFonts w:hint="eastAsia" w:ascii="仿宋" w:hAnsi="仿宋" w:eastAsia="仿宋" w:cs="仿宋"/>
                <w:sz w:val="24"/>
                <w:szCs w:val="24"/>
              </w:rPr>
            </w:pPr>
            <w:r>
              <w:rPr>
                <w:rFonts w:hint="eastAsia" w:ascii="仿宋" w:hAnsi="仿宋" w:eastAsia="仿宋" w:cs="仿宋"/>
                <w:sz w:val="24"/>
                <w:szCs w:val="24"/>
              </w:rPr>
              <w:t>法定代表人或</w:t>
            </w:r>
            <w:r>
              <w:rPr>
                <w:rFonts w:hint="eastAsia" w:ascii="仿宋" w:hAnsi="仿宋" w:eastAsia="仿宋" w:cs="仿宋"/>
                <w:sz w:val="24"/>
                <w:szCs w:val="24"/>
                <w:lang w:val="en-US" w:eastAsia="zh-CN"/>
              </w:rPr>
              <w:t>负责</w:t>
            </w:r>
            <w:r>
              <w:rPr>
                <w:rFonts w:hint="eastAsia" w:ascii="仿宋" w:hAnsi="仿宋" w:eastAsia="仿宋" w:cs="仿宋"/>
                <w:sz w:val="24"/>
                <w:szCs w:val="24"/>
              </w:rPr>
              <w:t xml:space="preserve">人（签字或盖章）： </w:t>
            </w:r>
          </w:p>
        </w:tc>
        <w:tc>
          <w:tcPr>
            <w:tcW w:w="4034" w:type="dxa"/>
            <w:vAlign w:val="top"/>
          </w:tcPr>
          <w:p w14:paraId="244BA363">
            <w:pPr>
              <w:overflowPunct w:val="0"/>
              <w:topLinePunct/>
              <w:spacing w:line="360" w:lineRule="auto"/>
              <w:rPr>
                <w:rFonts w:hint="eastAsia" w:ascii="仿宋" w:hAnsi="仿宋" w:eastAsia="仿宋" w:cs="仿宋"/>
                <w:sz w:val="24"/>
                <w:szCs w:val="24"/>
              </w:rPr>
            </w:pPr>
            <w:r>
              <w:rPr>
                <w:rFonts w:hint="eastAsia" w:ascii="仿宋" w:hAnsi="仿宋" w:eastAsia="仿宋" w:cs="仿宋"/>
                <w:sz w:val="24"/>
                <w:szCs w:val="24"/>
              </w:rPr>
              <w:t>法定代表人或</w:t>
            </w:r>
            <w:r>
              <w:rPr>
                <w:rFonts w:hint="eastAsia" w:ascii="仿宋" w:hAnsi="仿宋" w:eastAsia="仿宋" w:cs="仿宋"/>
                <w:sz w:val="24"/>
                <w:szCs w:val="24"/>
                <w:lang w:val="en-US" w:eastAsia="zh-CN"/>
              </w:rPr>
              <w:t>负责</w:t>
            </w:r>
            <w:r>
              <w:rPr>
                <w:rFonts w:hint="eastAsia" w:ascii="仿宋" w:hAnsi="仿宋" w:eastAsia="仿宋" w:cs="仿宋"/>
                <w:sz w:val="24"/>
                <w:szCs w:val="24"/>
              </w:rPr>
              <w:t xml:space="preserve">人（签字或盖章）： </w:t>
            </w:r>
          </w:p>
        </w:tc>
      </w:tr>
      <w:tr w14:paraId="0A19E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632" w:type="pct"/>
          </w:tcPr>
          <w:p w14:paraId="769D2B64">
            <w:pPr>
              <w:overflowPunct w:val="0"/>
              <w:topLinePunct/>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电话：</w:t>
            </w:r>
          </w:p>
        </w:tc>
        <w:tc>
          <w:tcPr>
            <w:tcW w:w="2367" w:type="pct"/>
          </w:tcPr>
          <w:p w14:paraId="1E3E6981">
            <w:pPr>
              <w:overflowPunct w:val="0"/>
              <w:topLinePunct/>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电话：</w:t>
            </w:r>
          </w:p>
        </w:tc>
      </w:tr>
      <w:tr w14:paraId="331B9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632" w:type="pct"/>
          </w:tcPr>
          <w:p w14:paraId="330C553C">
            <w:pPr>
              <w:overflowPunct w:val="0"/>
              <w:topLinePunct/>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传真：</w:t>
            </w:r>
          </w:p>
        </w:tc>
        <w:tc>
          <w:tcPr>
            <w:tcW w:w="2367" w:type="pct"/>
          </w:tcPr>
          <w:p w14:paraId="0716A386">
            <w:pPr>
              <w:overflowPunct w:val="0"/>
              <w:topLinePunct/>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传真：</w:t>
            </w:r>
          </w:p>
        </w:tc>
      </w:tr>
      <w:tr w14:paraId="17699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2632" w:type="pct"/>
          </w:tcPr>
          <w:p w14:paraId="181A4844">
            <w:pPr>
              <w:overflowPunct w:val="0"/>
              <w:topLinePunct/>
              <w:spacing w:line="360" w:lineRule="auto"/>
              <w:ind w:firstLine="480" w:firstLineChars="200"/>
              <w:jc w:val="left"/>
              <w:rPr>
                <w:rFonts w:hint="eastAsia" w:ascii="仿宋" w:hAnsi="仿宋" w:eastAsia="仿宋" w:cs="仿宋"/>
                <w:sz w:val="24"/>
                <w:szCs w:val="24"/>
              </w:rPr>
            </w:pPr>
          </w:p>
        </w:tc>
        <w:tc>
          <w:tcPr>
            <w:tcW w:w="2367" w:type="pct"/>
          </w:tcPr>
          <w:p w14:paraId="1763D159">
            <w:pPr>
              <w:overflowPunct w:val="0"/>
              <w:topLinePunct/>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开户银行：</w:t>
            </w:r>
          </w:p>
        </w:tc>
      </w:tr>
      <w:tr w14:paraId="7F97A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632" w:type="pct"/>
          </w:tcPr>
          <w:p w14:paraId="3215F2AF">
            <w:pPr>
              <w:overflowPunct w:val="0"/>
              <w:topLinePunct/>
              <w:spacing w:line="360" w:lineRule="auto"/>
              <w:ind w:firstLine="480" w:firstLineChars="200"/>
              <w:jc w:val="left"/>
              <w:rPr>
                <w:rFonts w:hint="eastAsia" w:ascii="仿宋" w:hAnsi="仿宋" w:eastAsia="仿宋" w:cs="仿宋"/>
                <w:sz w:val="24"/>
                <w:szCs w:val="24"/>
              </w:rPr>
            </w:pPr>
          </w:p>
        </w:tc>
        <w:tc>
          <w:tcPr>
            <w:tcW w:w="2367" w:type="pct"/>
          </w:tcPr>
          <w:p w14:paraId="4CB78D0A">
            <w:pPr>
              <w:overflowPunct w:val="0"/>
              <w:topLinePunct/>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账号：</w:t>
            </w:r>
          </w:p>
        </w:tc>
      </w:tr>
      <w:tr w14:paraId="4572B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632" w:type="pct"/>
          </w:tcPr>
          <w:p w14:paraId="6E5BAFB8">
            <w:pPr>
              <w:overflowPunct w:val="0"/>
              <w:topLinePunct/>
              <w:spacing w:line="360" w:lineRule="auto"/>
              <w:ind w:left="0" w:leftChars="0" w:firstLine="480" w:firstLineChars="200"/>
              <w:jc w:val="left"/>
              <w:rPr>
                <w:rFonts w:hint="eastAsia" w:ascii="仿宋" w:hAnsi="仿宋" w:eastAsia="仿宋" w:cs="仿宋"/>
                <w:sz w:val="24"/>
                <w:szCs w:val="24"/>
              </w:rPr>
            </w:pPr>
            <w:r>
              <w:rPr>
                <w:rFonts w:hint="eastAsia" w:ascii="仿宋" w:hAnsi="仿宋" w:eastAsia="仿宋" w:cs="仿宋"/>
                <w:sz w:val="24"/>
                <w:szCs w:val="24"/>
                <w:lang w:val="en-US" w:eastAsia="zh-CN"/>
              </w:rPr>
              <w:t xml:space="preserve">日期：  </w:t>
            </w:r>
            <w:r>
              <w:rPr>
                <w:rFonts w:hint="eastAsia" w:ascii="仿宋" w:hAnsi="仿宋" w:eastAsia="仿宋" w:cs="仿宋"/>
                <w:sz w:val="24"/>
                <w:szCs w:val="24"/>
              </w:rPr>
              <w:t>年  月  日</w:t>
            </w:r>
          </w:p>
        </w:tc>
        <w:tc>
          <w:tcPr>
            <w:tcW w:w="2367" w:type="pct"/>
          </w:tcPr>
          <w:p w14:paraId="2038DF0F">
            <w:pPr>
              <w:overflowPunct w:val="0"/>
              <w:topLinePunct/>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 xml:space="preserve">日期：  </w:t>
            </w:r>
            <w:r>
              <w:rPr>
                <w:rFonts w:hint="eastAsia" w:ascii="仿宋" w:hAnsi="仿宋" w:eastAsia="仿宋" w:cs="仿宋"/>
                <w:sz w:val="24"/>
                <w:szCs w:val="24"/>
              </w:rPr>
              <w:t>年  月  日</w:t>
            </w:r>
          </w:p>
        </w:tc>
      </w:tr>
    </w:tbl>
    <w:p w14:paraId="75D658C5">
      <w:pPr>
        <w:pStyle w:val="4"/>
        <w:rPr>
          <w:rFonts w:hint="eastAsia" w:ascii="仿宋" w:hAnsi="仿宋" w:eastAsia="仿宋" w:cs="仿宋"/>
          <w:sz w:val="22"/>
          <w:szCs w:val="22"/>
          <w:lang w:val="en-US" w:eastAsia="zh-Hans"/>
        </w:rPr>
      </w:pPr>
    </w:p>
    <w:p w14:paraId="2DD9F8A4">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lang w:val="zh-TW" w:eastAsia="zh-TW" w:bidi="zh-TW"/>
        </w:rPr>
      </w:pPr>
    </w:p>
    <w:p w14:paraId="065B7BE4">
      <w:pPr>
        <w:spacing w:line="360" w:lineRule="auto"/>
        <w:ind w:firstLine="440" w:firstLineChars="200"/>
        <w:jc w:val="left"/>
        <w:rPr>
          <w:rFonts w:hint="eastAsia" w:ascii="仿宋" w:hAnsi="仿宋" w:eastAsia="仿宋" w:cs="仿宋"/>
          <w:sz w:val="22"/>
          <w:szCs w:val="22"/>
          <w:lang w:val="en-US" w:eastAsia="zh-CN" w:bidi="zh-TW"/>
        </w:rPr>
      </w:pPr>
    </w:p>
    <w:p w14:paraId="04AAC0A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120950"/>
    <w:rsid w:val="3B071B37"/>
    <w:rsid w:val="400A3198"/>
    <w:rsid w:val="42483894"/>
    <w:rsid w:val="55DC2AD0"/>
    <w:rsid w:val="5E1209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4"/>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config/>
</contractReview>
</file>

<file path=customXml/itemProps1.xml><?xml version="1.0" encoding="utf-8"?>
<ds:datastoreItem xmlns:ds="http://schemas.openxmlformats.org/officeDocument/2006/customXml" ds:itemID="{3df3014f-4f89-4681-b141-74bb5e44f206}">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4158</Words>
  <Characters>4223</Characters>
  <Lines>0</Lines>
  <Paragraphs>0</Paragraphs>
  <TotalTime>1</TotalTime>
  <ScaleCrop>false</ScaleCrop>
  <LinksUpToDate>false</LinksUpToDate>
  <CharactersWithSpaces>4419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2026-06-10T06:04:00Z</dcterms:created>
  <dc:creator>四方衡裕</dc:creator>
  <cp:lastModifiedBy>Fluoxetine </cp:lastModifiedBy>
  <dcterms:modified xsi:type="dcterms:W3CDTF">2026-07-06T05:43:45Z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BBF72CA41D6C44A8BE6BD7B5E7236C09_11</vt:lpwstr>
  </property>
  <property fmtid="{D5CDD505-2E9C-101B-9397-08002B2CF9AE}" pid="4" name="KSOTemplateDocerSaveRecord">
    <vt:lpwstr>eyJoZGlkIjoiMDFjNjkxODI0OWQ2Zjk1NTZiNjQ1NWYwYTJkMzdhN2YiLCJ1c2VySWQiOiI2NDAxMzMwMTAifQ==</vt:lpwstr>
  </property>
</Properties>
</file>