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738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  <w:t>分项报价表</w:t>
      </w: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TZZB-HZ-2026111C </w:t>
      </w:r>
    </w:p>
    <w:p w14:paraId="038569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2025年普通干线公路综合提升工程-公路设施数字化提升项目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采购包2</w:t>
      </w:r>
    </w:p>
    <w:p w14:paraId="61A8D1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60" w:beforeAutospacing="0" w:after="360" w:afterAutospacing="0"/>
        <w:ind w:left="839" w:right="839"/>
        <w:jc w:val="right"/>
        <w:textAlignment w:val="auto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5417" w:type="pct"/>
        <w:tblInd w:w="-60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1180"/>
        <w:gridCol w:w="1292"/>
        <w:gridCol w:w="760"/>
        <w:gridCol w:w="861"/>
        <w:gridCol w:w="1460"/>
        <w:gridCol w:w="993"/>
        <w:gridCol w:w="845"/>
        <w:gridCol w:w="843"/>
      </w:tblGrid>
      <w:tr w14:paraId="3939229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BEA1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8F782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设备名称</w:t>
            </w: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2DAB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13BE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3CF36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18F5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EF9A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单价</w:t>
            </w: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0B8F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D63E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367E48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42601A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AC562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13B6B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C1700C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0EA99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571239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3F577B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147D23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EB755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9114B6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439F9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BEB74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B12C58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F8830B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08EB1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C4D7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28AA7F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F511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95E3AC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8EDA4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411E2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96DA0A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6357CF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0A1B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2B6C4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F66F6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D6C6E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8A383C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E3B50D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E25F9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7EA0B2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80031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D70BE2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2312C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3C9D6B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5932A6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88B282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8C1DDA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CBA93F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01D78C1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DACBC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E2D7C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D303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C6D0C2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EE9D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27825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BD7B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DE80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E20D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D9F70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注：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须按照《第三章 招标项目技术、服务、商务及其他要求》3.3技术要求（采购包2）</w:t>
      </w: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中所列设备逐一进行填写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。</w:t>
      </w:r>
    </w:p>
    <w:p w14:paraId="66467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573255B5">
      <w:pPr>
        <w:ind w:firstLine="1920" w:firstLineChars="800"/>
        <w:rPr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1E2336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 w:firstLine="3360" w:firstLineChars="14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568A7"/>
    <w:rsid w:val="083B74ED"/>
    <w:rsid w:val="180107F6"/>
    <w:rsid w:val="27D86A27"/>
    <w:rsid w:val="383F7798"/>
    <w:rsid w:val="4FCC7D69"/>
    <w:rsid w:val="67EF3885"/>
    <w:rsid w:val="6A342DCE"/>
    <w:rsid w:val="71CB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194</Characters>
  <Lines>0</Lines>
  <Paragraphs>0</Paragraphs>
  <TotalTime>1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2025-03-04T04:11:00Z</dcterms:created>
  <dc:creator>Administrator</dc:creator>
  <cp:lastModifiedBy>大眼邓小眼</cp:lastModifiedBy>
  <dcterms:modified xsi:type="dcterms:W3CDTF">2026-05-21T08:58:39Z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9785BE1B5249444094BDF2130A40A289_12</vt:lpwstr>
  </property>
</Properties>
</file>