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F3C22">
      <w:pPr>
        <w:shd w:val="clear"/>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bookmarkStart w:id="6" w:name="_GoBack"/>
      <w:bookmarkEnd w:id="6"/>
      <w:r>
        <w:rPr>
          <w:rFonts w:hint="eastAsia" w:asciiTheme="minorEastAsia" w:hAnsiTheme="minorEastAsia" w:eastAsiaTheme="minorEastAsia" w:cstheme="minorEastAsia"/>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p>
    <w:p w14:paraId="16070D50">
      <w:pPr>
        <w:keepNext w:val="0"/>
        <w:keepLines w:val="0"/>
        <w:widowControl/>
        <w:suppressLineNumbers w:val="0"/>
        <w:ind w:right="-92" w:rightChars="-44"/>
        <w:jc w:val="left"/>
        <w:rPr>
          <w:b w:val="0"/>
          <w:bCs w:val="0"/>
          <w:sz w:val="20"/>
          <w:szCs w:val="18"/>
        </w:rPr>
      </w:pPr>
      <w:r>
        <w:rPr>
          <w:rFonts w:hint="eastAsia" w:ascii="宋体" w:hAnsi="宋体" w:eastAsia="宋体" w:cs="宋体"/>
          <w:b w:val="0"/>
          <w:bCs w:val="0"/>
          <w:i w:val="0"/>
          <w:iCs w:val="0"/>
          <w:caps w:val="0"/>
          <w:color w:val="000000"/>
          <w:spacing w:val="0"/>
          <w:sz w:val="24"/>
          <w:szCs w:val="24"/>
          <w:lang w:val="en-US" w:eastAsia="zh-CN"/>
        </w:rPr>
        <w:t>项目</w:t>
      </w:r>
      <w:r>
        <w:rPr>
          <w:rFonts w:ascii="宋体" w:hAnsi="宋体" w:eastAsia="宋体" w:cs="宋体"/>
          <w:b w:val="0"/>
          <w:bCs w:val="0"/>
          <w:i w:val="0"/>
          <w:iCs w:val="0"/>
          <w:caps w:val="0"/>
          <w:color w:val="000000"/>
          <w:spacing w:val="0"/>
          <w:sz w:val="24"/>
          <w:szCs w:val="24"/>
        </w:rPr>
        <w:t>编号：</w:t>
      </w:r>
      <w:r>
        <w:rPr>
          <w:rFonts w:hint="eastAsia" w:ascii="宋体" w:hAnsi="宋体" w:cs="宋体"/>
          <w:b w:val="0"/>
          <w:bCs w:val="0"/>
          <w:i w:val="0"/>
          <w:iCs w:val="0"/>
          <w:caps w:val="0"/>
          <w:color w:val="000000"/>
          <w:spacing w:val="0"/>
          <w:sz w:val="24"/>
          <w:szCs w:val="24"/>
          <w:lang w:val="en-US" w:eastAsia="zh-CN"/>
        </w:rPr>
        <w:t>TZZB-HZ-2026111C</w:t>
      </w:r>
      <w:r>
        <w:rPr>
          <w:rFonts w:hint="eastAsia" w:ascii="宋体" w:hAnsi="宋体" w:eastAsia="宋体" w:cs="宋体"/>
          <w:b w:val="0"/>
          <w:bCs w:val="0"/>
          <w:i w:val="0"/>
          <w:iCs w:val="0"/>
          <w:caps w:val="0"/>
          <w:color w:val="000000"/>
          <w:spacing w:val="0"/>
          <w:sz w:val="24"/>
          <w:szCs w:val="24"/>
          <w:lang w:val="en-US" w:eastAsia="zh-CN"/>
        </w:rPr>
        <w:t xml:space="preserve"> </w:t>
      </w:r>
    </w:p>
    <w:p w14:paraId="0385699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270" w:afterAutospacing="0"/>
        <w:ind w:right="-92" w:rightChars="-44"/>
        <w:textAlignment w:val="auto"/>
        <w:rPr>
          <w:rFonts w:hint="default" w:ascii="宋体" w:hAnsi="宋体" w:eastAsia="宋体" w:cs="宋体"/>
          <w:b w:val="0"/>
          <w:bCs w:val="0"/>
          <w:i w:val="0"/>
          <w:iCs w:val="0"/>
          <w:caps w:val="0"/>
          <w:color w:val="000000"/>
          <w:spacing w:val="0"/>
          <w:sz w:val="20"/>
          <w:szCs w:val="20"/>
          <w:lang w:val="en-US" w:eastAsia="zh-CN"/>
        </w:rPr>
      </w:pPr>
      <w:r>
        <w:rPr>
          <w:rFonts w:hint="eastAsia" w:ascii="宋体" w:hAnsi="宋体" w:cs="宋体"/>
          <w:b w:val="0"/>
          <w:bCs w:val="0"/>
          <w:i w:val="0"/>
          <w:iCs w:val="0"/>
          <w:caps w:val="0"/>
          <w:color w:val="000000"/>
          <w:spacing w:val="0"/>
          <w:sz w:val="24"/>
          <w:szCs w:val="24"/>
          <w:lang w:val="en-US" w:eastAsia="zh-CN"/>
        </w:rPr>
        <w:t>采购包名称</w:t>
      </w:r>
      <w:r>
        <w:rPr>
          <w:rFonts w:ascii="宋体" w:hAnsi="宋体" w:eastAsia="宋体" w:cs="宋体"/>
          <w:b w:val="0"/>
          <w:bCs w:val="0"/>
          <w:i w:val="0"/>
          <w:iCs w:val="0"/>
          <w:caps w:val="0"/>
          <w:color w:val="000000"/>
          <w:spacing w:val="0"/>
          <w:sz w:val="24"/>
          <w:szCs w:val="24"/>
        </w:rPr>
        <w:t>：</w:t>
      </w:r>
      <w:r>
        <w:rPr>
          <w:rFonts w:hint="eastAsia" w:ascii="宋体" w:hAnsi="宋体" w:cs="宋体"/>
          <w:b w:val="0"/>
          <w:bCs w:val="0"/>
          <w:i w:val="0"/>
          <w:iCs w:val="0"/>
          <w:caps w:val="0"/>
          <w:color w:val="000000"/>
          <w:spacing w:val="0"/>
          <w:sz w:val="24"/>
          <w:szCs w:val="24"/>
          <w:lang w:eastAsia="zh-CN"/>
        </w:rPr>
        <w:t>2025年普通干线公路综合提升工程-公路设施数字化提升项目</w:t>
      </w:r>
      <w:r>
        <w:rPr>
          <w:rFonts w:hint="eastAsia" w:ascii="宋体" w:hAnsi="宋体" w:eastAsia="宋体" w:cs="宋体"/>
          <w:b w:val="0"/>
          <w:bCs w:val="0"/>
          <w:i w:val="0"/>
          <w:iCs w:val="0"/>
          <w:caps w:val="0"/>
          <w:color w:val="000000"/>
          <w:spacing w:val="0"/>
          <w:sz w:val="24"/>
          <w:szCs w:val="24"/>
          <w:lang w:val="en-US" w:eastAsia="zh-CN"/>
        </w:rPr>
        <w:t>采购包1</w:t>
      </w:r>
    </w:p>
    <w:tbl>
      <w:tblPr>
        <w:tblStyle w:val="8"/>
        <w:tblpPr w:leftFromText="180" w:rightFromText="180" w:vertAnchor="text" w:horzAnchor="margin" w:tblpXSpec="center" w:tblpY="74"/>
        <w:tblW w:w="9557" w:type="dxa"/>
        <w:tblInd w:w="10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55"/>
        <w:gridCol w:w="1860"/>
        <w:gridCol w:w="1822"/>
        <w:gridCol w:w="960"/>
        <w:gridCol w:w="1260"/>
        <w:gridCol w:w="1802"/>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98"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14:textFill>
                  <w14:solidFill>
                    <w14:schemeClr w14:val="tx1"/>
                  </w14:solidFill>
                </w14:textFill>
              </w:rPr>
              <w:t>序号</w:t>
            </w:r>
          </w:p>
        </w:tc>
        <w:tc>
          <w:tcPr>
            <w:tcW w:w="1155" w:type="dxa"/>
            <w:tcBorders>
              <w:top w:val="single" w:color="auto" w:sz="12" w:space="0"/>
              <w:left w:val="single" w:color="auto" w:sz="4" w:space="0"/>
              <w:bottom w:val="single" w:color="auto" w:sz="4" w:space="0"/>
              <w:right w:val="single" w:color="auto" w:sz="4" w:space="0"/>
            </w:tcBorders>
            <w:vAlign w:val="center"/>
          </w:tcPr>
          <w:p w14:paraId="3EE2D02E">
            <w:pPr>
              <w:shd w:val="clear"/>
              <w:snapToGrid w:val="0"/>
              <w:spacing w:line="240" w:lineRule="auto"/>
              <w:jc w:val="center"/>
              <w:rPr>
                <w:rFonts w:hint="default"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设备名称</w:t>
            </w:r>
          </w:p>
        </w:tc>
        <w:tc>
          <w:tcPr>
            <w:tcW w:w="1860"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招标文件</w:t>
            </w:r>
            <w:r>
              <w:rPr>
                <w:rFonts w:hint="eastAsia" w:asciiTheme="minorEastAsia" w:hAnsiTheme="minorEastAsia" w:eastAsiaTheme="minorEastAsia" w:cstheme="minorEastAsia"/>
                <w:b/>
                <w:color w:val="000000" w:themeColor="text1"/>
                <w:szCs w:val="21"/>
                <w:highlight w:val="none"/>
                <w14:textFill>
                  <w14:solidFill>
                    <w14:schemeClr w14:val="tx1"/>
                  </w14:solidFill>
                </w14:textFill>
              </w:rPr>
              <w:t>技术参数</w:t>
            </w:r>
          </w:p>
        </w:tc>
        <w:tc>
          <w:tcPr>
            <w:tcW w:w="1822"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投标产品技术参数</w:t>
            </w:r>
          </w:p>
        </w:tc>
        <w:tc>
          <w:tcPr>
            <w:tcW w:w="960"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正/负</w:t>
            </w: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偏离</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或相同</w:t>
            </w:r>
          </w:p>
        </w:tc>
        <w:tc>
          <w:tcPr>
            <w:tcW w:w="1260"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Theme="minorEastAsia" w:hAnsiTheme="minorEastAsia" w:eastAsiaTheme="minorEastAsia" w:cstheme="minorEastAsia"/>
                <w:b/>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偏离</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内容及影响</w:t>
            </w:r>
          </w:p>
        </w:tc>
        <w:tc>
          <w:tcPr>
            <w:tcW w:w="1802" w:type="dxa"/>
            <w:tcBorders>
              <w:top w:val="single" w:color="auto" w:sz="12" w:space="0"/>
              <w:left w:val="single" w:color="auto" w:sz="4" w:space="0"/>
              <w:bottom w:val="single" w:color="auto" w:sz="4" w:space="0"/>
              <w:right w:val="single" w:color="auto" w:sz="12" w:space="0"/>
            </w:tcBorders>
            <w:vAlign w:val="center"/>
          </w:tcPr>
          <w:p w14:paraId="69DE61CC">
            <w:pPr>
              <w:shd w:val="clear" w:color="auto" w:fill="auto"/>
              <w:adjustRightInd w:val="0"/>
              <w:snapToGrid w:val="0"/>
              <w:ind w:right="23" w:rightChars="0"/>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技术参数佐证材料的对应页码</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98"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32F0568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7F636E7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98"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70A4EC0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3A8F05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98"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F8D0F8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8CB344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98"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D1C9D5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699957D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98"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28E074CB">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053DCDD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98"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493393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E0ED52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98"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1AB4C37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0FDF8F9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98"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12" w:space="0"/>
              <w:right w:val="single" w:color="auto" w:sz="4" w:space="0"/>
            </w:tcBorders>
          </w:tcPr>
          <w:p w14:paraId="6390A90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12" w:space="0"/>
              <w:right w:val="single" w:color="auto" w:sz="12" w:space="0"/>
            </w:tcBorders>
            <w:vAlign w:val="center"/>
          </w:tcPr>
          <w:p w14:paraId="7AF3419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bl>
    <w:p w14:paraId="589F759B">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pPr>
      <w:bookmarkStart w:id="0" w:name="_Toc12379"/>
      <w:bookmarkStart w:id="1" w:name="_Toc1876"/>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注</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w:t>
      </w:r>
      <w:bookmarkEnd w:id="0"/>
      <w:bookmarkEnd w:id="1"/>
    </w:p>
    <w:p w14:paraId="695CDC01">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pPr>
      <w:bookmarkStart w:id="2" w:name="_Toc32315"/>
      <w:bookmarkStart w:id="3" w:name="_Toc30085"/>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1.投标人</w:t>
      </w:r>
      <w:r>
        <w:rPr>
          <w:rFonts w:hint="eastAsia" w:ascii="宋体" w:hAnsi="宋体" w:eastAsia="宋体" w:cs="宋体"/>
          <w:color w:val="000000"/>
          <w:kern w:val="0"/>
          <w:sz w:val="22"/>
          <w:szCs w:val="22"/>
          <w:lang w:val="en-US" w:eastAsia="zh-CN" w:bidi="ar"/>
        </w:rPr>
        <w:t>须按照《第三章 招标项目技术、服务、商务及其他要求》3.3技术要求（采购包1）</w:t>
      </w:r>
      <w:r>
        <w:rPr>
          <w:rFonts w:hint="eastAsia" w:ascii="宋体" w:hAnsi="宋体" w:cs="宋体"/>
          <w:color w:val="000000"/>
          <w:kern w:val="0"/>
          <w:sz w:val="22"/>
          <w:szCs w:val="22"/>
          <w:lang w:val="en-US" w:eastAsia="zh-CN" w:bidi="ar"/>
        </w:rPr>
        <w:t>中所列技术参数要求逐一进行填写</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，不得空缺；</w:t>
      </w:r>
      <w:bookmarkEnd w:id="2"/>
      <w:bookmarkEnd w:id="3"/>
    </w:p>
    <w:p w14:paraId="5D10FAAB">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lang w:eastAsia="zh-CN"/>
          <w14:textFill>
            <w14:solidFill>
              <w14:schemeClr w14:val="tx1"/>
            </w14:solidFill>
          </w14:textFill>
        </w:rPr>
      </w:pPr>
      <w:bookmarkStart w:id="4" w:name="_Toc17763"/>
      <w:bookmarkStart w:id="5" w:name="_Toc16439"/>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2.</w:t>
      </w:r>
      <w:bookmarkEnd w:id="4"/>
      <w:bookmarkEnd w:id="5"/>
      <w:r>
        <w:rPr>
          <w:rFonts w:hint="eastAsia" w:asciiTheme="minorEastAsia" w:hAnsiTheme="minorEastAsia" w:eastAsiaTheme="minorEastAsia" w:cstheme="minorEastAsia"/>
          <w:bCs/>
          <w:color w:val="000000" w:themeColor="text1"/>
          <w:szCs w:val="21"/>
          <w:highlight w:val="none"/>
          <w:lang w:eastAsia="zh-CN"/>
          <w14:textFill>
            <w14:solidFill>
              <w14:schemeClr w14:val="tx1"/>
            </w14:solidFill>
          </w14:textFill>
        </w:rPr>
        <w:t>投标人</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必须据实填写，不得虚假响应，否则将取消其</w:t>
      </w: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投标</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或</w:t>
      </w: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中标</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资格</w:t>
      </w:r>
      <w:r>
        <w:rPr>
          <w:rFonts w:hint="eastAsia" w:asciiTheme="minorEastAsia" w:hAnsiTheme="minorEastAsia" w:eastAsiaTheme="minorEastAsia" w:cstheme="minorEastAsia"/>
          <w:bCs/>
          <w:color w:val="000000" w:themeColor="text1"/>
          <w:szCs w:val="21"/>
          <w:highlight w:val="none"/>
          <w:lang w:eastAsia="zh-CN"/>
          <w14:textFill>
            <w14:solidFill>
              <w14:schemeClr w14:val="tx1"/>
            </w14:solidFill>
          </w14:textFill>
        </w:rPr>
        <w:t>；</w:t>
      </w:r>
    </w:p>
    <w:p w14:paraId="5207AED8">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3.以“※”标注的为重要参数，需提供有效证明材料与之对应，证明材料应为检测报告或宣传彩页或产品说明书等并加盖投标人公章。佐证材料需填写页码；</w:t>
      </w:r>
    </w:p>
    <w:p w14:paraId="45CCD233">
      <w:pPr>
        <w:shd w:val="clear"/>
        <w:tabs>
          <w:tab w:val="left" w:pos="2040"/>
        </w:tabs>
        <w:spacing w:line="360" w:lineRule="auto"/>
        <w:outlineLvl w:val="1"/>
        <w:rPr>
          <w:rFonts w:hint="default"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4.以上表格格式行、列可增减。</w:t>
      </w:r>
    </w:p>
    <w:p w14:paraId="0C7977CF">
      <w:pPr>
        <w:shd w:val="clear"/>
        <w:spacing w:line="360" w:lineRule="auto"/>
        <w:ind w:firstLine="3150" w:firstLineChars="1500"/>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pPr>
    </w:p>
    <w:p w14:paraId="26C0AA22">
      <w:pPr>
        <w:shd w:val="clear"/>
        <w:spacing w:line="360" w:lineRule="auto"/>
        <w:ind w:firstLine="3150" w:firstLineChars="1500"/>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pPr>
    </w:p>
    <w:p w14:paraId="1D2FD5E4">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lang w:eastAsia="zh-CN"/>
        </w:rPr>
        <w:t>投标人</w:t>
      </w:r>
      <w:r>
        <w:rPr>
          <w:rFonts w:hint="eastAsia" w:asciiTheme="minorEastAsia" w:hAnsiTheme="minorEastAsia" w:eastAsiaTheme="minorEastAsia" w:cstheme="minorEastAsia"/>
          <w:spacing w:val="0"/>
          <w:position w:val="0"/>
          <w:sz w:val="28"/>
          <w:szCs w:val="28"/>
        </w:rPr>
        <w:t>：</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（投标人全称并加盖公章）</w:t>
      </w:r>
      <w:r>
        <w:rPr>
          <w:rFonts w:hint="eastAsia" w:asciiTheme="minorEastAsia" w:hAnsiTheme="minorEastAsia" w:eastAsiaTheme="minorEastAsia" w:cstheme="minorEastAsia"/>
          <w:spacing w:val="0"/>
          <w:position w:val="0"/>
          <w:sz w:val="28"/>
          <w:szCs w:val="28"/>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u w:val="single"/>
        </w:rPr>
      </w:pPr>
      <w:r>
        <w:rPr>
          <w:rFonts w:hint="eastAsia" w:asciiTheme="minorEastAsia" w:hAnsiTheme="minorEastAsia" w:eastAsiaTheme="minorEastAsia" w:cstheme="minorEastAsia"/>
          <w:spacing w:val="0"/>
          <w:position w:val="0"/>
          <w:sz w:val="28"/>
          <w:szCs w:val="28"/>
        </w:rPr>
        <w:t>法定代表人或被授权代表：</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rPr>
        <w:t>（签字或盖章）</w:t>
      </w:r>
    </w:p>
    <w:p w14:paraId="573255B5">
      <w:pPr>
        <w:ind w:firstLine="2240" w:firstLineChars="800"/>
      </w:pPr>
      <w:r>
        <w:rPr>
          <w:rFonts w:hint="eastAsia" w:asciiTheme="minorEastAsia" w:hAnsiTheme="minorEastAsia" w:eastAsiaTheme="minorEastAsia" w:cstheme="minorEastAsia"/>
          <w:sz w:val="28"/>
          <w:szCs w:val="28"/>
        </w:rPr>
        <w:t xml:space="preserve">日  期：  年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F2B69"/>
    <w:rsid w:val="150E34F2"/>
    <w:rsid w:val="20EF54D3"/>
    <w:rsid w:val="24D41024"/>
    <w:rsid w:val="30214E62"/>
    <w:rsid w:val="3DBF28D9"/>
    <w:rsid w:val="639B44A8"/>
    <w:rsid w:val="6BF1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Body Text Indent"/>
    <w:basedOn w:val="1"/>
    <w:next w:val="5"/>
    <w:qFormat/>
    <w:uiPriority w:val="0"/>
    <w:pPr>
      <w:spacing w:after="120"/>
      <w:ind w:left="420" w:leftChars="200"/>
    </w:pPr>
    <w:rPr>
      <w:b/>
      <w:color w:val="000000"/>
      <w:kern w:val="0"/>
      <w:sz w:val="24"/>
      <w:szCs w:val="24"/>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4"/>
    <w:next w:val="1"/>
    <w:qFormat/>
    <w:uiPriority w:val="0"/>
    <w:pPr>
      <w:ind w:firstLine="420" w:firstLineChars="200"/>
    </w:pPr>
    <w:rPr>
      <w:sz w:val="21"/>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318</Words>
  <Characters>342</Characters>
  <Lines>0</Lines>
  <Paragraphs>0</Paragraphs>
  <TotalTime>5</TotalTime>
  <ScaleCrop>false</ScaleCrop>
  <LinksUpToDate>false</LinksUpToDate>
  <CharactersWithSpaces>388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大眼邓小眼</cp:lastModifiedBy>
  <dcterms:modified xsi:type="dcterms:W3CDTF">2026-05-21T09:10:25Z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FCB4CDB9662D4AF09FF1D102C0E8E545_12</vt:lpwstr>
  </property>
</Properties>
</file>