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版本号：ZD0526-021ZGX20260827001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教学及办公家具采购项目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ZD0526-021ZGX</w:t>
      </w:r>
      <w:r>
        <w:br/>
      </w:r>
      <w:r>
        <w:br/>
      </w:r>
      <w:r>
        <w:br/>
      </w:r>
    </w:p>
    <w:p>
      <w:pPr>
        <w:pStyle w:val="null3"/>
        <w:jc w:val="center"/>
        <w:outlineLvl w:val="2"/>
      </w:pPr>
      <w:r>
        <w:rPr>
          <w:rFonts w:ascii="仿宋_GB2312" w:hAnsi="仿宋_GB2312" w:cs="仿宋_GB2312" w:eastAsia="仿宋_GB2312"/>
          <w:sz w:val="28"/>
          <w:b/>
        </w:rPr>
        <w:t>西安高新区第三初级中学</w:t>
      </w:r>
    </w:p>
    <w:p>
      <w:pPr>
        <w:pStyle w:val="null3"/>
        <w:jc w:val="center"/>
        <w:outlineLvl w:val="2"/>
      </w:pPr>
      <w:r>
        <w:rPr>
          <w:rFonts w:ascii="仿宋_GB2312" w:hAnsi="仿宋_GB2312" w:cs="仿宋_GB2312" w:eastAsia="仿宋_GB2312"/>
          <w:sz w:val="28"/>
          <w:b/>
        </w:rPr>
        <w:t>正大方略工程咨询有限公司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正大方略工程咨询有限公司</w:t>
      </w:r>
      <w:r>
        <w:rPr>
          <w:rFonts w:ascii="仿宋_GB2312" w:hAnsi="仿宋_GB2312" w:cs="仿宋_GB2312" w:eastAsia="仿宋_GB2312"/>
        </w:rPr>
        <w:t>（以下简称“代理机构”）受</w:t>
      </w:r>
      <w:r>
        <w:rPr>
          <w:rFonts w:ascii="仿宋_GB2312" w:hAnsi="仿宋_GB2312" w:cs="仿宋_GB2312" w:eastAsia="仿宋_GB2312"/>
        </w:rPr>
        <w:t>西安高新区第三初级中学</w:t>
      </w:r>
      <w:r>
        <w:rPr>
          <w:rFonts w:ascii="仿宋_GB2312" w:hAnsi="仿宋_GB2312" w:cs="仿宋_GB2312" w:eastAsia="仿宋_GB2312"/>
        </w:rPr>
        <w:t>委托，拟对</w:t>
      </w:r>
      <w:r>
        <w:rPr>
          <w:rFonts w:ascii="仿宋_GB2312" w:hAnsi="仿宋_GB2312" w:cs="仿宋_GB2312" w:eastAsia="仿宋_GB2312"/>
        </w:rPr>
        <w:t>教学及办公家具采购项目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ZD0526-021ZGX</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教学及办公家具采购项目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拟采购一批教学家具及办公家具等，详见磋商文件采购需求。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采购包1（教学及办公家具采购）：属于专门面向中小企业采购。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西安高新区第三初级中学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西安高新技术产业开发区科技三路以南,高新路以东</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029-89280128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正大方略工程咨询有限公司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陕西省西安市雁塔区南二环东段22号凯森盛世1号A座27层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唐一萌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18629262400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采购包1：489,900.00元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 xml:space="preserve">钢木台、桌类；木质台、桌类；金属骨架为主的椅凳类；木质柜类；金属制柜类；其他柜类；木质架类 </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关于印发招标代理服务收费管理暂行办法的通知》（计价格【2002】1980号）和《关于招标代理服务收费有关问题的通知》（发改办价格【2003】857号）文件规定标准下浮20%收取，以成交价为基数计算，不足5000元的，按5000元收取。具体收费金额将在成交结果公告中公布。 代理服务费缴纳信息： 银行户名：正大方略工程咨询有限公司 开户银行：西安银行东二环南段支行 账号：209011580000076430</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西安高新区第三初级中学</w:t>
      </w:r>
      <w:r>
        <w:rPr>
          <w:rFonts w:ascii="仿宋_GB2312" w:hAnsi="仿宋_GB2312" w:cs="仿宋_GB2312" w:eastAsia="仿宋_GB2312"/>
        </w:rPr>
        <w:t>和</w:t>
      </w:r>
      <w:r>
        <w:rPr>
          <w:rFonts w:ascii="仿宋_GB2312" w:hAnsi="仿宋_GB2312" w:cs="仿宋_GB2312" w:eastAsia="仿宋_GB2312"/>
        </w:rPr>
        <w:t>正大方略工程咨询有限公司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西安高新区第三初级中学</w:t>
      </w:r>
      <w:r>
        <w:rPr>
          <w:rFonts w:ascii="仿宋_GB2312" w:hAnsi="仿宋_GB2312" w:cs="仿宋_GB2312" w:eastAsia="仿宋_GB2312"/>
        </w:rPr>
        <w:t>负责解释。除上述磋商文件内容，其他内容由</w:t>
      </w:r>
      <w:r>
        <w:rPr>
          <w:rFonts w:ascii="仿宋_GB2312" w:hAnsi="仿宋_GB2312" w:cs="仿宋_GB2312" w:eastAsia="仿宋_GB2312"/>
        </w:rPr>
        <w:t>正大方略工程咨询有限公司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西安高新区第三初级中学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正大方略工程咨询有限公司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符合国家相关质量标准或行业标准。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联系人：唐一萌</w:t>
      </w:r>
    </w:p>
    <w:p>
      <w:pPr>
        <w:pStyle w:val="null3"/>
      </w:pPr>
      <w:r>
        <w:rPr>
          <w:rFonts w:ascii="仿宋_GB2312" w:hAnsi="仿宋_GB2312" w:cs="仿宋_GB2312" w:eastAsia="仿宋_GB2312"/>
        </w:rPr>
        <w:t>联系电话：18629262400</w:t>
      </w:r>
    </w:p>
    <w:p>
      <w:pPr>
        <w:pStyle w:val="null3"/>
      </w:pPr>
      <w:r>
        <w:rPr>
          <w:rFonts w:ascii="仿宋_GB2312" w:hAnsi="仿宋_GB2312" w:cs="仿宋_GB2312" w:eastAsia="仿宋_GB2312"/>
        </w:rPr>
        <w:t>地址：西安市雁塔区南二环东段22号（凯森盛世1号）A座27楼</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拟采购一批教学家具及办公家具等。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489,900.00</w:t>
      </w:r>
    </w:p>
    <w:p>
      <w:pPr>
        <w:pStyle w:val="null3"/>
      </w:pPr>
      <w:r>
        <w:rPr>
          <w:rFonts w:ascii="仿宋_GB2312" w:hAnsi="仿宋_GB2312" w:cs="仿宋_GB2312" w:eastAsia="仿宋_GB2312"/>
        </w:rPr>
        <w:t>采购包最高限价（元）: 489,900.00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教学及办公家具</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489,900.00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标的名称：教学及办公家具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80"/>
              <w:gridCol w:w="2179"/>
            </w:tblGrid>
            <w:tr>
              <w:tc>
                <w:tcPr>
                  <w:tcW w:type="dxa" w:w="1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b/>
                    </w:rPr>
                    <w:t>序号</w:t>
                  </w:r>
                </w:p>
              </w:tc>
              <w:tc>
                <w:tcPr>
                  <w:tcW w:type="dxa" w:w="21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技术参数与性能指标</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普通教室（</w:t>
                  </w:r>
                  <w:r>
                    <w:rPr>
                      <w:rFonts w:ascii="仿宋_GB2312" w:hAnsi="仿宋_GB2312" w:cs="仿宋_GB2312" w:eastAsia="仿宋_GB2312"/>
                      <w:sz w:val="18"/>
                      <w:b/>
                    </w:rPr>
                    <w:t>10个班）</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18"/>
                      <w:b/>
                      <w:color w:val="000000"/>
                    </w:rPr>
                    <w:t>学生桌（核心产品</w:t>
                  </w:r>
                  <w:r>
                    <w:rPr>
                      <w:rFonts w:ascii="仿宋_GB2312" w:hAnsi="仿宋_GB2312" w:cs="仿宋_GB2312" w:eastAsia="仿宋_GB2312"/>
                      <w:sz w:val="18"/>
                      <w:b/>
                      <w:color w:val="000000"/>
                    </w:rPr>
                    <w:t xml:space="preserve">1） 600张  </w:t>
                  </w:r>
                </w:p>
                <w:p>
                  <w:pPr>
                    <w:pStyle w:val="null3"/>
                    <w:jc w:val="left"/>
                  </w:pPr>
                  <w:r>
                    <w:rPr>
                      <w:rFonts w:ascii="仿宋_GB2312" w:hAnsi="仿宋_GB2312" w:cs="仿宋_GB2312" w:eastAsia="仿宋_GB2312"/>
                      <w:sz w:val="18"/>
                    </w:rPr>
                    <w:t>A.桌面要求</w:t>
                  </w:r>
                </w:p>
                <w:p>
                  <w:pPr>
                    <w:pStyle w:val="null3"/>
                    <w:jc w:val="left"/>
                  </w:pPr>
                  <w:r>
                    <w:rPr>
                      <w:rFonts w:ascii="仿宋_GB2312" w:hAnsi="仿宋_GB2312" w:cs="仿宋_GB2312" w:eastAsia="仿宋_GB2312"/>
                      <w:sz w:val="18"/>
                    </w:rPr>
                    <w:t>1.材质：课桌桌面采用环保ABS耐冲击塑料一级新料一体射出成型，桌面做塑面硬化处理，以增加桌面的表面硬度，达到抗污防腐，耐磨抗划伤的功效</w:t>
                  </w:r>
                </w:p>
                <w:p>
                  <w:pPr>
                    <w:pStyle w:val="null3"/>
                    <w:jc w:val="left"/>
                  </w:pPr>
                  <w:r>
                    <w:rPr>
                      <w:rFonts w:ascii="仿宋_GB2312" w:hAnsi="仿宋_GB2312" w:cs="仿宋_GB2312" w:eastAsia="仿宋_GB2312"/>
                      <w:sz w:val="18"/>
                    </w:rPr>
                    <w:t>2.桌面尺寸：650mm×450mm×21mm±5mm。</w:t>
                  </w:r>
                </w:p>
                <w:p>
                  <w:pPr>
                    <w:pStyle w:val="null3"/>
                    <w:jc w:val="left"/>
                  </w:pPr>
                  <w:r>
                    <w:rPr>
                      <w:rFonts w:ascii="仿宋_GB2312" w:hAnsi="仿宋_GB2312" w:cs="仿宋_GB2312" w:eastAsia="仿宋_GB2312"/>
                      <w:sz w:val="18"/>
                    </w:rPr>
                    <w:t>3.功能与安全性：</w:t>
                  </w:r>
                </w:p>
                <w:p>
                  <w:pPr>
                    <w:pStyle w:val="null3"/>
                    <w:jc w:val="left"/>
                  </w:pPr>
                  <w:r>
                    <w:rPr>
                      <w:rFonts w:ascii="仿宋_GB2312" w:hAnsi="仿宋_GB2312" w:cs="仿宋_GB2312" w:eastAsia="仿宋_GB2312"/>
                      <w:sz w:val="18"/>
                    </w:rPr>
                    <w:t>(1)桌面靠胸前端处有一內弧造型设计。</w:t>
                  </w:r>
                </w:p>
                <w:p>
                  <w:pPr>
                    <w:pStyle w:val="null3"/>
                    <w:jc w:val="left"/>
                  </w:pPr>
                  <w:r>
                    <w:rPr>
                      <w:rFonts w:ascii="仿宋_GB2312" w:hAnsi="仿宋_GB2312" w:cs="仿宋_GB2312" w:eastAsia="仿宋_GB2312"/>
                      <w:sz w:val="18"/>
                    </w:rPr>
                    <w:t>(2)桌面两侧与前沿设置一冂字型宽度13mm防落凸条，凸高3mm总长度为1440mm±10mm。</w:t>
                  </w:r>
                </w:p>
                <w:p>
                  <w:pPr>
                    <w:pStyle w:val="null3"/>
                    <w:jc w:val="left"/>
                  </w:pPr>
                  <w:r>
                    <w:rPr>
                      <w:rFonts w:ascii="仿宋_GB2312" w:hAnsi="仿宋_GB2312" w:cs="仿宋_GB2312" w:eastAsia="仿宋_GB2312"/>
                      <w:sz w:val="18"/>
                    </w:rPr>
                    <w:t>(3)桌面四周及底部完全不得有毛边，都得倒圆角光滑不刮手。</w:t>
                  </w:r>
                </w:p>
                <w:p>
                  <w:pPr>
                    <w:pStyle w:val="null3"/>
                    <w:jc w:val="left"/>
                  </w:pPr>
                  <w:r>
                    <w:rPr>
                      <w:rFonts w:ascii="仿宋_GB2312" w:hAnsi="仿宋_GB2312" w:cs="仿宋_GB2312" w:eastAsia="仿宋_GB2312"/>
                      <w:sz w:val="18"/>
                    </w:rPr>
                    <w:t>(4)表面得需有细蚀纹(咬花),不得有反光现象。</w:t>
                  </w:r>
                </w:p>
                <w:p>
                  <w:pPr>
                    <w:pStyle w:val="null3"/>
                    <w:jc w:val="left"/>
                  </w:pPr>
                  <w:r>
                    <w:rPr>
                      <w:rFonts w:ascii="仿宋_GB2312" w:hAnsi="仿宋_GB2312" w:cs="仿宋_GB2312" w:eastAsia="仿宋_GB2312"/>
                      <w:sz w:val="18"/>
                    </w:rPr>
                    <w:t>(5)桌面前端处设置有一长型凹形笔槽尺寸：500mm×15mm±10mm</w:t>
                  </w:r>
                </w:p>
                <w:p>
                  <w:pPr>
                    <w:pStyle w:val="null3"/>
                    <w:jc w:val="left"/>
                  </w:pPr>
                  <w:r>
                    <w:rPr>
                      <w:rFonts w:ascii="仿宋_GB2312" w:hAnsi="仿宋_GB2312" w:cs="仿宋_GB2312" w:eastAsia="仿宋_GB2312"/>
                      <w:sz w:val="18"/>
                    </w:rPr>
                    <w:t>4.组合设计：面板底部有強化安全承重之设计。锁入双钢管支撑，并与面板底部平齐。尺寸规格为15mmx30mm±1.0mmx1.0mm</w:t>
                  </w:r>
                </w:p>
                <w:p>
                  <w:pPr>
                    <w:pStyle w:val="null3"/>
                    <w:jc w:val="left"/>
                  </w:pPr>
                  <w:r>
                    <w:rPr>
                      <w:rFonts w:ascii="仿宋_GB2312" w:hAnsi="仿宋_GB2312" w:cs="仿宋_GB2312" w:eastAsia="仿宋_GB2312"/>
                      <w:sz w:val="18"/>
                    </w:rPr>
                    <w:t>B.书箱要求</w:t>
                  </w:r>
                </w:p>
                <w:p>
                  <w:pPr>
                    <w:pStyle w:val="null3"/>
                    <w:jc w:val="both"/>
                  </w:pPr>
                  <w:r>
                    <w:rPr>
                      <w:rFonts w:ascii="仿宋_GB2312" w:hAnsi="仿宋_GB2312" w:cs="仿宋_GB2312" w:eastAsia="仿宋_GB2312"/>
                      <w:sz w:val="18"/>
                    </w:rPr>
                    <w:t>1.材质：采用环保PP塑料一级新料一体射出成型包含双挂钩，不可采用回收料生产。</w:t>
                  </w:r>
                </w:p>
                <w:p>
                  <w:pPr>
                    <w:pStyle w:val="null3"/>
                    <w:jc w:val="both"/>
                  </w:pPr>
                  <w:r>
                    <w:rPr>
                      <w:rFonts w:ascii="仿宋_GB2312" w:hAnsi="仿宋_GB2312" w:cs="仿宋_GB2312" w:eastAsia="仿宋_GB2312"/>
                      <w:sz w:val="18"/>
                    </w:rPr>
                    <w:t>2.内径尺寸：455mm×340mm×140mm±10mm。</w:t>
                  </w:r>
                </w:p>
                <w:p>
                  <w:pPr>
                    <w:pStyle w:val="null3"/>
                    <w:ind w:firstLine="180"/>
                    <w:jc w:val="both"/>
                  </w:pPr>
                  <w:r>
                    <w:rPr>
                      <w:rFonts w:ascii="仿宋_GB2312" w:hAnsi="仿宋_GB2312" w:cs="仿宋_GB2312" w:eastAsia="仿宋_GB2312"/>
                      <w:sz w:val="18"/>
                    </w:rPr>
                    <w:t>外径尺寸：</w:t>
                  </w:r>
                  <w:r>
                    <w:rPr>
                      <w:rFonts w:ascii="仿宋_GB2312" w:hAnsi="仿宋_GB2312" w:cs="仿宋_GB2312" w:eastAsia="仿宋_GB2312"/>
                      <w:sz w:val="18"/>
                    </w:rPr>
                    <w:t>600mm×350mm×150mm±10mm。</w:t>
                  </w:r>
                </w:p>
                <w:p>
                  <w:pPr>
                    <w:pStyle w:val="null3"/>
                    <w:numPr>
                      <w:ilvl w:val="0"/>
                      <w:numId w:val="1"/>
                    </w:numPr>
                    <w:jc w:val="both"/>
                  </w:pPr>
                  <w:r>
                    <w:rPr>
                      <w:rFonts w:ascii="仿宋_GB2312" w:hAnsi="仿宋_GB2312" w:cs="仿宋_GB2312" w:eastAsia="仿宋_GB2312"/>
                      <w:sz w:val="18"/>
                    </w:rPr>
                    <w:t>功能与安全性：</w:t>
                  </w:r>
                </w:p>
                <w:p>
                  <w:pPr>
                    <w:pStyle w:val="null3"/>
                    <w:jc w:val="left"/>
                  </w:pPr>
                  <w:r>
                    <w:rPr>
                      <w:rFonts w:ascii="仿宋_GB2312" w:hAnsi="仿宋_GB2312" w:cs="仿宋_GB2312" w:eastAsia="仿宋_GB2312"/>
                      <w:sz w:val="18"/>
                    </w:rPr>
                    <w:t>(1)书箱内部前沿设有梯形凹处方便笔,橡皮擦,刀片,枺布,等等小文具储放。</w:t>
                  </w:r>
                </w:p>
                <w:p>
                  <w:pPr>
                    <w:pStyle w:val="null3"/>
                    <w:jc w:val="left"/>
                  </w:pPr>
                  <w:r>
                    <w:rPr>
                      <w:rFonts w:ascii="仿宋_GB2312" w:hAnsi="仿宋_GB2312" w:cs="仿宋_GB2312" w:eastAsia="仿宋_GB2312"/>
                      <w:sz w:val="18"/>
                    </w:rPr>
                    <w:t>(2)书箱底部有排水槽缝设计，排水槽长缝不少于22条,短槽缝不少于24条,每条长槽缝55mm×5mm±1mm,短槽缝27mm×5mm±1mm,书箱向后端有倾斜1～3度的设计,主要功能是防止书本文具不易向前掉落,槽缝功能清洗或擦拭底部易排水通风干燥,书箱底部有横向6条、纵向3条加强筋。</w:t>
                  </w:r>
                </w:p>
                <w:p>
                  <w:pPr>
                    <w:pStyle w:val="null3"/>
                    <w:jc w:val="both"/>
                  </w:pPr>
                  <w:r>
                    <w:rPr>
                      <w:rFonts w:ascii="仿宋_GB2312" w:hAnsi="仿宋_GB2312" w:cs="仿宋_GB2312" w:eastAsia="仿宋_GB2312"/>
                      <w:sz w:val="18"/>
                    </w:rPr>
                    <w:t>(3)书箱三墙面为弧型设计主要增加置入容积。</w:t>
                  </w:r>
                </w:p>
                <w:p>
                  <w:pPr>
                    <w:pStyle w:val="null3"/>
                    <w:jc w:val="left"/>
                  </w:pPr>
                  <w:r>
                    <w:rPr>
                      <w:rFonts w:ascii="仿宋_GB2312" w:hAnsi="仿宋_GB2312" w:cs="仿宋_GB2312" w:eastAsia="仿宋_GB2312"/>
                      <w:sz w:val="18"/>
                      <w:color w:val="000000"/>
                    </w:rPr>
                    <w:t>(4)书箱两侧有二个多用途挂钩能挂袜布、书包、背包、中间半圆开口可以放置矿泉水瓶，二钩多用途挂更多，在静止状态下可以承载10KG的挂物承重，挂钩尺寸为宽85mm*深35mm*高28mm。</w:t>
                  </w:r>
                </w:p>
                <w:p>
                  <w:pPr>
                    <w:pStyle w:val="null3"/>
                    <w:jc w:val="both"/>
                  </w:pPr>
                  <w:r>
                    <w:rPr>
                      <w:rFonts w:ascii="仿宋_GB2312" w:hAnsi="仿宋_GB2312" w:cs="仿宋_GB2312" w:eastAsia="仿宋_GB2312"/>
                      <w:sz w:val="18"/>
                    </w:rPr>
                    <w:t>(5)书箱外围不得有毛边，都得倒圆角光滑不刮手。</w:t>
                  </w:r>
                </w:p>
                <w:p>
                  <w:pPr>
                    <w:pStyle w:val="null3"/>
                    <w:jc w:val="both"/>
                  </w:pPr>
                  <w:r>
                    <w:rPr>
                      <w:rFonts w:ascii="仿宋_GB2312" w:hAnsi="仿宋_GB2312" w:cs="仿宋_GB2312" w:eastAsia="仿宋_GB2312"/>
                      <w:sz w:val="18"/>
                    </w:rPr>
                    <w:t>C.桌脚钢架要求</w:t>
                  </w:r>
                </w:p>
                <w:p>
                  <w:pPr>
                    <w:pStyle w:val="null3"/>
                    <w:jc w:val="left"/>
                  </w:pPr>
                  <w:r>
                    <w:rPr>
                      <w:rFonts w:ascii="仿宋_GB2312" w:hAnsi="仿宋_GB2312" w:cs="仿宋_GB2312" w:eastAsia="仿宋_GB2312"/>
                      <w:sz w:val="18"/>
                    </w:rPr>
                    <w:t>1.材质及形状:采用符合中国国家标准椭圆形亮光钢管、矩形管亮光钢管组合焊接所有焊接部位必须满焊而成，结构需牢固，长时间使用不得产生摇晃 、松散的现象。焊接完成钢管架，焊接部位牢固，需无脱焊、虚焊、焊穿；焊缝均匀，需无毛棱、锐棱、飞溅、裂纹等缺陷。</w:t>
                  </w:r>
                </w:p>
                <w:p>
                  <w:pPr>
                    <w:pStyle w:val="null3"/>
                    <w:jc w:val="left"/>
                  </w:pPr>
                  <w:r>
                    <w:rPr>
                      <w:rFonts w:ascii="仿宋_GB2312" w:hAnsi="仿宋_GB2312" w:cs="仿宋_GB2312" w:eastAsia="仿宋_GB2312"/>
                      <w:sz w:val="18"/>
                    </w:rPr>
                    <w:t>2.尺寸：桌脚贴地部钢管尺寸为椭圆形30mm×60mm±1mm×厚1.4mm；桌脚上部固定立管钢管尺寸为椭圆形30mm×60mm±1mm×厚1.4mm；桌脚上部活动立管钢管尺寸为椭圆形23mm×50mm±1mm×厚1.4mm；连接书箱T型支架钢管尺寸椭圆形20mm×40mm±1mm×厚1.2mm,二桌脚贴地连接横钢管尺寸为椭圆形20mm×40mm±1mm×厚1.2mm。</w:t>
                  </w:r>
                </w:p>
                <w:p>
                  <w:pPr>
                    <w:pStyle w:val="null3"/>
                    <w:jc w:val="left"/>
                  </w:pPr>
                  <w:r>
                    <w:rPr>
                      <w:rFonts w:ascii="仿宋_GB2312" w:hAnsi="仿宋_GB2312" w:cs="仿宋_GB2312" w:eastAsia="仿宋_GB2312"/>
                      <w:sz w:val="18"/>
                    </w:rPr>
                    <w:t>3.表面涂装：焊接完成后的钢管架，表面需经除油、脱脂、磷化、皮膜处理。外表采一级颗粒粉末，经高温粉体烤漆，不得有刮伤货脱漆现象。涂层需无漏喷、锈蚀；涂层需光滑均匀，色泽一致，需无流挂、疙瘩、皱皮、飞漆等缺陷。涂层需平整光滑、清晰，需无明显粒子、涨边现象。</w:t>
                  </w:r>
                </w:p>
                <w:p>
                  <w:pPr>
                    <w:pStyle w:val="null3"/>
                    <w:jc w:val="left"/>
                  </w:pPr>
                  <w:r>
                    <w:rPr>
                      <w:rFonts w:ascii="仿宋_GB2312" w:hAnsi="仿宋_GB2312" w:cs="仿宋_GB2312" w:eastAsia="仿宋_GB2312"/>
                      <w:sz w:val="18"/>
                    </w:rPr>
                    <w:t xml:space="preserve">4. </w:t>
                  </w:r>
                  <w:r>
                    <w:rPr>
                      <w:rFonts w:ascii="仿宋_GB2312" w:hAnsi="仿宋_GB2312" w:cs="仿宋_GB2312" w:eastAsia="仿宋_GB2312"/>
                      <w:sz w:val="18"/>
                    </w:rPr>
                    <w:t>功能：左右脚架各加装一组</w:t>
                  </w:r>
                  <w:r>
                    <w:rPr>
                      <w:rFonts w:ascii="仿宋_GB2312" w:hAnsi="仿宋_GB2312" w:cs="仿宋_GB2312" w:eastAsia="仿宋_GB2312"/>
                      <w:sz w:val="18"/>
                    </w:rPr>
                    <w:t>螺丝升降款螺母</w:t>
                  </w:r>
                  <w:r>
                    <w:rPr>
                      <w:rFonts w:ascii="仿宋_GB2312" w:hAnsi="仿宋_GB2312" w:cs="仿宋_GB2312" w:eastAsia="仿宋_GB2312"/>
                      <w:sz w:val="18"/>
                    </w:rPr>
                    <w:t>。调节桌高可從桌高从</w:t>
                  </w:r>
                  <w:r>
                    <w:rPr>
                      <w:rFonts w:ascii="仿宋_GB2312" w:hAnsi="仿宋_GB2312" w:cs="仿宋_GB2312" w:eastAsia="仿宋_GB2312"/>
                      <w:sz w:val="18"/>
                    </w:rPr>
                    <w:t>6</w:t>
                  </w:r>
                  <w:r>
                    <w:rPr>
                      <w:rFonts w:ascii="仿宋_GB2312" w:hAnsi="仿宋_GB2312" w:cs="仿宋_GB2312" w:eastAsia="仿宋_GB2312"/>
                      <w:sz w:val="18"/>
                    </w:rPr>
                    <w:t>4</w:t>
                  </w:r>
                  <w:r>
                    <w:rPr>
                      <w:rFonts w:ascii="仿宋_GB2312" w:hAnsi="仿宋_GB2312" w:cs="仿宋_GB2312" w:eastAsia="仿宋_GB2312"/>
                      <w:sz w:val="18"/>
                    </w:rPr>
                    <w:t>0mm至桌高7</w:t>
                  </w:r>
                  <w:r>
                    <w:rPr>
                      <w:rFonts w:ascii="仿宋_GB2312" w:hAnsi="仿宋_GB2312" w:cs="仿宋_GB2312" w:eastAsia="仿宋_GB2312"/>
                      <w:sz w:val="18"/>
                    </w:rPr>
                    <w:t>6</w:t>
                  </w:r>
                  <w:r>
                    <w:rPr>
                      <w:rFonts w:ascii="仿宋_GB2312" w:hAnsi="仿宋_GB2312" w:cs="仿宋_GB2312" w:eastAsia="仿宋_GB2312"/>
                      <w:sz w:val="18"/>
                    </w:rPr>
                    <w:t>0mm±10mm。每一阶间隔</w:t>
                  </w:r>
                  <w:r>
                    <w:rPr>
                      <w:rFonts w:ascii="仿宋_GB2312" w:hAnsi="仿宋_GB2312" w:cs="仿宋_GB2312" w:eastAsia="仿宋_GB2312"/>
                      <w:sz w:val="18"/>
                    </w:rPr>
                    <w:t>3</w:t>
                  </w:r>
                  <w:r>
                    <w:rPr>
                      <w:rFonts w:ascii="仿宋_GB2312" w:hAnsi="仿宋_GB2312" w:cs="仿宋_GB2312" w:eastAsia="仿宋_GB2312"/>
                      <w:sz w:val="18"/>
                    </w:rPr>
                    <w:t>0mm。</w:t>
                  </w:r>
                </w:p>
                <w:p>
                  <w:pPr>
                    <w:pStyle w:val="null3"/>
                    <w:jc w:val="both"/>
                  </w:pPr>
                  <w:r>
                    <w:rPr>
                      <w:rFonts w:ascii="仿宋_GB2312" w:hAnsi="仿宋_GB2312" w:cs="仿宋_GB2312" w:eastAsia="仿宋_GB2312"/>
                      <w:sz w:val="18"/>
                    </w:rPr>
                    <w:t>D.脚垫要求</w:t>
                  </w:r>
                </w:p>
                <w:p>
                  <w:pPr>
                    <w:pStyle w:val="null3"/>
                    <w:jc w:val="both"/>
                  </w:pPr>
                  <w:r>
                    <w:rPr>
                      <w:rFonts w:ascii="仿宋_GB2312" w:hAnsi="仿宋_GB2312" w:cs="仿宋_GB2312" w:eastAsia="仿宋_GB2312"/>
                      <w:sz w:val="18"/>
                    </w:rPr>
                    <w:t>1.材质：采用环保PP塑料一级新料一体射出注塑成型。并用圆头十字自攻螺丝紧固。课桌前侧两只脚垫底部有一只水平调节塑钢POM螺栓。当地面不平时，可通过调节水平螺栓，使桌面保持平衡不倾斜。不得采用回收料、再生料制造。</w:t>
                  </w:r>
                </w:p>
                <w:p>
                  <w:pPr>
                    <w:pStyle w:val="null3"/>
                    <w:jc w:val="both"/>
                  </w:pPr>
                  <w:r>
                    <w:rPr>
                      <w:rFonts w:ascii="仿宋_GB2312" w:hAnsi="仿宋_GB2312" w:cs="仿宋_GB2312" w:eastAsia="仿宋_GB2312"/>
                      <w:sz w:val="18"/>
                    </w:rPr>
                    <w:t>2.尺寸：长93mm×宽69mm×高50mm,垫跟高10mm±2mm。</w:t>
                  </w:r>
                </w:p>
                <w:p>
                  <w:pPr>
                    <w:pStyle w:val="null3"/>
                    <w:jc w:val="both"/>
                  </w:pPr>
                  <w:r>
                    <w:rPr>
                      <w:rFonts w:ascii="仿宋_GB2312" w:hAnsi="仿宋_GB2312" w:cs="仿宋_GB2312" w:eastAsia="仿宋_GB2312"/>
                      <w:sz w:val="18"/>
                    </w:rPr>
                    <w:t>E</w:t>
                  </w:r>
                  <w:r>
                    <w:rPr>
                      <w:rFonts w:ascii="仿宋_GB2312" w:hAnsi="仿宋_GB2312" w:cs="仿宋_GB2312" w:eastAsia="仿宋_GB2312"/>
                      <w:sz w:val="18"/>
                    </w:rPr>
                    <w:t>.快速升降调节</w:t>
                  </w:r>
                  <w:r>
                    <w:rPr>
                      <w:rFonts w:ascii="仿宋_GB2312" w:hAnsi="仿宋_GB2312" w:cs="仿宋_GB2312" w:eastAsia="仿宋_GB2312"/>
                      <w:sz w:val="18"/>
                    </w:rPr>
                    <w:t>螺杆</w:t>
                  </w:r>
                  <w:r>
                    <w:rPr>
                      <w:rFonts w:ascii="仿宋_GB2312" w:hAnsi="仿宋_GB2312" w:cs="仿宋_GB2312" w:eastAsia="仿宋_GB2312"/>
                      <w:sz w:val="18"/>
                    </w:rPr>
                    <w:t>要求</w:t>
                  </w:r>
                </w:p>
                <w:p>
                  <w:pPr>
                    <w:pStyle w:val="null3"/>
                    <w:jc w:val="left"/>
                  </w:pPr>
                  <w:r>
                    <w:rPr>
                      <w:rFonts w:ascii="仿宋_GB2312" w:hAnsi="仿宋_GB2312" w:cs="仿宋_GB2312" w:eastAsia="仿宋_GB2312"/>
                      <w:sz w:val="18"/>
                    </w:rPr>
                    <w:t>1.材质：采用符合国家标准</w:t>
                  </w:r>
                  <w:r>
                    <w:rPr>
                      <w:rFonts w:ascii="仿宋_GB2312" w:hAnsi="仿宋_GB2312" w:cs="仿宋_GB2312" w:eastAsia="仿宋_GB2312"/>
                      <w:sz w:val="18"/>
                    </w:rPr>
                    <w:t>优质钢加工，并进行加硬处理和电镀黑色。</w:t>
                  </w:r>
                </w:p>
                <w:p>
                  <w:pPr>
                    <w:pStyle w:val="null3"/>
                    <w:jc w:val="left"/>
                  </w:pPr>
                  <w:r>
                    <w:rPr>
                      <w:rFonts w:ascii="仿宋_GB2312" w:hAnsi="仿宋_GB2312" w:cs="仿宋_GB2312" w:eastAsia="仿宋_GB2312"/>
                      <w:sz w:val="18"/>
                    </w:rPr>
                    <w:t>2.功能:设计为</w:t>
                  </w:r>
                  <w:r>
                    <w:rPr>
                      <w:rFonts w:ascii="仿宋_GB2312" w:hAnsi="仿宋_GB2312" w:cs="仿宋_GB2312" w:eastAsia="仿宋_GB2312"/>
                      <w:sz w:val="18"/>
                    </w:rPr>
                    <w:t>螺杆与焊接在钢架上的螺母锁紧，</w:t>
                  </w:r>
                  <w:r>
                    <w:rPr>
                      <w:rFonts w:ascii="仿宋_GB2312" w:hAnsi="仿宋_GB2312" w:cs="仿宋_GB2312" w:eastAsia="仿宋_GB2312"/>
                      <w:sz w:val="18"/>
                    </w:rPr>
                    <w:t>经久不易晃动脱落。</w:t>
                  </w:r>
                </w:p>
                <w:p>
                  <w:pPr>
                    <w:pStyle w:val="null3"/>
                    <w:jc w:val="left"/>
                  </w:pPr>
                  <w:r>
                    <w:rPr>
                      <w:rFonts w:ascii="仿宋_GB2312" w:hAnsi="仿宋_GB2312" w:cs="仿宋_GB2312" w:eastAsia="仿宋_GB2312"/>
                      <w:sz w:val="18"/>
                    </w:rPr>
                    <w:t>3.</w:t>
                  </w:r>
                  <w:r>
                    <w:rPr>
                      <w:rFonts w:ascii="仿宋_GB2312" w:hAnsi="仿宋_GB2312" w:cs="仿宋_GB2312" w:eastAsia="仿宋_GB2312"/>
                      <w:sz w:val="18"/>
                    </w:rPr>
                    <w:t>螺杆</w:t>
                  </w:r>
                  <w:r>
                    <w:rPr>
                      <w:rFonts w:ascii="仿宋_GB2312" w:hAnsi="仿宋_GB2312" w:cs="仿宋_GB2312" w:eastAsia="仿宋_GB2312"/>
                      <w:sz w:val="18"/>
                    </w:rPr>
                    <w:t>尺寸：</w:t>
                  </w:r>
                  <w:r>
                    <w:rPr>
                      <w:rFonts w:ascii="仿宋_GB2312" w:hAnsi="仿宋_GB2312" w:cs="仿宋_GB2312" w:eastAsia="仿宋_GB2312"/>
                      <w:sz w:val="18"/>
                    </w:rPr>
                    <w:t>Ø</w:t>
                  </w:r>
                  <w:r>
                    <w:rPr>
                      <w:rFonts w:ascii="仿宋_GB2312" w:hAnsi="仿宋_GB2312" w:cs="仿宋_GB2312" w:eastAsia="仿宋_GB2312"/>
                      <w:sz w:val="18"/>
                    </w:rPr>
                    <w:t>13*21*M8*P1.25</w:t>
                  </w:r>
                </w:p>
                <w:p>
                  <w:pPr>
                    <w:pStyle w:val="null3"/>
                    <w:jc w:val="left"/>
                  </w:pPr>
                  <w:r>
                    <w:rPr>
                      <w:rFonts w:ascii="仿宋_GB2312" w:hAnsi="仿宋_GB2312" w:cs="仿宋_GB2312" w:eastAsia="仿宋_GB2312"/>
                      <w:sz w:val="18"/>
                    </w:rPr>
                    <w:t>F</w:t>
                  </w:r>
                  <w:r>
                    <w:rPr>
                      <w:rFonts w:ascii="仿宋_GB2312" w:hAnsi="仿宋_GB2312" w:cs="仿宋_GB2312" w:eastAsia="仿宋_GB2312"/>
                      <w:sz w:val="18"/>
                    </w:rPr>
                    <w:t>.尺规刻度要求</w:t>
                  </w:r>
                </w:p>
                <w:p>
                  <w:pPr>
                    <w:pStyle w:val="null3"/>
                    <w:jc w:val="left"/>
                  </w:pPr>
                  <w:r>
                    <w:rPr>
                      <w:rFonts w:ascii="仿宋_GB2312" w:hAnsi="仿宋_GB2312" w:cs="仿宋_GB2312" w:eastAsia="仿宋_GB2312"/>
                      <w:sz w:val="18"/>
                    </w:rPr>
                    <w:t>1.材质:采用激光雷射打标机，字体永久不会脱落掉色。</w:t>
                  </w:r>
                </w:p>
                <w:p>
                  <w:pPr>
                    <w:pStyle w:val="null3"/>
                    <w:jc w:val="left"/>
                  </w:pPr>
                  <w:r>
                    <w:rPr>
                      <w:rFonts w:ascii="仿宋_GB2312" w:hAnsi="仿宋_GB2312" w:cs="仿宋_GB2312" w:eastAsia="仿宋_GB2312"/>
                      <w:sz w:val="18"/>
                    </w:rPr>
                    <w:t>2.功能与工艺要求:使调整定位更加确实，调整刻度从1～</w:t>
                  </w:r>
                  <w:r>
                    <w:rPr>
                      <w:rFonts w:ascii="仿宋_GB2312" w:hAnsi="仿宋_GB2312" w:cs="仿宋_GB2312" w:eastAsia="仿宋_GB2312"/>
                      <w:sz w:val="18"/>
                    </w:rPr>
                    <w:t>5</w:t>
                  </w:r>
                  <w:r>
                    <w:rPr>
                      <w:rFonts w:ascii="仿宋_GB2312" w:hAnsi="仿宋_GB2312" w:cs="仿宋_GB2312" w:eastAsia="仿宋_GB2312"/>
                      <w:sz w:val="18"/>
                    </w:rPr>
                    <w:t xml:space="preserve"> </w:t>
                  </w:r>
                  <w:r>
                    <w:rPr>
                      <w:rFonts w:ascii="仿宋_GB2312" w:hAnsi="仿宋_GB2312" w:cs="仿宋_GB2312" w:eastAsia="仿宋_GB2312"/>
                      <w:sz w:val="18"/>
                    </w:rPr>
                    <w:t>代表个高度</w:t>
                  </w:r>
                  <w:r>
                    <w:rPr>
                      <w:rFonts w:ascii="仿宋_GB2312" w:hAnsi="仿宋_GB2312" w:cs="仿宋_GB2312" w:eastAsia="仿宋_GB2312"/>
                      <w:sz w:val="18"/>
                    </w:rPr>
                    <w:t>6</w:t>
                  </w:r>
                  <w:r>
                    <w:rPr>
                      <w:rFonts w:ascii="仿宋_GB2312" w:hAnsi="仿宋_GB2312" w:cs="仿宋_GB2312" w:eastAsia="仿宋_GB2312"/>
                      <w:sz w:val="18"/>
                    </w:rPr>
                    <w:t>4</w:t>
                  </w:r>
                  <w:r>
                    <w:rPr>
                      <w:rFonts w:ascii="仿宋_GB2312" w:hAnsi="仿宋_GB2312" w:cs="仿宋_GB2312" w:eastAsia="仿宋_GB2312"/>
                      <w:sz w:val="18"/>
                    </w:rPr>
                    <w:t>cm～7</w:t>
                  </w:r>
                  <w:r>
                    <w:rPr>
                      <w:rFonts w:ascii="仿宋_GB2312" w:hAnsi="仿宋_GB2312" w:cs="仿宋_GB2312" w:eastAsia="仿宋_GB2312"/>
                      <w:sz w:val="18"/>
                    </w:rPr>
                    <w:t>9</w:t>
                  </w:r>
                  <w:r>
                    <w:rPr>
                      <w:rFonts w:ascii="仿宋_GB2312" w:hAnsi="仿宋_GB2312" w:cs="仿宋_GB2312" w:eastAsia="仿宋_GB2312"/>
                      <w:sz w:val="18"/>
                    </w:rPr>
                    <w:t>cm共</w:t>
                  </w:r>
                  <w:r>
                    <w:rPr>
                      <w:rFonts w:ascii="仿宋_GB2312" w:hAnsi="仿宋_GB2312" w:cs="仿宋_GB2312" w:eastAsia="仿宋_GB2312"/>
                      <w:sz w:val="18"/>
                    </w:rPr>
                    <w:t>5</w:t>
                  </w:r>
                  <w:r>
                    <w:rPr>
                      <w:rFonts w:ascii="仿宋_GB2312" w:hAnsi="仿宋_GB2312" w:cs="仿宋_GB2312" w:eastAsia="仿宋_GB2312"/>
                      <w:sz w:val="18"/>
                    </w:rPr>
                    <w:t>阶段。符合</w:t>
                  </w:r>
                  <w:r>
                    <w:rPr>
                      <w:rFonts w:ascii="仿宋_GB2312" w:hAnsi="仿宋_GB2312" w:cs="仿宋_GB2312" w:eastAsia="仿宋_GB2312"/>
                      <w:sz w:val="18"/>
                    </w:rPr>
                    <w:t>国家</w:t>
                  </w:r>
                  <w:r>
                    <w:rPr>
                      <w:rFonts w:ascii="仿宋_GB2312" w:hAnsi="仿宋_GB2312" w:cs="仿宋_GB2312" w:eastAsia="仿宋_GB2312"/>
                      <w:sz w:val="18"/>
                    </w:rPr>
                    <w:t>标准。</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18"/>
                      <w:b/>
                      <w:color w:val="000000"/>
                    </w:rPr>
                    <w:t>学生椅（核心产品</w:t>
                  </w:r>
                  <w:r>
                    <w:rPr>
                      <w:rFonts w:ascii="仿宋_GB2312" w:hAnsi="仿宋_GB2312" w:cs="仿宋_GB2312" w:eastAsia="仿宋_GB2312"/>
                      <w:sz w:val="18"/>
                      <w:b/>
                      <w:color w:val="000000"/>
                    </w:rPr>
                    <w:t xml:space="preserve">2） 600张  </w:t>
                  </w:r>
                </w:p>
                <w:p>
                  <w:pPr>
                    <w:pStyle w:val="null3"/>
                    <w:jc w:val="both"/>
                  </w:pPr>
                  <w:r>
                    <w:rPr>
                      <w:rFonts w:ascii="仿宋_GB2312" w:hAnsi="仿宋_GB2312" w:cs="仿宋_GB2312" w:eastAsia="仿宋_GB2312"/>
                      <w:sz w:val="18"/>
                    </w:rPr>
                    <w:t>座高</w:t>
                  </w:r>
                  <w:r>
                    <w:rPr>
                      <w:rFonts w:ascii="仿宋_GB2312" w:hAnsi="仿宋_GB2312" w:cs="仿宋_GB2312" w:eastAsia="仿宋_GB2312"/>
                      <w:sz w:val="18"/>
                    </w:rPr>
                    <w:t>360/400/450mm</w:t>
                  </w:r>
                </w:p>
                <w:p>
                  <w:pPr>
                    <w:pStyle w:val="null3"/>
                    <w:jc w:val="both"/>
                  </w:pPr>
                  <w:r>
                    <w:rPr>
                      <w:rFonts w:ascii="仿宋_GB2312" w:hAnsi="仿宋_GB2312" w:cs="仿宋_GB2312" w:eastAsia="仿宋_GB2312"/>
                      <w:sz w:val="18"/>
                    </w:rPr>
                    <w:t>A.靠背要求</w:t>
                  </w:r>
                </w:p>
                <w:p>
                  <w:pPr>
                    <w:pStyle w:val="null3"/>
                    <w:jc w:val="both"/>
                  </w:pPr>
                  <w:r>
                    <w:rPr>
                      <w:rFonts w:ascii="仿宋_GB2312" w:hAnsi="仿宋_GB2312" w:cs="仿宋_GB2312" w:eastAsia="仿宋_GB2312"/>
                      <w:sz w:val="18"/>
                    </w:rPr>
                    <w:t>1.材质：采用环保PP塑料一级新料一体射出成型,不可采用回收料生产。</w:t>
                  </w:r>
                </w:p>
                <w:p>
                  <w:pPr>
                    <w:pStyle w:val="null3"/>
                    <w:jc w:val="both"/>
                  </w:pPr>
                  <w:r>
                    <w:rPr>
                      <w:rFonts w:ascii="仿宋_GB2312" w:hAnsi="仿宋_GB2312" w:cs="仿宋_GB2312" w:eastAsia="仿宋_GB2312"/>
                      <w:sz w:val="18"/>
                    </w:rPr>
                    <w:t>2.尺寸：390mm×360mm±10mm。</w:t>
                  </w:r>
                </w:p>
                <w:p>
                  <w:pPr>
                    <w:pStyle w:val="null3"/>
                    <w:jc w:val="both"/>
                  </w:pPr>
                  <w:r>
                    <w:rPr>
                      <w:rFonts w:ascii="仿宋_GB2312" w:hAnsi="仿宋_GB2312" w:cs="仿宋_GB2312" w:eastAsia="仿宋_GB2312"/>
                      <w:sz w:val="18"/>
                    </w:rPr>
                    <w:t>3.功能：</w:t>
                  </w:r>
                </w:p>
                <w:p>
                  <w:pPr>
                    <w:pStyle w:val="null3"/>
                    <w:jc w:val="both"/>
                  </w:pPr>
                  <w:r>
                    <w:rPr>
                      <w:rFonts w:ascii="仿宋_GB2312" w:hAnsi="仿宋_GB2312" w:cs="仿宋_GB2312" w:eastAsia="仿宋_GB2312"/>
                      <w:sz w:val="18"/>
                    </w:rPr>
                    <w:t>(1)靠背与钢管结合方式，得需采用直插式，不得采用螺丝锁付，必需牢固稳定不得出现摇晃现象。</w:t>
                  </w:r>
                </w:p>
                <w:p>
                  <w:pPr>
                    <w:pStyle w:val="null3"/>
                    <w:jc w:val="both"/>
                  </w:pPr>
                  <w:r>
                    <w:rPr>
                      <w:rFonts w:ascii="仿宋_GB2312" w:hAnsi="仿宋_GB2312" w:cs="仿宋_GB2312" w:eastAsia="仿宋_GB2312"/>
                      <w:sz w:val="18"/>
                    </w:rPr>
                    <w:t>(2)靠背必需呈弯孤曲面设计合乎人体功学。</w:t>
                  </w:r>
                </w:p>
                <w:p>
                  <w:pPr>
                    <w:pStyle w:val="null3"/>
                    <w:jc w:val="both"/>
                  </w:pPr>
                  <w:r>
                    <w:rPr>
                      <w:rFonts w:ascii="仿宋_GB2312" w:hAnsi="仿宋_GB2312" w:cs="仿宋_GB2312" w:eastAsia="仿宋_GB2312"/>
                      <w:sz w:val="18"/>
                    </w:rPr>
                    <w:t>(3)靠背曲面必需有18条槽缝设计使背部排热通风,尺寸为102mm～107mm×4.5mm±3mm。</w:t>
                  </w:r>
                </w:p>
                <w:p>
                  <w:pPr>
                    <w:pStyle w:val="null3"/>
                    <w:jc w:val="both"/>
                  </w:pPr>
                  <w:r>
                    <w:rPr>
                      <w:rFonts w:ascii="仿宋_GB2312" w:hAnsi="仿宋_GB2312" w:cs="仿宋_GB2312" w:eastAsia="仿宋_GB2312"/>
                      <w:sz w:val="18"/>
                    </w:rPr>
                    <w:t>B.坐垫要求</w:t>
                  </w:r>
                </w:p>
                <w:p>
                  <w:pPr>
                    <w:pStyle w:val="null3"/>
                    <w:jc w:val="both"/>
                  </w:pPr>
                  <w:r>
                    <w:rPr>
                      <w:rFonts w:ascii="仿宋_GB2312" w:hAnsi="仿宋_GB2312" w:cs="仿宋_GB2312" w:eastAsia="仿宋_GB2312"/>
                      <w:sz w:val="18"/>
                    </w:rPr>
                    <w:t>1.材质：采用环保PP塑料一级新料一体射出成型。不可采用回收料生产。</w:t>
                  </w:r>
                </w:p>
                <w:p>
                  <w:pPr>
                    <w:pStyle w:val="null3"/>
                    <w:jc w:val="both"/>
                  </w:pPr>
                  <w:r>
                    <w:rPr>
                      <w:rFonts w:ascii="仿宋_GB2312" w:hAnsi="仿宋_GB2312" w:cs="仿宋_GB2312" w:eastAsia="仿宋_GB2312"/>
                      <w:sz w:val="18"/>
                    </w:rPr>
                    <w:t>2.尺寸：395mm×390mm±10mm。</w:t>
                  </w:r>
                </w:p>
                <w:p>
                  <w:pPr>
                    <w:pStyle w:val="null3"/>
                    <w:jc w:val="both"/>
                  </w:pPr>
                  <w:r>
                    <w:rPr>
                      <w:rFonts w:ascii="仿宋_GB2312" w:hAnsi="仿宋_GB2312" w:cs="仿宋_GB2312" w:eastAsia="仿宋_GB2312"/>
                      <w:sz w:val="18"/>
                    </w:rPr>
                    <w:t>3.座垫前端有两下凹可使坐下时腿部能服贴座垫，进而达到长时间乘坐不压迫；座垫中间有一内陷处可使坐下时臀部能服贴座垫，进而达到长时间乘坐臀部不劳累。座垫17条尺寸:95mm～105mm±3mm,槽缝设计需通气散热细缝，每条细缝宽度不得超过5mm。</w:t>
                  </w:r>
                </w:p>
                <w:p>
                  <w:pPr>
                    <w:pStyle w:val="null3"/>
                    <w:jc w:val="both"/>
                  </w:pPr>
                  <w:r>
                    <w:rPr>
                      <w:rFonts w:ascii="仿宋_GB2312" w:hAnsi="仿宋_GB2312" w:cs="仿宋_GB2312" w:eastAsia="仿宋_GB2312"/>
                      <w:sz w:val="18"/>
                    </w:rPr>
                    <w:t>C.椅钢架要求</w:t>
                  </w:r>
                </w:p>
                <w:p>
                  <w:pPr>
                    <w:pStyle w:val="null3"/>
                    <w:jc w:val="both"/>
                  </w:pPr>
                  <w:r>
                    <w:rPr>
                      <w:rFonts w:ascii="仿宋_GB2312" w:hAnsi="仿宋_GB2312" w:cs="仿宋_GB2312" w:eastAsia="仿宋_GB2312"/>
                      <w:sz w:val="18"/>
                    </w:rPr>
                    <w:t>1.材质及形状：采用符合国家标准椭圆形亮光钢管、矩形管亮光钢管组合焊接而成，结构需牢固，长时间使用不得产生摇晃 、松散的现象。</w:t>
                  </w:r>
                </w:p>
                <w:p>
                  <w:pPr>
                    <w:pStyle w:val="null3"/>
                    <w:jc w:val="both"/>
                  </w:pPr>
                  <w:r>
                    <w:rPr>
                      <w:rFonts w:ascii="仿宋_GB2312" w:hAnsi="仿宋_GB2312" w:cs="仿宋_GB2312" w:eastAsia="仿宋_GB2312"/>
                      <w:sz w:val="18"/>
                    </w:rPr>
                    <w:t>2.尺寸：椅座贴地钢管尺寸为椭圆形30mm×60mm±1mm×厚1.4mm；椅子横杆尺寸为椭圆形20mm×40mm±1mm×厚1.2mm；椅脚上部固定立管钢管尺寸为椭圆形30mm×60mm±1mm×厚1.4mm；椅脚上部活动立管钢管尺寸为椭圆形23mm×50mm±1mm×厚1.4mm；靠背弯管钢管尺寸为椭圆形16.5 mm×34 mm×±1mm厚1.2mm，椅座补强钢管尺寸为椭圆形16.5 mm×34 mm×±1mm厚1.2mm。</w:t>
                  </w:r>
                </w:p>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.功能：左右脚架各加装一组高低调节钮。</w:t>
                  </w:r>
                  <w:r>
                    <w:rPr>
                      <w:rFonts w:ascii="仿宋_GB2312" w:hAnsi="仿宋_GB2312" w:cs="仿宋_GB2312" w:eastAsia="仿宋_GB2312"/>
                      <w:sz w:val="18"/>
                    </w:rPr>
                    <w:t>可调节</w:t>
                  </w:r>
                  <w:r>
                    <w:rPr>
                      <w:rFonts w:ascii="仿宋_GB2312" w:hAnsi="仿宋_GB2312" w:cs="仿宋_GB2312" w:eastAsia="仿宋_GB2312"/>
                      <w:sz w:val="18"/>
                    </w:rPr>
                    <w:t>坐高</w:t>
                  </w:r>
                  <w:r>
                    <w:rPr>
                      <w:rFonts w:ascii="仿宋_GB2312" w:hAnsi="仿宋_GB2312" w:cs="仿宋_GB2312" w:eastAsia="仿宋_GB2312"/>
                      <w:sz w:val="18"/>
                    </w:rPr>
                    <w:t>.从360mm</w:t>
                  </w:r>
                  <w:r>
                    <w:rPr>
                      <w:rFonts w:ascii="仿宋_GB2312" w:hAnsi="仿宋_GB2312" w:cs="仿宋_GB2312" w:eastAsia="仿宋_GB2312"/>
                      <w:sz w:val="18"/>
                    </w:rPr>
                    <w:t>调</w:t>
                  </w:r>
                  <w:r>
                    <w:rPr>
                      <w:rFonts w:ascii="仿宋_GB2312" w:hAnsi="仿宋_GB2312" w:cs="仿宋_GB2312" w:eastAsia="仿宋_GB2312"/>
                      <w:sz w:val="18"/>
                    </w:rPr>
                    <w:t>至坐高</w:t>
                  </w:r>
                  <w:r>
                    <w:rPr>
                      <w:rFonts w:ascii="仿宋_GB2312" w:hAnsi="仿宋_GB2312" w:cs="仿宋_GB2312" w:eastAsia="仿宋_GB2312"/>
                      <w:sz w:val="18"/>
                    </w:rPr>
                    <w:t>460mm±10mm，每一阶间隔20mm。调节高度时，不需使用任何工具，仅需数秒即可调出所需的高度。</w:t>
                  </w:r>
                </w:p>
                <w:p>
                  <w:pPr>
                    <w:pStyle w:val="null3"/>
                    <w:jc w:val="both"/>
                  </w:pPr>
                  <w:r>
                    <w:rPr>
                      <w:rFonts w:ascii="仿宋_GB2312" w:hAnsi="仿宋_GB2312" w:cs="仿宋_GB2312" w:eastAsia="仿宋_GB2312"/>
                      <w:sz w:val="18"/>
                    </w:rPr>
                    <w:t>D.脚垫要求</w:t>
                  </w:r>
                </w:p>
                <w:p>
                  <w:pPr>
                    <w:pStyle w:val="null3"/>
                    <w:jc w:val="both"/>
                  </w:pPr>
                  <w:r>
                    <w:rPr>
                      <w:rFonts w:ascii="仿宋_GB2312" w:hAnsi="仿宋_GB2312" w:cs="仿宋_GB2312" w:eastAsia="仿宋_GB2312"/>
                      <w:sz w:val="18"/>
                    </w:rPr>
                    <w:t>1.材质：采用环保PP塑料一级新料一体射出注塑成型。并用圆头十字自攻螺丝紧固。课桌前侧两只脚垫底部有一只水平调节塑钢POM螺栓。当地面不平时，可通过调节水平螺栓，使桌面保持平衡不倾斜。不得采用回收料、再生料制造。</w:t>
                  </w:r>
                </w:p>
                <w:p>
                  <w:pPr>
                    <w:pStyle w:val="null3"/>
                    <w:jc w:val="both"/>
                  </w:pPr>
                  <w:r>
                    <w:rPr>
                      <w:rFonts w:ascii="仿宋_GB2312" w:hAnsi="仿宋_GB2312" w:cs="仿宋_GB2312" w:eastAsia="仿宋_GB2312"/>
                      <w:sz w:val="18"/>
                    </w:rPr>
                    <w:t>2.尺寸：长93mm×宽69mm×高50mm,垫跟高10mm±2mm。</w:t>
                  </w:r>
                </w:p>
                <w:p>
                  <w:pPr>
                    <w:pStyle w:val="null3"/>
                    <w:jc w:val="both"/>
                  </w:pPr>
                  <w:r>
                    <w:rPr>
                      <w:rFonts w:ascii="仿宋_GB2312" w:hAnsi="仿宋_GB2312" w:cs="仿宋_GB2312" w:eastAsia="仿宋_GB2312"/>
                      <w:sz w:val="18"/>
                    </w:rPr>
                    <w:t>E.尺规刻度要求</w:t>
                  </w:r>
                </w:p>
                <w:p>
                  <w:pPr>
                    <w:pStyle w:val="null3"/>
                    <w:jc w:val="both"/>
                  </w:pPr>
                  <w:r>
                    <w:rPr>
                      <w:rFonts w:ascii="仿宋_GB2312" w:hAnsi="仿宋_GB2312" w:cs="仿宋_GB2312" w:eastAsia="仿宋_GB2312"/>
                      <w:sz w:val="18"/>
                    </w:rPr>
                    <w:t>1.材质:采用激光雷射打标机。</w:t>
                  </w:r>
                </w:p>
                <w:p>
                  <w:pPr>
                    <w:pStyle w:val="null3"/>
                    <w:jc w:val="both"/>
                  </w:pPr>
                  <w:r>
                    <w:rPr>
                      <w:rFonts w:ascii="仿宋_GB2312" w:hAnsi="仿宋_GB2312" w:cs="仿宋_GB2312" w:eastAsia="仿宋_GB2312"/>
                      <w:sz w:val="18"/>
                    </w:rPr>
                    <w:t>2.功能与工艺要求:使调整定位更加确实，调整刻度从36cm～46cm</w:t>
                  </w:r>
                </w:p>
                <w:p>
                  <w:pPr>
                    <w:pStyle w:val="null3"/>
                    <w:jc w:val="both"/>
                  </w:pPr>
                  <w:r>
                    <w:rPr>
                      <w:rFonts w:ascii="仿宋_GB2312" w:hAnsi="仿宋_GB2312" w:cs="仿宋_GB2312" w:eastAsia="仿宋_GB2312"/>
                      <w:sz w:val="18"/>
                    </w:rPr>
                    <w:t>F.快速升降调节</w:t>
                  </w:r>
                  <w:r>
                    <w:rPr>
                      <w:rFonts w:ascii="仿宋_GB2312" w:hAnsi="仿宋_GB2312" w:cs="仿宋_GB2312" w:eastAsia="仿宋_GB2312"/>
                      <w:sz w:val="18"/>
                    </w:rPr>
                    <w:t>螺杆</w:t>
                  </w:r>
                </w:p>
                <w:p>
                  <w:pPr>
                    <w:pStyle w:val="null3"/>
                    <w:jc w:val="both"/>
                  </w:pPr>
                  <w:r>
                    <w:rPr>
                      <w:rFonts w:ascii="仿宋_GB2312" w:hAnsi="仿宋_GB2312" w:cs="仿宋_GB2312" w:eastAsia="仿宋_GB2312"/>
                      <w:sz w:val="18"/>
                    </w:rPr>
                    <w:t>1.材质：采用符合中国国家标准</w:t>
                  </w:r>
                  <w:r>
                    <w:rPr>
                      <w:rFonts w:ascii="仿宋_GB2312" w:hAnsi="仿宋_GB2312" w:cs="仿宋_GB2312" w:eastAsia="仿宋_GB2312"/>
                      <w:sz w:val="18"/>
                    </w:rPr>
                    <w:t>优质钢加工，并进行加硬处理和电镀黑色。</w:t>
                  </w:r>
                </w:p>
                <w:p>
                  <w:pPr>
                    <w:pStyle w:val="null3"/>
                    <w:jc w:val="both"/>
                  </w:pPr>
                  <w:r>
                    <w:rPr>
                      <w:rFonts w:ascii="仿宋_GB2312" w:hAnsi="仿宋_GB2312" w:cs="仿宋_GB2312" w:eastAsia="仿宋_GB2312"/>
                      <w:sz w:val="18"/>
                    </w:rPr>
                    <w:t>2.功能:设计为</w:t>
                  </w:r>
                  <w:r>
                    <w:rPr>
                      <w:rFonts w:ascii="仿宋_GB2312" w:hAnsi="仿宋_GB2312" w:cs="仿宋_GB2312" w:eastAsia="仿宋_GB2312"/>
                      <w:sz w:val="18"/>
                    </w:rPr>
                    <w:t>螺杆与焊接在钢架上的螺母锁紧，</w:t>
                  </w:r>
                  <w:r>
                    <w:rPr>
                      <w:rFonts w:ascii="仿宋_GB2312" w:hAnsi="仿宋_GB2312" w:cs="仿宋_GB2312" w:eastAsia="仿宋_GB2312"/>
                      <w:sz w:val="18"/>
                    </w:rPr>
                    <w:t>经久不易晃动脱落。</w:t>
                  </w:r>
                </w:p>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螺杆</w:t>
                  </w:r>
                  <w:r>
                    <w:rPr>
                      <w:rFonts w:ascii="仿宋_GB2312" w:hAnsi="仿宋_GB2312" w:cs="仿宋_GB2312" w:eastAsia="仿宋_GB2312"/>
                      <w:sz w:val="18"/>
                    </w:rPr>
                    <w:t>尺寸：</w:t>
                  </w:r>
                  <w:r>
                    <w:rPr>
                      <w:rFonts w:ascii="仿宋_GB2312" w:hAnsi="仿宋_GB2312" w:cs="仿宋_GB2312" w:eastAsia="仿宋_GB2312"/>
                      <w:sz w:val="18"/>
                    </w:rPr>
                    <w:t>Ø</w:t>
                  </w:r>
                  <w:r>
                    <w:rPr>
                      <w:rFonts w:ascii="仿宋_GB2312" w:hAnsi="仿宋_GB2312" w:cs="仿宋_GB2312" w:eastAsia="仿宋_GB2312"/>
                      <w:sz w:val="18"/>
                    </w:rPr>
                    <w:t>13*21*M8*P1.25</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b/>
                      <w:color w:val="000000"/>
                    </w:rPr>
                    <w:t>学生储物柜</w:t>
                  </w:r>
                  <w:r>
                    <w:rPr>
                      <w:rFonts w:ascii="仿宋_GB2312" w:hAnsi="仿宋_GB2312" w:cs="仿宋_GB2312" w:eastAsia="仿宋_GB2312"/>
                      <w:sz w:val="18"/>
                      <w:b/>
                      <w:color w:val="000000"/>
                    </w:rPr>
                    <w:t>600门</w:t>
                  </w:r>
                </w:p>
                <w:p>
                  <w:pPr>
                    <w:pStyle w:val="null3"/>
                  </w:pPr>
                  <w:r>
                    <w:rPr>
                      <w:rFonts w:ascii="仿宋_GB2312" w:hAnsi="仿宋_GB2312" w:cs="仿宋_GB2312" w:eastAsia="仿宋_GB2312"/>
                      <w:sz w:val="18"/>
                    </w:rPr>
                    <w:t>1.</w:t>
                  </w:r>
                  <w:r>
                    <w:rPr>
                      <w:rFonts w:ascii="仿宋_GB2312" w:hAnsi="仿宋_GB2312" w:cs="仿宋_GB2312" w:eastAsia="仿宋_GB2312"/>
                      <w:sz w:val="18"/>
                      <w:color w:val="000000"/>
                    </w:rPr>
                    <w:t>规格尺寸：</w:t>
                  </w:r>
                  <w:r>
                    <w:rPr>
                      <w:rFonts w:ascii="仿宋_GB2312" w:hAnsi="仿宋_GB2312" w:cs="仿宋_GB2312" w:eastAsia="仿宋_GB2312"/>
                      <w:sz w:val="18"/>
                      <w:color w:val="000000"/>
                    </w:rPr>
                    <w:t>310*390*500，</w:t>
                  </w:r>
                  <w:r>
                    <w:rPr>
                      <w:rFonts w:ascii="仿宋_GB2312" w:hAnsi="仿宋_GB2312" w:cs="仿宋_GB2312" w:eastAsia="仿宋_GB2312"/>
                      <w:sz w:val="18"/>
                    </w:rPr>
                    <w:t>±5mm</w:t>
                  </w:r>
                </w:p>
                <w:p>
                  <w:pPr>
                    <w:pStyle w:val="null3"/>
                  </w:pPr>
                  <w:r>
                    <w:rPr>
                      <w:rFonts w:ascii="仿宋_GB2312" w:hAnsi="仿宋_GB2312" w:cs="仿宋_GB2312" w:eastAsia="仿宋_GB2312"/>
                      <w:sz w:val="18"/>
                      <w:color w:val="000000"/>
                    </w:rPr>
                    <w:t>2.</w:t>
                  </w:r>
                  <w:r>
                    <w:rPr>
                      <w:rFonts w:ascii="仿宋_GB2312" w:hAnsi="仿宋_GB2312" w:cs="仿宋_GB2312" w:eastAsia="仿宋_GB2312"/>
                      <w:sz w:val="18"/>
                      <w:color w:val="000000"/>
                    </w:rPr>
                    <w:t>材质：更衣柜全部为</w:t>
                  </w:r>
                  <w:r>
                    <w:rPr>
                      <w:rFonts w:ascii="仿宋_GB2312" w:hAnsi="仿宋_GB2312" w:cs="仿宋_GB2312" w:eastAsia="仿宋_GB2312"/>
                      <w:sz w:val="18"/>
                      <w:color w:val="000000"/>
                    </w:rPr>
                    <w:t>ABS全新工程塑料制成</w:t>
                  </w:r>
                  <w:r>
                    <w:br/>
                  </w:r>
                  <w:r>
                    <w:rPr>
                      <w:rFonts w:ascii="仿宋_GB2312" w:hAnsi="仿宋_GB2312" w:cs="仿宋_GB2312" w:eastAsia="仿宋_GB2312"/>
                      <w:sz w:val="18"/>
                      <w:color w:val="000000"/>
                    </w:rPr>
                    <w:t>3.</w:t>
                  </w:r>
                  <w:r>
                    <w:rPr>
                      <w:rFonts w:ascii="仿宋_GB2312" w:hAnsi="仿宋_GB2312" w:cs="仿宋_GB2312" w:eastAsia="仿宋_GB2312"/>
                      <w:sz w:val="18"/>
                      <w:color w:val="000000"/>
                    </w:rPr>
                    <w:t>工艺：采用钢制模具注塑一次成型；</w:t>
                  </w:r>
                  <w:r>
                    <w:br/>
                  </w:r>
                  <w:r>
                    <w:rPr>
                      <w:rFonts w:ascii="仿宋_GB2312" w:hAnsi="仿宋_GB2312" w:cs="仿宋_GB2312" w:eastAsia="仿宋_GB2312"/>
                      <w:sz w:val="18"/>
                      <w:color w:val="000000"/>
                    </w:rPr>
                    <w:t>4.</w:t>
                  </w:r>
                  <w:r>
                    <w:rPr>
                      <w:rFonts w:ascii="仿宋_GB2312" w:hAnsi="仿宋_GB2312" w:cs="仿宋_GB2312" w:eastAsia="仿宋_GB2312"/>
                      <w:sz w:val="18"/>
                      <w:color w:val="000000"/>
                    </w:rPr>
                    <w:t>产品特点：榫接结构并合理布局加强筋，使到可重复拆装使用产品自身力量相互连结，达用</w:t>
                  </w:r>
                  <w:r>
                    <w:br/>
                  </w:r>
                  <w:r>
                    <w:rPr>
                      <w:rFonts w:ascii="仿宋_GB2312" w:hAnsi="仿宋_GB2312" w:cs="仿宋_GB2312" w:eastAsia="仿宋_GB2312"/>
                      <w:sz w:val="18"/>
                      <w:color w:val="000000"/>
                    </w:rPr>
                    <w:t>使用寿命：大于</w:t>
                  </w:r>
                  <w:r>
                    <w:rPr>
                      <w:rFonts w:ascii="仿宋_GB2312" w:hAnsi="仿宋_GB2312" w:cs="仿宋_GB2312" w:eastAsia="仿宋_GB2312"/>
                      <w:sz w:val="18"/>
                      <w:color w:val="000000"/>
                    </w:rPr>
                    <w:t>20年。铰链：高强度尼龙铰链，防水，防锈。</w:t>
                  </w:r>
                  <w:r>
                    <w:br/>
                  </w:r>
                  <w:r>
                    <w:rPr>
                      <w:rFonts w:ascii="仿宋_GB2312" w:hAnsi="仿宋_GB2312" w:cs="仿宋_GB2312" w:eastAsia="仿宋_GB2312"/>
                      <w:sz w:val="18"/>
                      <w:color w:val="000000"/>
                    </w:rPr>
                    <w:t>5.</w:t>
                  </w:r>
                  <w:r>
                    <w:rPr>
                      <w:rFonts w:ascii="仿宋_GB2312" w:hAnsi="仿宋_GB2312" w:cs="仿宋_GB2312" w:eastAsia="仿宋_GB2312"/>
                      <w:sz w:val="18"/>
                      <w:color w:val="000000"/>
                    </w:rPr>
                    <w:t>安装方式：榫卯连接，牢固耐用，底座高度为</w:t>
                  </w:r>
                  <w:r>
                    <w:rPr>
                      <w:rFonts w:ascii="仿宋_GB2312" w:hAnsi="仿宋_GB2312" w:cs="仿宋_GB2312" w:eastAsia="仿宋_GB2312"/>
                      <w:sz w:val="18"/>
                      <w:color w:val="000000"/>
                    </w:rPr>
                    <w:t>100mm±20mm，上下板厚30mm从而使产品更牢固、结实耐用。每个门板与侧板连结采用高强度尼龙防水铰链和上下门轴加固.，使门更结实耐用，门板与侧板并安装有防盗插销。每门要加装拉手（作用1.方便开关门；2.防止门在不锁状态下自动开门，撞伤他人。）ABS工程塑料，环保卫生，无毒无味，防腐防锈，环保无公害.每间教室不少于50个柜门，单门尺寸以具体实测为准</w:t>
                  </w:r>
                  <w:r>
                    <w:rPr>
                      <w:rFonts w:ascii="仿宋_GB2312" w:hAnsi="仿宋_GB2312" w:cs="仿宋_GB2312" w:eastAsia="仿宋_GB2312"/>
                      <w:sz w:val="18"/>
                      <w:color w:val="000000"/>
                    </w:rPr>
                    <w:t>。</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b/>
                      <w:color w:val="000000"/>
                    </w:rPr>
                    <w:t>洁具柜</w:t>
                  </w:r>
                  <w:r>
                    <w:rPr>
                      <w:rFonts w:ascii="仿宋_GB2312" w:hAnsi="仿宋_GB2312" w:cs="仿宋_GB2312" w:eastAsia="仿宋_GB2312"/>
                      <w:sz w:val="18"/>
                      <w:b/>
                      <w:color w:val="000000"/>
                    </w:rPr>
                    <w:t>10组</w:t>
                  </w:r>
                </w:p>
                <w:p>
                  <w:pPr>
                    <w:pStyle w:val="null3"/>
                  </w:pPr>
                  <w:r>
                    <w:rPr>
                      <w:rFonts w:ascii="仿宋_GB2312" w:hAnsi="仿宋_GB2312" w:cs="仿宋_GB2312" w:eastAsia="仿宋_GB2312"/>
                      <w:sz w:val="18"/>
                      <w:color w:val="000000"/>
                    </w:rPr>
                    <w:t>1.</w:t>
                  </w:r>
                  <w:r>
                    <w:rPr>
                      <w:rFonts w:ascii="仿宋_GB2312" w:hAnsi="仿宋_GB2312" w:cs="仿宋_GB2312" w:eastAsia="仿宋_GB2312"/>
                      <w:sz w:val="18"/>
                      <w:color w:val="000000"/>
                    </w:rPr>
                    <w:t>规格尺寸：</w:t>
                  </w:r>
                  <w:r>
                    <w:rPr>
                      <w:rFonts w:ascii="仿宋_GB2312" w:hAnsi="仿宋_GB2312" w:cs="仿宋_GB2312" w:eastAsia="仿宋_GB2312"/>
                      <w:sz w:val="18"/>
                      <w:color w:val="000000"/>
                    </w:rPr>
                    <w:t>800*400*120</w:t>
                  </w:r>
                  <w:r>
                    <w:rPr>
                      <w:rFonts w:ascii="仿宋_GB2312" w:hAnsi="仿宋_GB2312" w:cs="仿宋_GB2312" w:eastAsia="仿宋_GB2312"/>
                      <w:sz w:val="18"/>
                      <w:color w:val="000000"/>
                    </w:rPr>
                    <w:t>0</w:t>
                  </w:r>
                  <w:r>
                    <w:rPr>
                      <w:rFonts w:ascii="仿宋_GB2312" w:hAnsi="仿宋_GB2312" w:cs="仿宋_GB2312" w:eastAsia="仿宋_GB2312"/>
                      <w:sz w:val="18"/>
                      <w:color w:val="000000"/>
                    </w:rPr>
                    <w:t>，</w:t>
                  </w:r>
                  <w:r>
                    <w:rPr>
                      <w:rFonts w:ascii="仿宋_GB2312" w:hAnsi="仿宋_GB2312" w:cs="仿宋_GB2312" w:eastAsia="仿宋_GB2312"/>
                      <w:sz w:val="18"/>
                      <w:color w:val="000000"/>
                    </w:rPr>
                    <w:t>±5m</w:t>
                  </w:r>
                </w:p>
                <w:p>
                  <w:pPr>
                    <w:pStyle w:val="null3"/>
                  </w:pPr>
                  <w:r>
                    <w:rPr>
                      <w:rFonts w:ascii="仿宋_GB2312" w:hAnsi="仿宋_GB2312" w:cs="仿宋_GB2312" w:eastAsia="仿宋_GB2312"/>
                      <w:sz w:val="18"/>
                      <w:color w:val="000000"/>
                    </w:rPr>
                    <w:t>2.优质冷轧钢板，钢板厚度足0.8，开门为磁铁闭合，分两层，上下开门4门。经除油、酸洗磷化、静电塑粉喷涂、高温加热干燥等处理，防腐防锈，环保无公害，含防撞护角垫</w:t>
                  </w:r>
                  <w:r>
                    <w:rPr>
                      <w:rFonts w:ascii="仿宋_GB2312" w:hAnsi="仿宋_GB2312" w:cs="仿宋_GB2312" w:eastAsia="仿宋_GB2312"/>
                      <w:sz w:val="18"/>
                      <w:color w:val="000000"/>
                    </w:rPr>
                    <w:t>。</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b/>
                      <w:color w:val="000000"/>
                    </w:rPr>
                    <w:t>图书架</w:t>
                  </w:r>
                  <w:r>
                    <w:rPr>
                      <w:rFonts w:ascii="仿宋_GB2312" w:hAnsi="仿宋_GB2312" w:cs="仿宋_GB2312" w:eastAsia="仿宋_GB2312"/>
                      <w:sz w:val="18"/>
                      <w:b/>
                      <w:color w:val="000000"/>
                    </w:rPr>
                    <w:t>10组</w:t>
                  </w:r>
                </w:p>
                <w:p>
                  <w:pPr>
                    <w:pStyle w:val="null3"/>
                  </w:pPr>
                  <w:r>
                    <w:rPr>
                      <w:rFonts w:ascii="仿宋_GB2312" w:hAnsi="仿宋_GB2312" w:cs="仿宋_GB2312" w:eastAsia="仿宋_GB2312"/>
                      <w:sz w:val="18"/>
                    </w:rPr>
                    <w:t>1.</w:t>
                  </w:r>
                  <w:r>
                    <w:rPr>
                      <w:rFonts w:ascii="仿宋_GB2312" w:hAnsi="仿宋_GB2312" w:cs="仿宋_GB2312" w:eastAsia="仿宋_GB2312"/>
                      <w:sz w:val="18"/>
                    </w:rPr>
                    <w:t>规格尺寸</w:t>
                  </w:r>
                  <w:r>
                    <w:rPr>
                      <w:rFonts w:ascii="仿宋_GB2312" w:hAnsi="仿宋_GB2312" w:cs="仿宋_GB2312" w:eastAsia="仿宋_GB2312"/>
                      <w:sz w:val="18"/>
                    </w:rPr>
                    <w:t>800*400*1600，</w:t>
                  </w:r>
                  <w:r>
                    <w:rPr>
                      <w:rFonts w:ascii="仿宋_GB2312" w:hAnsi="仿宋_GB2312" w:cs="仿宋_GB2312" w:eastAsia="仿宋_GB2312"/>
                      <w:sz w:val="18"/>
                    </w:rPr>
                    <w:t>±5mm</w:t>
                  </w:r>
                </w:p>
                <w:p>
                  <w:pPr>
                    <w:pStyle w:val="null3"/>
                  </w:pPr>
                  <w:r>
                    <w:rPr>
                      <w:rFonts w:ascii="仿宋_GB2312" w:hAnsi="仿宋_GB2312" w:cs="仿宋_GB2312" w:eastAsia="仿宋_GB2312"/>
                      <w:sz w:val="18"/>
                    </w:rPr>
                    <w:t>2.板式结构，柜体基材采用国标E0级中密度双贴面板，层板厚度为25mm，部件裸露周边用≥1.2mm厚的PVC封边条，颜色定制。</w:t>
                  </w:r>
                </w:p>
                <w:p>
                  <w:pPr>
                    <w:pStyle w:val="null3"/>
                  </w:pP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板材甲醛释放量达到</w:t>
                  </w:r>
                  <w:r>
                    <w:rPr>
                      <w:rFonts w:ascii="仿宋_GB2312" w:hAnsi="仿宋_GB2312" w:cs="仿宋_GB2312" w:eastAsia="仿宋_GB2312"/>
                      <w:sz w:val="18"/>
                    </w:rPr>
                    <w:t>E0级环保标准，甲醛释放量≤0.050mg/m³，</w:t>
                  </w:r>
                  <w:r>
                    <w:rPr>
                      <w:rFonts w:ascii="仿宋_GB2312" w:hAnsi="仿宋_GB2312" w:cs="仿宋_GB2312" w:eastAsia="仿宋_GB2312"/>
                      <w:sz w:val="18"/>
                    </w:rPr>
                    <w:t>提供原材料证明材料</w:t>
                  </w:r>
                  <w:r>
                    <w:rPr>
                      <w:rFonts w:ascii="仿宋_GB2312" w:hAnsi="仿宋_GB2312" w:cs="仿宋_GB2312" w:eastAsia="仿宋_GB2312"/>
                      <w:sz w:val="18"/>
                    </w:rPr>
                    <w:t>。</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b/>
                      <w:color w:val="000000"/>
                    </w:rPr>
                    <w:t>地台</w:t>
                  </w:r>
                  <w:r>
                    <w:rPr>
                      <w:rFonts w:ascii="仿宋_GB2312" w:hAnsi="仿宋_GB2312" w:cs="仿宋_GB2312" w:eastAsia="仿宋_GB2312"/>
                      <w:sz w:val="18"/>
                      <w:b/>
                      <w:color w:val="000000"/>
                    </w:rPr>
                    <w:t>10组</w:t>
                  </w:r>
                </w:p>
                <w:p>
                  <w:pPr>
                    <w:pStyle w:val="null3"/>
                  </w:pPr>
                  <w:r>
                    <w:rPr>
                      <w:rFonts w:ascii="仿宋_GB2312" w:hAnsi="仿宋_GB2312" w:cs="仿宋_GB2312" w:eastAsia="仿宋_GB2312"/>
                      <w:sz w:val="18"/>
                    </w:rPr>
                    <w:t>1.规格尺寸：定制</w:t>
                  </w:r>
                </w:p>
                <w:p>
                  <w:pPr>
                    <w:pStyle w:val="null3"/>
                  </w:pPr>
                  <w:r>
                    <w:rPr>
                      <w:rFonts w:ascii="仿宋_GB2312" w:hAnsi="仿宋_GB2312" w:cs="仿宋_GB2312" w:eastAsia="仿宋_GB2312"/>
                      <w:sz w:val="18"/>
                    </w:rPr>
                    <w:t>2.实木多层板基层制作，环保无异味，底部有实木龙骨支撑，承重能力强。台面使用11mm厚实木复合木地板铺设，软护角封边。</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教师办公室（共</w:t>
                  </w:r>
                  <w:r>
                    <w:rPr>
                      <w:rFonts w:ascii="仿宋_GB2312" w:hAnsi="仿宋_GB2312" w:cs="仿宋_GB2312" w:eastAsia="仿宋_GB2312"/>
                      <w:sz w:val="18"/>
                      <w:b/>
                    </w:rPr>
                    <w:t>40人）</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b/>
                      <w:color w:val="000000"/>
                    </w:rPr>
                    <w:t>隔断</w:t>
                  </w:r>
                  <w:r>
                    <w:rPr>
                      <w:rFonts w:ascii="仿宋_GB2312" w:hAnsi="仿宋_GB2312" w:cs="仿宋_GB2312" w:eastAsia="仿宋_GB2312"/>
                      <w:sz w:val="18"/>
                      <w:b/>
                      <w:color w:val="000000"/>
                    </w:rPr>
                    <w:t>40组</w:t>
                  </w:r>
                </w:p>
                <w:p>
                  <w:pPr>
                    <w:pStyle w:val="null3"/>
                  </w:pPr>
                  <w:r>
                    <w:rPr>
                      <w:rFonts w:ascii="仿宋_GB2312" w:hAnsi="仿宋_GB2312" w:cs="仿宋_GB2312" w:eastAsia="仿宋_GB2312"/>
                      <w:sz w:val="18"/>
                    </w:rPr>
                    <w:t>1.规格尺寸：1500*1500*44，±5mm</w:t>
                  </w:r>
                </w:p>
                <w:p>
                  <w:pPr>
                    <w:pStyle w:val="null3"/>
                  </w:pPr>
                  <w:r>
                    <w:rPr>
                      <w:rFonts w:ascii="仿宋_GB2312" w:hAnsi="仿宋_GB2312" w:cs="仿宋_GB2312" w:eastAsia="仿宋_GB2312"/>
                      <w:sz w:val="18"/>
                    </w:rPr>
                    <w:t>2.铝合金框架，饰面基材采用国产优质E0级中密度双贴面板。颜色具有色泽鲜亮，色牢度高等特点。</w:t>
                  </w:r>
                </w:p>
                <w:p>
                  <w:pPr>
                    <w:pStyle w:val="null3"/>
                  </w:pP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板材甲醛释放量达到</w:t>
                  </w:r>
                  <w:r>
                    <w:rPr>
                      <w:rFonts w:ascii="仿宋_GB2312" w:hAnsi="仿宋_GB2312" w:cs="仿宋_GB2312" w:eastAsia="仿宋_GB2312"/>
                      <w:sz w:val="18"/>
                    </w:rPr>
                    <w:t>E0级环保标准，甲醛释放量≤0.050mg/m³，</w:t>
                  </w:r>
                  <w:r>
                    <w:rPr>
                      <w:rFonts w:ascii="仿宋_GB2312" w:hAnsi="仿宋_GB2312" w:cs="仿宋_GB2312" w:eastAsia="仿宋_GB2312"/>
                      <w:sz w:val="18"/>
                    </w:rPr>
                    <w:t>提供原材料证明材料</w:t>
                  </w:r>
                  <w:r>
                    <w:rPr>
                      <w:rFonts w:ascii="仿宋_GB2312" w:hAnsi="仿宋_GB2312" w:cs="仿宋_GB2312" w:eastAsia="仿宋_GB2312"/>
                      <w:sz w:val="18"/>
                    </w:rPr>
                    <w:t>。</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b/>
                      <w:color w:val="000000"/>
                    </w:rPr>
                    <w:t>办公桌</w:t>
                  </w:r>
                  <w:r>
                    <w:rPr>
                      <w:rFonts w:ascii="仿宋_GB2312" w:hAnsi="仿宋_GB2312" w:cs="仿宋_GB2312" w:eastAsia="仿宋_GB2312"/>
                      <w:sz w:val="18"/>
                      <w:b/>
                      <w:color w:val="000000"/>
                    </w:rPr>
                    <w:t>40组</w:t>
                  </w:r>
                </w:p>
                <w:p>
                  <w:pPr>
                    <w:pStyle w:val="null3"/>
                  </w:pPr>
                  <w:r>
                    <w:rPr>
                      <w:rFonts w:ascii="仿宋_GB2312" w:hAnsi="仿宋_GB2312" w:cs="仿宋_GB2312" w:eastAsia="仿宋_GB2312"/>
                      <w:sz w:val="18"/>
                    </w:rPr>
                    <w:t>1.</w:t>
                  </w:r>
                  <w:r>
                    <w:rPr>
                      <w:rFonts w:ascii="仿宋_GB2312" w:hAnsi="仿宋_GB2312" w:cs="仿宋_GB2312" w:eastAsia="仿宋_GB2312"/>
                      <w:sz w:val="18"/>
                    </w:rPr>
                    <w:t>规格尺寸：</w:t>
                  </w:r>
                  <w:r>
                    <w:rPr>
                      <w:rFonts w:ascii="仿宋_GB2312" w:hAnsi="仿宋_GB2312" w:cs="仿宋_GB2312" w:eastAsia="仿宋_GB2312"/>
                      <w:sz w:val="18"/>
                    </w:rPr>
                    <w:t>1500*700*750，±5mm</w:t>
                  </w:r>
                </w:p>
                <w:p>
                  <w:pPr>
                    <w:pStyle w:val="null3"/>
                  </w:pPr>
                  <w:r>
                    <w:rPr>
                      <w:rFonts w:ascii="仿宋_GB2312" w:hAnsi="仿宋_GB2312" w:cs="仿宋_GB2312" w:eastAsia="仿宋_GB2312"/>
                      <w:sz w:val="18"/>
                    </w:rPr>
                    <w:t>2.桌面基材采用国产优质E0级中密度双贴面板。桌面厚度为25mm，部件裸露周边用1.2mm厚的PVC封边条，桌面颜色具有色泽鲜亮，色牢度高等特点。含键盘架，采用优质品牌五金件，三节静音滑轨，镀锌阻尼铰链。</w:t>
                  </w:r>
                </w:p>
                <w:p>
                  <w:pPr>
                    <w:pStyle w:val="null3"/>
                  </w:pP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板材甲醛释放量达到</w:t>
                  </w:r>
                  <w:r>
                    <w:rPr>
                      <w:rFonts w:ascii="仿宋_GB2312" w:hAnsi="仿宋_GB2312" w:cs="仿宋_GB2312" w:eastAsia="仿宋_GB2312"/>
                      <w:sz w:val="18"/>
                    </w:rPr>
                    <w:t>E0级环保标准，甲醛释放量≤0.050mg/m³，</w:t>
                  </w:r>
                  <w:r>
                    <w:rPr>
                      <w:rFonts w:ascii="仿宋_GB2312" w:hAnsi="仿宋_GB2312" w:cs="仿宋_GB2312" w:eastAsia="仿宋_GB2312"/>
                      <w:sz w:val="18"/>
                    </w:rPr>
                    <w:t>提供原材料证明材料</w:t>
                  </w:r>
                  <w:r>
                    <w:rPr>
                      <w:rFonts w:ascii="仿宋_GB2312" w:hAnsi="仿宋_GB2312" w:cs="仿宋_GB2312" w:eastAsia="仿宋_GB2312"/>
                      <w:sz w:val="18"/>
                    </w:rPr>
                    <w:t>。</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b/>
                      <w:color w:val="000000"/>
                    </w:rPr>
                    <w:t>边柜</w:t>
                  </w:r>
                  <w:r>
                    <w:rPr>
                      <w:rFonts w:ascii="仿宋_GB2312" w:hAnsi="仿宋_GB2312" w:cs="仿宋_GB2312" w:eastAsia="仿宋_GB2312"/>
                      <w:sz w:val="18"/>
                      <w:b/>
                      <w:color w:val="000000"/>
                    </w:rPr>
                    <w:t xml:space="preserve"> </w:t>
                  </w:r>
                  <w:r>
                    <w:rPr>
                      <w:rFonts w:ascii="仿宋_GB2312" w:hAnsi="仿宋_GB2312" w:cs="仿宋_GB2312" w:eastAsia="仿宋_GB2312"/>
                      <w:sz w:val="18"/>
                      <w:b/>
                      <w:color w:val="000000"/>
                    </w:rPr>
                    <w:t>40组</w:t>
                  </w:r>
                </w:p>
                <w:p>
                  <w:pPr>
                    <w:pStyle w:val="null3"/>
                  </w:pPr>
                  <w:r>
                    <w:rPr>
                      <w:rFonts w:ascii="仿宋_GB2312" w:hAnsi="仿宋_GB2312" w:cs="仿宋_GB2312" w:eastAsia="仿宋_GB2312"/>
                      <w:sz w:val="18"/>
                    </w:rPr>
                    <w:t>1.</w:t>
                  </w:r>
                  <w:r>
                    <w:rPr>
                      <w:rFonts w:ascii="仿宋_GB2312" w:hAnsi="仿宋_GB2312" w:cs="仿宋_GB2312" w:eastAsia="仿宋_GB2312"/>
                      <w:sz w:val="18"/>
                    </w:rPr>
                    <w:t>规格尺寸：</w:t>
                  </w:r>
                  <w:r>
                    <w:rPr>
                      <w:rFonts w:ascii="仿宋_GB2312" w:hAnsi="仿宋_GB2312" w:cs="仿宋_GB2312" w:eastAsia="仿宋_GB2312"/>
                      <w:sz w:val="18"/>
                    </w:rPr>
                    <w:t>800*400*725，±5mm</w:t>
                  </w:r>
                </w:p>
                <w:p>
                  <w:pPr>
                    <w:pStyle w:val="null3"/>
                  </w:pPr>
                  <w:r>
                    <w:rPr>
                      <w:rFonts w:ascii="仿宋_GB2312" w:hAnsi="仿宋_GB2312" w:cs="仿宋_GB2312" w:eastAsia="仿宋_GB2312"/>
                      <w:sz w:val="18"/>
                    </w:rPr>
                    <w:t>2.板式结构，基材采用国产优质E0级中密度双贴面板。柜体厚度为18mm，部件裸露周边用1.2mm厚的PVC封边条。</w:t>
                  </w:r>
                </w:p>
                <w:p>
                  <w:pPr>
                    <w:pStyle w:val="null3"/>
                  </w:pP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板材甲醛释放量达到</w:t>
                  </w:r>
                  <w:r>
                    <w:rPr>
                      <w:rFonts w:ascii="仿宋_GB2312" w:hAnsi="仿宋_GB2312" w:cs="仿宋_GB2312" w:eastAsia="仿宋_GB2312"/>
                      <w:sz w:val="18"/>
                    </w:rPr>
                    <w:t>E0级环保标准，甲醛释放量≤0.050mg/m³，</w:t>
                  </w:r>
                  <w:r>
                    <w:rPr>
                      <w:rFonts w:ascii="仿宋_GB2312" w:hAnsi="仿宋_GB2312" w:cs="仿宋_GB2312" w:eastAsia="仿宋_GB2312"/>
                      <w:sz w:val="18"/>
                    </w:rPr>
                    <w:t>提供原材料证明材料</w:t>
                  </w:r>
                  <w:r>
                    <w:rPr>
                      <w:rFonts w:ascii="仿宋_GB2312" w:hAnsi="仿宋_GB2312" w:cs="仿宋_GB2312" w:eastAsia="仿宋_GB2312"/>
                      <w:sz w:val="18"/>
                    </w:rPr>
                    <w:t>。</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b/>
                      <w:color w:val="000000"/>
                    </w:rPr>
                    <w:t>办公椅</w:t>
                  </w:r>
                  <w:r>
                    <w:rPr>
                      <w:rFonts w:ascii="仿宋_GB2312" w:hAnsi="仿宋_GB2312" w:cs="仿宋_GB2312" w:eastAsia="仿宋_GB2312"/>
                      <w:sz w:val="18"/>
                      <w:b/>
                      <w:color w:val="000000"/>
                    </w:rPr>
                    <w:t>40把</w:t>
                  </w:r>
                </w:p>
                <w:p>
                  <w:pPr>
                    <w:pStyle w:val="null3"/>
                  </w:pPr>
                  <w:r>
                    <w:rPr>
                      <w:rFonts w:ascii="仿宋_GB2312" w:hAnsi="仿宋_GB2312" w:cs="仿宋_GB2312" w:eastAsia="仿宋_GB2312"/>
                      <w:sz w:val="18"/>
                    </w:rPr>
                    <w:t>1.规格尺寸：常规</w:t>
                  </w:r>
                </w:p>
                <w:p>
                  <w:pPr>
                    <w:pStyle w:val="null3"/>
                  </w:pPr>
                  <w:r>
                    <w:rPr>
                      <w:rFonts w:ascii="仿宋_GB2312" w:hAnsi="仿宋_GB2312" w:cs="仿宋_GB2312" w:eastAsia="仿宋_GB2312"/>
                      <w:sz w:val="18"/>
                    </w:rPr>
                    <w:t>2.专业优质网布饰面,PP+玻璃纤维,配活动腰靠,定型海绵,配固定扶手。有气泵升降功能，高背设计，大底盘，钢制五星脚。</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b/>
                      <w:color w:val="000000"/>
                    </w:rPr>
                    <w:t>三门更衣柜</w:t>
                  </w:r>
                  <w:r>
                    <w:rPr>
                      <w:rFonts w:ascii="仿宋_GB2312" w:hAnsi="仿宋_GB2312" w:cs="仿宋_GB2312" w:eastAsia="仿宋_GB2312"/>
                      <w:sz w:val="18"/>
                      <w:b/>
                      <w:color w:val="000000"/>
                    </w:rPr>
                    <w:t>14门</w:t>
                  </w:r>
                </w:p>
                <w:p>
                  <w:pPr>
                    <w:pStyle w:val="null3"/>
                  </w:pPr>
                  <w:r>
                    <w:rPr>
                      <w:rFonts w:ascii="仿宋_GB2312" w:hAnsi="仿宋_GB2312" w:cs="仿宋_GB2312" w:eastAsia="仿宋_GB2312"/>
                      <w:sz w:val="18"/>
                    </w:rPr>
                    <w:t>1.规格尺寸：900*500*1850，±5mm</w:t>
                  </w:r>
                </w:p>
                <w:p>
                  <w:pPr>
                    <w:pStyle w:val="null3"/>
                  </w:pPr>
                  <w:r>
                    <w:rPr>
                      <w:rFonts w:ascii="仿宋_GB2312" w:hAnsi="仿宋_GB2312" w:cs="仿宋_GB2312" w:eastAsia="仿宋_GB2312"/>
                      <w:sz w:val="18"/>
                    </w:rPr>
                    <w:t>2.材质说明：优质冷轧钢板，钢板厚度0.8，经除油、酸洗磷化、静电塑粉喷涂、高温加热干燥等处理，防腐防锈，环保无公害。</w:t>
                  </w:r>
                </w:p>
              </w:tc>
            </w:tr>
          </w:tbl>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自合同签订生效之日起10个日历日完成供货、安装及调试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进度款，自合同签订生效之日起10个日历日完成供货、安装及调试，供应商须向采购人出具合法有效的完税发票，甲方收到乙方提供的完税发票，达到付款条件起30个工作日内，支付合同总金额的100.0%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1、货品到达甲方指定地点后，组织现场开箱请点验货。所到货品的型号和数量必须与合同一致，甲方和乙方共同签署到货验收单。未签收到货验收单的货品不得擅自开箱安装。 2、乙方保证合同所有货品是全新的(包括零部件),其规格参数及配件不低于(符合)本项目磋商文件的要求。 3、安装完成，乙方进行自测并形成自测报告，出现的问题限期整改。自检最终通过后，乙方提出验收申请，甲方组织相关人员进行最终验收。 4、货品采购安装完成从通过最终验收之日起进入质保期。</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不少于3年。如果产品停产，供应商须保证3年内零配件的持续供应。</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一、售后服务要求 1.乙方对其所提供货物、材料等负责备品配件的供应,长期提供维修服务，并提供技术咨询等服务。质保期内应无偿负责的维修和替换等工作。超出质保期只收取维修所需原家具、材料成本费用。 2.服务响应时限：7*24小时服务，提供售后服务电话（应具有：固定电话、移动电话、传真）。 3.派专人对学校提供售后服务，并每月定期对所提供的家具、材料等进行巡检，做好巡检记录。 4.维修工作时间不大于24小时，更换工作时间不大于72小时。 5.若乙方未按照合同规定的售后服务要求执行，甲方有权自行选择第三方进行维护和修理，所产生的费用由乙方承担。 6.乙方应无偿对甲方指定人员在现场进行维护、使用说明的培训，使用甲方够完成现场日常操作，技术人员能完成系统维护工作，并制作维护使用手册。 7.在保修期内更换家具中部件，其保修期应相应延长。 8.不少于3年。如果产品停产，供应商须保证3年内零配件的持续供应。二、本项目所属为工业。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2）供应商依法缴纳税收、缴纳社会保障金、具有履行合同所必需的设备和专业技术能力、参加政府采购活动前三年内，在经营活动中没有重大违法记录，供应商按照磋商文件提供的《基本资格条件承诺函》进行承诺； （3）未被列入失信被执行人、重大税收违法失信主体及政府采购严重违法失信行为记录名单的证明材料：提供《基本资格条件承诺函》。（4）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提供《基本资格条件承诺函》并进行电子签章。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主要负责人）亲自参加竞争性磋商时，应提供法定代表人（主要负责人）身份证明书及法人身份证；法定代表人（主要负责人）委托代理人参加竞争性磋商时，应提供法定代表人（主要负责人）授权委托书和被授权人身份证。</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1）响应文件的签署盖章：响应文件上法定代表人或其委托代理人的签字齐全并加盖单位章；（2）磋商报价：首次报价只能有一个有效报价，不得提交选择性报价，且报价不超过采购预算金额；（3）对磋商文件响应程度：要求全面响应，不能有任何采购人不能接受的附加条件；（4）磋商有效期：符合磋商文件要求；（5）交货期：符合磋商文件要求；（6）交货地点：采购人指定地点（7）付款方式：按磋商文件的付款方式。</w:t>
            </w:r>
          </w:p>
        </w:tc>
        <w:tc>
          <w:tcPr>
            <w:tcW w:type="dxa" w:w="1661"/>
          </w:tcPr>
          <w:p>
            <w:pPr>
              <w:pStyle w:val="null3"/>
            </w:pPr>
            <w:r>
              <w:rPr>
                <w:rFonts w:ascii="仿宋_GB2312" w:hAnsi="仿宋_GB2312" w:cs="仿宋_GB2312" w:eastAsia="仿宋_GB2312"/>
              </w:rPr>
              <w:t>响应文件封面 技术参数偏离表.docx 节能认证证书、环境标志产品认证证书.docx 分项报价表.docx 技术响应方案.docx 供应商类似项目业绩一览表.docx 关于符合本国产品标准的声明函 标的清单 响应函 商务条款偏离表.docx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（1）技术参数中带“▲”号的为关键参数，以一个序号为一项，共2项。每项里有一条参数不满足磋商文件要求的，视这一项为负偏离，扣4.5分，满分9分，扣完为止。 （2）技术参数中未带任何符号的为非关键参数，以一个序号为一项，共9项。每项里有一条参数不满足磋商文件要求的，视这一项为负偏离，扣3分，满分27分，扣完为止。 注：技术参数中的证明材料至少包括检测报告，产品说明书、产品彩页、官网介绍截图或技术白皮书等根据情况自行选择并加盖供应商公章，未提供相关证明材料或提供的证明材料不能证明其满足磋商文件要求视为负偏离。带“★”的技术参数为实质性要求，供应商必须响应并满足的参数需求。</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技术参数偏离表.docx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供应商所投产品进货渠道正常，无产权纠纷，提供来源渠道合法的证明文件，得2分，未提供或提供不齐全不得分。（包括但不限于销售协议或代理协议或原厂授权等）</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供应商结合本项目特点，实施方案包括不限于货物的运输、安装调试、验收、安全测试等方案。二、评审标准：1、完整性：方案必须全面，对评审内容中的各项要求有详细描述。2、针对性：方案能够紧扣项目实际情况，内容科学合理。3、可实施性：切合本项目实际情况，提出步骤清晰、合理的方案。三、赋分标准：满足一个评审标准得2分；针对评审标准存在有不合理处的得1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供货计划</w:t>
            </w:r>
          </w:p>
        </w:tc>
        <w:tc>
          <w:tcPr>
            <w:tcW w:type="dxa" w:w="2492"/>
          </w:tcPr>
          <w:p>
            <w:pPr>
              <w:pStyle w:val="null3"/>
            </w:pPr>
            <w:r>
              <w:rPr>
                <w:rFonts w:ascii="仿宋_GB2312" w:hAnsi="仿宋_GB2312" w:cs="仿宋_GB2312" w:eastAsia="仿宋_GB2312"/>
              </w:rPr>
              <w:t>一、评审内容：供应商根据本项目要求制定切实可行、安全可靠的供货方案。二、评审标准：1、针对性：方案能够紧扣项目实际情况，内容科学合理。2、可实施性：切合本项目实际情况，提出步骤清晰、合理的方案。三、赋分标准：满足一个评审标准得2分；针对评审标准存在有不合理处的得1分；内容与本项目无关或未提供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产品质量保证</w:t>
            </w:r>
          </w:p>
        </w:tc>
        <w:tc>
          <w:tcPr>
            <w:tcW w:type="dxa" w:w="2492"/>
          </w:tcPr>
          <w:p>
            <w:pPr>
              <w:pStyle w:val="null3"/>
            </w:pPr>
            <w:r>
              <w:rPr>
                <w:rFonts w:ascii="仿宋_GB2312" w:hAnsi="仿宋_GB2312" w:cs="仿宋_GB2312" w:eastAsia="仿宋_GB2312"/>
              </w:rPr>
              <w:t>一、评审内容：提供产品质量保证包括但不限于：1、企业对产品质量的许诺。保证产品从生产、检测到产品包装，等各个环节严格按照国标、行标要求等出厂检验，层层把关。2、产品无不良市场反馈情况及产品质保情况。3、包装要求。采取防潮、防晒、防腐蚀、防震动及防止其它损坏的必要措施等。二、评审标准：1、完整性：方案必须全面，对评审内容中的各项要求有详细描述。2、针对性：方案能够紧扣项目实际情况，内容科学合理。3、可实施性：切合本项目实际情况，提出步骤清晰、合理的方案。三、赋分标准：满足一个评审标准得2分；针对评审标准存在有不合理处的得1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供应商提供售后服务承诺，包括但不限于应急措施、备品备件维修、拟投入售后服务人员配置情况、出现故障响应时间等。二、评审标准：1、针对性：方案能够紧扣项目实际情况，内容科学合理。2、可实施性：切合本项目实际情况，提出步骤清晰、合理的方案。三、赋分标准：满足一个评审标准得2分；针对评审标准存在有不合理处的得1分；内容与本项目无关或未提供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所投产品为“环境标志产品政府采购品目清单”或“节能产品政府采购品目清单”内非政府强制采购产品的，提供该产品国家确定的认证机构出具的、处于有效期之内的环境标志产品认证证书（且认证证书需包含本次所投产品）并加盖供应商公章，每提供一种得0.5 分，最高得2分。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节能认证证书、环境标志产品认证证书.docx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提供2023年1月至今类似采购项目业绩，应同时提供合同和采买发票（以合同和采买发票复印件加盖公章为准）每份合同计2.5分，最多得10分。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满⾜采购⽂件要求且报价最低的响应报价为评审基准价，其价格分为满分。其他供应商的价格分统⼀按照下列公式计算：报价得分=（评标基准价/响应报价）×价格分值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详见附件：技术参数偏离表.docx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详见附件：技术响应方案.docx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详见附件：节能认证证书、环境标志产品认证证书.docx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详见附件：政府采购货物买卖合同.docx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