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版本号：QHY-2026-ZB-01720260622001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生态环境委托监测及调查服务项目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QHY-2026-ZB-017</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生态环境委托监测及调查服务项目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QHY-2026-ZB-017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生态环境委托监测及调查服务项目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生态环境委托监测及调查服务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采购包1（地表水委托监测（一））：属于专门面向中小企业采购。</w:t>
      </w:r>
    </w:p>
    <w:p>
      <w:pPr>
        <w:pStyle w:val="null3"/>
      </w:pPr>
      <w:r>
        <w:rPr>
          <w:rFonts w:ascii="仿宋_GB2312" w:hAnsi="仿宋_GB2312" w:cs="仿宋_GB2312" w:eastAsia="仿宋_GB2312"/>
        </w:rPr>
        <w:t>采购包2（地表水委托监测（二））：属于专门面向中小企业采购。</w:t>
      </w:r>
    </w:p>
    <w:p>
      <w:pPr>
        <w:pStyle w:val="null3"/>
      </w:pPr>
      <w:r>
        <w:rPr>
          <w:rFonts w:ascii="仿宋_GB2312" w:hAnsi="仿宋_GB2312" w:cs="仿宋_GB2312" w:eastAsia="仿宋_GB2312"/>
        </w:rPr>
        <w:t>采购包3（固定源VOCs委托监测项目（一））：属于专门面向中小企业采购。</w:t>
      </w:r>
    </w:p>
    <w:p>
      <w:pPr>
        <w:pStyle w:val="null3"/>
      </w:pPr>
      <w:r>
        <w:rPr>
          <w:rFonts w:ascii="仿宋_GB2312" w:hAnsi="仿宋_GB2312" w:cs="仿宋_GB2312" w:eastAsia="仿宋_GB2312"/>
        </w:rPr>
        <w:t>采购包4（固定源VOCs委托监测项目（二））：属于专门面向中小企业采购。</w:t>
      </w:r>
    </w:p>
    <w:p>
      <w:pPr>
        <w:pStyle w:val="null3"/>
      </w:pPr>
      <w:r>
        <w:rPr>
          <w:rFonts w:ascii="仿宋_GB2312" w:hAnsi="仿宋_GB2312" w:cs="仿宋_GB2312" w:eastAsia="仿宋_GB2312"/>
        </w:rPr>
        <w:t>采购包5（辐射委托监测）：属于专门面向中小企业采购。</w:t>
      </w:r>
    </w:p>
    <w:p>
      <w:pPr>
        <w:pStyle w:val="null3"/>
      </w:pPr>
      <w:r>
        <w:rPr>
          <w:rFonts w:ascii="仿宋_GB2312" w:hAnsi="仿宋_GB2312" w:cs="仿宋_GB2312" w:eastAsia="仿宋_GB2312"/>
        </w:rPr>
        <w:t>采购包6（土壤监测及地下水委托监测）：属于专门面向中小企业采购。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1、法定代表人授权委托书：法定代表人直接参加开标的，须出具法定代表人身份证明。法定代表人委托代理人参加开标的，须出具法定代表人授权书（附法定代表人、代理人身份证复印件）；</w:t>
      </w:r>
    </w:p>
    <w:p>
      <w:pPr>
        <w:pStyle w:val="null3"/>
      </w:pPr>
      <w:r>
        <w:rPr>
          <w:rFonts w:ascii="仿宋_GB2312" w:hAnsi="仿宋_GB2312" w:cs="仿宋_GB2312" w:eastAsia="仿宋_GB2312"/>
        </w:rPr>
        <w:t>2、企业资质：供应商须具备有效CMA检验检测机构资质认定证书；</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1、法定代表人授权委托书：法定代表人直接参加开标的，须出具法定代表人身份证明。法定代表人委托代理人参加开标的，须出具法定代表人授权书（附法定代表人、代理人身份证复印件）；</w:t>
      </w:r>
    </w:p>
    <w:p>
      <w:pPr>
        <w:pStyle w:val="null3"/>
      </w:pPr>
      <w:r>
        <w:rPr>
          <w:rFonts w:ascii="仿宋_GB2312" w:hAnsi="仿宋_GB2312" w:cs="仿宋_GB2312" w:eastAsia="仿宋_GB2312"/>
        </w:rPr>
        <w:t>2、企业资质：供应商须具备有效CMA检验检测机构资质认定证书；</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1、法定代表人授权委托书：法定代表人直接参加开标的，须出具法定代表人身份证明。法定代表人委托代理人参加开标的，须出具法定代表人授权书（附法定代表人、代理人身份证复印件）；</w:t>
      </w:r>
    </w:p>
    <w:p>
      <w:pPr>
        <w:pStyle w:val="null3"/>
      </w:pPr>
      <w:r>
        <w:rPr>
          <w:rFonts w:ascii="仿宋_GB2312" w:hAnsi="仿宋_GB2312" w:cs="仿宋_GB2312" w:eastAsia="仿宋_GB2312"/>
        </w:rPr>
        <w:t>2、企业资质：供应商须具备有效CMA检验检测机构资质认定证书；</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1、法定代表人授权委托书：法定代表人直接参加开标的，须出具法定代表人身份证明。法定代表人委托代理人参加开标的，须出具法定代表人授权书（附法定代表人、代理人身份证复印件）；</w:t>
      </w:r>
    </w:p>
    <w:p>
      <w:pPr>
        <w:pStyle w:val="null3"/>
      </w:pPr>
      <w:r>
        <w:rPr>
          <w:rFonts w:ascii="仿宋_GB2312" w:hAnsi="仿宋_GB2312" w:cs="仿宋_GB2312" w:eastAsia="仿宋_GB2312"/>
        </w:rPr>
        <w:t>2、企业资质：供应商须具备有效CMA检验检测机构资质认定证书；</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1、法定代表人授权委托书：法定代表人直接参加开标的，须出具法定代表人身份证明。法定代表人委托代理人参加开标的，须出具法定代表人授权书（附法定代表人、代理人身份证复印件）；</w:t>
      </w:r>
    </w:p>
    <w:p>
      <w:pPr>
        <w:pStyle w:val="null3"/>
      </w:pPr>
      <w:r>
        <w:rPr>
          <w:rFonts w:ascii="仿宋_GB2312" w:hAnsi="仿宋_GB2312" w:cs="仿宋_GB2312" w:eastAsia="仿宋_GB2312"/>
        </w:rPr>
        <w:t>2、企业资质：供应商须具备有效CMA检验检测机构资质认定证书；</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1、法定代表人授权委托书：法定代表人直接参加开标的，须出具法定代表人身份证明。法定代表人委托代理人参加开标的，须出具法定代表人授权书（附法定代表人、代理人身份证复印件）；</w:t>
      </w:r>
    </w:p>
    <w:p>
      <w:pPr>
        <w:pStyle w:val="null3"/>
      </w:pPr>
      <w:r>
        <w:rPr>
          <w:rFonts w:ascii="仿宋_GB2312" w:hAnsi="仿宋_GB2312" w:cs="仿宋_GB2312" w:eastAsia="仿宋_GB2312"/>
        </w:rPr>
        <w:t>2、企业资质：供应商须具备有效CMA检验检测机构资质认定证书；</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029-67097854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采购包1：433,120.00元</w:t>
            </w:r>
          </w:p>
          <w:p>
            <w:pPr>
              <w:pStyle w:val="null3"/>
            </w:pPr>
            <w:r>
              <w:rPr>
                <w:rFonts w:ascii="仿宋_GB2312" w:hAnsi="仿宋_GB2312" w:cs="仿宋_GB2312" w:eastAsia="仿宋_GB2312"/>
              </w:rPr>
              <w:t>采购包2：428,320.00元</w:t>
            </w:r>
          </w:p>
          <w:p>
            <w:pPr>
              <w:pStyle w:val="null3"/>
            </w:pPr>
            <w:r>
              <w:rPr>
                <w:rFonts w:ascii="仿宋_GB2312" w:hAnsi="仿宋_GB2312" w:cs="仿宋_GB2312" w:eastAsia="仿宋_GB2312"/>
              </w:rPr>
              <w:t>采购包3：524,600.00元</w:t>
            </w:r>
          </w:p>
          <w:p>
            <w:pPr>
              <w:pStyle w:val="null3"/>
            </w:pPr>
            <w:r>
              <w:rPr>
                <w:rFonts w:ascii="仿宋_GB2312" w:hAnsi="仿宋_GB2312" w:cs="仿宋_GB2312" w:eastAsia="仿宋_GB2312"/>
              </w:rPr>
              <w:t>采购包4：585,400.00元</w:t>
            </w:r>
          </w:p>
          <w:p>
            <w:pPr>
              <w:pStyle w:val="null3"/>
            </w:pPr>
            <w:r>
              <w:rPr>
                <w:rFonts w:ascii="仿宋_GB2312" w:hAnsi="仿宋_GB2312" w:cs="仿宋_GB2312" w:eastAsia="仿宋_GB2312"/>
              </w:rPr>
              <w:t>采购包5：135,000.00元</w:t>
            </w:r>
          </w:p>
          <w:p>
            <w:pPr>
              <w:pStyle w:val="null3"/>
            </w:pPr>
            <w:r>
              <w:rPr>
                <w:rFonts w:ascii="仿宋_GB2312" w:hAnsi="仿宋_GB2312" w:cs="仿宋_GB2312" w:eastAsia="仿宋_GB2312"/>
              </w:rPr>
              <w:t>采购包6：510,040.00元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招标代理服务费账户： 户名：陕西齐海宇工程项目管理有限公司 开户行：中国建设银行股份有限公司西安文景小区支行 账号：61050110057800000789 请中标供应商按照要求将招标代理服务费转入以上指定账户，如因自身原因发生错误，产生的不利后果均由供应商自行承担。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按合同要求、按标准完成。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生态环境委托监测及调查服务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433,120.00</w:t>
      </w:r>
    </w:p>
    <w:p>
      <w:pPr>
        <w:pStyle w:val="null3"/>
      </w:pPr>
      <w:r>
        <w:rPr>
          <w:rFonts w:ascii="仿宋_GB2312" w:hAnsi="仿宋_GB2312" w:cs="仿宋_GB2312" w:eastAsia="仿宋_GB2312"/>
        </w:rPr>
        <w:t>采购包最高限价（元）: 433,120.00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433,120.00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428,320.00</w:t>
      </w:r>
    </w:p>
    <w:p>
      <w:pPr>
        <w:pStyle w:val="null3"/>
      </w:pPr>
      <w:r>
        <w:rPr>
          <w:rFonts w:ascii="仿宋_GB2312" w:hAnsi="仿宋_GB2312" w:cs="仿宋_GB2312" w:eastAsia="仿宋_GB2312"/>
        </w:rPr>
        <w:t>采购包最高限价（元）: 428,320.00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428,320.00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524,600.00</w:t>
      </w:r>
    </w:p>
    <w:p>
      <w:pPr>
        <w:pStyle w:val="null3"/>
      </w:pPr>
      <w:r>
        <w:rPr>
          <w:rFonts w:ascii="仿宋_GB2312" w:hAnsi="仿宋_GB2312" w:cs="仿宋_GB2312" w:eastAsia="仿宋_GB2312"/>
        </w:rPr>
        <w:t>采购包最高限价（元）: 524,600.00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524,600.00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585,400.00</w:t>
      </w:r>
    </w:p>
    <w:p>
      <w:pPr>
        <w:pStyle w:val="null3"/>
      </w:pPr>
      <w:r>
        <w:rPr>
          <w:rFonts w:ascii="仿宋_GB2312" w:hAnsi="仿宋_GB2312" w:cs="仿宋_GB2312" w:eastAsia="仿宋_GB2312"/>
        </w:rPr>
        <w:t>采购包最高限价（元）: 585,400.00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585,400.00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135,000.00</w:t>
      </w:r>
    </w:p>
    <w:p>
      <w:pPr>
        <w:pStyle w:val="null3"/>
      </w:pPr>
      <w:r>
        <w:rPr>
          <w:rFonts w:ascii="仿宋_GB2312" w:hAnsi="仿宋_GB2312" w:cs="仿宋_GB2312" w:eastAsia="仿宋_GB2312"/>
        </w:rPr>
        <w:t>采购包最高限价（元）: 135,000.00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510,040.00</w:t>
      </w:r>
    </w:p>
    <w:p>
      <w:pPr>
        <w:pStyle w:val="null3"/>
      </w:pPr>
      <w:r>
        <w:rPr>
          <w:rFonts w:ascii="仿宋_GB2312" w:hAnsi="仿宋_GB2312" w:cs="仿宋_GB2312" w:eastAsia="仿宋_GB2312"/>
        </w:rPr>
        <w:t>采购包最高限价（元）: 510,040.00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510,040.00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工作范围</w:t>
            </w:r>
          </w:p>
          <w:p>
            <w:pPr>
              <w:pStyle w:val="null3"/>
              <w:ind w:firstLine="480"/>
              <w:jc w:val="left"/>
            </w:pPr>
            <w:r>
              <w:rPr>
                <w:rFonts w:ascii="仿宋_GB2312" w:hAnsi="仿宋_GB2312" w:cs="仿宋_GB2312" w:eastAsia="仿宋_GB2312"/>
                <w:sz w:val="24"/>
              </w:rPr>
              <w:t>全市</w:t>
            </w:r>
            <w:r>
              <w:rPr>
                <w:rFonts w:ascii="仿宋_GB2312" w:hAnsi="仿宋_GB2312" w:cs="仿宋_GB2312" w:eastAsia="仿宋_GB2312"/>
                <w:sz w:val="24"/>
              </w:rPr>
              <w:t>34</w:t>
            </w:r>
            <w:r>
              <w:rPr>
                <w:rFonts w:ascii="仿宋_GB2312" w:hAnsi="仿宋_GB2312" w:cs="仿宋_GB2312" w:eastAsia="仿宋_GB2312"/>
                <w:sz w:val="24"/>
              </w:rPr>
              <w:t>个区县交界断面、监控断面、考核断面及趋势研究断面，每月</w:t>
            </w:r>
            <w:r>
              <w:rPr>
                <w:rFonts w:ascii="仿宋_GB2312" w:hAnsi="仿宋_GB2312" w:cs="仿宋_GB2312" w:eastAsia="仿宋_GB2312"/>
                <w:sz w:val="24"/>
              </w:rPr>
              <w:t>上半月</w:t>
            </w:r>
            <w:r>
              <w:rPr>
                <w:rFonts w:ascii="仿宋_GB2312" w:hAnsi="仿宋_GB2312" w:cs="仿宋_GB2312" w:eastAsia="仿宋_GB2312"/>
                <w:sz w:val="24"/>
              </w:rPr>
              <w:t>监测工作，每个断面每次监测化学需氧量、氨氮、总磷、溶解氧</w:t>
            </w:r>
            <w:r>
              <w:rPr>
                <w:rFonts w:ascii="仿宋_GB2312" w:hAnsi="仿宋_GB2312" w:cs="仿宋_GB2312" w:eastAsia="仿宋_GB2312"/>
                <w:sz w:val="24"/>
              </w:rPr>
              <w:t>4项指标。</w:t>
            </w:r>
          </w:p>
          <w:p>
            <w:pPr>
              <w:pStyle w:val="null3"/>
              <w:ind w:firstLine="480"/>
              <w:jc w:val="left"/>
            </w:pPr>
            <w:r>
              <w:rPr>
                <w:rFonts w:ascii="仿宋_GB2312" w:hAnsi="仿宋_GB2312" w:cs="仿宋_GB2312" w:eastAsia="仿宋_GB2312"/>
                <w:sz w:val="24"/>
              </w:rPr>
              <w:t>二、监测依据要求</w:t>
            </w:r>
          </w:p>
          <w:p>
            <w:pPr>
              <w:pStyle w:val="null3"/>
              <w:ind w:firstLine="480"/>
              <w:jc w:val="left"/>
            </w:pPr>
            <w:r>
              <w:rPr>
                <w:rFonts w:ascii="仿宋_GB2312" w:hAnsi="仿宋_GB2312" w:cs="仿宋_GB2312" w:eastAsia="仿宋_GB2312"/>
                <w:sz w:val="24"/>
              </w:rPr>
              <w:t>1.《地表水</w:t>
            </w:r>
            <w:r>
              <w:rPr>
                <w:rFonts w:ascii="仿宋_GB2312" w:hAnsi="仿宋_GB2312" w:cs="仿宋_GB2312" w:eastAsia="仿宋_GB2312"/>
                <w:sz w:val="24"/>
              </w:rPr>
              <w:t>环境质量</w:t>
            </w:r>
            <w:r>
              <w:rPr>
                <w:rFonts w:ascii="仿宋_GB2312" w:hAnsi="仿宋_GB2312" w:cs="仿宋_GB2312" w:eastAsia="仿宋_GB2312"/>
                <w:sz w:val="24"/>
              </w:rPr>
              <w:t>监测技术规范》（</w:t>
            </w:r>
            <w:r>
              <w:rPr>
                <w:rFonts w:ascii="仿宋_GB2312" w:hAnsi="仿宋_GB2312" w:cs="仿宋_GB2312" w:eastAsia="仿宋_GB2312"/>
                <w:sz w:val="24"/>
              </w:rPr>
              <w:t>HJ91.2-2022）；</w:t>
            </w:r>
          </w:p>
          <w:p>
            <w:pPr>
              <w:pStyle w:val="null3"/>
              <w:ind w:firstLine="480"/>
              <w:jc w:val="left"/>
            </w:pPr>
            <w:r>
              <w:rPr>
                <w:rFonts w:ascii="仿宋_GB2312" w:hAnsi="仿宋_GB2312" w:cs="仿宋_GB2312" w:eastAsia="仿宋_GB2312"/>
                <w:sz w:val="24"/>
              </w:rPr>
              <w:t>2.《国家地表水环境质量监测网监测任务作业指导书（试行）》（环办监测函〔2017〕249号）；</w:t>
            </w:r>
          </w:p>
          <w:p>
            <w:pPr>
              <w:pStyle w:val="null3"/>
              <w:ind w:firstLine="480"/>
              <w:jc w:val="left"/>
            </w:pPr>
            <w:r>
              <w:rPr>
                <w:rFonts w:ascii="仿宋_GB2312" w:hAnsi="仿宋_GB2312" w:cs="仿宋_GB2312" w:eastAsia="仿宋_GB2312"/>
                <w:sz w:val="24"/>
              </w:rPr>
              <w:t>3.溶解氧需现场测定，依据《水质溶解氧的测定电化学探头法》(HJ506-2009)或《便携式溶解氧测定仪技术要求及检测方法》(HJ915-2017)；</w:t>
            </w:r>
          </w:p>
          <w:p>
            <w:pPr>
              <w:pStyle w:val="null3"/>
              <w:ind w:firstLine="480"/>
              <w:jc w:val="left"/>
            </w:pPr>
            <w:r>
              <w:rPr>
                <w:rFonts w:ascii="仿宋_GB2312" w:hAnsi="仿宋_GB2312" w:cs="仿宋_GB2312" w:eastAsia="仿宋_GB2312"/>
                <w:sz w:val="24"/>
              </w:rPr>
              <w:t>4.化学需氧量采用《水质化学需氧量的测定重铬酸盐法》（HJ828-2017）；</w:t>
            </w:r>
          </w:p>
          <w:p>
            <w:pPr>
              <w:pStyle w:val="null3"/>
              <w:ind w:firstLine="480"/>
              <w:jc w:val="left"/>
            </w:pPr>
            <w:r>
              <w:rPr>
                <w:rFonts w:ascii="仿宋_GB2312" w:hAnsi="仿宋_GB2312" w:cs="仿宋_GB2312" w:eastAsia="仿宋_GB2312"/>
                <w:sz w:val="24"/>
              </w:rPr>
              <w:t>5.氨氮采用《水质氨氮的测定纳氏试剂分光光度法》（HJ535-2009）或《水质氨氮的测定水杨酸分光光度法》（HJ53</w:t>
            </w:r>
            <w:r>
              <w:rPr>
                <w:rFonts w:ascii="仿宋_GB2312" w:hAnsi="仿宋_GB2312" w:cs="仿宋_GB2312" w:eastAsia="仿宋_GB2312"/>
                <w:sz w:val="24"/>
              </w:rPr>
              <w:t>6</w:t>
            </w:r>
            <w:r>
              <w:rPr>
                <w:rFonts w:ascii="仿宋_GB2312" w:hAnsi="仿宋_GB2312" w:cs="仿宋_GB2312" w:eastAsia="仿宋_GB2312"/>
                <w:sz w:val="24"/>
              </w:rPr>
              <w:t>-2009）；</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总磷采用《水质总磷的测定钼酸铵分光光度法》（</w:t>
            </w:r>
            <w:r>
              <w:rPr>
                <w:rFonts w:ascii="仿宋_GB2312" w:hAnsi="仿宋_GB2312" w:cs="仿宋_GB2312" w:eastAsia="仿宋_GB2312"/>
                <w:sz w:val="24"/>
              </w:rPr>
              <w:t>GB/T11893-1989）。</w:t>
            </w:r>
          </w:p>
          <w:p>
            <w:pPr>
              <w:pStyle w:val="null3"/>
              <w:ind w:firstLine="480"/>
              <w:jc w:val="left"/>
            </w:pPr>
            <w:r>
              <w:rPr>
                <w:rFonts w:ascii="仿宋_GB2312" w:hAnsi="仿宋_GB2312" w:cs="仿宋_GB2312" w:eastAsia="仿宋_GB2312"/>
                <w:sz w:val="24"/>
              </w:rPr>
              <w:t>三、监测项目和内容</w:t>
            </w:r>
          </w:p>
          <w:p>
            <w:pPr>
              <w:pStyle w:val="null3"/>
              <w:ind w:firstLine="480"/>
              <w:jc w:val="left"/>
            </w:pPr>
            <w:r>
              <w:rPr>
                <w:rFonts w:ascii="仿宋_GB2312" w:hAnsi="仿宋_GB2312" w:cs="仿宋_GB2312" w:eastAsia="仿宋_GB2312"/>
                <w:sz w:val="24"/>
              </w:rPr>
              <w:t>依据《西安市河长制监测工作方案》要求，监测内容如下：</w:t>
            </w:r>
          </w:p>
          <w:p>
            <w:pPr>
              <w:pStyle w:val="null3"/>
              <w:ind w:firstLine="480"/>
              <w:jc w:val="left"/>
            </w:pPr>
            <w:r>
              <w:rPr>
                <w:rFonts w:ascii="仿宋_GB2312" w:hAnsi="仿宋_GB2312" w:cs="仿宋_GB2312" w:eastAsia="仿宋_GB2312"/>
                <w:sz w:val="24"/>
              </w:rPr>
              <w:t>1.监测点位：共计34个监测点位，具体点位名称见附表；</w:t>
            </w:r>
          </w:p>
          <w:p>
            <w:pPr>
              <w:pStyle w:val="null3"/>
              <w:ind w:firstLine="480"/>
              <w:jc w:val="left"/>
            </w:pPr>
            <w:r>
              <w:rPr>
                <w:rFonts w:ascii="仿宋_GB2312" w:hAnsi="仿宋_GB2312" w:cs="仿宋_GB2312" w:eastAsia="仿宋_GB2312"/>
                <w:sz w:val="24"/>
              </w:rPr>
              <w:t>2.监测项目：化学需氧量、氨氮、总磷、溶解氧共4项；</w:t>
            </w:r>
          </w:p>
          <w:p>
            <w:pPr>
              <w:pStyle w:val="null3"/>
              <w:ind w:firstLine="480"/>
              <w:jc w:val="left"/>
            </w:pPr>
            <w:r>
              <w:rPr>
                <w:rFonts w:ascii="仿宋_GB2312" w:hAnsi="仿宋_GB2312" w:cs="仿宋_GB2312" w:eastAsia="仿宋_GB2312"/>
                <w:sz w:val="24"/>
              </w:rPr>
              <w:t>3.临时性采样工作</w:t>
            </w:r>
          </w:p>
          <w:p>
            <w:pPr>
              <w:pStyle w:val="null3"/>
              <w:ind w:firstLine="480"/>
              <w:jc w:val="left"/>
            </w:pPr>
            <w:r>
              <w:rPr>
                <w:rFonts w:ascii="仿宋_GB2312" w:hAnsi="仿宋_GB2312" w:cs="仿宋_GB2312" w:eastAsia="仿宋_GB2312"/>
                <w:sz w:val="24"/>
              </w:rPr>
              <w:t>①每次提供1辆监测车，后备箱可放置4个及以上塑料筐。</w:t>
            </w:r>
          </w:p>
          <w:p>
            <w:pPr>
              <w:pStyle w:val="null3"/>
              <w:ind w:firstLine="480"/>
              <w:jc w:val="left"/>
            </w:pPr>
            <w:r>
              <w:rPr>
                <w:rFonts w:ascii="仿宋_GB2312" w:hAnsi="仿宋_GB2312" w:cs="仿宋_GB2312" w:eastAsia="仿宋_GB2312"/>
                <w:sz w:val="24"/>
              </w:rPr>
              <w:t>②次数不少于10次。</w:t>
            </w:r>
          </w:p>
          <w:p>
            <w:pPr>
              <w:pStyle w:val="null3"/>
              <w:ind w:firstLine="480"/>
              <w:jc w:val="left"/>
            </w:pPr>
            <w:r>
              <w:rPr>
                <w:rFonts w:ascii="仿宋_GB2312" w:hAnsi="仿宋_GB2312" w:cs="仿宋_GB2312" w:eastAsia="仿宋_GB2312"/>
                <w:sz w:val="24"/>
              </w:rPr>
              <w:t>四、监测报告要求</w:t>
            </w:r>
          </w:p>
          <w:p>
            <w:pPr>
              <w:pStyle w:val="null3"/>
              <w:ind w:firstLine="480"/>
              <w:jc w:val="left"/>
            </w:pPr>
            <w:r>
              <w:rPr>
                <w:rFonts w:ascii="仿宋_GB2312" w:hAnsi="仿宋_GB2312" w:cs="仿宋_GB2312" w:eastAsia="仿宋_GB2312"/>
                <w:sz w:val="24"/>
              </w:rPr>
              <w:t>报告应至少包括以下信息：</w:t>
            </w:r>
          </w:p>
          <w:p>
            <w:pPr>
              <w:pStyle w:val="null3"/>
              <w:ind w:firstLine="480"/>
              <w:jc w:val="left"/>
            </w:pPr>
            <w:r>
              <w:rPr>
                <w:rFonts w:ascii="仿宋_GB2312" w:hAnsi="仿宋_GB2312" w:cs="仿宋_GB2312" w:eastAsia="仿宋_GB2312"/>
                <w:sz w:val="24"/>
              </w:rPr>
              <w:t>1.报告的标识-编号；</w:t>
            </w:r>
          </w:p>
          <w:p>
            <w:pPr>
              <w:pStyle w:val="null3"/>
              <w:ind w:firstLine="480"/>
              <w:jc w:val="left"/>
            </w:pPr>
            <w:r>
              <w:rPr>
                <w:rFonts w:ascii="仿宋_GB2312" w:hAnsi="仿宋_GB2312" w:cs="仿宋_GB2312" w:eastAsia="仿宋_GB2312"/>
                <w:sz w:val="24"/>
              </w:rPr>
              <w:t>2.检测日期和编制报告的日期；</w:t>
            </w:r>
          </w:p>
          <w:p>
            <w:pPr>
              <w:pStyle w:val="null3"/>
              <w:ind w:firstLine="480"/>
              <w:jc w:val="left"/>
            </w:pPr>
            <w:r>
              <w:rPr>
                <w:rFonts w:ascii="仿宋_GB2312" w:hAnsi="仿宋_GB2312" w:cs="仿宋_GB2312" w:eastAsia="仿宋_GB2312"/>
                <w:sz w:val="24"/>
              </w:rPr>
              <w:t>3.监测依据及监测目的；</w:t>
            </w:r>
          </w:p>
          <w:p>
            <w:pPr>
              <w:pStyle w:val="null3"/>
              <w:ind w:firstLine="480"/>
              <w:jc w:val="left"/>
            </w:pPr>
            <w:r>
              <w:rPr>
                <w:rFonts w:ascii="仿宋_GB2312" w:hAnsi="仿宋_GB2312" w:cs="仿宋_GB2312" w:eastAsia="仿宋_GB2312"/>
                <w:sz w:val="24"/>
              </w:rPr>
              <w:t>4.分析项目及分析方法；</w:t>
            </w:r>
          </w:p>
          <w:p>
            <w:pPr>
              <w:pStyle w:val="null3"/>
              <w:ind w:firstLine="480"/>
              <w:jc w:val="left"/>
            </w:pPr>
            <w:r>
              <w:rPr>
                <w:rFonts w:ascii="仿宋_GB2312" w:hAnsi="仿宋_GB2312" w:cs="仿宋_GB2312" w:eastAsia="仿宋_GB2312"/>
                <w:sz w:val="24"/>
              </w:rPr>
              <w:t>5.监测所用的主要设备，仪器等；</w:t>
            </w:r>
          </w:p>
          <w:p>
            <w:pPr>
              <w:pStyle w:val="null3"/>
              <w:ind w:firstLine="480"/>
              <w:jc w:val="left"/>
            </w:pPr>
            <w:r>
              <w:rPr>
                <w:rFonts w:ascii="仿宋_GB2312" w:hAnsi="仿宋_GB2312" w:cs="仿宋_GB2312" w:eastAsia="仿宋_GB2312"/>
                <w:sz w:val="24"/>
              </w:rPr>
              <w:t>6.检测结果；</w:t>
            </w:r>
          </w:p>
          <w:p>
            <w:pPr>
              <w:pStyle w:val="null3"/>
              <w:ind w:firstLine="480"/>
              <w:jc w:val="left"/>
            </w:pPr>
            <w:r>
              <w:rPr>
                <w:rFonts w:ascii="仿宋_GB2312" w:hAnsi="仿宋_GB2312" w:cs="仿宋_GB2312" w:eastAsia="仿宋_GB2312"/>
                <w:sz w:val="24"/>
              </w:rPr>
              <w:t>7.测试单位；</w:t>
            </w:r>
          </w:p>
          <w:p>
            <w:pPr>
              <w:pStyle w:val="null3"/>
              <w:ind w:firstLine="480"/>
              <w:jc w:val="left"/>
            </w:pPr>
            <w:r>
              <w:rPr>
                <w:rFonts w:ascii="仿宋_GB2312" w:hAnsi="仿宋_GB2312" w:cs="仿宋_GB2312" w:eastAsia="仿宋_GB2312"/>
                <w:sz w:val="24"/>
              </w:rPr>
              <w:t>8.报告签发要求三级审核；</w:t>
            </w:r>
          </w:p>
          <w:p>
            <w:pPr>
              <w:pStyle w:val="null3"/>
              <w:ind w:firstLine="480"/>
              <w:jc w:val="left"/>
            </w:pPr>
            <w:r>
              <w:rPr>
                <w:rFonts w:ascii="仿宋_GB2312" w:hAnsi="仿宋_GB2312" w:cs="仿宋_GB2312" w:eastAsia="仿宋_GB2312"/>
                <w:sz w:val="24"/>
              </w:rPr>
              <w:t>9.每期监测出具正式报告及监测数据单；</w:t>
            </w:r>
          </w:p>
          <w:p>
            <w:pPr>
              <w:pStyle w:val="null3"/>
              <w:ind w:firstLine="480"/>
              <w:jc w:val="left"/>
            </w:pPr>
            <w:r>
              <w:rPr>
                <w:rFonts w:ascii="仿宋_GB2312" w:hAnsi="仿宋_GB2312" w:cs="仿宋_GB2312" w:eastAsia="仿宋_GB2312"/>
                <w:sz w:val="24"/>
              </w:rPr>
              <w:t>10.完整的现场采样、实验室分析及质控记录。</w:t>
            </w:r>
          </w:p>
          <w:p>
            <w:pPr>
              <w:pStyle w:val="null3"/>
              <w:ind w:firstLine="480"/>
              <w:jc w:val="left"/>
            </w:pPr>
            <w:r>
              <w:rPr>
                <w:rFonts w:ascii="仿宋_GB2312" w:hAnsi="仿宋_GB2312" w:cs="仿宋_GB2312" w:eastAsia="仿宋_GB2312"/>
                <w:sz w:val="24"/>
              </w:rPr>
              <w:t>五、数据报送及综合分析报告要求</w:t>
            </w:r>
          </w:p>
          <w:p>
            <w:pPr>
              <w:pStyle w:val="null3"/>
              <w:ind w:firstLine="480"/>
              <w:jc w:val="left"/>
            </w:pPr>
            <w:r>
              <w:rPr>
                <w:rFonts w:ascii="仿宋_GB2312" w:hAnsi="仿宋_GB2312" w:cs="仿宋_GB2312" w:eastAsia="仿宋_GB2312"/>
                <w:sz w:val="24"/>
              </w:rPr>
              <w:t>1.每月</w:t>
            </w:r>
            <w:r>
              <w:rPr>
                <w:rFonts w:ascii="仿宋_GB2312" w:hAnsi="仿宋_GB2312" w:cs="仿宋_GB2312" w:eastAsia="仿宋_GB2312"/>
                <w:sz w:val="24"/>
              </w:rPr>
              <w:t>1-3日集中</w:t>
            </w:r>
            <w:r>
              <w:rPr>
                <w:rFonts w:ascii="仿宋_GB2312" w:hAnsi="仿宋_GB2312" w:cs="仿宋_GB2312" w:eastAsia="仿宋_GB2312"/>
                <w:sz w:val="24"/>
              </w:rPr>
              <w:t>采样，采样后</w:t>
            </w:r>
            <w:r>
              <w:rPr>
                <w:rFonts w:ascii="仿宋_GB2312" w:hAnsi="仿宋_GB2312" w:cs="仿宋_GB2312" w:eastAsia="仿宋_GB2312"/>
                <w:sz w:val="24"/>
              </w:rPr>
              <w:t>5日内完成</w:t>
            </w:r>
            <w:r>
              <w:rPr>
                <w:rFonts w:ascii="仿宋_GB2312" w:hAnsi="仿宋_GB2312" w:cs="仿宋_GB2312" w:eastAsia="仿宋_GB2312"/>
                <w:sz w:val="24"/>
              </w:rPr>
              <w:t>数据及监测报告的报送；</w:t>
            </w:r>
          </w:p>
          <w:p>
            <w:pPr>
              <w:pStyle w:val="null3"/>
              <w:ind w:firstLine="480"/>
              <w:jc w:val="left"/>
            </w:pPr>
            <w:r>
              <w:rPr>
                <w:rFonts w:ascii="仿宋_GB2312" w:hAnsi="仿宋_GB2312" w:cs="仿宋_GB2312" w:eastAsia="仿宋_GB2312"/>
                <w:sz w:val="24"/>
              </w:rPr>
              <w:t>2.每月对监测数据进行综合分析，例如，分析数据较上月及同期变化趋势等，并于25日前完成综合分析报告。综合分析报告</w:t>
            </w:r>
            <w:r>
              <w:rPr>
                <w:rFonts w:ascii="仿宋_GB2312" w:hAnsi="仿宋_GB2312" w:cs="仿宋_GB2312" w:eastAsia="仿宋_GB2312"/>
                <w:sz w:val="24"/>
              </w:rPr>
              <w:t>包括但不限于河长制断面水质监测情况简报、河长制监测断面水质类别月报表、河长制断面监测数据表、当月和</w:t>
            </w:r>
            <w:r>
              <w:rPr>
                <w:rFonts w:ascii="仿宋_GB2312" w:hAnsi="仿宋_GB2312" w:cs="仿宋_GB2312" w:eastAsia="仿宋_GB2312"/>
                <w:sz w:val="24"/>
              </w:rPr>
              <w:t>1月至当月河湖断面水质监测数据表、43个市考断面水质汇总表等。</w:t>
            </w:r>
          </w:p>
          <w:p>
            <w:pPr>
              <w:pStyle w:val="null3"/>
              <w:ind w:firstLine="480"/>
              <w:jc w:val="left"/>
            </w:pPr>
            <w:r>
              <w:rPr>
                <w:rFonts w:ascii="仿宋_GB2312" w:hAnsi="仿宋_GB2312" w:cs="仿宋_GB2312" w:eastAsia="仿宋_GB2312"/>
                <w:sz w:val="24"/>
              </w:rPr>
              <w:t>六、</w:t>
            </w:r>
            <w:r>
              <w:rPr>
                <w:rFonts w:ascii="仿宋_GB2312" w:hAnsi="仿宋_GB2312" w:cs="仿宋_GB2312" w:eastAsia="仿宋_GB2312"/>
                <w:sz w:val="24"/>
              </w:rPr>
              <w:t>质量控制要求</w:t>
            </w:r>
          </w:p>
          <w:p>
            <w:pPr>
              <w:pStyle w:val="null3"/>
              <w:ind w:firstLine="480"/>
              <w:jc w:val="left"/>
            </w:pPr>
            <w:r>
              <w:rPr>
                <w:rFonts w:ascii="仿宋_GB2312" w:hAnsi="仿宋_GB2312" w:cs="仿宋_GB2312" w:eastAsia="仿宋_GB2312"/>
                <w:sz w:val="24"/>
              </w:rPr>
              <w:t>1、质量保证：承接本次监测的组织机构、监测人员、监测仪器与设备设施等，应符合HJ630、《检验检测机构资质认定生态环境监测机构评审补充要求》等相关内容。</w:t>
            </w:r>
          </w:p>
          <w:p>
            <w:pPr>
              <w:pStyle w:val="null3"/>
              <w:ind w:firstLine="480"/>
              <w:jc w:val="left"/>
            </w:pPr>
            <w:r>
              <w:rPr>
                <w:rFonts w:ascii="仿宋_GB2312" w:hAnsi="仿宋_GB2312" w:cs="仿宋_GB2312" w:eastAsia="仿宋_GB2312"/>
                <w:sz w:val="24"/>
              </w:rPr>
              <w:t>2、质量控制：承接单位按照《地表水环境质量监测技术规范》(HJ91.2-2022)、《环境监测质量管理技术导则》(HJ630-2011)，以及相应标准分析方法的规定和要求，做好监测分析全程序质控工作，包括采样质量控制和实验室分析质量控制等相关内容，按照相关技术规范要求进行样品保存。</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内部质控：现场监测需遵守规范要求，质控样品每批次需按照10%的频次采集全程序空白样、现场明码、密码平行样；实验室分析每批次需按照10%的频次开展实验室空白、平行样、加标样或明码、密码质控样等自控程序，做好分析质量保证工作；</w:t>
            </w:r>
          </w:p>
          <w:p>
            <w:pPr>
              <w:pStyle w:val="null3"/>
              <w:ind w:firstLine="480"/>
              <w:jc w:val="left"/>
            </w:pPr>
            <w:r>
              <w:rPr>
                <w:rFonts w:ascii="仿宋_GB2312" w:hAnsi="仿宋_GB2312" w:cs="仿宋_GB2312" w:eastAsia="仿宋_GB2312"/>
                <w:sz w:val="24"/>
              </w:rPr>
              <w:t>4.外部质控：需接受市监测站不定期现场质量监督和盲样考核。</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.保留监测全过程的影像资料，采样时要求双机位，准确清晰地记录采样环境及全程操作。</w:t>
            </w:r>
          </w:p>
          <w:p>
            <w:pPr>
              <w:pStyle w:val="null3"/>
              <w:ind w:firstLine="480"/>
              <w:jc w:val="left"/>
            </w:pPr>
            <w:r>
              <w:rPr>
                <w:rFonts w:ascii="仿宋_GB2312" w:hAnsi="仿宋_GB2312" w:cs="仿宋_GB2312" w:eastAsia="仿宋_GB2312"/>
                <w:sz w:val="24"/>
              </w:rPr>
              <w:t>七、其他：</w:t>
            </w:r>
          </w:p>
          <w:p>
            <w:pPr>
              <w:pStyle w:val="null3"/>
              <w:ind w:firstLine="480"/>
              <w:jc w:val="left"/>
            </w:pPr>
            <w:r>
              <w:rPr>
                <w:rFonts w:ascii="仿宋_GB2312" w:hAnsi="仿宋_GB2312" w:cs="仿宋_GB2312" w:eastAsia="仿宋_GB2312"/>
                <w:sz w:val="24"/>
              </w:rPr>
              <w:t>供应商服务期间，若因工作需要，需对监测点位进行调整的，以采购人通知为准。</w:t>
            </w:r>
          </w:p>
          <w:p>
            <w:pPr>
              <w:pStyle w:val="null3"/>
              <w:ind w:firstLine="480"/>
              <w:jc w:val="left"/>
            </w:pPr>
            <w:r>
              <w:rPr>
                <w:rFonts w:ascii="仿宋_GB2312" w:hAnsi="仿宋_GB2312" w:cs="仿宋_GB2312" w:eastAsia="仿宋_GB2312"/>
                <w:sz w:val="24"/>
              </w:rPr>
              <w:t>附表</w:t>
            </w:r>
          </w:p>
          <w:tbl>
            <w:tblPr>
              <w:tblInd w:type="dxa" w:w="120"/>
              <w:tblBorders>
                <w:top w:val="none" w:color="000000" w:sz="4"/>
                <w:left w:val="none" w:color="000000" w:sz="4"/>
                <w:bottom w:val="none" w:color="000000" w:sz="4"/>
                <w:right w:val="none" w:color="000000" w:sz="4"/>
                <w:insideH w:val="none"/>
                <w:insideV w:val="none"/>
              </w:tblBorders>
            </w:tblPr>
            <w:tblGrid>
              <w:gridCol w:w="214"/>
              <w:gridCol w:w="386"/>
              <w:gridCol w:w="653"/>
              <w:gridCol w:w="396"/>
              <w:gridCol w:w="892"/>
            </w:tblGrid>
            <w:tr>
              <w:tc>
                <w:tcPr>
                  <w:tcW w:type="dxa" w:w="2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河（湖）</w:t>
                  </w:r>
                </w:p>
              </w:tc>
              <w:tc>
                <w:tcPr>
                  <w:tcW w:type="dxa" w:w="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断面名称</w:t>
                  </w:r>
                </w:p>
              </w:tc>
              <w:tc>
                <w:tcPr>
                  <w:tcW w:type="dxa" w:w="3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负责单位</w:t>
                  </w:r>
                </w:p>
              </w:tc>
              <w:tc>
                <w:tcPr>
                  <w:tcW w:type="dxa" w:w="8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断面经纬度</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昆明池</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湖库</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西咸新区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E108.769402°  N34.206247°</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灞河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燎原村</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蓝田县</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E109.136962°  N34.250970°</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华清桥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灞桥区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E109.095616°  N34.286112°</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渼陂湖</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湖库</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鄠邑区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E108.579855°  N34.122059°</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泾河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泾河桥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西咸新区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E108.808875°  N34.498398°</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西铜桥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西咸新区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E108.971275°  N34.460708°</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沣河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太平峪河环山路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鄠邑区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E108.720973°  N34.009571°</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梁家桥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E108.740975°  N34.153191°</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石川河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西安入境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E109.233027°  N34.689050°</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阎良出境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E109.358135°  N34.614013°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相桥断面</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E109.361704°  N34.619813°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新兴断面</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E109.299990°  N34.681290°</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水北断面</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E109.255094°  N34.683094°</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浐河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长安入境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蓝田县</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E109.192700°  N34.105803°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强家坡</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E109.050592°  N34.189991°</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灞桥区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E109.043640°  N34.200971°</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潏河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潏河上游</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E109.012005°  N33.977835°</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长安出境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E108.828645°  N34.104253°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潏入沣</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E108.776692°  N34.105431°</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清河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西安入境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E109.158313°  N34.647108°</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清入石</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临潼区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E109.343066°  N34.608563°</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护城河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护城河退水口</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莲湖区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E108.919713°  N34.272084°</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漕运明渠</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明光路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未央区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E108.924215°  N34.378136°</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幸福渠</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十污上游</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经开区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E108.983405°  N34.417872°</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皂河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西部大道</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E108.910814°  N34.173073°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南三环桥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雁塔区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E108.888079°  N34.191565°</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富鱼路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E108.848499°  N34.239562°</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昆明路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雁塔区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E108.843853°  N34.253657°</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雁秋门</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莲湖区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E108.843149°  N34.312314°</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闫家村桥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未央区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E108.837852°  N34.347942°</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滈河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滈入潏</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E108.895286°  N34.119779°</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太平河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高新出境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E108.823995°  N34.205160°</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新河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文涝路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鄠邑区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E108.661476°  N34.169189°</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三里河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三里河入渭</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临潼区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E109.170469°  N34.418558°</w:t>
                  </w:r>
                </w:p>
              </w:tc>
            </w:tr>
          </w:tbl>
          <w:p>
            <w:pPr>
              <w:pStyle w:val="null3"/>
              <w:jc w:val="left"/>
            </w:pPr>
            <w:r>
              <w:rPr>
                <w:rFonts w:ascii="仿宋_GB2312" w:hAnsi="仿宋_GB2312" w:cs="仿宋_GB2312" w:eastAsia="仿宋_GB2312"/>
                <w:sz w:val="24"/>
                <w:b/>
              </w:rPr>
              <w:t>李家河水源地委托监测</w:t>
            </w:r>
          </w:p>
          <w:p>
            <w:pPr>
              <w:pStyle w:val="null3"/>
              <w:ind w:firstLine="480"/>
            </w:pPr>
            <w:r>
              <w:rPr>
                <w:rFonts w:ascii="仿宋_GB2312" w:hAnsi="仿宋_GB2312" w:cs="仿宋_GB2312" w:eastAsia="仿宋_GB2312"/>
                <w:sz w:val="24"/>
              </w:rPr>
              <w:t>一、工作范围</w:t>
            </w:r>
          </w:p>
          <w:p>
            <w:pPr>
              <w:pStyle w:val="null3"/>
              <w:ind w:firstLine="480"/>
            </w:pPr>
            <w:r>
              <w:rPr>
                <w:rFonts w:ascii="仿宋_GB2312" w:hAnsi="仿宋_GB2312" w:cs="仿宋_GB2312" w:eastAsia="仿宋_GB2312"/>
                <w:sz w:val="24"/>
              </w:rPr>
              <w:t>1.在李家河水源地</w:t>
            </w:r>
            <w:r>
              <w:rPr>
                <w:rFonts w:ascii="仿宋_GB2312" w:hAnsi="仿宋_GB2312" w:cs="仿宋_GB2312" w:eastAsia="仿宋_GB2312"/>
                <w:sz w:val="24"/>
              </w:rPr>
              <w:t>5个点位</w:t>
            </w:r>
            <w:r>
              <w:rPr>
                <w:rFonts w:ascii="仿宋_GB2312" w:hAnsi="仿宋_GB2312" w:cs="仿宋_GB2312" w:eastAsia="仿宋_GB2312"/>
                <w:sz w:val="24"/>
              </w:rPr>
              <w:t>和引蓝济李</w:t>
            </w:r>
            <w:r>
              <w:rPr>
                <w:rFonts w:ascii="仿宋_GB2312" w:hAnsi="仿宋_GB2312" w:cs="仿宋_GB2312" w:eastAsia="仿宋_GB2312"/>
                <w:sz w:val="24"/>
              </w:rPr>
              <w:t>1个点位共6个点位，每月开展一次水质监测工作。月度监测项目9项；季度监测项目29项；年度监测项目109项。</w:t>
            </w:r>
          </w:p>
          <w:p>
            <w:pPr>
              <w:pStyle w:val="null3"/>
              <w:ind w:firstLine="480"/>
            </w:pPr>
            <w:r>
              <w:rPr>
                <w:rFonts w:ascii="仿宋_GB2312" w:hAnsi="仿宋_GB2312" w:cs="仿宋_GB2312" w:eastAsia="仿宋_GB2312"/>
                <w:sz w:val="24"/>
              </w:rPr>
              <w:t>2.每季度开展一次应急监测，共监测4次。如突发环境事件，可选定项目，进行不定时监测。</w:t>
            </w:r>
          </w:p>
          <w:p>
            <w:pPr>
              <w:pStyle w:val="null3"/>
              <w:ind w:firstLine="480"/>
            </w:pPr>
            <w:r>
              <w:rPr>
                <w:rFonts w:ascii="仿宋_GB2312" w:hAnsi="仿宋_GB2312" w:cs="仿宋_GB2312" w:eastAsia="仿宋_GB2312"/>
                <w:sz w:val="24"/>
              </w:rPr>
              <w:t>二、监测依据要求</w:t>
            </w:r>
          </w:p>
          <w:p>
            <w:pPr>
              <w:pStyle w:val="null3"/>
              <w:ind w:firstLine="480"/>
            </w:pPr>
            <w:r>
              <w:rPr>
                <w:rFonts w:ascii="仿宋_GB2312" w:hAnsi="仿宋_GB2312" w:cs="仿宋_GB2312" w:eastAsia="仿宋_GB2312"/>
                <w:sz w:val="24"/>
              </w:rPr>
              <w:t>1.《地表水环境质量监测技术规范》(HJ91.2-2022)；</w:t>
            </w:r>
          </w:p>
          <w:p>
            <w:pPr>
              <w:pStyle w:val="null3"/>
              <w:ind w:firstLine="480"/>
            </w:pPr>
            <w:r>
              <w:rPr>
                <w:rFonts w:ascii="仿宋_GB2312" w:hAnsi="仿宋_GB2312" w:cs="仿宋_GB2312" w:eastAsia="仿宋_GB2312"/>
                <w:sz w:val="24"/>
              </w:rPr>
              <w:t>2.《国家地表水环境质量监测网监测任务作业指导书（试行）》（环办监测函〔2017〕249号）</w:t>
            </w:r>
          </w:p>
          <w:p>
            <w:pPr>
              <w:pStyle w:val="null3"/>
              <w:ind w:firstLine="480"/>
            </w:pPr>
            <w:r>
              <w:rPr>
                <w:rFonts w:ascii="仿宋_GB2312" w:hAnsi="仿宋_GB2312" w:cs="仿宋_GB2312" w:eastAsia="仿宋_GB2312"/>
                <w:sz w:val="24"/>
              </w:rPr>
              <w:t>3.水温需现场测定，采用《水质水温的测定温度计或颠倒温度计测定法》(GB/T13195-1991)；</w:t>
            </w:r>
          </w:p>
          <w:p>
            <w:pPr>
              <w:pStyle w:val="null3"/>
              <w:ind w:firstLine="480"/>
            </w:pPr>
            <w:r>
              <w:rPr>
                <w:rFonts w:ascii="仿宋_GB2312" w:hAnsi="仿宋_GB2312" w:cs="仿宋_GB2312" w:eastAsia="仿宋_GB2312"/>
                <w:sz w:val="24"/>
              </w:rPr>
              <w:t>4.pH需现场测定，采用《水质</w:t>
            </w:r>
            <w:r>
              <w:rPr>
                <w:rFonts w:ascii="仿宋_GB2312" w:hAnsi="仿宋_GB2312" w:cs="仿宋_GB2312" w:eastAsia="仿宋_GB2312"/>
                <w:sz w:val="24"/>
              </w:rPr>
              <w:t>pH 值的测定</w:t>
            </w:r>
            <w:r>
              <w:rPr>
                <w:rFonts w:ascii="仿宋_GB2312" w:hAnsi="仿宋_GB2312" w:cs="仿宋_GB2312" w:eastAsia="仿宋_GB2312"/>
                <w:sz w:val="24"/>
              </w:rPr>
              <w:t>电极法》</w:t>
            </w:r>
            <w:r>
              <w:rPr>
                <w:rFonts w:ascii="仿宋_GB2312" w:hAnsi="仿宋_GB2312" w:cs="仿宋_GB2312" w:eastAsia="仿宋_GB2312"/>
                <w:sz w:val="24"/>
              </w:rPr>
              <w:t>(HJ1147-2020)；</w:t>
            </w:r>
          </w:p>
          <w:p>
            <w:pPr>
              <w:pStyle w:val="null3"/>
              <w:ind w:firstLine="480"/>
            </w:pPr>
            <w:r>
              <w:rPr>
                <w:rFonts w:ascii="仿宋_GB2312" w:hAnsi="仿宋_GB2312" w:cs="仿宋_GB2312" w:eastAsia="仿宋_GB2312"/>
                <w:sz w:val="24"/>
              </w:rPr>
              <w:t>5.溶解氧需现场测定，采用《水质溶解氧的测定电化学探头法》(HJ506-2009)或《便携式溶解氧测定仪技术要求及检测方法》(HJ915-2017)；</w:t>
            </w:r>
          </w:p>
          <w:p>
            <w:pPr>
              <w:pStyle w:val="null3"/>
              <w:ind w:firstLine="480"/>
            </w:pPr>
            <w:r>
              <w:rPr>
                <w:rFonts w:ascii="仿宋_GB2312" w:hAnsi="仿宋_GB2312" w:cs="仿宋_GB2312" w:eastAsia="仿宋_GB2312"/>
                <w:sz w:val="24"/>
              </w:rPr>
              <w:t>6.电导率需现场测定，采用《水和废水监测分析方法》(第四版)国家环保总局(2002年)中“实验室电导率仪法”；</w:t>
            </w:r>
          </w:p>
          <w:p>
            <w:pPr>
              <w:pStyle w:val="null3"/>
              <w:ind w:firstLine="480"/>
            </w:pPr>
            <w:r>
              <w:rPr>
                <w:rFonts w:ascii="仿宋_GB2312" w:hAnsi="仿宋_GB2312" w:cs="仿宋_GB2312" w:eastAsia="仿宋_GB2312"/>
                <w:sz w:val="24"/>
              </w:rPr>
              <w:t>7.硒采用《水质汞、砷、硒、铋和锑的测定原子荧光法》(HJ694-2014)；</w:t>
            </w:r>
          </w:p>
          <w:p>
            <w:pPr>
              <w:pStyle w:val="null3"/>
              <w:ind w:firstLine="480"/>
            </w:pPr>
            <w:r>
              <w:rPr>
                <w:rFonts w:ascii="仿宋_GB2312" w:hAnsi="仿宋_GB2312" w:cs="仿宋_GB2312" w:eastAsia="仿宋_GB2312"/>
                <w:sz w:val="24"/>
              </w:rPr>
              <w:t>8.高锰酸盐指数采用《水质高锰酸盐指数的测定》(GB/T11892-1989)；</w:t>
            </w:r>
          </w:p>
          <w:p>
            <w:pPr>
              <w:pStyle w:val="null3"/>
              <w:ind w:firstLine="480"/>
            </w:pPr>
            <w:r>
              <w:rPr>
                <w:rFonts w:ascii="仿宋_GB2312" w:hAnsi="仿宋_GB2312" w:cs="仿宋_GB2312" w:eastAsia="仿宋_GB2312"/>
                <w:sz w:val="24"/>
              </w:rPr>
              <w:t>9.化学需氧量采用《水质化学需氧量的测定重铬酸盐法》(HJ828-2017)；</w:t>
            </w:r>
          </w:p>
          <w:p>
            <w:pPr>
              <w:pStyle w:val="null3"/>
              <w:ind w:firstLine="480"/>
            </w:pPr>
            <w:r>
              <w:rPr>
                <w:rFonts w:ascii="仿宋_GB2312" w:hAnsi="仿宋_GB2312" w:cs="仿宋_GB2312" w:eastAsia="仿宋_GB2312"/>
                <w:sz w:val="24"/>
              </w:rPr>
              <w:t>10.生化需氧量采用《水质五日生化需氧量(BOD5)的测定稀释与接种法》(HJ505-2009)；</w:t>
            </w:r>
          </w:p>
          <w:p>
            <w:pPr>
              <w:pStyle w:val="null3"/>
              <w:ind w:firstLine="480"/>
            </w:pPr>
            <w:r>
              <w:rPr>
                <w:rFonts w:ascii="仿宋_GB2312" w:hAnsi="仿宋_GB2312" w:cs="仿宋_GB2312" w:eastAsia="仿宋_GB2312"/>
                <w:sz w:val="24"/>
              </w:rPr>
              <w:t>11.挥发酚采用《水质挥发酚的测定4-氨基安替比林分光光度法》(HJ503-2009)；</w:t>
            </w:r>
          </w:p>
          <w:p>
            <w:pPr>
              <w:pStyle w:val="null3"/>
              <w:ind w:firstLine="480"/>
            </w:pPr>
            <w:r>
              <w:rPr>
                <w:rFonts w:ascii="仿宋_GB2312" w:hAnsi="仿宋_GB2312" w:cs="仿宋_GB2312" w:eastAsia="仿宋_GB2312"/>
                <w:sz w:val="24"/>
              </w:rPr>
              <w:t>12.氰化物采用《水质氰化物的测定容量法和分光光度法》(HJ484-2009)(异烟酸吡唑啉酮法/异烟酸-巴比妥酸法/吡啶-巴比妥酸法)；</w:t>
            </w:r>
          </w:p>
          <w:p>
            <w:pPr>
              <w:pStyle w:val="null3"/>
              <w:ind w:firstLine="480"/>
            </w:pPr>
            <w:r>
              <w:rPr>
                <w:rFonts w:ascii="仿宋_GB2312" w:hAnsi="仿宋_GB2312" w:cs="仿宋_GB2312" w:eastAsia="仿宋_GB2312"/>
                <w:sz w:val="24"/>
              </w:rPr>
              <w:t>13.砷采用《水质汞、砷、硒、铋和锑的测定原子荧光法》(HJ694-2014)；</w:t>
            </w:r>
          </w:p>
          <w:p>
            <w:pPr>
              <w:pStyle w:val="null3"/>
              <w:ind w:left="480"/>
            </w:pPr>
            <w:r>
              <w:rPr>
                <w:rFonts w:ascii="仿宋_GB2312" w:hAnsi="仿宋_GB2312" w:cs="仿宋_GB2312" w:eastAsia="仿宋_GB2312"/>
                <w:sz w:val="24"/>
              </w:rPr>
              <w:t>14.汞采用《水质汞、砷、硒、铋和锑的测定原子荧光法》(HJ694-2014)；</w:t>
            </w:r>
          </w:p>
          <w:p>
            <w:pPr>
              <w:pStyle w:val="null3"/>
              <w:ind w:left="480"/>
            </w:pPr>
            <w:r>
              <w:rPr>
                <w:rFonts w:ascii="仿宋_GB2312" w:hAnsi="仿宋_GB2312" w:cs="仿宋_GB2312" w:eastAsia="仿宋_GB2312"/>
                <w:sz w:val="24"/>
              </w:rPr>
              <w:t>15.六价铬采用《水质六价铬的测定二苯碳酰二肼分光光度法(GB/T7467</w:t>
            </w:r>
            <w:r>
              <w:rPr>
                <w:rFonts w:ascii="仿宋_GB2312" w:hAnsi="仿宋_GB2312" w:cs="仿宋_GB2312" w:eastAsia="仿宋_GB2312"/>
                <w:sz w:val="24"/>
              </w:rPr>
              <w:t>-1987)；</w:t>
            </w:r>
          </w:p>
          <w:p>
            <w:pPr>
              <w:pStyle w:val="null3"/>
              <w:ind w:firstLine="480"/>
            </w:pPr>
            <w:r>
              <w:rPr>
                <w:rFonts w:ascii="仿宋_GB2312" w:hAnsi="仿宋_GB2312" w:cs="仿宋_GB2312" w:eastAsia="仿宋_GB2312"/>
                <w:sz w:val="24"/>
              </w:rPr>
              <w:t>16.铅采用《水和废水监测分析方法》(第四版)国家环保总局(2002年)中“石墨炉原子吸收法”、《水质65种元素的测定电感耦合等离子体质谱法》(HJ700-2014)或《生活饮用水标准检验方法 金属指标》(GB5750.6-2023)中“4.5电感耦合等离子体质谱法”；</w:t>
            </w:r>
          </w:p>
          <w:p>
            <w:pPr>
              <w:pStyle w:val="null3"/>
              <w:ind w:firstLine="480"/>
            </w:pPr>
            <w:r>
              <w:rPr>
                <w:rFonts w:ascii="仿宋_GB2312" w:hAnsi="仿宋_GB2312" w:cs="仿宋_GB2312" w:eastAsia="仿宋_GB2312"/>
                <w:sz w:val="24"/>
              </w:rPr>
              <w:t>17.镉采用《水和废水监测分析方法》(第四版)国家环保总局(2002年)中“石墨炉原子吸收法”、《水质65种元素的测定电感耦合等离子体质谱法》(HJ700-2014)或《生活饮用水标准检验方法金属指标》(GB5750.6-2023)中“4.5电感耦合等离子体质谱法”；</w:t>
            </w:r>
          </w:p>
          <w:p>
            <w:pPr>
              <w:pStyle w:val="null3"/>
              <w:ind w:firstLine="480"/>
            </w:pPr>
            <w:r>
              <w:rPr>
                <w:rFonts w:ascii="仿宋_GB2312" w:hAnsi="仿宋_GB2312" w:cs="仿宋_GB2312" w:eastAsia="仿宋_GB2312"/>
                <w:sz w:val="24"/>
              </w:rPr>
              <w:t>18.石油类采用《水质石油类的测定紫外分光光度法(试行)》(HJ970-</w:t>
            </w:r>
            <w:r>
              <w:rPr>
                <w:rFonts w:ascii="仿宋_GB2312" w:hAnsi="仿宋_GB2312" w:cs="仿宋_GB2312" w:eastAsia="仿宋_GB2312"/>
                <w:sz w:val="24"/>
              </w:rPr>
              <w:t>2018)；</w:t>
            </w:r>
          </w:p>
          <w:p>
            <w:pPr>
              <w:pStyle w:val="null3"/>
              <w:ind w:firstLine="480"/>
            </w:pPr>
            <w:r>
              <w:rPr>
                <w:rFonts w:ascii="仿宋_GB2312" w:hAnsi="仿宋_GB2312" w:cs="仿宋_GB2312" w:eastAsia="仿宋_GB2312"/>
                <w:sz w:val="24"/>
              </w:rPr>
              <w:t>19.铜采用《水和废水监测分析方法》(第四版)国家环保总局(2002年)中“石墨炉原子吸收法”、《水质65种元素的测定电感耦合等离子体质谱法》(HJ700-2014)或《生活饮用水标准检验方法 金属指标》(GB5750.6-2023中“4.5电感耦合等离子体质谱法”；</w:t>
            </w:r>
          </w:p>
          <w:p>
            <w:pPr>
              <w:pStyle w:val="null3"/>
              <w:ind w:firstLine="480"/>
            </w:pPr>
            <w:r>
              <w:rPr>
                <w:rFonts w:ascii="仿宋_GB2312" w:hAnsi="仿宋_GB2312" w:cs="仿宋_GB2312" w:eastAsia="仿宋_GB2312"/>
                <w:sz w:val="24"/>
              </w:rPr>
              <w:t>20.锌采用《水质铜、锌、铅、镉的测定原子吸收分光光度法》(GB/T7475-1987)《水质32种元素的测定电感耦合等离子体发射光谱法》(HJ776-2015)或《生活饮用水标准检验方法金属指标》(GB5750.6-2023)中“4.4电感耦合等离子体发射光谱法”；</w:t>
            </w:r>
          </w:p>
          <w:p>
            <w:pPr>
              <w:pStyle w:val="null3"/>
              <w:ind w:firstLine="480"/>
            </w:pPr>
            <w:r>
              <w:rPr>
                <w:rFonts w:ascii="仿宋_GB2312" w:hAnsi="仿宋_GB2312" w:cs="仿宋_GB2312" w:eastAsia="仿宋_GB2312"/>
                <w:sz w:val="24"/>
              </w:rPr>
              <w:t>21.氟化物采用《水质氟化物的测定离子选择电极法》(GB/T7484-1987)或《水质无机阴离子(F-、C</w:t>
            </w:r>
            <w:r>
              <w:rPr>
                <w:rFonts w:ascii="仿宋_GB2312" w:hAnsi="仿宋_GB2312" w:cs="仿宋_GB2312" w:eastAsia="仿宋_GB2312"/>
                <w:sz w:val="24"/>
              </w:rPr>
              <w:t>l</w:t>
            </w:r>
            <w:r>
              <w:rPr>
                <w:rFonts w:ascii="仿宋_GB2312" w:hAnsi="仿宋_GB2312" w:cs="仿宋_GB2312" w:eastAsia="仿宋_GB2312"/>
                <w:sz w:val="24"/>
              </w:rPr>
              <w:t>-、NO2-、Br-、NO3-、PO43-、SO32-、SO42-)的测定 离子色谱法》(HJ84-2016)；</w:t>
            </w:r>
          </w:p>
          <w:p>
            <w:pPr>
              <w:pStyle w:val="null3"/>
              <w:ind w:firstLine="480"/>
            </w:pPr>
            <w:r>
              <w:rPr>
                <w:rFonts w:ascii="仿宋_GB2312" w:hAnsi="仿宋_GB2312" w:cs="仿宋_GB2312" w:eastAsia="仿宋_GB2312"/>
                <w:sz w:val="24"/>
              </w:rPr>
              <w:t>22.硫化物采用《水质硫化物的测定亚甲蓝分光光度法》(HJ1226-2021)；</w:t>
            </w:r>
          </w:p>
          <w:p>
            <w:pPr>
              <w:pStyle w:val="null3"/>
              <w:ind w:firstLine="480"/>
            </w:pPr>
            <w:r>
              <w:rPr>
                <w:rFonts w:ascii="仿宋_GB2312" w:hAnsi="仿宋_GB2312" w:cs="仿宋_GB2312" w:eastAsia="仿宋_GB2312"/>
                <w:sz w:val="24"/>
              </w:rPr>
              <w:t>23.阴离子表面活性剂采用《水质阴离子表面活性剂的测定 亚甲蓝分光光度法》(GB/T7494-1987)；</w:t>
            </w:r>
          </w:p>
          <w:p>
            <w:pPr>
              <w:pStyle w:val="null3"/>
              <w:ind w:firstLine="480"/>
            </w:pPr>
            <w:r>
              <w:rPr>
                <w:rFonts w:ascii="仿宋_GB2312" w:hAnsi="仿宋_GB2312" w:cs="仿宋_GB2312" w:eastAsia="仿宋_GB2312"/>
                <w:sz w:val="24"/>
              </w:rPr>
              <w:t>24.粪大肠菌群采用《水质粪大肠菌群的测定多管发酵法》(HJ347.2-2018)或《水质粪大肠菌群的测定酶底物法》(DB61/T1138-2018)；</w:t>
            </w:r>
          </w:p>
          <w:p>
            <w:pPr>
              <w:pStyle w:val="null3"/>
              <w:ind w:firstLine="480"/>
            </w:pPr>
            <w:r>
              <w:rPr>
                <w:rFonts w:ascii="仿宋_GB2312" w:hAnsi="仿宋_GB2312" w:cs="仿宋_GB2312" w:eastAsia="仿宋_GB2312"/>
                <w:sz w:val="24"/>
              </w:rPr>
              <w:t>25.总氮采用《水质总氮的测定碱性过硫酸钾消解紫外分光光度法》(HJ636-2012)；</w:t>
            </w:r>
          </w:p>
          <w:p>
            <w:pPr>
              <w:pStyle w:val="null3"/>
              <w:ind w:firstLine="480"/>
            </w:pPr>
            <w:r>
              <w:rPr>
                <w:rFonts w:ascii="仿宋_GB2312" w:hAnsi="仿宋_GB2312" w:cs="仿宋_GB2312" w:eastAsia="仿宋_GB2312"/>
                <w:sz w:val="24"/>
              </w:rPr>
              <w:t>26.氨氮采用《水质氨氮的测定纳氏试剂分光光度法》(HJ535-2009)或《水质氨氮的测定水杨酸分光光度法》(HJ535-2009)；</w:t>
            </w:r>
          </w:p>
          <w:p>
            <w:pPr>
              <w:pStyle w:val="null3"/>
              <w:ind w:firstLine="480"/>
            </w:pPr>
            <w:r>
              <w:rPr>
                <w:rFonts w:ascii="仿宋_GB2312" w:hAnsi="仿宋_GB2312" w:cs="仿宋_GB2312" w:eastAsia="仿宋_GB2312"/>
                <w:sz w:val="24"/>
              </w:rPr>
              <w:t>27.总磷采用《水质总磷的测定钼酸铵分光光度法》(GB/T 11893-1989)；</w:t>
            </w:r>
          </w:p>
          <w:p>
            <w:pPr>
              <w:pStyle w:val="null3"/>
              <w:ind w:firstLine="480"/>
            </w:pPr>
            <w:r>
              <w:rPr>
                <w:rFonts w:ascii="仿宋_GB2312" w:hAnsi="仿宋_GB2312" w:cs="仿宋_GB2312" w:eastAsia="仿宋_GB2312"/>
                <w:sz w:val="24"/>
              </w:rPr>
              <w:t>28.叶绿素采用《水质叶绿素a的测定分光光度法》(HJ897-2017)；</w:t>
            </w:r>
          </w:p>
          <w:p>
            <w:pPr>
              <w:pStyle w:val="null3"/>
              <w:ind w:firstLine="480"/>
            </w:pPr>
            <w:r>
              <w:rPr>
                <w:rFonts w:ascii="仿宋_GB2312" w:hAnsi="仿宋_GB2312" w:cs="仿宋_GB2312" w:eastAsia="仿宋_GB2312"/>
                <w:sz w:val="24"/>
              </w:rPr>
              <w:t>其余监测项目皆按照</w:t>
            </w:r>
            <w:r>
              <w:rPr>
                <w:rFonts w:ascii="仿宋_GB2312" w:hAnsi="仿宋_GB2312" w:cs="仿宋_GB2312" w:eastAsia="仿宋_GB2312"/>
                <w:sz w:val="24"/>
              </w:rPr>
              <w:t>GB3838-2002所要求的分析方法分析。</w:t>
            </w:r>
          </w:p>
          <w:p>
            <w:pPr>
              <w:pStyle w:val="null3"/>
              <w:ind w:firstLine="480"/>
            </w:pPr>
            <w:r>
              <w:rPr>
                <w:rFonts w:ascii="仿宋_GB2312" w:hAnsi="仿宋_GB2312" w:cs="仿宋_GB2312" w:eastAsia="仿宋_GB2312"/>
                <w:sz w:val="24"/>
              </w:rPr>
              <w:t>三、监测项目及服务周期</w:t>
            </w:r>
          </w:p>
          <w:p>
            <w:pPr>
              <w:pStyle w:val="null3"/>
              <w:ind w:firstLine="480"/>
            </w:pPr>
            <w:r>
              <w:rPr>
                <w:rFonts w:ascii="仿宋_GB2312" w:hAnsi="仿宋_GB2312" w:cs="仿宋_GB2312" w:eastAsia="仿宋_GB2312"/>
                <w:sz w:val="24"/>
              </w:rPr>
              <w:t>1.依据李家河水源地监测工作相关管理需求，月度监测工作内容如下：</w:t>
            </w:r>
          </w:p>
          <w:p>
            <w:pPr>
              <w:pStyle w:val="null3"/>
              <w:ind w:firstLine="480"/>
            </w:pPr>
            <w:r>
              <w:rPr>
                <w:rFonts w:ascii="仿宋_GB2312" w:hAnsi="仿宋_GB2312" w:cs="仿宋_GB2312" w:eastAsia="仿宋_GB2312"/>
                <w:sz w:val="24"/>
              </w:rPr>
              <w:t>①监测点位</w:t>
            </w:r>
          </w:p>
          <w:p>
            <w:pPr>
              <w:pStyle w:val="null3"/>
              <w:ind w:firstLine="480"/>
            </w:pPr>
            <w:r>
              <w:rPr>
                <w:rFonts w:ascii="仿宋_GB2312" w:hAnsi="仿宋_GB2312" w:cs="仿宋_GB2312" w:eastAsia="仿宋_GB2312"/>
                <w:sz w:val="24"/>
              </w:rPr>
              <w:t>共计</w:t>
            </w:r>
            <w:r>
              <w:rPr>
                <w:rFonts w:ascii="仿宋_GB2312" w:hAnsi="仿宋_GB2312" w:cs="仿宋_GB2312" w:eastAsia="仿宋_GB2312"/>
                <w:sz w:val="24"/>
              </w:rPr>
              <w:t>6个监测点位，其中李家河水源地5个点位（西采库尾、西采二准交界、东采库尾、东采二准交界、葛牌镇下游断面）及引蓝济李1个点位（引水口）。</w:t>
            </w:r>
          </w:p>
          <w:p>
            <w:pPr>
              <w:pStyle w:val="null3"/>
              <w:ind w:firstLine="480"/>
            </w:pPr>
            <w:r>
              <w:rPr>
                <w:rFonts w:ascii="仿宋_GB2312" w:hAnsi="仿宋_GB2312" w:cs="仿宋_GB2312" w:eastAsia="仿宋_GB2312"/>
                <w:sz w:val="24"/>
              </w:rPr>
              <w:t>②监测项目</w:t>
            </w:r>
          </w:p>
          <w:p>
            <w:pPr>
              <w:pStyle w:val="null3"/>
              <w:ind w:firstLine="480"/>
            </w:pPr>
            <w:r>
              <w:rPr>
                <w:rFonts w:ascii="仿宋_GB2312" w:hAnsi="仿宋_GB2312" w:cs="仿宋_GB2312" w:eastAsia="仿宋_GB2312"/>
                <w:sz w:val="24"/>
              </w:rPr>
              <w:t>《地表水环境质量标准》（</w:t>
            </w:r>
            <w:r>
              <w:rPr>
                <w:rFonts w:ascii="仿宋_GB2312" w:hAnsi="仿宋_GB2312" w:cs="仿宋_GB2312" w:eastAsia="仿宋_GB2312"/>
                <w:sz w:val="24"/>
              </w:rPr>
              <w:t>GB3838-2002）表1中的9项：pH值、水温、溶解氧、高锰酸盐指数、COD、氨氮、总磷、总氮、挥发酚。</w:t>
            </w:r>
          </w:p>
          <w:p>
            <w:pPr>
              <w:pStyle w:val="null3"/>
              <w:ind w:firstLine="480"/>
            </w:pPr>
            <w:r>
              <w:rPr>
                <w:rFonts w:ascii="仿宋_GB2312" w:hAnsi="仿宋_GB2312" w:cs="仿宋_GB2312" w:eastAsia="仿宋_GB2312"/>
                <w:sz w:val="24"/>
              </w:rPr>
              <w:t>2、依据李家河水源地监测工作相关管理需求，季度监测工作内容如下：</w:t>
            </w:r>
          </w:p>
          <w:p>
            <w:pPr>
              <w:pStyle w:val="null3"/>
              <w:ind w:firstLine="480"/>
            </w:pPr>
            <w:r>
              <w:rPr>
                <w:rFonts w:ascii="仿宋_GB2312" w:hAnsi="仿宋_GB2312" w:cs="仿宋_GB2312" w:eastAsia="仿宋_GB2312"/>
                <w:sz w:val="24"/>
              </w:rPr>
              <w:t>①监测点位</w:t>
            </w:r>
          </w:p>
          <w:p>
            <w:pPr>
              <w:pStyle w:val="null3"/>
              <w:ind w:firstLine="480"/>
            </w:pPr>
            <w:r>
              <w:rPr>
                <w:rFonts w:ascii="仿宋_GB2312" w:hAnsi="仿宋_GB2312" w:cs="仿宋_GB2312" w:eastAsia="仿宋_GB2312"/>
                <w:sz w:val="24"/>
              </w:rPr>
              <w:t>共计</w:t>
            </w:r>
            <w:r>
              <w:rPr>
                <w:rFonts w:ascii="仿宋_GB2312" w:hAnsi="仿宋_GB2312" w:cs="仿宋_GB2312" w:eastAsia="仿宋_GB2312"/>
                <w:sz w:val="24"/>
              </w:rPr>
              <w:t>6个监测点位，其中李家河水源地5个点位（西采库尾、西采二准交界、东采库尾、东采二准交界、葛牌镇下游断面）及引蓝济李1个点位（引水口）。</w:t>
            </w:r>
          </w:p>
          <w:p>
            <w:pPr>
              <w:pStyle w:val="null3"/>
              <w:ind w:firstLine="480"/>
            </w:pPr>
            <w:r>
              <w:rPr>
                <w:rFonts w:ascii="仿宋_GB2312" w:hAnsi="仿宋_GB2312" w:cs="仿宋_GB2312" w:eastAsia="仿宋_GB2312"/>
                <w:sz w:val="24"/>
              </w:rPr>
              <w:t>②监测项目</w:t>
            </w:r>
          </w:p>
          <w:p>
            <w:pPr>
              <w:pStyle w:val="null3"/>
              <w:ind w:firstLine="480"/>
            </w:pPr>
            <w:r>
              <w:rPr>
                <w:rFonts w:ascii="仿宋_GB2312" w:hAnsi="仿宋_GB2312" w:cs="仿宋_GB2312" w:eastAsia="仿宋_GB2312"/>
                <w:sz w:val="24"/>
              </w:rPr>
              <w:t>《地表水环境质量标准》（</w:t>
            </w:r>
            <w:r>
              <w:rPr>
                <w:rFonts w:ascii="仿宋_GB2312" w:hAnsi="仿宋_GB2312" w:cs="仿宋_GB2312" w:eastAsia="仿宋_GB2312"/>
                <w:sz w:val="24"/>
              </w:rPr>
              <w:t>GB 3838-2002）表1中24项和表2中5项，共29项：pH值、水温、溶解氧、高锰酸盐指数、COD、BOD5、氨氮、总磷、总氮、铜、锌、氟化物、硒、砷、汞、镉、六价铬、铅、氰化物、挥发酚、石油类、阴离子表面活性剂、硫化物、粪大肠菌群、硫酸盐、氯化物、硝酸盐、铁、锰。</w:t>
            </w:r>
          </w:p>
          <w:p>
            <w:pPr>
              <w:pStyle w:val="null3"/>
              <w:ind w:firstLine="480"/>
            </w:pPr>
            <w:r>
              <w:rPr>
                <w:rFonts w:ascii="仿宋_GB2312" w:hAnsi="仿宋_GB2312" w:cs="仿宋_GB2312" w:eastAsia="仿宋_GB2312"/>
                <w:sz w:val="24"/>
              </w:rPr>
              <w:t>3、依据李家河水源地监测工作相关管理需求，年度监测工作内容如下：</w:t>
            </w:r>
          </w:p>
          <w:p>
            <w:pPr>
              <w:pStyle w:val="null3"/>
              <w:ind w:firstLine="480"/>
            </w:pPr>
            <w:r>
              <w:rPr>
                <w:rFonts w:ascii="仿宋_GB2312" w:hAnsi="仿宋_GB2312" w:cs="仿宋_GB2312" w:eastAsia="仿宋_GB2312"/>
                <w:sz w:val="24"/>
              </w:rPr>
              <w:t>①监测点位</w:t>
            </w:r>
          </w:p>
          <w:p>
            <w:pPr>
              <w:pStyle w:val="null3"/>
              <w:ind w:firstLine="480"/>
            </w:pPr>
            <w:r>
              <w:rPr>
                <w:rFonts w:ascii="仿宋_GB2312" w:hAnsi="仿宋_GB2312" w:cs="仿宋_GB2312" w:eastAsia="仿宋_GB2312"/>
                <w:sz w:val="24"/>
              </w:rPr>
              <w:t>共计</w:t>
            </w:r>
            <w:r>
              <w:rPr>
                <w:rFonts w:ascii="仿宋_GB2312" w:hAnsi="仿宋_GB2312" w:cs="仿宋_GB2312" w:eastAsia="仿宋_GB2312"/>
                <w:sz w:val="24"/>
              </w:rPr>
              <w:t>6个监测点位，其中李家河水源地5个点位（西采库尾、西采二准交界、东采库尾、东采二准交界、葛牌镇下游断面）及引蓝济李1个点位（引水口）。</w:t>
            </w:r>
          </w:p>
          <w:p>
            <w:pPr>
              <w:pStyle w:val="null3"/>
              <w:ind w:firstLine="480"/>
            </w:pPr>
            <w:r>
              <w:rPr>
                <w:rFonts w:ascii="仿宋_GB2312" w:hAnsi="仿宋_GB2312" w:cs="仿宋_GB2312" w:eastAsia="仿宋_GB2312"/>
                <w:sz w:val="24"/>
              </w:rPr>
              <w:t>②监测项目</w:t>
            </w:r>
          </w:p>
          <w:p>
            <w:pPr>
              <w:pStyle w:val="null3"/>
              <w:ind w:firstLine="480"/>
            </w:pPr>
            <w:r>
              <w:rPr>
                <w:rFonts w:ascii="仿宋_GB2312" w:hAnsi="仿宋_GB2312" w:cs="仿宋_GB2312" w:eastAsia="仿宋_GB2312"/>
                <w:sz w:val="24"/>
              </w:rPr>
              <w:t>《地表水环境质量标准》（</w:t>
            </w:r>
            <w:r>
              <w:rPr>
                <w:rFonts w:ascii="仿宋_GB2312" w:hAnsi="仿宋_GB2312" w:cs="仿宋_GB2312" w:eastAsia="仿宋_GB2312"/>
                <w:sz w:val="24"/>
              </w:rPr>
              <w:t>GB3838-2002）表1中24项、表2中5项和表3中80项，共109项：pH值、水温、溶解氧、高锰酸盐指数、COD、BOD5、氨氮、总磷、总氮、铜、锌、氟化物、硒、砷、汞、镉、六价铬、铅、氰化物、挥发酚、石油类、阴离子表面活性剂、硫化物、粪大肠菌群、硫酸盐、氯化物、硝酸盐、铁、锰、三氯甲烷、四氯化碳、三溴甲烷、二氯甲烷、1,2-二氯乙烷、环氧氯丙烷、氯乙烯、1,1-二氯乙烯、1,2-二氯乙烯、三氯乙烯、四氯乙烯、氯丁二烯、六氯丁二烯、苯乙烯、甲醛、乙醛、丙烯醛、三氯乙醛、苯、甲苯、乙苯、二甲苯①、异丙苯、氯苯、1,2-二氯苯、1,4-二氯苯、三氯苯②、四氯苯③、六氯苯、硝基苯、二硝基苯④、2,4-二硝基甲苯、2,4,6-三硝基甲苯、硝基氯苯、2,4-二硝基氯苯、2,4-二氯苯酚、2,4,6-三氯苯酚、五氯酚、苯胺、联苯胺、丙烯酰胺、丙烯腈、邻苯二甲酸二丁酯、邻苯二甲酸二（2-乙基已基）酯、水合肼、四乙基铅、吡啶、松节油、苦味酸、丁基黄原酸、活性氯、滴滴涕、林丹、环氧七氯、对硫磷、甲基对硫磷、马拉硫磷、乐果、敌敌畏、敌百虫、内吸磷、百菌清、甲萘威、溴氰菊酯、阿特拉津、苯并（a）芘、甲基汞、多氯联苯、微囊藻毒素-LR、黄磷、钼、钴、铍、硼、锑、镍、钡、钒、钛、铊。</w:t>
            </w:r>
          </w:p>
          <w:p>
            <w:pPr>
              <w:pStyle w:val="null3"/>
              <w:ind w:firstLine="480"/>
            </w:pPr>
            <w:r>
              <w:rPr>
                <w:rFonts w:ascii="仿宋_GB2312" w:hAnsi="仿宋_GB2312" w:cs="仿宋_GB2312" w:eastAsia="仿宋_GB2312"/>
                <w:sz w:val="24"/>
              </w:rPr>
              <w:t>4.应急监测工作如下：每季度监测1次，共监测4次。如突发环境事件，可选定项目，进行不定时监测。</w:t>
            </w:r>
          </w:p>
          <w:p>
            <w:pPr>
              <w:pStyle w:val="null3"/>
              <w:ind w:firstLine="480"/>
            </w:pPr>
            <w:r>
              <w:rPr>
                <w:rFonts w:ascii="仿宋_GB2312" w:hAnsi="仿宋_GB2312" w:cs="仿宋_GB2312" w:eastAsia="仿宋_GB2312"/>
                <w:sz w:val="24"/>
              </w:rPr>
              <w:t>①监测点位</w:t>
            </w:r>
          </w:p>
          <w:p>
            <w:pPr>
              <w:pStyle w:val="null3"/>
              <w:ind w:firstLine="480"/>
            </w:pPr>
            <w:r>
              <w:rPr>
                <w:rFonts w:ascii="仿宋_GB2312" w:hAnsi="仿宋_GB2312" w:cs="仿宋_GB2312" w:eastAsia="仿宋_GB2312"/>
                <w:sz w:val="24"/>
              </w:rPr>
              <w:t>其中李家河水源地</w:t>
            </w:r>
            <w:r>
              <w:rPr>
                <w:rFonts w:ascii="仿宋_GB2312" w:hAnsi="仿宋_GB2312" w:cs="仿宋_GB2312" w:eastAsia="仿宋_GB2312"/>
                <w:sz w:val="24"/>
              </w:rPr>
              <w:t>6个点位（库区、西采库尾、西采二准交界、东采库尾、东采二准交界、葛牌镇下游断面）及引蓝济李1个点位</w:t>
            </w:r>
            <w:r>
              <w:rPr>
                <w:rFonts w:ascii="仿宋_GB2312" w:hAnsi="仿宋_GB2312" w:cs="仿宋_GB2312" w:eastAsia="仿宋_GB2312"/>
                <w:sz w:val="24"/>
              </w:rPr>
              <w:t>（引水口）。</w:t>
            </w:r>
          </w:p>
          <w:p>
            <w:pPr>
              <w:pStyle w:val="null3"/>
              <w:ind w:firstLine="480"/>
            </w:pPr>
            <w:r>
              <w:rPr>
                <w:rFonts w:ascii="仿宋_GB2312" w:hAnsi="仿宋_GB2312" w:cs="仿宋_GB2312" w:eastAsia="仿宋_GB2312"/>
                <w:sz w:val="24"/>
              </w:rPr>
              <w:t>②监测项目</w:t>
            </w:r>
          </w:p>
          <w:p>
            <w:pPr>
              <w:pStyle w:val="null3"/>
              <w:ind w:firstLine="480"/>
            </w:pPr>
            <w:r>
              <w:rPr>
                <w:rFonts w:ascii="仿宋_GB2312" w:hAnsi="仿宋_GB2312" w:cs="仿宋_GB2312" w:eastAsia="仿宋_GB2312"/>
                <w:sz w:val="24"/>
              </w:rPr>
              <w:t>大肠杆菌、电导率、透明度、浊度、叶绿素</w:t>
            </w:r>
            <w:r>
              <w:rPr>
                <w:rFonts w:ascii="仿宋_GB2312" w:hAnsi="仿宋_GB2312" w:cs="仿宋_GB2312" w:eastAsia="仿宋_GB2312"/>
                <w:sz w:val="24"/>
              </w:rPr>
              <w:t>a、酸度、碱度、铬、亚硝酸盐氮、硝酸盐氮、凯氏氮及其他所需监测项目。</w:t>
            </w:r>
          </w:p>
          <w:p>
            <w:pPr>
              <w:pStyle w:val="null3"/>
              <w:ind w:firstLine="480"/>
            </w:pPr>
            <w:r>
              <w:rPr>
                <w:rFonts w:ascii="仿宋_GB2312" w:hAnsi="仿宋_GB2312" w:cs="仿宋_GB2312" w:eastAsia="仿宋_GB2312"/>
                <w:sz w:val="24"/>
              </w:rPr>
              <w:t>四、监测报告要求</w:t>
            </w:r>
          </w:p>
          <w:p>
            <w:pPr>
              <w:pStyle w:val="null3"/>
              <w:ind w:firstLine="480"/>
            </w:pPr>
            <w:r>
              <w:rPr>
                <w:rFonts w:ascii="仿宋_GB2312" w:hAnsi="仿宋_GB2312" w:cs="仿宋_GB2312" w:eastAsia="仿宋_GB2312"/>
                <w:sz w:val="24"/>
              </w:rPr>
              <w:t>报告应至少包括以下信息</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1.报告的标识-编号；</w:t>
            </w:r>
          </w:p>
          <w:p>
            <w:pPr>
              <w:pStyle w:val="null3"/>
              <w:ind w:firstLine="480"/>
            </w:pPr>
            <w:r>
              <w:rPr>
                <w:rFonts w:ascii="仿宋_GB2312" w:hAnsi="仿宋_GB2312" w:cs="仿宋_GB2312" w:eastAsia="仿宋_GB2312"/>
                <w:sz w:val="24"/>
              </w:rPr>
              <w:t>2.检测日期和编制报告的日期；</w:t>
            </w:r>
          </w:p>
          <w:p>
            <w:pPr>
              <w:pStyle w:val="null3"/>
              <w:ind w:firstLine="480"/>
            </w:pPr>
            <w:r>
              <w:rPr>
                <w:rFonts w:ascii="仿宋_GB2312" w:hAnsi="仿宋_GB2312" w:cs="仿宋_GB2312" w:eastAsia="仿宋_GB2312"/>
                <w:sz w:val="24"/>
              </w:rPr>
              <w:t>3.监测依据及监测目的；</w:t>
            </w:r>
          </w:p>
          <w:p>
            <w:pPr>
              <w:pStyle w:val="null3"/>
              <w:ind w:firstLine="480"/>
            </w:pPr>
            <w:r>
              <w:rPr>
                <w:rFonts w:ascii="仿宋_GB2312" w:hAnsi="仿宋_GB2312" w:cs="仿宋_GB2312" w:eastAsia="仿宋_GB2312"/>
                <w:sz w:val="24"/>
              </w:rPr>
              <w:t>4.分析项目及分析方法；</w:t>
            </w:r>
          </w:p>
          <w:p>
            <w:pPr>
              <w:pStyle w:val="null3"/>
              <w:ind w:firstLine="480"/>
            </w:pPr>
            <w:r>
              <w:rPr>
                <w:rFonts w:ascii="仿宋_GB2312" w:hAnsi="仿宋_GB2312" w:cs="仿宋_GB2312" w:eastAsia="仿宋_GB2312"/>
                <w:sz w:val="24"/>
              </w:rPr>
              <w:t>5.监测所用的主要设备、仪器等；</w:t>
            </w:r>
          </w:p>
          <w:p>
            <w:pPr>
              <w:pStyle w:val="null3"/>
              <w:ind w:firstLine="480"/>
            </w:pPr>
            <w:r>
              <w:rPr>
                <w:rFonts w:ascii="仿宋_GB2312" w:hAnsi="仿宋_GB2312" w:cs="仿宋_GB2312" w:eastAsia="仿宋_GB2312"/>
                <w:sz w:val="24"/>
              </w:rPr>
              <w:t>6.检测结果；</w:t>
            </w:r>
          </w:p>
          <w:p>
            <w:pPr>
              <w:pStyle w:val="null3"/>
              <w:ind w:firstLine="480"/>
            </w:pPr>
            <w:r>
              <w:rPr>
                <w:rFonts w:ascii="仿宋_GB2312" w:hAnsi="仿宋_GB2312" w:cs="仿宋_GB2312" w:eastAsia="仿宋_GB2312"/>
                <w:sz w:val="24"/>
              </w:rPr>
              <w:t>7.测试单位；</w:t>
            </w:r>
          </w:p>
          <w:p>
            <w:pPr>
              <w:pStyle w:val="null3"/>
              <w:ind w:firstLine="480"/>
            </w:pPr>
            <w:r>
              <w:rPr>
                <w:rFonts w:ascii="仿宋_GB2312" w:hAnsi="仿宋_GB2312" w:cs="仿宋_GB2312" w:eastAsia="仿宋_GB2312"/>
                <w:sz w:val="24"/>
              </w:rPr>
              <w:t>8.报告签发要求三级审核；</w:t>
            </w:r>
          </w:p>
          <w:p>
            <w:pPr>
              <w:pStyle w:val="null3"/>
              <w:ind w:firstLine="480"/>
            </w:pPr>
            <w:r>
              <w:rPr>
                <w:rFonts w:ascii="仿宋_GB2312" w:hAnsi="仿宋_GB2312" w:cs="仿宋_GB2312" w:eastAsia="仿宋_GB2312"/>
                <w:sz w:val="24"/>
              </w:rPr>
              <w:t>9.每期监测出具正式报告及监测数据单；</w:t>
            </w:r>
          </w:p>
          <w:p>
            <w:pPr>
              <w:pStyle w:val="null3"/>
              <w:ind w:firstLine="480"/>
            </w:pPr>
            <w:r>
              <w:rPr>
                <w:rFonts w:ascii="仿宋_GB2312" w:hAnsi="仿宋_GB2312" w:cs="仿宋_GB2312" w:eastAsia="仿宋_GB2312"/>
                <w:sz w:val="24"/>
              </w:rPr>
              <w:t>10.完整的现场采样、实验室分析及质控记录；</w:t>
            </w:r>
          </w:p>
          <w:p>
            <w:pPr>
              <w:pStyle w:val="null3"/>
              <w:ind w:firstLine="480"/>
            </w:pPr>
            <w:r>
              <w:rPr>
                <w:rFonts w:ascii="仿宋_GB2312" w:hAnsi="仿宋_GB2312" w:cs="仿宋_GB2312" w:eastAsia="仿宋_GB2312"/>
                <w:sz w:val="24"/>
              </w:rPr>
              <w:t>11.监测报告中须对监测的指标对照相应标准进行结果评价。</w:t>
            </w:r>
          </w:p>
          <w:p>
            <w:pPr>
              <w:pStyle w:val="null3"/>
              <w:ind w:firstLine="480"/>
            </w:pPr>
            <w:r>
              <w:rPr>
                <w:rFonts w:ascii="仿宋_GB2312" w:hAnsi="仿宋_GB2312" w:cs="仿宋_GB2312" w:eastAsia="仿宋_GB2312"/>
                <w:sz w:val="24"/>
              </w:rPr>
              <w:t>五、采样时间、数据报送及综合分析要求</w:t>
            </w:r>
          </w:p>
          <w:p>
            <w:pPr>
              <w:pStyle w:val="null3"/>
              <w:ind w:firstLine="480"/>
            </w:pPr>
            <w:r>
              <w:rPr>
                <w:rFonts w:ascii="仿宋_GB2312" w:hAnsi="仿宋_GB2312" w:cs="仿宋_GB2312" w:eastAsia="仿宋_GB2312"/>
                <w:sz w:val="24"/>
              </w:rPr>
              <w:t>1.现场采样工作应于每月5号前完成，如遇天气原因不能按时完成的，需提供材料说明并有李家河环保站签字认可。</w:t>
            </w:r>
          </w:p>
          <w:p>
            <w:pPr>
              <w:pStyle w:val="null3"/>
              <w:ind w:firstLine="480"/>
            </w:pPr>
            <w:r>
              <w:rPr>
                <w:rFonts w:ascii="仿宋_GB2312" w:hAnsi="仿宋_GB2312" w:cs="仿宋_GB2312" w:eastAsia="仿宋_GB2312"/>
                <w:sz w:val="24"/>
              </w:rPr>
              <w:t>2.每月15日前按规定的数据统计格式完成数据报送，月底前提交监测报告。</w:t>
            </w:r>
          </w:p>
          <w:p>
            <w:pPr>
              <w:pStyle w:val="null3"/>
              <w:ind w:firstLine="480"/>
            </w:pPr>
            <w:r>
              <w:rPr>
                <w:rFonts w:ascii="仿宋_GB2312" w:hAnsi="仿宋_GB2312" w:cs="仿宋_GB2312" w:eastAsia="仿宋_GB2312"/>
                <w:sz w:val="24"/>
              </w:rPr>
              <w:t>3.监测数据填报执行《国家地表水环境质量监测数据修约处理规则》(总站水字(2018)87号)。</w:t>
            </w:r>
          </w:p>
          <w:p>
            <w:pPr>
              <w:pStyle w:val="null3"/>
              <w:ind w:firstLine="480"/>
            </w:pPr>
            <w:r>
              <w:rPr>
                <w:rFonts w:ascii="仿宋_GB2312" w:hAnsi="仿宋_GB2312" w:cs="仿宋_GB2312" w:eastAsia="仿宋_GB2312"/>
                <w:sz w:val="24"/>
              </w:rPr>
              <w:t>4.定期对数据进行汇总分析，研判水质变化趋势，提供相关分析报告。</w:t>
            </w:r>
          </w:p>
          <w:p>
            <w:pPr>
              <w:pStyle w:val="null3"/>
              <w:ind w:firstLine="480"/>
            </w:pPr>
            <w:r>
              <w:rPr>
                <w:rFonts w:ascii="仿宋_GB2312" w:hAnsi="仿宋_GB2312" w:cs="仿宋_GB2312" w:eastAsia="仿宋_GB2312"/>
                <w:sz w:val="24"/>
              </w:rPr>
              <w:t>六、质量控制要求</w:t>
            </w:r>
          </w:p>
          <w:p>
            <w:pPr>
              <w:pStyle w:val="null3"/>
              <w:ind w:firstLine="480"/>
            </w:pPr>
            <w:r>
              <w:rPr>
                <w:rFonts w:ascii="仿宋_GB2312" w:hAnsi="仿宋_GB2312" w:cs="仿宋_GB2312" w:eastAsia="仿宋_GB2312"/>
                <w:sz w:val="24"/>
              </w:rPr>
              <w:t>1、质量保证：承接本次监测的组织机构、监测人员、监测仪器与设备设施等，应符合HJ630、《检验检测机构资质认定生态环境监测机构评审补充要求》等相关内容。</w:t>
            </w:r>
          </w:p>
          <w:p>
            <w:pPr>
              <w:pStyle w:val="null3"/>
              <w:ind w:firstLine="480"/>
            </w:pPr>
            <w:r>
              <w:rPr>
                <w:rFonts w:ascii="仿宋_GB2312" w:hAnsi="仿宋_GB2312" w:cs="仿宋_GB2312" w:eastAsia="仿宋_GB2312"/>
                <w:sz w:val="24"/>
              </w:rPr>
              <w:t>2、质量控制：中标单位按照《地表水环境质量监测技术规范》(HJ91.2-2022)、《环境监测质量管理技术导则》(HJ630-2011)，以及相应标准分析方法的规定和要求，做好监测分析全程序质控工作，包括采样质量控制和实验室分析质量控制等相关内容，按照相关技术规范要求进行样品保存。</w:t>
            </w:r>
          </w:p>
          <w:p>
            <w:pPr>
              <w:pStyle w:val="null3"/>
              <w:ind w:firstLine="480"/>
            </w:pPr>
            <w:r>
              <w:rPr>
                <w:rFonts w:ascii="仿宋_GB2312" w:hAnsi="仿宋_GB2312" w:cs="仿宋_GB2312" w:eastAsia="仿宋_GB2312"/>
                <w:sz w:val="24"/>
              </w:rPr>
              <w:t>3.内部质控：①现场监测需遵守监测技术规范要求，pH、溶解氧、电导率、水温需现场测定，同时做好现场设备校准，需按照每批次10%的比例采集全程序空白样、现场明码、密码平行样等现场质控样品；②实验室分析每批次需按照10%的比例开展实验室空白、平行样、加标样或明码、密码质控样等自控程序，做好分析质量保证工作，质控数据需满足项目标准方法中质控结果要求。</w:t>
            </w:r>
          </w:p>
          <w:p>
            <w:pPr>
              <w:pStyle w:val="null3"/>
              <w:ind w:firstLine="480"/>
            </w:pPr>
            <w:r>
              <w:rPr>
                <w:rFonts w:ascii="仿宋_GB2312" w:hAnsi="仿宋_GB2312" w:cs="仿宋_GB2312" w:eastAsia="仿宋_GB2312"/>
                <w:sz w:val="24"/>
              </w:rPr>
              <w:t>七、验收要求</w:t>
            </w:r>
          </w:p>
          <w:p>
            <w:pPr>
              <w:pStyle w:val="null3"/>
              <w:ind w:firstLine="480"/>
            </w:pPr>
            <w:r>
              <w:rPr>
                <w:rFonts w:ascii="仿宋_GB2312" w:hAnsi="仿宋_GB2312" w:cs="仿宋_GB2312" w:eastAsia="仿宋_GB2312"/>
                <w:sz w:val="24"/>
              </w:rPr>
              <w:t>开验收会时需至少提供以下资料：采样记录、分析原始记录、复测报告（如有）、验收报告，数据分析报告，监测报告。</w:t>
            </w:r>
          </w:p>
          <w:p>
            <w:pPr>
              <w:pStyle w:val="null3"/>
              <w:ind w:firstLine="480"/>
            </w:pPr>
            <w:r>
              <w:rPr>
                <w:rFonts w:ascii="仿宋_GB2312" w:hAnsi="仿宋_GB2312" w:cs="仿宋_GB2312" w:eastAsia="仿宋_GB2312"/>
                <w:sz w:val="24"/>
              </w:rPr>
              <w:t>其他：</w:t>
            </w:r>
          </w:p>
          <w:p>
            <w:pPr>
              <w:pStyle w:val="null3"/>
              <w:ind w:firstLine="480"/>
            </w:pPr>
            <w:r>
              <w:rPr>
                <w:rFonts w:ascii="仿宋_GB2312" w:hAnsi="仿宋_GB2312" w:cs="仿宋_GB2312" w:eastAsia="仿宋_GB2312"/>
                <w:sz w:val="24"/>
              </w:rPr>
              <w:t>供应商服务期间，若因工作需要，需对监测点位进行调整的，以采购人通知为准。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w:t>
            </w:r>
            <w:r>
              <w:rPr>
                <w:rFonts w:ascii="仿宋_GB2312" w:hAnsi="仿宋_GB2312" w:cs="仿宋_GB2312" w:eastAsia="仿宋_GB2312"/>
                <w:sz w:val="24"/>
              </w:rPr>
              <w:t>工作范围</w:t>
            </w:r>
          </w:p>
          <w:p>
            <w:pPr>
              <w:pStyle w:val="null3"/>
              <w:ind w:firstLine="480"/>
              <w:jc w:val="left"/>
            </w:pPr>
            <w:r>
              <w:rPr>
                <w:rFonts w:ascii="仿宋_GB2312" w:hAnsi="仿宋_GB2312" w:cs="仿宋_GB2312" w:eastAsia="仿宋_GB2312"/>
                <w:sz w:val="24"/>
              </w:rPr>
              <w:t>全市</w:t>
            </w:r>
            <w:r>
              <w:rPr>
                <w:rFonts w:ascii="仿宋_GB2312" w:hAnsi="仿宋_GB2312" w:cs="仿宋_GB2312" w:eastAsia="仿宋_GB2312"/>
                <w:sz w:val="24"/>
              </w:rPr>
              <w:t>34</w:t>
            </w:r>
            <w:r>
              <w:rPr>
                <w:rFonts w:ascii="仿宋_GB2312" w:hAnsi="仿宋_GB2312" w:cs="仿宋_GB2312" w:eastAsia="仿宋_GB2312"/>
                <w:sz w:val="24"/>
              </w:rPr>
              <w:t>个区县交界断面、监控断面、考核断面及趋势研究断面，每月</w:t>
            </w:r>
            <w:r>
              <w:rPr>
                <w:rFonts w:ascii="仿宋_GB2312" w:hAnsi="仿宋_GB2312" w:cs="仿宋_GB2312" w:eastAsia="仿宋_GB2312"/>
                <w:sz w:val="24"/>
              </w:rPr>
              <w:t>下半月</w:t>
            </w:r>
            <w:r>
              <w:rPr>
                <w:rFonts w:ascii="仿宋_GB2312" w:hAnsi="仿宋_GB2312" w:cs="仿宋_GB2312" w:eastAsia="仿宋_GB2312"/>
                <w:sz w:val="24"/>
              </w:rPr>
              <w:t>监测工作，每个断面每次监测化学需氧量、氨氮、总磷、溶解氧</w:t>
            </w:r>
            <w:r>
              <w:rPr>
                <w:rFonts w:ascii="仿宋_GB2312" w:hAnsi="仿宋_GB2312" w:cs="仿宋_GB2312" w:eastAsia="仿宋_GB2312"/>
                <w:sz w:val="24"/>
              </w:rPr>
              <w:t>4项指标。</w:t>
            </w:r>
          </w:p>
          <w:p>
            <w:pPr>
              <w:pStyle w:val="null3"/>
              <w:ind w:firstLine="480"/>
              <w:jc w:val="left"/>
            </w:pPr>
            <w:r>
              <w:rPr>
                <w:rFonts w:ascii="仿宋_GB2312" w:hAnsi="仿宋_GB2312" w:cs="仿宋_GB2312" w:eastAsia="仿宋_GB2312"/>
                <w:sz w:val="24"/>
              </w:rPr>
              <w:t>二、监测依据要求</w:t>
            </w:r>
          </w:p>
          <w:p>
            <w:pPr>
              <w:pStyle w:val="null3"/>
              <w:ind w:firstLine="480"/>
              <w:jc w:val="left"/>
            </w:pPr>
            <w:r>
              <w:rPr>
                <w:rFonts w:ascii="仿宋_GB2312" w:hAnsi="仿宋_GB2312" w:cs="仿宋_GB2312" w:eastAsia="仿宋_GB2312"/>
                <w:sz w:val="24"/>
              </w:rPr>
              <w:t>1.《地表水</w:t>
            </w:r>
            <w:r>
              <w:rPr>
                <w:rFonts w:ascii="仿宋_GB2312" w:hAnsi="仿宋_GB2312" w:cs="仿宋_GB2312" w:eastAsia="仿宋_GB2312"/>
                <w:sz w:val="24"/>
              </w:rPr>
              <w:t>环境质量</w:t>
            </w:r>
            <w:r>
              <w:rPr>
                <w:rFonts w:ascii="仿宋_GB2312" w:hAnsi="仿宋_GB2312" w:cs="仿宋_GB2312" w:eastAsia="仿宋_GB2312"/>
                <w:sz w:val="24"/>
              </w:rPr>
              <w:t>监测技术规范》（</w:t>
            </w:r>
            <w:r>
              <w:rPr>
                <w:rFonts w:ascii="仿宋_GB2312" w:hAnsi="仿宋_GB2312" w:cs="仿宋_GB2312" w:eastAsia="仿宋_GB2312"/>
                <w:sz w:val="24"/>
              </w:rPr>
              <w:t>HJ91.2-2022）；</w:t>
            </w:r>
          </w:p>
          <w:p>
            <w:pPr>
              <w:pStyle w:val="null3"/>
              <w:ind w:firstLine="480"/>
              <w:jc w:val="left"/>
            </w:pPr>
            <w:r>
              <w:rPr>
                <w:rFonts w:ascii="仿宋_GB2312" w:hAnsi="仿宋_GB2312" w:cs="仿宋_GB2312" w:eastAsia="仿宋_GB2312"/>
                <w:sz w:val="24"/>
              </w:rPr>
              <w:t>2.《国家地表水环境质量监测网监测任务作业指导书（试行）》（环办监测函〔2017〕249号）；</w:t>
            </w:r>
          </w:p>
          <w:p>
            <w:pPr>
              <w:pStyle w:val="null3"/>
              <w:ind w:firstLine="480"/>
              <w:jc w:val="left"/>
            </w:pPr>
            <w:r>
              <w:rPr>
                <w:rFonts w:ascii="仿宋_GB2312" w:hAnsi="仿宋_GB2312" w:cs="仿宋_GB2312" w:eastAsia="仿宋_GB2312"/>
                <w:sz w:val="24"/>
              </w:rPr>
              <w:t>3.溶解氧需现场测定，依据《水质溶解氧的测定电化学探头法》(HJ506-2009)或《便携式溶解氧测定仪技术要求及检测方法》(HJ915-2017)；</w:t>
            </w:r>
          </w:p>
          <w:p>
            <w:pPr>
              <w:pStyle w:val="null3"/>
              <w:ind w:firstLine="480"/>
              <w:jc w:val="left"/>
            </w:pPr>
            <w:r>
              <w:rPr>
                <w:rFonts w:ascii="仿宋_GB2312" w:hAnsi="仿宋_GB2312" w:cs="仿宋_GB2312" w:eastAsia="仿宋_GB2312"/>
                <w:sz w:val="24"/>
              </w:rPr>
              <w:t>4.化学需氧量采用《水质化学需氧量的测定重铬酸盐法》（HJ828-2017）；</w:t>
            </w:r>
          </w:p>
          <w:p>
            <w:pPr>
              <w:pStyle w:val="null3"/>
              <w:ind w:firstLine="480"/>
              <w:jc w:val="left"/>
            </w:pPr>
            <w:r>
              <w:rPr>
                <w:rFonts w:ascii="仿宋_GB2312" w:hAnsi="仿宋_GB2312" w:cs="仿宋_GB2312" w:eastAsia="仿宋_GB2312"/>
                <w:sz w:val="24"/>
              </w:rPr>
              <w:t>5.氨氮采用《水质氨氮的测定纳氏试剂分光光度法》（HJ535-2009）或《水质氨氮的测定水杨酸分光光度法》（HJ53</w:t>
            </w:r>
            <w:r>
              <w:rPr>
                <w:rFonts w:ascii="仿宋_GB2312" w:hAnsi="仿宋_GB2312" w:cs="仿宋_GB2312" w:eastAsia="仿宋_GB2312"/>
                <w:sz w:val="24"/>
              </w:rPr>
              <w:t>6</w:t>
            </w:r>
            <w:r>
              <w:rPr>
                <w:rFonts w:ascii="仿宋_GB2312" w:hAnsi="仿宋_GB2312" w:cs="仿宋_GB2312" w:eastAsia="仿宋_GB2312"/>
                <w:sz w:val="24"/>
              </w:rPr>
              <w:t>-2009）；</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总磷采用《水质总磷的测定钼酸铵分光光度法》（</w:t>
            </w:r>
            <w:r>
              <w:rPr>
                <w:rFonts w:ascii="仿宋_GB2312" w:hAnsi="仿宋_GB2312" w:cs="仿宋_GB2312" w:eastAsia="仿宋_GB2312"/>
                <w:sz w:val="24"/>
              </w:rPr>
              <w:t>GB/T11893-1989）。</w:t>
            </w:r>
          </w:p>
          <w:p>
            <w:pPr>
              <w:pStyle w:val="null3"/>
              <w:ind w:firstLine="480"/>
              <w:jc w:val="left"/>
            </w:pPr>
            <w:r>
              <w:rPr>
                <w:rFonts w:ascii="仿宋_GB2312" w:hAnsi="仿宋_GB2312" w:cs="仿宋_GB2312" w:eastAsia="仿宋_GB2312"/>
                <w:sz w:val="24"/>
              </w:rPr>
              <w:t>三、监测项目和内容</w:t>
            </w:r>
          </w:p>
          <w:p>
            <w:pPr>
              <w:pStyle w:val="null3"/>
              <w:ind w:firstLine="480"/>
              <w:jc w:val="left"/>
            </w:pPr>
            <w:r>
              <w:rPr>
                <w:rFonts w:ascii="仿宋_GB2312" w:hAnsi="仿宋_GB2312" w:cs="仿宋_GB2312" w:eastAsia="仿宋_GB2312"/>
                <w:sz w:val="24"/>
              </w:rPr>
              <w:t>依据《西安市河长制监测工作方案》要求，监测内容如下：</w:t>
            </w:r>
          </w:p>
          <w:p>
            <w:pPr>
              <w:pStyle w:val="null3"/>
              <w:ind w:firstLine="480"/>
              <w:jc w:val="left"/>
            </w:pPr>
            <w:r>
              <w:rPr>
                <w:rFonts w:ascii="仿宋_GB2312" w:hAnsi="仿宋_GB2312" w:cs="仿宋_GB2312" w:eastAsia="仿宋_GB2312"/>
                <w:sz w:val="24"/>
              </w:rPr>
              <w:t>1.监测点位：共计34个监测点位，具体点位名称见附表；</w:t>
            </w:r>
          </w:p>
          <w:p>
            <w:pPr>
              <w:pStyle w:val="null3"/>
              <w:ind w:firstLine="480"/>
              <w:jc w:val="left"/>
            </w:pPr>
            <w:r>
              <w:rPr>
                <w:rFonts w:ascii="仿宋_GB2312" w:hAnsi="仿宋_GB2312" w:cs="仿宋_GB2312" w:eastAsia="仿宋_GB2312"/>
                <w:sz w:val="24"/>
              </w:rPr>
              <w:t>2.监测项目：化学需氧量、氨氮、总磷、溶解氧共4项；</w:t>
            </w:r>
          </w:p>
          <w:p>
            <w:pPr>
              <w:pStyle w:val="null3"/>
              <w:ind w:firstLine="480"/>
              <w:jc w:val="left"/>
            </w:pPr>
            <w:r>
              <w:rPr>
                <w:rFonts w:ascii="仿宋_GB2312" w:hAnsi="仿宋_GB2312" w:cs="仿宋_GB2312" w:eastAsia="仿宋_GB2312"/>
                <w:sz w:val="24"/>
              </w:rPr>
              <w:t>3.临时性采样工作</w:t>
            </w:r>
          </w:p>
          <w:p>
            <w:pPr>
              <w:pStyle w:val="null3"/>
              <w:ind w:firstLine="480"/>
              <w:jc w:val="left"/>
            </w:pPr>
            <w:r>
              <w:rPr>
                <w:rFonts w:ascii="仿宋_GB2312" w:hAnsi="仿宋_GB2312" w:cs="仿宋_GB2312" w:eastAsia="仿宋_GB2312"/>
                <w:sz w:val="24"/>
              </w:rPr>
              <w:t>①每次提供1辆监测车，后备箱可放置4个及以上塑料筐。</w:t>
            </w:r>
          </w:p>
          <w:p>
            <w:pPr>
              <w:pStyle w:val="null3"/>
              <w:ind w:firstLine="480"/>
              <w:jc w:val="left"/>
            </w:pPr>
            <w:r>
              <w:rPr>
                <w:rFonts w:ascii="仿宋_GB2312" w:hAnsi="仿宋_GB2312" w:cs="仿宋_GB2312" w:eastAsia="仿宋_GB2312"/>
                <w:sz w:val="24"/>
              </w:rPr>
              <w:t>②次数不少于10次。</w:t>
            </w:r>
          </w:p>
          <w:p>
            <w:pPr>
              <w:pStyle w:val="null3"/>
              <w:ind w:firstLine="480"/>
              <w:jc w:val="left"/>
            </w:pPr>
            <w:r>
              <w:rPr>
                <w:rFonts w:ascii="仿宋_GB2312" w:hAnsi="仿宋_GB2312" w:cs="仿宋_GB2312" w:eastAsia="仿宋_GB2312"/>
                <w:sz w:val="24"/>
              </w:rPr>
              <w:t>四、监测报告要求</w:t>
            </w:r>
          </w:p>
          <w:p>
            <w:pPr>
              <w:pStyle w:val="null3"/>
              <w:ind w:firstLine="480"/>
              <w:jc w:val="left"/>
            </w:pPr>
            <w:r>
              <w:rPr>
                <w:rFonts w:ascii="仿宋_GB2312" w:hAnsi="仿宋_GB2312" w:cs="仿宋_GB2312" w:eastAsia="仿宋_GB2312"/>
                <w:sz w:val="24"/>
              </w:rPr>
              <w:t>报告应至少包括以下信息：</w:t>
            </w:r>
          </w:p>
          <w:p>
            <w:pPr>
              <w:pStyle w:val="null3"/>
              <w:ind w:firstLine="480"/>
              <w:jc w:val="left"/>
            </w:pPr>
            <w:r>
              <w:rPr>
                <w:rFonts w:ascii="仿宋_GB2312" w:hAnsi="仿宋_GB2312" w:cs="仿宋_GB2312" w:eastAsia="仿宋_GB2312"/>
                <w:sz w:val="24"/>
              </w:rPr>
              <w:t>1.报告的标识-编号；</w:t>
            </w:r>
          </w:p>
          <w:p>
            <w:pPr>
              <w:pStyle w:val="null3"/>
              <w:ind w:firstLine="480"/>
              <w:jc w:val="left"/>
            </w:pPr>
            <w:r>
              <w:rPr>
                <w:rFonts w:ascii="仿宋_GB2312" w:hAnsi="仿宋_GB2312" w:cs="仿宋_GB2312" w:eastAsia="仿宋_GB2312"/>
                <w:sz w:val="24"/>
              </w:rPr>
              <w:t>2.检测日期和编制报告的日期；</w:t>
            </w:r>
          </w:p>
          <w:p>
            <w:pPr>
              <w:pStyle w:val="null3"/>
              <w:ind w:firstLine="480"/>
              <w:jc w:val="left"/>
            </w:pPr>
            <w:r>
              <w:rPr>
                <w:rFonts w:ascii="仿宋_GB2312" w:hAnsi="仿宋_GB2312" w:cs="仿宋_GB2312" w:eastAsia="仿宋_GB2312"/>
                <w:sz w:val="24"/>
              </w:rPr>
              <w:t>3.监测依据及监测目的；</w:t>
            </w:r>
          </w:p>
          <w:p>
            <w:pPr>
              <w:pStyle w:val="null3"/>
              <w:ind w:firstLine="480"/>
              <w:jc w:val="left"/>
            </w:pPr>
            <w:r>
              <w:rPr>
                <w:rFonts w:ascii="仿宋_GB2312" w:hAnsi="仿宋_GB2312" w:cs="仿宋_GB2312" w:eastAsia="仿宋_GB2312"/>
                <w:sz w:val="24"/>
              </w:rPr>
              <w:t>4.分析项目及分析方法；</w:t>
            </w:r>
          </w:p>
          <w:p>
            <w:pPr>
              <w:pStyle w:val="null3"/>
              <w:ind w:firstLine="480"/>
              <w:jc w:val="left"/>
            </w:pPr>
            <w:r>
              <w:rPr>
                <w:rFonts w:ascii="仿宋_GB2312" w:hAnsi="仿宋_GB2312" w:cs="仿宋_GB2312" w:eastAsia="仿宋_GB2312"/>
                <w:sz w:val="24"/>
              </w:rPr>
              <w:t>5.监测所用的主要设备，仪器等；</w:t>
            </w:r>
          </w:p>
          <w:p>
            <w:pPr>
              <w:pStyle w:val="null3"/>
              <w:ind w:firstLine="480"/>
              <w:jc w:val="left"/>
            </w:pPr>
            <w:r>
              <w:rPr>
                <w:rFonts w:ascii="仿宋_GB2312" w:hAnsi="仿宋_GB2312" w:cs="仿宋_GB2312" w:eastAsia="仿宋_GB2312"/>
                <w:sz w:val="24"/>
              </w:rPr>
              <w:t>6.检测结果；</w:t>
            </w:r>
          </w:p>
          <w:p>
            <w:pPr>
              <w:pStyle w:val="null3"/>
              <w:ind w:firstLine="480"/>
              <w:jc w:val="left"/>
            </w:pPr>
            <w:r>
              <w:rPr>
                <w:rFonts w:ascii="仿宋_GB2312" w:hAnsi="仿宋_GB2312" w:cs="仿宋_GB2312" w:eastAsia="仿宋_GB2312"/>
                <w:sz w:val="24"/>
              </w:rPr>
              <w:t>7.测试单位；</w:t>
            </w:r>
          </w:p>
          <w:p>
            <w:pPr>
              <w:pStyle w:val="null3"/>
              <w:ind w:firstLine="480"/>
              <w:jc w:val="left"/>
            </w:pPr>
            <w:r>
              <w:rPr>
                <w:rFonts w:ascii="仿宋_GB2312" w:hAnsi="仿宋_GB2312" w:cs="仿宋_GB2312" w:eastAsia="仿宋_GB2312"/>
                <w:sz w:val="24"/>
              </w:rPr>
              <w:t>8.报告签发要求三级审核；</w:t>
            </w:r>
          </w:p>
          <w:p>
            <w:pPr>
              <w:pStyle w:val="null3"/>
              <w:ind w:firstLine="480"/>
              <w:jc w:val="left"/>
            </w:pPr>
            <w:r>
              <w:rPr>
                <w:rFonts w:ascii="仿宋_GB2312" w:hAnsi="仿宋_GB2312" w:cs="仿宋_GB2312" w:eastAsia="仿宋_GB2312"/>
                <w:sz w:val="24"/>
              </w:rPr>
              <w:t>9.每期监测出具正式报告及监测数据单；</w:t>
            </w:r>
          </w:p>
          <w:p>
            <w:pPr>
              <w:pStyle w:val="null3"/>
              <w:ind w:firstLine="480"/>
              <w:jc w:val="left"/>
            </w:pPr>
            <w:r>
              <w:rPr>
                <w:rFonts w:ascii="仿宋_GB2312" w:hAnsi="仿宋_GB2312" w:cs="仿宋_GB2312" w:eastAsia="仿宋_GB2312"/>
                <w:sz w:val="24"/>
              </w:rPr>
              <w:t>10.完整的现场采样、实验室分析及质控记录。</w:t>
            </w:r>
          </w:p>
          <w:p>
            <w:pPr>
              <w:pStyle w:val="null3"/>
              <w:ind w:firstLine="480"/>
              <w:jc w:val="left"/>
            </w:pPr>
            <w:r>
              <w:rPr>
                <w:rFonts w:ascii="仿宋_GB2312" w:hAnsi="仿宋_GB2312" w:cs="仿宋_GB2312" w:eastAsia="仿宋_GB2312"/>
                <w:sz w:val="24"/>
              </w:rPr>
              <w:t>五、数据报送及综合分析报告要求</w:t>
            </w:r>
          </w:p>
          <w:p>
            <w:pPr>
              <w:pStyle w:val="null3"/>
              <w:ind w:firstLine="480"/>
              <w:jc w:val="left"/>
            </w:pPr>
            <w:r>
              <w:rPr>
                <w:rFonts w:ascii="仿宋_GB2312" w:hAnsi="仿宋_GB2312" w:cs="仿宋_GB2312" w:eastAsia="仿宋_GB2312"/>
                <w:sz w:val="24"/>
              </w:rPr>
              <w:t>1.每月</w:t>
            </w:r>
            <w:r>
              <w:rPr>
                <w:rFonts w:ascii="仿宋_GB2312" w:hAnsi="仿宋_GB2312" w:cs="仿宋_GB2312" w:eastAsia="仿宋_GB2312"/>
                <w:sz w:val="24"/>
              </w:rPr>
              <w:t>16-18日集中</w:t>
            </w:r>
            <w:r>
              <w:rPr>
                <w:rFonts w:ascii="仿宋_GB2312" w:hAnsi="仿宋_GB2312" w:cs="仿宋_GB2312" w:eastAsia="仿宋_GB2312"/>
                <w:sz w:val="24"/>
              </w:rPr>
              <w:t>采样，采样后</w:t>
            </w:r>
            <w:r>
              <w:rPr>
                <w:rFonts w:ascii="仿宋_GB2312" w:hAnsi="仿宋_GB2312" w:cs="仿宋_GB2312" w:eastAsia="仿宋_GB2312"/>
                <w:sz w:val="24"/>
              </w:rPr>
              <w:t>5日内完成</w:t>
            </w:r>
            <w:r>
              <w:rPr>
                <w:rFonts w:ascii="仿宋_GB2312" w:hAnsi="仿宋_GB2312" w:cs="仿宋_GB2312" w:eastAsia="仿宋_GB2312"/>
                <w:sz w:val="24"/>
              </w:rPr>
              <w:t>数据及监测报告的报送；</w:t>
            </w:r>
          </w:p>
          <w:p>
            <w:pPr>
              <w:pStyle w:val="null3"/>
              <w:ind w:firstLine="480"/>
              <w:jc w:val="left"/>
            </w:pPr>
            <w:r>
              <w:rPr>
                <w:rFonts w:ascii="仿宋_GB2312" w:hAnsi="仿宋_GB2312" w:cs="仿宋_GB2312" w:eastAsia="仿宋_GB2312"/>
                <w:sz w:val="24"/>
              </w:rPr>
              <w:t>2.每月对监测数据进行综合分析，例如，分析数据较上月及同期变化趋势等，并于25日前完成综合分析报告。综合分析报告</w:t>
            </w:r>
            <w:r>
              <w:rPr>
                <w:rFonts w:ascii="仿宋_GB2312" w:hAnsi="仿宋_GB2312" w:cs="仿宋_GB2312" w:eastAsia="仿宋_GB2312"/>
                <w:sz w:val="24"/>
              </w:rPr>
              <w:t>包括但不限于河长制断面水质监测情况简报、河长制监测断面水质类别月报表、河长制断面监测数据表、当月和</w:t>
            </w:r>
            <w:r>
              <w:rPr>
                <w:rFonts w:ascii="仿宋_GB2312" w:hAnsi="仿宋_GB2312" w:cs="仿宋_GB2312" w:eastAsia="仿宋_GB2312"/>
                <w:sz w:val="24"/>
              </w:rPr>
              <w:t>1月至当月河湖断面水质监测数据表、43个市考断面水质汇总表等。</w:t>
            </w:r>
          </w:p>
          <w:p>
            <w:pPr>
              <w:pStyle w:val="null3"/>
              <w:ind w:firstLine="480"/>
              <w:jc w:val="left"/>
            </w:pPr>
            <w:r>
              <w:rPr>
                <w:rFonts w:ascii="仿宋_GB2312" w:hAnsi="仿宋_GB2312" w:cs="仿宋_GB2312" w:eastAsia="仿宋_GB2312"/>
                <w:sz w:val="24"/>
              </w:rPr>
              <w:t>六、</w:t>
            </w:r>
            <w:r>
              <w:rPr>
                <w:rFonts w:ascii="仿宋_GB2312" w:hAnsi="仿宋_GB2312" w:cs="仿宋_GB2312" w:eastAsia="仿宋_GB2312"/>
                <w:sz w:val="24"/>
              </w:rPr>
              <w:t>质量控制要求</w:t>
            </w:r>
          </w:p>
          <w:p>
            <w:pPr>
              <w:pStyle w:val="null3"/>
              <w:ind w:firstLine="480"/>
              <w:jc w:val="left"/>
            </w:pPr>
            <w:r>
              <w:rPr>
                <w:rFonts w:ascii="仿宋_GB2312" w:hAnsi="仿宋_GB2312" w:cs="仿宋_GB2312" w:eastAsia="仿宋_GB2312"/>
                <w:sz w:val="24"/>
              </w:rPr>
              <w:t>1、质量保证：承接本次监测的组织机构、监测人员、监测仪器与设备设施等，应符合HJ630、《检验检测机构资质认定生态环境监测机构评审补充要求》等相关内容。</w:t>
            </w:r>
          </w:p>
          <w:p>
            <w:pPr>
              <w:pStyle w:val="null3"/>
              <w:ind w:firstLine="480"/>
              <w:jc w:val="left"/>
            </w:pPr>
            <w:r>
              <w:rPr>
                <w:rFonts w:ascii="仿宋_GB2312" w:hAnsi="仿宋_GB2312" w:cs="仿宋_GB2312" w:eastAsia="仿宋_GB2312"/>
                <w:sz w:val="24"/>
              </w:rPr>
              <w:t>2、质量控制：承接单位按照《地表水环境质量监测技术规范》(HJ91.2-2022)、《环境监测质量管理技术导则》(HJ630-2011)，以及相应标准分析方法的规定和要求，做好监测分析全程序质控工作，包括采样质量控制和实验室分析质量控制等相关内容，按照相关技术规范要求进行样品保存。</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内部质控：现场监测需遵守规范要求，质控样品每批次需按照10%的频次采集全程序空白样、现场明码、密码平行样；实验室分析每批次需按照10%的频次开展实验室空白、平行样、加标样或明码、密码质控样等自控程序，做好分析质量保证工作；</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.外部质控：需接受市监测站不定期现场质量监督和盲样考核。</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.保留监测全过程的影像资料，采样时要求双机位，准确清晰地记录采样环境及全程操作。</w:t>
            </w:r>
          </w:p>
          <w:p>
            <w:pPr>
              <w:pStyle w:val="null3"/>
              <w:ind w:firstLine="480"/>
              <w:jc w:val="left"/>
            </w:pPr>
            <w:r>
              <w:rPr>
                <w:rFonts w:ascii="仿宋_GB2312" w:hAnsi="仿宋_GB2312" w:cs="仿宋_GB2312" w:eastAsia="仿宋_GB2312"/>
                <w:sz w:val="24"/>
              </w:rPr>
              <w:t>七、其他：</w:t>
            </w:r>
          </w:p>
          <w:p>
            <w:pPr>
              <w:pStyle w:val="null3"/>
              <w:ind w:firstLine="480"/>
              <w:jc w:val="left"/>
            </w:pPr>
            <w:r>
              <w:rPr>
                <w:rFonts w:ascii="仿宋_GB2312" w:hAnsi="仿宋_GB2312" w:cs="仿宋_GB2312" w:eastAsia="仿宋_GB2312"/>
                <w:sz w:val="24"/>
              </w:rPr>
              <w:t>供应商服务期间，若因工作需要，需对监测点位进行调整的，以采购人通知为准。</w:t>
            </w:r>
          </w:p>
          <w:p>
            <w:pPr>
              <w:pStyle w:val="null3"/>
              <w:ind w:firstLine="480"/>
              <w:jc w:val="left"/>
            </w:pPr>
            <w:r>
              <w:rPr>
                <w:rFonts w:ascii="仿宋_GB2312" w:hAnsi="仿宋_GB2312" w:cs="仿宋_GB2312" w:eastAsia="仿宋_GB2312"/>
                <w:sz w:val="24"/>
              </w:rPr>
              <w:t>附表</w:t>
            </w:r>
          </w:p>
          <w:tbl>
            <w:tblPr>
              <w:tblInd w:type="dxa" w:w="120"/>
              <w:tblBorders>
                <w:top w:val="none" w:color="000000" w:sz="4"/>
                <w:left w:val="none" w:color="000000" w:sz="4"/>
                <w:bottom w:val="none" w:color="000000" w:sz="4"/>
                <w:right w:val="none" w:color="000000" w:sz="4"/>
                <w:insideH w:val="none"/>
                <w:insideV w:val="none"/>
              </w:tblBorders>
            </w:tblPr>
            <w:tblGrid>
              <w:gridCol w:w="214"/>
              <w:gridCol w:w="386"/>
              <w:gridCol w:w="653"/>
              <w:gridCol w:w="396"/>
              <w:gridCol w:w="892"/>
            </w:tblGrid>
            <w:tr>
              <w:tc>
                <w:tcPr>
                  <w:tcW w:type="dxa" w:w="2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河（湖）</w:t>
                  </w:r>
                </w:p>
              </w:tc>
              <w:tc>
                <w:tcPr>
                  <w:tcW w:type="dxa" w:w="6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断面名称</w:t>
                  </w:r>
                </w:p>
              </w:tc>
              <w:tc>
                <w:tcPr>
                  <w:tcW w:type="dxa" w:w="3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负责单位</w:t>
                  </w:r>
                </w:p>
              </w:tc>
              <w:tc>
                <w:tcPr>
                  <w:tcW w:type="dxa" w:w="8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断面经纬度</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昆明池</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湖库</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西咸新区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E108.769402°  N34.206247°</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灞河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燎原村</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蓝田县</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E109.136962°  N34.250970°</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华清桥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灞桥区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E109.095616°  N34.286112°</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渼陂湖</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湖库</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鄠邑区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E108.579855°  N34.122059°</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泾河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泾河桥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西咸新区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E108.808875°  N34.498398°</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西铜桥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西咸新区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E108.971275°  N34.460708°</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沣河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太平峪河环山路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鄠邑区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E108.720973°  N34.009571°</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梁家桥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E108.740975°  N34.153191°</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石川河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西安入境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E109.233027°  N34.689050°</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阎良出境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E109.358135°  N34.614013°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相桥断面</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E109.361704°  N34.619813°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新兴断面</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E109.299990°  N34.681290°</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水北断面</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E109.255094°  N34.683094°</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浐河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长安入境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蓝田县</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E109.192700°  N34.105803°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强家坡</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E109.050592°  N34.189991°</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灞桥区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E109.043640°  N34.200971°</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潏河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潏河上游</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E109.012005°  N33.977835°</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长安出境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E108.828645°  N34.104253°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潏入沣</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E108.776692°  N34.105431°</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清河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西安入境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阎良区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E109.158313°  N34.647108°</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清入石</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临潼区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E109.343066°  N34.608563°</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护城河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护城河退水口</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莲湖区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E108.919713°  N34.272084°</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漕运明渠</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明光路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未央区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E108.924215°  N34.378136°</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幸福渠</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十污上游</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经开区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E108.983405°  N34.417872°</w:t>
                  </w:r>
                </w:p>
              </w:tc>
            </w:tr>
            <w:tr>
              <w:tc>
                <w:tcPr>
                  <w:tcW w:type="dxa" w:w="21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皂河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西部大道</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E108.910814°  N34.173073°</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南三环桥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雁塔区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E108.888079°  N34.191565°</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富鱼路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E108.848499°  N34.239562°</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昆明路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雁塔区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E108.843853°  N34.253657°</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雁秋门</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莲湖区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E108.843149°  N34.312314°</w:t>
                  </w:r>
                </w:p>
              </w:tc>
            </w:tr>
            <w:tr>
              <w:tc>
                <w:tcPr>
                  <w:tcW w:type="dxa" w:w="214"/>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闫家村桥</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未央区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E108.837852°  N34.347942°</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滈河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滈入潏</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长安区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E108.895286°  N34.119779°</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太平河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高新出境</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高新区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E108.823995°  N34.205160°</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新河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文涝路</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鄠邑区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E108.661476°  N34.169189°</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三里河</w:t>
                  </w:r>
                </w:p>
              </w:tc>
              <w:tc>
                <w:tcPr>
                  <w:tcW w:type="dxa" w:w="6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三里河入渭</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临潼区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E109.170469°  N34.418558°</w:t>
                  </w:r>
                </w:p>
              </w:tc>
            </w:tr>
          </w:tbl>
          <w:p>
            <w:pPr>
              <w:pStyle w:val="null3"/>
              <w:jc w:val="left"/>
            </w:pPr>
            <w:r>
              <w:rPr>
                <w:rFonts w:ascii="仿宋_GB2312" w:hAnsi="仿宋_GB2312" w:cs="仿宋_GB2312" w:eastAsia="仿宋_GB2312"/>
                <w:sz w:val="24"/>
                <w:b/>
              </w:rPr>
              <w:t>黑河水源地委托监测</w:t>
            </w:r>
          </w:p>
          <w:p>
            <w:pPr>
              <w:pStyle w:val="null3"/>
              <w:ind w:firstLine="480"/>
            </w:pPr>
            <w:r>
              <w:rPr>
                <w:rFonts w:ascii="仿宋_GB2312" w:hAnsi="仿宋_GB2312" w:cs="仿宋_GB2312" w:eastAsia="仿宋_GB2312"/>
                <w:sz w:val="24"/>
              </w:rPr>
              <w:t>一、服务内容及要求</w:t>
            </w:r>
          </w:p>
          <w:p>
            <w:pPr>
              <w:pStyle w:val="null3"/>
              <w:ind w:firstLine="480"/>
            </w:pPr>
            <w:r>
              <w:rPr>
                <w:rFonts w:ascii="仿宋_GB2312" w:hAnsi="仿宋_GB2312" w:cs="仿宋_GB2312" w:eastAsia="仿宋_GB2312"/>
                <w:sz w:val="24"/>
              </w:rPr>
              <w:t>（一）、工作范围：</w:t>
            </w:r>
          </w:p>
          <w:p>
            <w:pPr>
              <w:pStyle w:val="null3"/>
              <w:ind w:firstLine="480"/>
            </w:pPr>
            <w:r>
              <w:rPr>
                <w:rFonts w:ascii="仿宋_GB2312" w:hAnsi="仿宋_GB2312" w:cs="仿宋_GB2312" w:eastAsia="仿宋_GB2312"/>
                <w:sz w:val="24"/>
              </w:rPr>
              <w:t>1.《地表水环境质量监测技术规范》(HJ91.2-2022)；</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《国家地表水环境质量监测网监测任务作业指导书（试行）》（环办监测函〔</w:t>
            </w:r>
            <w:r>
              <w:rPr>
                <w:rFonts w:ascii="仿宋_GB2312" w:hAnsi="仿宋_GB2312" w:cs="仿宋_GB2312" w:eastAsia="仿宋_GB2312"/>
                <w:sz w:val="24"/>
              </w:rPr>
              <w:t>2017〕249号）</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3.水温需现场测定，采用《水质水温的测定温度计或颠倒温度计测定法》(GB/T13195-1991)；</w:t>
            </w:r>
          </w:p>
          <w:p>
            <w:pPr>
              <w:pStyle w:val="null3"/>
              <w:ind w:firstLine="480"/>
            </w:pPr>
            <w:r>
              <w:rPr>
                <w:rFonts w:ascii="仿宋_GB2312" w:hAnsi="仿宋_GB2312" w:cs="仿宋_GB2312" w:eastAsia="仿宋_GB2312"/>
                <w:sz w:val="24"/>
              </w:rPr>
              <w:t>4.pH需现场测定，采用《水质</w:t>
            </w:r>
            <w:r>
              <w:rPr>
                <w:rFonts w:ascii="仿宋_GB2312" w:hAnsi="仿宋_GB2312" w:cs="仿宋_GB2312" w:eastAsia="仿宋_GB2312"/>
                <w:sz w:val="24"/>
              </w:rPr>
              <w:t>pH值的测定</w:t>
            </w:r>
            <w:r>
              <w:rPr>
                <w:rFonts w:ascii="仿宋_GB2312" w:hAnsi="仿宋_GB2312" w:cs="仿宋_GB2312" w:eastAsia="仿宋_GB2312"/>
                <w:sz w:val="24"/>
              </w:rPr>
              <w:t>电极法》</w:t>
            </w:r>
            <w:r>
              <w:rPr>
                <w:rFonts w:ascii="仿宋_GB2312" w:hAnsi="仿宋_GB2312" w:cs="仿宋_GB2312" w:eastAsia="仿宋_GB2312"/>
                <w:sz w:val="24"/>
              </w:rPr>
              <w:t>(HJ1147-2020)；</w:t>
            </w:r>
          </w:p>
          <w:p>
            <w:pPr>
              <w:pStyle w:val="null3"/>
              <w:ind w:firstLine="480"/>
            </w:pPr>
            <w:r>
              <w:rPr>
                <w:rFonts w:ascii="仿宋_GB2312" w:hAnsi="仿宋_GB2312" w:cs="仿宋_GB2312" w:eastAsia="仿宋_GB2312"/>
                <w:sz w:val="24"/>
              </w:rPr>
              <w:t>5.溶解氧需现场测定，采用《水质溶解氧的测定电化学探头法》(HJ506-2009)或《便携式溶解氧测定仪技术要求及检测方法》(HJ915-2017)；</w:t>
            </w:r>
          </w:p>
          <w:p>
            <w:pPr>
              <w:pStyle w:val="null3"/>
              <w:ind w:firstLine="480"/>
            </w:pPr>
            <w:r>
              <w:rPr>
                <w:rFonts w:ascii="仿宋_GB2312" w:hAnsi="仿宋_GB2312" w:cs="仿宋_GB2312" w:eastAsia="仿宋_GB2312"/>
                <w:sz w:val="24"/>
              </w:rPr>
              <w:t>6.电导率需现场测定，采用《水和废水监测分析方法》(第四版)国家环保总局(2002年)中“实验室电导率仪法”；</w:t>
            </w:r>
          </w:p>
          <w:p>
            <w:pPr>
              <w:pStyle w:val="null3"/>
              <w:ind w:firstLine="480"/>
            </w:pPr>
            <w:r>
              <w:rPr>
                <w:rFonts w:ascii="仿宋_GB2312" w:hAnsi="仿宋_GB2312" w:cs="仿宋_GB2312" w:eastAsia="仿宋_GB2312"/>
                <w:sz w:val="24"/>
              </w:rPr>
              <w:t>7.硒采用《水质汞、砷、硒、铋和锑的测定原子荧光法》(HJ694-2014)；</w:t>
            </w:r>
          </w:p>
          <w:p>
            <w:pPr>
              <w:pStyle w:val="null3"/>
              <w:ind w:firstLine="480"/>
            </w:pPr>
            <w:r>
              <w:rPr>
                <w:rFonts w:ascii="仿宋_GB2312" w:hAnsi="仿宋_GB2312" w:cs="仿宋_GB2312" w:eastAsia="仿宋_GB2312"/>
                <w:sz w:val="24"/>
              </w:rPr>
              <w:t>8.高锰酸盐指数采用《水质高锰酸盐指数的测定》(GB/T11892-1989)；</w:t>
            </w:r>
          </w:p>
          <w:p>
            <w:pPr>
              <w:pStyle w:val="null3"/>
              <w:ind w:firstLine="480"/>
            </w:pPr>
            <w:r>
              <w:rPr>
                <w:rFonts w:ascii="仿宋_GB2312" w:hAnsi="仿宋_GB2312" w:cs="仿宋_GB2312" w:eastAsia="仿宋_GB2312"/>
                <w:sz w:val="24"/>
              </w:rPr>
              <w:t>9.化学需氧量采用《水质化学需氧量的测定 重铬酸盐法》(HJ828-2017)；</w:t>
            </w:r>
          </w:p>
          <w:p>
            <w:pPr>
              <w:pStyle w:val="null3"/>
              <w:ind w:firstLine="480"/>
            </w:pPr>
            <w:r>
              <w:rPr>
                <w:rFonts w:ascii="仿宋_GB2312" w:hAnsi="仿宋_GB2312" w:cs="仿宋_GB2312" w:eastAsia="仿宋_GB2312"/>
                <w:sz w:val="24"/>
              </w:rPr>
              <w:t>10.生化需氧量采用《水质五日生化需氧量(BOD5)的测定稀释与接种法》(HJ505-2009)；</w:t>
            </w:r>
          </w:p>
          <w:p>
            <w:pPr>
              <w:pStyle w:val="null3"/>
              <w:ind w:firstLine="480"/>
            </w:pPr>
            <w:r>
              <w:rPr>
                <w:rFonts w:ascii="仿宋_GB2312" w:hAnsi="仿宋_GB2312" w:cs="仿宋_GB2312" w:eastAsia="仿宋_GB2312"/>
                <w:sz w:val="24"/>
              </w:rPr>
              <w:t>11.挥发酚采用《水质挥发酚的测定4-氨基安替比林分光光度法》(HJ503-2009)；</w:t>
            </w:r>
          </w:p>
          <w:p>
            <w:pPr>
              <w:pStyle w:val="null3"/>
              <w:ind w:firstLine="480"/>
            </w:pPr>
            <w:r>
              <w:rPr>
                <w:rFonts w:ascii="仿宋_GB2312" w:hAnsi="仿宋_GB2312" w:cs="仿宋_GB2312" w:eastAsia="仿宋_GB2312"/>
                <w:sz w:val="24"/>
              </w:rPr>
              <w:t>12.氰化物采用《水质氰化物的测定容量法和分光光度法》(HJ484-2009)(异烟酸-吡唑啉酮法/异烟酸-巴比妥酸法/吡啶-巴比妥酸法)；</w:t>
            </w:r>
          </w:p>
          <w:p>
            <w:pPr>
              <w:pStyle w:val="null3"/>
              <w:ind w:firstLine="480"/>
            </w:pPr>
            <w:r>
              <w:rPr>
                <w:rFonts w:ascii="仿宋_GB2312" w:hAnsi="仿宋_GB2312" w:cs="仿宋_GB2312" w:eastAsia="仿宋_GB2312"/>
                <w:sz w:val="24"/>
              </w:rPr>
              <w:t>13.砷采用《水质汞、砷、硒、铋和锑的测定原子荧光法》(HJ694-2014)；</w:t>
            </w:r>
          </w:p>
          <w:p>
            <w:pPr>
              <w:pStyle w:val="null3"/>
              <w:ind w:left="480"/>
              <w:jc w:val="left"/>
            </w:pPr>
            <w:r>
              <w:rPr>
                <w:rFonts w:ascii="仿宋_GB2312" w:hAnsi="仿宋_GB2312" w:cs="仿宋_GB2312" w:eastAsia="仿宋_GB2312"/>
                <w:sz w:val="24"/>
              </w:rPr>
              <w:t>14.汞采用《水质汞、砷、硒、铋和锑的测定原子荧光法》(HJ694-2014)；</w:t>
            </w:r>
          </w:p>
          <w:p>
            <w:pPr>
              <w:pStyle w:val="null3"/>
              <w:ind w:firstLine="480"/>
            </w:pPr>
            <w:r>
              <w:rPr>
                <w:rFonts w:ascii="仿宋_GB2312" w:hAnsi="仿宋_GB2312" w:cs="仿宋_GB2312" w:eastAsia="仿宋_GB2312"/>
                <w:sz w:val="24"/>
              </w:rPr>
              <w:t>15.六价铬采用《水质六价铬的测定二苯碳酰二肼分光光度法》(GB/T7467-1987)；</w:t>
            </w:r>
          </w:p>
          <w:p>
            <w:pPr>
              <w:pStyle w:val="null3"/>
              <w:ind w:firstLine="480"/>
            </w:pPr>
            <w:r>
              <w:rPr>
                <w:rFonts w:ascii="仿宋_GB2312" w:hAnsi="仿宋_GB2312" w:cs="仿宋_GB2312" w:eastAsia="仿宋_GB2312"/>
                <w:sz w:val="24"/>
              </w:rPr>
              <w:t>16.铅采用《水和废水监测分析方法》(第四版)国家环保总局(2002年)中“石墨炉原子吸收法”、《水质65种元素的测定电感耦合等离子体质谱法》(HJ700-2014)或《生活饮用水标准检验方法金属指标》(GB5750.6-2023)中“4.5电感耦合等离子体质谱法”；</w:t>
            </w:r>
          </w:p>
          <w:p>
            <w:pPr>
              <w:pStyle w:val="null3"/>
              <w:ind w:firstLine="480"/>
            </w:pPr>
            <w:r>
              <w:rPr>
                <w:rFonts w:ascii="仿宋_GB2312" w:hAnsi="仿宋_GB2312" w:cs="仿宋_GB2312" w:eastAsia="仿宋_GB2312"/>
                <w:sz w:val="24"/>
              </w:rPr>
              <w:t>17.镉采用《水和废水监测分析方法》(第四版)国家环保总局(2002年)中“石墨炉原子吸收法”、《水质65种元素的测定电感耦合等离子体质谱法》(HJ700-2014)或《生活饮用水标准检验方法金属指标》(GB5750.6-2023)中“4.5电感耦合等离子体质谱法”；</w:t>
            </w:r>
          </w:p>
          <w:p>
            <w:pPr>
              <w:pStyle w:val="null3"/>
              <w:ind w:firstLine="480"/>
            </w:pPr>
            <w:r>
              <w:rPr>
                <w:rFonts w:ascii="仿宋_GB2312" w:hAnsi="仿宋_GB2312" w:cs="仿宋_GB2312" w:eastAsia="仿宋_GB2312"/>
                <w:sz w:val="24"/>
              </w:rPr>
              <w:t>18.石油类采用《水质石油类的测定紫外分光光度法(试行)》(HJ970-</w:t>
            </w:r>
            <w:r>
              <w:rPr>
                <w:rFonts w:ascii="仿宋_GB2312" w:hAnsi="仿宋_GB2312" w:cs="仿宋_GB2312" w:eastAsia="仿宋_GB2312"/>
                <w:sz w:val="24"/>
              </w:rPr>
              <w:t>2018)；</w:t>
            </w:r>
          </w:p>
          <w:p>
            <w:pPr>
              <w:pStyle w:val="null3"/>
              <w:ind w:firstLine="480"/>
            </w:pPr>
            <w:r>
              <w:rPr>
                <w:rFonts w:ascii="仿宋_GB2312" w:hAnsi="仿宋_GB2312" w:cs="仿宋_GB2312" w:eastAsia="仿宋_GB2312"/>
                <w:sz w:val="24"/>
              </w:rPr>
              <w:t>19.铜采用《水和废水监测分析方法》(第四版)国家环保总局(2002年)中“石墨炉原子吸收法”、《水质65种元素的测定电感耦合等离子体质谱法》(HJ700-2014)或《生活饮用水标准检验方法金属指标》(GB5750.6-2023中“4.5电感耦合等离子体质谱法”；</w:t>
            </w:r>
          </w:p>
          <w:p>
            <w:pPr>
              <w:pStyle w:val="null3"/>
              <w:ind w:firstLine="480"/>
            </w:pPr>
            <w:r>
              <w:rPr>
                <w:rFonts w:ascii="仿宋_GB2312" w:hAnsi="仿宋_GB2312" w:cs="仿宋_GB2312" w:eastAsia="仿宋_GB2312"/>
                <w:sz w:val="24"/>
              </w:rPr>
              <w:t>20.锌采用《水质铜、锌、铅、镉的测定原子吸收分光光度法》(GB/T7475-1987)《水质32种元素的测定电感耦合等离子体发射光谱法》(HJ776-2015)或《生活饮用水标准检验方法金属指标》(GB5750.6-2023)中“4.4电感耦合等离子体发射光谱法”；</w:t>
            </w:r>
          </w:p>
          <w:p>
            <w:pPr>
              <w:pStyle w:val="null3"/>
              <w:ind w:firstLine="480"/>
            </w:pPr>
            <w:r>
              <w:rPr>
                <w:rFonts w:ascii="仿宋_GB2312" w:hAnsi="仿宋_GB2312" w:cs="仿宋_GB2312" w:eastAsia="仿宋_GB2312"/>
                <w:sz w:val="24"/>
              </w:rPr>
              <w:t>21.氟化物采用《水质氟化物的测定离子选择电极法》(GB/T7484-1987)或《水质无机阴离子(F-、C</w:t>
            </w:r>
            <w:r>
              <w:rPr>
                <w:rFonts w:ascii="仿宋_GB2312" w:hAnsi="仿宋_GB2312" w:cs="仿宋_GB2312" w:eastAsia="仿宋_GB2312"/>
                <w:sz w:val="24"/>
              </w:rPr>
              <w:t>l</w:t>
            </w:r>
            <w:r>
              <w:rPr>
                <w:rFonts w:ascii="仿宋_GB2312" w:hAnsi="仿宋_GB2312" w:cs="仿宋_GB2312" w:eastAsia="仿宋_GB2312"/>
                <w:sz w:val="24"/>
              </w:rPr>
              <w:t>-、NO2-、Br-、NO3-、PO43-、SO32-、SO42-)的测定离子色谱法》(HJ84-2016)；</w:t>
            </w:r>
          </w:p>
          <w:p>
            <w:pPr>
              <w:pStyle w:val="null3"/>
              <w:ind w:firstLine="480"/>
            </w:pPr>
            <w:r>
              <w:rPr>
                <w:rFonts w:ascii="仿宋_GB2312" w:hAnsi="仿宋_GB2312" w:cs="仿宋_GB2312" w:eastAsia="仿宋_GB2312"/>
                <w:sz w:val="24"/>
              </w:rPr>
              <w:t>22.硫化物采用《水质硫化物的测定亚甲蓝分光光度法》(HJ1226-2021)；</w:t>
            </w:r>
          </w:p>
          <w:p>
            <w:pPr>
              <w:pStyle w:val="null3"/>
              <w:ind w:firstLine="480"/>
            </w:pPr>
            <w:r>
              <w:rPr>
                <w:rFonts w:ascii="仿宋_GB2312" w:hAnsi="仿宋_GB2312" w:cs="仿宋_GB2312" w:eastAsia="仿宋_GB2312"/>
                <w:sz w:val="24"/>
              </w:rPr>
              <w:t>23.阴离子表面活性剂采用《水质阴离子表面活性剂的测定亚甲蓝分光光度法》(GB/T7494-1987)；</w:t>
            </w:r>
          </w:p>
          <w:p>
            <w:pPr>
              <w:pStyle w:val="null3"/>
              <w:ind w:firstLine="480"/>
            </w:pPr>
            <w:r>
              <w:rPr>
                <w:rFonts w:ascii="仿宋_GB2312" w:hAnsi="仿宋_GB2312" w:cs="仿宋_GB2312" w:eastAsia="仿宋_GB2312"/>
                <w:sz w:val="24"/>
              </w:rPr>
              <w:t>24.粪大肠菌群采用《水质粪大肠菌群的测定多管发酵法》(HJ347.2-2018)或《水质粪大肠菌群的测定酶底物法》(DB61/T1138-2018)；</w:t>
            </w:r>
          </w:p>
          <w:p>
            <w:pPr>
              <w:pStyle w:val="null3"/>
              <w:ind w:firstLine="480"/>
            </w:pPr>
            <w:r>
              <w:rPr>
                <w:rFonts w:ascii="仿宋_GB2312" w:hAnsi="仿宋_GB2312" w:cs="仿宋_GB2312" w:eastAsia="仿宋_GB2312"/>
                <w:sz w:val="24"/>
              </w:rPr>
              <w:t>25.总氮采用《水质总氮的测定碱性过硫酸钾消解紫外分光光度法》(HJ636-2012)；</w:t>
            </w:r>
          </w:p>
          <w:p>
            <w:pPr>
              <w:pStyle w:val="null3"/>
              <w:ind w:firstLine="480"/>
            </w:pPr>
            <w:r>
              <w:rPr>
                <w:rFonts w:ascii="仿宋_GB2312" w:hAnsi="仿宋_GB2312" w:cs="仿宋_GB2312" w:eastAsia="仿宋_GB2312"/>
                <w:sz w:val="24"/>
              </w:rPr>
              <w:t>26.氨氨采用《水质氨氮的测定纳氏试剂分光光度法》(HJ535-2009)或《水质氨氮的测定水杨酸分光光度法》(HJ535-2009)；</w:t>
            </w:r>
          </w:p>
          <w:p>
            <w:pPr>
              <w:pStyle w:val="null3"/>
              <w:ind w:left="480"/>
            </w:pPr>
            <w:r>
              <w:rPr>
                <w:rFonts w:ascii="仿宋_GB2312" w:hAnsi="仿宋_GB2312" w:cs="仿宋_GB2312" w:eastAsia="仿宋_GB2312"/>
                <w:sz w:val="24"/>
              </w:rPr>
              <w:t>27.总磷采用《水质总磷的测定钼酸铵分光光度法》(GB/T11893-1989)；</w:t>
            </w:r>
          </w:p>
          <w:p>
            <w:pPr>
              <w:pStyle w:val="null3"/>
              <w:ind w:left="480"/>
            </w:pPr>
            <w:r>
              <w:rPr>
                <w:rFonts w:ascii="仿宋_GB2312" w:hAnsi="仿宋_GB2312" w:cs="仿宋_GB2312" w:eastAsia="仿宋_GB2312"/>
                <w:sz w:val="24"/>
              </w:rPr>
              <w:t>28.叶绿素a采用《水质叶绿素a的测定分光光度法》(HJ897-2017)；</w:t>
            </w:r>
          </w:p>
          <w:p>
            <w:pPr>
              <w:pStyle w:val="null3"/>
              <w:ind w:firstLine="480"/>
            </w:pPr>
            <w:r>
              <w:rPr>
                <w:rFonts w:ascii="仿宋_GB2312" w:hAnsi="仿宋_GB2312" w:cs="仿宋_GB2312" w:eastAsia="仿宋_GB2312"/>
                <w:sz w:val="24"/>
              </w:rPr>
              <w:t>29.《环境监测质量管理技术导则》(HJ630-2011)。</w:t>
            </w:r>
          </w:p>
          <w:p>
            <w:pPr>
              <w:pStyle w:val="null3"/>
              <w:ind w:firstLine="480"/>
            </w:pPr>
            <w:r>
              <w:rPr>
                <w:rFonts w:ascii="仿宋_GB2312" w:hAnsi="仿宋_GB2312" w:cs="仿宋_GB2312" w:eastAsia="仿宋_GB2312"/>
                <w:sz w:val="24"/>
              </w:rPr>
              <w:t>（二）、监测项目及服务周期</w:t>
            </w:r>
          </w:p>
          <w:p>
            <w:pPr>
              <w:pStyle w:val="null3"/>
              <w:ind w:firstLine="480"/>
            </w:pPr>
            <w:r>
              <w:rPr>
                <w:rFonts w:ascii="仿宋_GB2312" w:hAnsi="仿宋_GB2312" w:cs="仿宋_GB2312" w:eastAsia="仿宋_GB2312"/>
                <w:sz w:val="24"/>
              </w:rPr>
              <w:t>1.依据黑河水源地监测工作相关管理需求，月度监测工作内容如下：</w:t>
            </w:r>
          </w:p>
          <w:p>
            <w:pPr>
              <w:pStyle w:val="null3"/>
              <w:ind w:firstLine="480"/>
            </w:pPr>
            <w:r>
              <w:rPr>
                <w:rFonts w:ascii="仿宋_GB2312" w:hAnsi="仿宋_GB2312" w:cs="仿宋_GB2312" w:eastAsia="仿宋_GB2312"/>
                <w:sz w:val="24"/>
              </w:rPr>
              <w:t>①监测点位</w:t>
            </w:r>
          </w:p>
          <w:p>
            <w:pPr>
              <w:pStyle w:val="null3"/>
              <w:ind w:firstLine="480"/>
            </w:pPr>
            <w:r>
              <w:rPr>
                <w:rFonts w:ascii="仿宋_GB2312" w:hAnsi="仿宋_GB2312" w:cs="仿宋_GB2312" w:eastAsia="仿宋_GB2312"/>
                <w:sz w:val="24"/>
              </w:rPr>
              <w:t>共计</w:t>
            </w:r>
            <w:r>
              <w:rPr>
                <w:rFonts w:ascii="仿宋_GB2312" w:hAnsi="仿宋_GB2312" w:cs="仿宋_GB2312" w:eastAsia="仿宋_GB2312"/>
                <w:sz w:val="24"/>
              </w:rPr>
              <w:t>9个监测点位，分别是金盆水库汇流池、坝前；王家河支流、虎豹河支流、清水河支流、板房子河支流、大蟒河支流、小王涧林场桥断面、库尾。</w:t>
            </w:r>
          </w:p>
          <w:p>
            <w:pPr>
              <w:pStyle w:val="null3"/>
              <w:ind w:firstLine="480"/>
            </w:pPr>
            <w:r>
              <w:rPr>
                <w:rFonts w:ascii="仿宋_GB2312" w:hAnsi="仿宋_GB2312" w:cs="仿宋_GB2312" w:eastAsia="仿宋_GB2312"/>
                <w:sz w:val="24"/>
              </w:rPr>
              <w:t>②监测项目</w:t>
            </w:r>
          </w:p>
          <w:p>
            <w:pPr>
              <w:pStyle w:val="null3"/>
              <w:ind w:firstLine="480"/>
            </w:pPr>
            <w:r>
              <w:rPr>
                <w:rFonts w:ascii="仿宋_GB2312" w:hAnsi="仿宋_GB2312" w:cs="仿宋_GB2312" w:eastAsia="仿宋_GB2312"/>
                <w:sz w:val="24"/>
              </w:rPr>
              <w:t>汇流池、坝前</w:t>
            </w:r>
            <w:r>
              <w:rPr>
                <w:rFonts w:ascii="仿宋_GB2312" w:hAnsi="仿宋_GB2312" w:cs="仿宋_GB2312" w:eastAsia="仿宋_GB2312"/>
                <w:sz w:val="24"/>
              </w:rPr>
              <w:t>2个断面，监测水温、pH、溶解氧、电导率、硒、高锰酸盐指数、化学需氧量、五日生化需氧量、挥发酚、氰化物、砷、汞、六价铬、铅、镉、石油类、铜、锌、氟化物、硫化物、阴离子表面活性剂、粪大肠菌群、氨氮、总氮、总磷和叶绿素、透明度、铁28项指标；</w:t>
            </w:r>
          </w:p>
          <w:p>
            <w:pPr>
              <w:pStyle w:val="null3"/>
              <w:ind w:firstLine="480"/>
            </w:pPr>
            <w:r>
              <w:rPr>
                <w:rFonts w:ascii="仿宋_GB2312" w:hAnsi="仿宋_GB2312" w:cs="仿宋_GB2312" w:eastAsia="仿宋_GB2312"/>
                <w:sz w:val="24"/>
              </w:rPr>
              <w:t>王家河支流、虎豹河支流、清水河支流、板房子河支流、大蟒河支流、小王涧林场桥断面、库尾</w:t>
            </w:r>
            <w:r>
              <w:rPr>
                <w:rFonts w:ascii="仿宋_GB2312" w:hAnsi="仿宋_GB2312" w:cs="仿宋_GB2312" w:eastAsia="仿宋_GB2312"/>
                <w:sz w:val="24"/>
              </w:rPr>
              <w:t>7个断面，监测水温、pH、溶解氧、电导率、硒、高锰酸盐指数、化学需氧量、五日生化需氧量、氟化物、氰化物、汞、六价铬、氨氮、总氮、总磷15项指标。</w:t>
            </w:r>
          </w:p>
          <w:p>
            <w:pPr>
              <w:pStyle w:val="null3"/>
              <w:ind w:firstLine="480"/>
            </w:pPr>
            <w:r>
              <w:rPr>
                <w:rFonts w:ascii="仿宋_GB2312" w:hAnsi="仿宋_GB2312" w:cs="仿宋_GB2312" w:eastAsia="仿宋_GB2312"/>
                <w:sz w:val="24"/>
              </w:rPr>
              <w:t>小王涧林场桥断面：每季度第</w:t>
            </w:r>
            <w:r>
              <w:rPr>
                <w:rFonts w:ascii="仿宋_GB2312" w:hAnsi="仿宋_GB2312" w:cs="仿宋_GB2312" w:eastAsia="仿宋_GB2312"/>
                <w:sz w:val="24"/>
              </w:rPr>
              <w:t>1个月，监测GB3838表1的24项。</w:t>
            </w:r>
          </w:p>
          <w:p>
            <w:pPr>
              <w:pStyle w:val="null3"/>
              <w:ind w:firstLine="480"/>
            </w:pPr>
            <w:r>
              <w:rPr>
                <w:rFonts w:ascii="仿宋_GB2312" w:hAnsi="仿宋_GB2312" w:cs="仿宋_GB2312" w:eastAsia="仿宋_GB2312"/>
                <w:sz w:val="24"/>
              </w:rPr>
              <w:t>③监测频次</w:t>
            </w:r>
          </w:p>
          <w:p>
            <w:pPr>
              <w:pStyle w:val="null3"/>
              <w:ind w:firstLine="480"/>
            </w:pPr>
            <w:r>
              <w:rPr>
                <w:rFonts w:ascii="仿宋_GB2312" w:hAnsi="仿宋_GB2312" w:cs="仿宋_GB2312" w:eastAsia="仿宋_GB2312"/>
                <w:sz w:val="24"/>
              </w:rPr>
              <w:t>每月监测</w:t>
            </w:r>
            <w:r>
              <w:rPr>
                <w:rFonts w:ascii="仿宋_GB2312" w:hAnsi="仿宋_GB2312" w:cs="仿宋_GB2312" w:eastAsia="仿宋_GB2312"/>
                <w:sz w:val="24"/>
              </w:rPr>
              <w:t>1次。</w:t>
            </w:r>
          </w:p>
          <w:p>
            <w:pPr>
              <w:pStyle w:val="null3"/>
              <w:ind w:firstLine="480"/>
            </w:pPr>
            <w:r>
              <w:rPr>
                <w:rFonts w:ascii="仿宋_GB2312" w:hAnsi="仿宋_GB2312" w:cs="仿宋_GB2312" w:eastAsia="仿宋_GB2312"/>
                <w:sz w:val="24"/>
              </w:rPr>
              <w:t>2.临时性采样工作</w:t>
            </w:r>
          </w:p>
          <w:p>
            <w:pPr>
              <w:pStyle w:val="null3"/>
              <w:ind w:firstLine="480"/>
            </w:pPr>
            <w:r>
              <w:rPr>
                <w:rFonts w:ascii="仿宋_GB2312" w:hAnsi="仿宋_GB2312" w:cs="仿宋_GB2312" w:eastAsia="仿宋_GB2312"/>
                <w:sz w:val="24"/>
              </w:rPr>
              <w:t>①每次提供1辆监测车，后备箱可放置4个及以上塑料筐。</w:t>
            </w:r>
          </w:p>
          <w:p>
            <w:pPr>
              <w:pStyle w:val="null3"/>
              <w:ind w:firstLine="480"/>
            </w:pPr>
            <w:r>
              <w:rPr>
                <w:rFonts w:ascii="仿宋_GB2312" w:hAnsi="仿宋_GB2312" w:cs="仿宋_GB2312" w:eastAsia="仿宋_GB2312"/>
                <w:sz w:val="24"/>
              </w:rPr>
              <w:t>②次数不少于20次。</w:t>
            </w:r>
          </w:p>
          <w:p>
            <w:pPr>
              <w:pStyle w:val="null3"/>
              <w:ind w:firstLine="480"/>
            </w:pPr>
            <w:r>
              <w:rPr>
                <w:rFonts w:ascii="仿宋_GB2312" w:hAnsi="仿宋_GB2312" w:cs="仿宋_GB2312" w:eastAsia="仿宋_GB2312"/>
                <w:sz w:val="24"/>
              </w:rPr>
              <w:t>（三）、监测报告要求</w:t>
            </w:r>
          </w:p>
          <w:p>
            <w:pPr>
              <w:pStyle w:val="null3"/>
              <w:ind w:firstLine="480"/>
            </w:pPr>
            <w:r>
              <w:rPr>
                <w:rFonts w:ascii="仿宋_GB2312" w:hAnsi="仿宋_GB2312" w:cs="仿宋_GB2312" w:eastAsia="仿宋_GB2312"/>
                <w:sz w:val="24"/>
              </w:rPr>
              <w:t>报告应至少包括以下信息</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1.报告的标识-编号；</w:t>
            </w:r>
          </w:p>
          <w:p>
            <w:pPr>
              <w:pStyle w:val="null3"/>
              <w:ind w:firstLine="480"/>
            </w:pPr>
            <w:r>
              <w:rPr>
                <w:rFonts w:ascii="仿宋_GB2312" w:hAnsi="仿宋_GB2312" w:cs="仿宋_GB2312" w:eastAsia="仿宋_GB2312"/>
                <w:sz w:val="24"/>
              </w:rPr>
              <w:t>2.检测日期和编制报告的日期；</w:t>
            </w:r>
          </w:p>
          <w:p>
            <w:pPr>
              <w:pStyle w:val="null3"/>
              <w:ind w:firstLine="480"/>
            </w:pPr>
            <w:r>
              <w:rPr>
                <w:rFonts w:ascii="仿宋_GB2312" w:hAnsi="仿宋_GB2312" w:cs="仿宋_GB2312" w:eastAsia="仿宋_GB2312"/>
                <w:sz w:val="24"/>
              </w:rPr>
              <w:t>3.监测依据及监测目的；</w:t>
            </w:r>
          </w:p>
          <w:p>
            <w:pPr>
              <w:pStyle w:val="null3"/>
              <w:ind w:firstLine="480"/>
            </w:pPr>
            <w:r>
              <w:rPr>
                <w:rFonts w:ascii="仿宋_GB2312" w:hAnsi="仿宋_GB2312" w:cs="仿宋_GB2312" w:eastAsia="仿宋_GB2312"/>
                <w:sz w:val="24"/>
              </w:rPr>
              <w:t>4.分析项目及分析方法；</w:t>
            </w:r>
          </w:p>
          <w:p>
            <w:pPr>
              <w:pStyle w:val="null3"/>
              <w:ind w:firstLine="480"/>
            </w:pPr>
            <w:r>
              <w:rPr>
                <w:rFonts w:ascii="仿宋_GB2312" w:hAnsi="仿宋_GB2312" w:cs="仿宋_GB2312" w:eastAsia="仿宋_GB2312"/>
                <w:sz w:val="24"/>
              </w:rPr>
              <w:t>5.监测所用的主要设备、仪器等；</w:t>
            </w:r>
          </w:p>
          <w:p>
            <w:pPr>
              <w:pStyle w:val="null3"/>
              <w:ind w:firstLine="480"/>
            </w:pPr>
            <w:r>
              <w:rPr>
                <w:rFonts w:ascii="仿宋_GB2312" w:hAnsi="仿宋_GB2312" w:cs="仿宋_GB2312" w:eastAsia="仿宋_GB2312"/>
                <w:sz w:val="24"/>
              </w:rPr>
              <w:t>6.检测结果；</w:t>
            </w:r>
          </w:p>
          <w:p>
            <w:pPr>
              <w:pStyle w:val="null3"/>
              <w:ind w:firstLine="480"/>
            </w:pPr>
            <w:r>
              <w:rPr>
                <w:rFonts w:ascii="仿宋_GB2312" w:hAnsi="仿宋_GB2312" w:cs="仿宋_GB2312" w:eastAsia="仿宋_GB2312"/>
                <w:sz w:val="24"/>
              </w:rPr>
              <w:t>7.测试单位；</w:t>
            </w:r>
          </w:p>
          <w:p>
            <w:pPr>
              <w:pStyle w:val="null3"/>
              <w:ind w:firstLine="480"/>
            </w:pPr>
            <w:r>
              <w:rPr>
                <w:rFonts w:ascii="仿宋_GB2312" w:hAnsi="仿宋_GB2312" w:cs="仿宋_GB2312" w:eastAsia="仿宋_GB2312"/>
                <w:sz w:val="24"/>
              </w:rPr>
              <w:t>8.报告签发要求三级审核；</w:t>
            </w:r>
          </w:p>
          <w:p>
            <w:pPr>
              <w:pStyle w:val="null3"/>
              <w:ind w:firstLine="480"/>
            </w:pPr>
            <w:r>
              <w:rPr>
                <w:rFonts w:ascii="仿宋_GB2312" w:hAnsi="仿宋_GB2312" w:cs="仿宋_GB2312" w:eastAsia="仿宋_GB2312"/>
                <w:sz w:val="24"/>
              </w:rPr>
              <w:t>9.每期监测出具正式报告及监测数据单；</w:t>
            </w:r>
          </w:p>
          <w:p>
            <w:pPr>
              <w:pStyle w:val="null3"/>
              <w:ind w:firstLine="480"/>
            </w:pPr>
            <w:r>
              <w:rPr>
                <w:rFonts w:ascii="仿宋_GB2312" w:hAnsi="仿宋_GB2312" w:cs="仿宋_GB2312" w:eastAsia="仿宋_GB2312"/>
                <w:sz w:val="24"/>
              </w:rPr>
              <w:t>10.完整的现场采样、实验室分析及质控记录；</w:t>
            </w:r>
          </w:p>
          <w:p>
            <w:pPr>
              <w:pStyle w:val="null3"/>
              <w:ind w:firstLine="480"/>
            </w:pPr>
            <w:r>
              <w:rPr>
                <w:rFonts w:ascii="仿宋_GB2312" w:hAnsi="仿宋_GB2312" w:cs="仿宋_GB2312" w:eastAsia="仿宋_GB2312"/>
                <w:sz w:val="24"/>
              </w:rPr>
              <w:t>11.监测报告中须对监测的指标对照相应标准进行结果评价。</w:t>
            </w:r>
          </w:p>
          <w:p>
            <w:pPr>
              <w:pStyle w:val="null3"/>
              <w:ind w:firstLine="480"/>
            </w:pPr>
            <w:r>
              <w:rPr>
                <w:rFonts w:ascii="仿宋_GB2312" w:hAnsi="仿宋_GB2312" w:cs="仿宋_GB2312" w:eastAsia="仿宋_GB2312"/>
                <w:sz w:val="24"/>
              </w:rPr>
              <w:t>（四）、采样时间、数据报送及综合分析要求</w:t>
            </w:r>
          </w:p>
          <w:p>
            <w:pPr>
              <w:pStyle w:val="null3"/>
              <w:ind w:firstLine="480"/>
            </w:pPr>
            <w:r>
              <w:rPr>
                <w:rFonts w:ascii="仿宋_GB2312" w:hAnsi="仿宋_GB2312" w:cs="仿宋_GB2312" w:eastAsia="仿宋_GB2312"/>
                <w:sz w:val="24"/>
              </w:rPr>
              <w:t>1.现场采样工作应于每月5日（如遇节假日可适当顺延）前完成，如遇天气原因不能按时完成的，需提供材料说明并有黑河总站签字认可。</w:t>
            </w:r>
          </w:p>
          <w:p>
            <w:pPr>
              <w:pStyle w:val="null3"/>
              <w:ind w:firstLine="480"/>
            </w:pPr>
            <w:r>
              <w:rPr>
                <w:rFonts w:ascii="仿宋_GB2312" w:hAnsi="仿宋_GB2312" w:cs="仿宋_GB2312" w:eastAsia="仿宋_GB2312"/>
                <w:sz w:val="24"/>
              </w:rPr>
              <w:t>2.每月15日前按规定的数据统计格式完成数据报送，月底前提交监测报告。</w:t>
            </w:r>
          </w:p>
          <w:p>
            <w:pPr>
              <w:pStyle w:val="null3"/>
              <w:ind w:firstLine="480"/>
            </w:pPr>
            <w:r>
              <w:rPr>
                <w:rFonts w:ascii="仿宋_GB2312" w:hAnsi="仿宋_GB2312" w:cs="仿宋_GB2312" w:eastAsia="仿宋_GB2312"/>
                <w:sz w:val="24"/>
              </w:rPr>
              <w:t>3.监测数据填报执行《国家地表水环境质量监测数据修约处理规则》(总站水字〔2018〕87号)</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4.定期对数据进行汇总分析，研判水质变化趋势，提供相关分析报告。</w:t>
            </w:r>
          </w:p>
          <w:p>
            <w:pPr>
              <w:pStyle w:val="null3"/>
              <w:ind w:firstLine="480"/>
            </w:pPr>
            <w:r>
              <w:rPr>
                <w:rFonts w:ascii="仿宋_GB2312" w:hAnsi="仿宋_GB2312" w:cs="仿宋_GB2312" w:eastAsia="仿宋_GB2312"/>
                <w:sz w:val="24"/>
              </w:rPr>
              <w:t>（五）、质量控制要求</w:t>
            </w:r>
          </w:p>
          <w:p>
            <w:pPr>
              <w:pStyle w:val="null3"/>
              <w:ind w:firstLine="480"/>
            </w:pPr>
            <w:r>
              <w:rPr>
                <w:rFonts w:ascii="仿宋_GB2312" w:hAnsi="仿宋_GB2312" w:cs="仿宋_GB2312" w:eastAsia="仿宋_GB2312"/>
                <w:sz w:val="24"/>
              </w:rPr>
              <w:t>1、质量保证：承接本次监测的组织机构、监测人员、监测仪器与设备设施等，应符合HJ630、《检验检测机构资质认定生态环境监测机构评审补充要求》等相关内容。</w:t>
            </w:r>
          </w:p>
          <w:p>
            <w:pPr>
              <w:pStyle w:val="null3"/>
              <w:ind w:firstLine="480"/>
            </w:pPr>
            <w:r>
              <w:rPr>
                <w:rFonts w:ascii="仿宋_GB2312" w:hAnsi="仿宋_GB2312" w:cs="仿宋_GB2312" w:eastAsia="仿宋_GB2312"/>
                <w:sz w:val="24"/>
              </w:rPr>
              <w:t>2、质量控制：中标单位按照《地表水环境质量监测技术规范》(HJ91.2-2022)、《环境监测质量管理技术导则》(HJ630-2011)，以及相应标准分析方法的规定和要求，做好监测分析全程序质控工作，包括采样质量控制和实验室分析质量控制等相关内容，按照相关技术规范要求进行样品保存。</w:t>
            </w:r>
          </w:p>
          <w:p>
            <w:pPr>
              <w:pStyle w:val="null3"/>
              <w:ind w:firstLine="480"/>
            </w:pPr>
            <w:r>
              <w:rPr>
                <w:rFonts w:ascii="仿宋_GB2312" w:hAnsi="仿宋_GB2312" w:cs="仿宋_GB2312" w:eastAsia="仿宋_GB2312"/>
                <w:sz w:val="24"/>
              </w:rPr>
              <w:t>3.内部质控：①现场监测需遵守监测技术规范要求，pH、溶解氧、电导率、水温需现场测定，同时做好现场设备校准，需按照每批次10%的比例采集全程序空白样、现场明码、密码平行样等现场质控样品；②实验室分析每批次需按照10%的比例开展实验室空白、平行样、加标样或明码、密码质控样等自控程序，做好分析质量保证工作，质控数据需满足项目标准方法中质控结果要求。</w:t>
            </w:r>
          </w:p>
          <w:p>
            <w:pPr>
              <w:pStyle w:val="null3"/>
              <w:ind w:firstLine="480"/>
            </w:pPr>
            <w:r>
              <w:rPr>
                <w:rFonts w:ascii="仿宋_GB2312" w:hAnsi="仿宋_GB2312" w:cs="仿宋_GB2312" w:eastAsia="仿宋_GB2312"/>
                <w:sz w:val="24"/>
              </w:rPr>
              <w:t>4.外部质控：需接受市监测站不定期现场质量监督和盲样考核。</w:t>
            </w:r>
          </w:p>
          <w:p>
            <w:pPr>
              <w:pStyle w:val="null3"/>
              <w:ind w:firstLine="480"/>
            </w:pPr>
            <w:r>
              <w:rPr>
                <w:rFonts w:ascii="仿宋_GB2312" w:hAnsi="仿宋_GB2312" w:cs="仿宋_GB2312" w:eastAsia="仿宋_GB2312"/>
                <w:sz w:val="24"/>
              </w:rPr>
              <w:t>5.保留监测全过程的影像资料，影像资料应能完整呈现样品采样、贮存、交接、预处理、分析全过程。</w:t>
            </w:r>
          </w:p>
          <w:p>
            <w:pPr>
              <w:pStyle w:val="null3"/>
              <w:ind w:firstLine="480"/>
            </w:pPr>
            <w:r>
              <w:rPr>
                <w:rFonts w:ascii="仿宋_GB2312" w:hAnsi="仿宋_GB2312" w:cs="仿宋_GB2312" w:eastAsia="仿宋_GB2312"/>
                <w:sz w:val="24"/>
              </w:rPr>
              <w:t>二、质量要求、技术标准、验收标准</w:t>
            </w:r>
          </w:p>
          <w:p>
            <w:pPr>
              <w:pStyle w:val="null3"/>
              <w:ind w:firstLine="480"/>
            </w:pPr>
            <w:r>
              <w:rPr>
                <w:rFonts w:ascii="仿宋_GB2312" w:hAnsi="仿宋_GB2312" w:cs="仿宋_GB2312" w:eastAsia="仿宋_GB2312"/>
                <w:sz w:val="24"/>
              </w:rPr>
              <w:t>1、质量要求、技术标准</w:t>
            </w:r>
          </w:p>
          <w:p>
            <w:pPr>
              <w:pStyle w:val="null3"/>
              <w:ind w:firstLine="480"/>
            </w:pPr>
            <w:r>
              <w:rPr>
                <w:rFonts w:ascii="仿宋_GB2312" w:hAnsi="仿宋_GB2312" w:cs="仿宋_GB2312" w:eastAsia="仿宋_GB2312"/>
                <w:sz w:val="24"/>
              </w:rPr>
              <w:t>各项具体工作的质量标准和作业规范，按国家相关标准、规范执行；符合采购人的需求。</w:t>
            </w:r>
          </w:p>
          <w:p>
            <w:pPr>
              <w:pStyle w:val="null3"/>
              <w:ind w:firstLine="480"/>
            </w:pPr>
            <w:r>
              <w:rPr>
                <w:rFonts w:ascii="仿宋_GB2312" w:hAnsi="仿宋_GB2312" w:cs="仿宋_GB2312" w:eastAsia="仿宋_GB2312"/>
                <w:sz w:val="24"/>
              </w:rPr>
              <w:t>2、验收标准</w:t>
            </w:r>
          </w:p>
          <w:p>
            <w:pPr>
              <w:pStyle w:val="null3"/>
              <w:ind w:firstLine="480"/>
            </w:pPr>
            <w:r>
              <w:rPr>
                <w:rFonts w:ascii="仿宋_GB2312" w:hAnsi="仿宋_GB2312" w:cs="仿宋_GB2312" w:eastAsia="仿宋_GB2312"/>
                <w:sz w:val="24"/>
              </w:rPr>
              <w:t>（一）本项目验收费用，由乙方自行承担。</w:t>
            </w:r>
          </w:p>
          <w:p>
            <w:pPr>
              <w:pStyle w:val="null3"/>
              <w:ind w:firstLine="480"/>
            </w:pPr>
            <w:r>
              <w:rPr>
                <w:rFonts w:ascii="仿宋_GB2312" w:hAnsi="仿宋_GB2312" w:cs="仿宋_GB2312" w:eastAsia="仿宋_GB2312"/>
                <w:sz w:val="24"/>
              </w:rPr>
              <w:t>（二）服务期满后，由乙方向甲方递交验收通知书，经甲方确认后，组织乙方进行系统验收（必要时甲方可委托具有相关资质的第三方检测机构</w:t>
            </w:r>
            <w:r>
              <w:rPr>
                <w:rFonts w:ascii="仿宋_GB2312" w:hAnsi="仿宋_GB2312" w:cs="仿宋_GB2312" w:eastAsia="仿宋_GB2312"/>
                <w:sz w:val="24"/>
              </w:rPr>
              <w:t>/技术专家对本次服务进行系统验收，需要国家法定检验部门进行检验或验收的由乙方负责联系）。验收合格后，填写政府采购项目验收单作为对本次服务的最终认可。</w:t>
            </w:r>
          </w:p>
          <w:p>
            <w:pPr>
              <w:pStyle w:val="null3"/>
              <w:ind w:firstLine="480"/>
            </w:pPr>
            <w:r>
              <w:rPr>
                <w:rFonts w:ascii="仿宋_GB2312" w:hAnsi="仿宋_GB2312" w:cs="仿宋_GB2312" w:eastAsia="仿宋_GB2312"/>
                <w:sz w:val="24"/>
              </w:rPr>
              <w:t>（三）验收依据：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1）本合同及附加文本；</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招标文件</w:t>
            </w:r>
            <w:r>
              <w:rPr>
                <w:rFonts w:ascii="仿宋_GB2312" w:hAnsi="仿宋_GB2312" w:cs="仿宋_GB2312" w:eastAsia="仿宋_GB2312"/>
                <w:sz w:val="24"/>
              </w:rPr>
              <w:t>、</w:t>
            </w:r>
            <w:r>
              <w:rPr>
                <w:rFonts w:ascii="仿宋_GB2312" w:hAnsi="仿宋_GB2312" w:cs="仿宋_GB2312" w:eastAsia="仿宋_GB2312"/>
                <w:sz w:val="24"/>
              </w:rPr>
              <w:t>中标供应商</w:t>
            </w:r>
            <w:r>
              <w:rPr>
                <w:rFonts w:ascii="仿宋_GB2312" w:hAnsi="仿宋_GB2312" w:cs="仿宋_GB2312" w:eastAsia="仿宋_GB2312"/>
                <w:sz w:val="24"/>
              </w:rPr>
              <w:t>的</w:t>
            </w:r>
            <w:r>
              <w:rPr>
                <w:rFonts w:ascii="仿宋_GB2312" w:hAnsi="仿宋_GB2312" w:cs="仿宋_GB2312" w:eastAsia="仿宋_GB2312"/>
                <w:sz w:val="24"/>
              </w:rPr>
              <w:t>投标文件</w:t>
            </w:r>
            <w:r>
              <w:rPr>
                <w:rFonts w:ascii="仿宋_GB2312" w:hAnsi="仿宋_GB2312" w:cs="仿宋_GB2312" w:eastAsia="仿宋_GB2312"/>
                <w:sz w:val="24"/>
              </w:rPr>
              <w:t>及澄清（承诺）函；</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3）国家相应的标准、规范；</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4）监测报告原件（同时提交扫描件）；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5）原始记录复印件（同时提交扫描件）；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6）验收报告（含质控措施开展情况，仪器、人员合规情况等能够证明合同履约情况的说明及附件）。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项目内容</w:t>
            </w:r>
          </w:p>
          <w:p>
            <w:pPr>
              <w:pStyle w:val="null3"/>
              <w:ind w:firstLine="480"/>
              <w:jc w:val="left"/>
            </w:pPr>
            <w:r>
              <w:rPr>
                <w:rFonts w:ascii="仿宋_GB2312" w:hAnsi="仿宋_GB2312" w:cs="仿宋_GB2312" w:eastAsia="仿宋_GB2312"/>
                <w:sz w:val="24"/>
              </w:rPr>
              <w:t>本次对全市</w:t>
            </w:r>
            <w:r>
              <w:rPr>
                <w:rFonts w:ascii="仿宋_GB2312" w:hAnsi="仿宋_GB2312" w:cs="仿宋_GB2312" w:eastAsia="仿宋_GB2312"/>
                <w:sz w:val="24"/>
              </w:rPr>
              <w:t>50</w:t>
            </w:r>
            <w:r>
              <w:rPr>
                <w:rFonts w:ascii="仿宋_GB2312" w:hAnsi="仿宋_GB2312" w:cs="仿宋_GB2312" w:eastAsia="仿宋_GB2312"/>
                <w:sz w:val="24"/>
              </w:rPr>
              <w:t>家涉</w:t>
            </w:r>
            <w:r>
              <w:rPr>
                <w:rFonts w:ascii="仿宋_GB2312" w:hAnsi="仿宋_GB2312" w:cs="仿宋_GB2312" w:eastAsia="仿宋_GB2312"/>
                <w:sz w:val="24"/>
              </w:rPr>
              <w:t>VOCs企业开展1次有组织</w:t>
            </w:r>
            <w:r>
              <w:rPr>
                <w:rFonts w:ascii="仿宋_GB2312" w:hAnsi="仿宋_GB2312" w:cs="仿宋_GB2312" w:eastAsia="仿宋_GB2312"/>
                <w:sz w:val="24"/>
              </w:rPr>
              <w:t>排放</w:t>
            </w:r>
            <w:r>
              <w:rPr>
                <w:rFonts w:ascii="仿宋_GB2312" w:hAnsi="仿宋_GB2312" w:cs="仿宋_GB2312" w:eastAsia="仿宋_GB2312"/>
                <w:sz w:val="24"/>
              </w:rPr>
              <w:t>监测，包括</w:t>
            </w:r>
            <w:r>
              <w:rPr>
                <w:rFonts w:ascii="仿宋_GB2312" w:hAnsi="仿宋_GB2312" w:cs="仿宋_GB2312" w:eastAsia="仿宋_GB2312"/>
                <w:sz w:val="24"/>
              </w:rPr>
              <w:t>30家</w:t>
            </w:r>
            <w:r>
              <w:rPr>
                <w:rFonts w:ascii="仿宋_GB2312" w:hAnsi="仿宋_GB2312" w:cs="仿宋_GB2312" w:eastAsia="仿宋_GB2312"/>
                <w:sz w:val="24"/>
              </w:rPr>
              <w:t>厂界无组织</w:t>
            </w:r>
            <w:r>
              <w:rPr>
                <w:rFonts w:ascii="仿宋_GB2312" w:hAnsi="仿宋_GB2312" w:cs="仿宋_GB2312" w:eastAsia="仿宋_GB2312"/>
                <w:sz w:val="24"/>
              </w:rPr>
              <w:t>和</w:t>
            </w:r>
            <w:r>
              <w:rPr>
                <w:rFonts w:ascii="仿宋_GB2312" w:hAnsi="仿宋_GB2312" w:cs="仿宋_GB2312" w:eastAsia="仿宋_GB2312"/>
                <w:sz w:val="24"/>
              </w:rPr>
              <w:t>代表性车间口</w:t>
            </w:r>
            <w:r>
              <w:rPr>
                <w:rFonts w:ascii="仿宋_GB2312" w:hAnsi="仿宋_GB2312" w:cs="仿宋_GB2312" w:eastAsia="仿宋_GB2312"/>
                <w:sz w:val="24"/>
              </w:rPr>
              <w:t>监测，</w:t>
            </w:r>
            <w:r>
              <w:rPr>
                <w:rFonts w:ascii="仿宋_GB2312" w:hAnsi="仿宋_GB2312" w:cs="仿宋_GB2312" w:eastAsia="仿宋_GB2312"/>
                <w:sz w:val="24"/>
              </w:rPr>
              <w:t>20家</w:t>
            </w:r>
            <w:r>
              <w:rPr>
                <w:rFonts w:ascii="仿宋_GB2312" w:hAnsi="仿宋_GB2312" w:cs="仿宋_GB2312" w:eastAsia="仿宋_GB2312"/>
                <w:sz w:val="24"/>
              </w:rPr>
              <w:t>厂界无组织</w:t>
            </w:r>
            <w:r>
              <w:rPr>
                <w:rFonts w:ascii="仿宋_GB2312" w:hAnsi="仿宋_GB2312" w:cs="仿宋_GB2312" w:eastAsia="仿宋_GB2312"/>
                <w:sz w:val="24"/>
              </w:rPr>
              <w:t>和</w:t>
            </w:r>
            <w:r>
              <w:rPr>
                <w:rFonts w:ascii="仿宋_GB2312" w:hAnsi="仿宋_GB2312" w:cs="仿宋_GB2312" w:eastAsia="仿宋_GB2312"/>
                <w:sz w:val="24"/>
              </w:rPr>
              <w:t>代表性车间口的</w:t>
            </w:r>
            <w:r>
              <w:rPr>
                <w:rFonts w:ascii="仿宋_GB2312" w:hAnsi="仿宋_GB2312" w:cs="仿宋_GB2312" w:eastAsia="仿宋_GB2312"/>
                <w:sz w:val="24"/>
              </w:rPr>
              <w:t>PAMS57项有机气体罐采样及分析</w:t>
            </w:r>
            <w:r>
              <w:rPr>
                <w:rFonts w:ascii="仿宋_GB2312" w:hAnsi="仿宋_GB2312" w:cs="仿宋_GB2312" w:eastAsia="仿宋_GB2312"/>
                <w:sz w:val="24"/>
              </w:rPr>
              <w:t>。</w:t>
            </w:r>
            <w:r>
              <w:rPr>
                <w:rFonts w:ascii="仿宋_GB2312" w:hAnsi="仿宋_GB2312" w:cs="仿宋_GB2312" w:eastAsia="仿宋_GB2312"/>
                <w:sz w:val="24"/>
              </w:rPr>
              <w:t>有组织</w:t>
            </w:r>
            <w:r>
              <w:rPr>
                <w:rFonts w:ascii="仿宋_GB2312" w:hAnsi="仿宋_GB2312" w:cs="仿宋_GB2312" w:eastAsia="仿宋_GB2312"/>
                <w:sz w:val="24"/>
              </w:rPr>
              <w:t>排放</w:t>
            </w:r>
            <w:r>
              <w:rPr>
                <w:rFonts w:ascii="仿宋_GB2312" w:hAnsi="仿宋_GB2312" w:cs="仿宋_GB2312" w:eastAsia="仿宋_GB2312"/>
                <w:sz w:val="24"/>
              </w:rPr>
              <w:t>监测按照排污许可证及环评要求监测的特征污染物进行监测，厂界无组织</w:t>
            </w:r>
            <w:r>
              <w:rPr>
                <w:rFonts w:ascii="仿宋_GB2312" w:hAnsi="仿宋_GB2312" w:cs="仿宋_GB2312" w:eastAsia="仿宋_GB2312"/>
                <w:sz w:val="24"/>
              </w:rPr>
              <w:t>和</w:t>
            </w:r>
            <w:r>
              <w:rPr>
                <w:rFonts w:ascii="仿宋_GB2312" w:hAnsi="仿宋_GB2312" w:cs="仿宋_GB2312" w:eastAsia="仿宋_GB2312"/>
                <w:sz w:val="24"/>
              </w:rPr>
              <w:t>代表性车间口</w:t>
            </w:r>
            <w:r>
              <w:rPr>
                <w:rFonts w:ascii="仿宋_GB2312" w:hAnsi="仿宋_GB2312" w:cs="仿宋_GB2312" w:eastAsia="仿宋_GB2312"/>
                <w:sz w:val="24"/>
              </w:rPr>
              <w:t>监测指标为非甲烷总烃，</w:t>
            </w:r>
            <w:r>
              <w:rPr>
                <w:rFonts w:ascii="仿宋_GB2312" w:hAnsi="仿宋_GB2312" w:cs="仿宋_GB2312" w:eastAsia="仿宋_GB2312"/>
                <w:sz w:val="24"/>
              </w:rPr>
              <w:t>罐采样指标至少包括</w:t>
            </w:r>
            <w:r>
              <w:rPr>
                <w:rFonts w:ascii="仿宋_GB2312" w:hAnsi="仿宋_GB2312" w:cs="仿宋_GB2312" w:eastAsia="仿宋_GB2312"/>
                <w:sz w:val="24"/>
              </w:rPr>
              <w:t>PAMS57种有机物指标</w:t>
            </w:r>
            <w:r>
              <w:rPr>
                <w:rFonts w:ascii="仿宋_GB2312" w:hAnsi="仿宋_GB2312" w:cs="仿宋_GB2312" w:eastAsia="仿宋_GB2312"/>
                <w:sz w:val="24"/>
              </w:rPr>
              <w:t>。</w:t>
            </w:r>
            <w:r>
              <w:rPr>
                <w:rFonts w:ascii="仿宋_GB2312" w:hAnsi="仿宋_GB2312" w:cs="仿宋_GB2312" w:eastAsia="仿宋_GB2312"/>
                <w:sz w:val="24"/>
              </w:rPr>
              <w:t>另包含</w:t>
            </w:r>
            <w:r>
              <w:rPr>
                <w:rFonts w:ascii="仿宋_GB2312" w:hAnsi="仿宋_GB2312" w:cs="仿宋_GB2312" w:eastAsia="仿宋_GB2312"/>
                <w:sz w:val="24"/>
              </w:rPr>
              <w:t>5</w:t>
            </w:r>
            <w:r>
              <w:rPr>
                <w:rFonts w:ascii="仿宋_GB2312" w:hAnsi="仿宋_GB2312" w:cs="仿宋_GB2312" w:eastAsia="仿宋_GB2312"/>
                <w:sz w:val="24"/>
              </w:rPr>
              <w:t>个废气排气筒监测（</w:t>
            </w:r>
            <w:r>
              <w:rPr>
                <w:rFonts w:ascii="仿宋_GB2312" w:hAnsi="仿宋_GB2312" w:cs="仿宋_GB2312" w:eastAsia="仿宋_GB2312"/>
                <w:sz w:val="24"/>
              </w:rPr>
              <w:t>VOC和特征污染物或者烟气和烟尘项目，频次均为3次，根据实际情况由甲方进行安排）。</w:t>
            </w:r>
          </w:p>
          <w:p>
            <w:pPr>
              <w:pStyle w:val="null3"/>
              <w:jc w:val="left"/>
            </w:pPr>
            <w:r>
              <w:rPr>
                <w:rFonts w:ascii="仿宋_GB2312" w:hAnsi="仿宋_GB2312" w:cs="仿宋_GB2312" w:eastAsia="仿宋_GB2312"/>
                <w:sz w:val="24"/>
              </w:rPr>
              <w:t>二、监测内容</w:t>
            </w:r>
          </w:p>
          <w:p>
            <w:pPr>
              <w:pStyle w:val="null3"/>
              <w:ind w:firstLine="480"/>
              <w:jc w:val="left"/>
            </w:pPr>
            <w:r>
              <w:rPr>
                <w:rFonts w:ascii="仿宋_GB2312" w:hAnsi="仿宋_GB2312" w:cs="仿宋_GB2312" w:eastAsia="仿宋_GB2312"/>
                <w:sz w:val="24"/>
              </w:rPr>
              <w:t>1、固定源有组织</w:t>
            </w:r>
            <w:r>
              <w:rPr>
                <w:rFonts w:ascii="仿宋_GB2312" w:hAnsi="仿宋_GB2312" w:cs="仿宋_GB2312" w:eastAsia="仿宋_GB2312"/>
                <w:sz w:val="24"/>
              </w:rPr>
              <w:t>排放</w:t>
            </w:r>
            <w:r>
              <w:rPr>
                <w:rFonts w:ascii="仿宋_GB2312" w:hAnsi="仿宋_GB2312" w:cs="仿宋_GB2312" w:eastAsia="仿宋_GB2312"/>
                <w:sz w:val="24"/>
              </w:rPr>
              <w:t>VOCs监测</w:t>
            </w:r>
          </w:p>
          <w:p>
            <w:pPr>
              <w:pStyle w:val="null3"/>
              <w:ind w:firstLine="480"/>
              <w:jc w:val="left"/>
            </w:pPr>
            <w:r>
              <w:rPr>
                <w:rFonts w:ascii="仿宋_GB2312" w:hAnsi="仿宋_GB2312" w:cs="仿宋_GB2312" w:eastAsia="仿宋_GB2312"/>
                <w:sz w:val="24"/>
              </w:rPr>
              <w:t>50</w:t>
            </w:r>
            <w:r>
              <w:rPr>
                <w:rFonts w:ascii="仿宋_GB2312" w:hAnsi="仿宋_GB2312" w:cs="仿宋_GB2312" w:eastAsia="仿宋_GB2312"/>
                <w:sz w:val="24"/>
              </w:rPr>
              <w:t>家被测企业由甲方进行指定和安排。监测点位及监测项目的选取应参照被测企业已核发的最新排污许可文件进行确认，每家企业固定源点位的选取应在不影响企业正常生产的条件下对一个最具代表性或排污量最大的点位进行监测。监测频次为一小时内等时间间隔采集</w:t>
            </w:r>
            <w:r>
              <w:rPr>
                <w:rFonts w:ascii="仿宋_GB2312" w:hAnsi="仿宋_GB2312" w:cs="仿宋_GB2312" w:eastAsia="仿宋_GB2312"/>
                <w:sz w:val="24"/>
              </w:rPr>
              <w:t>3至4个样品。监测结果的评价应参照被测企业已核发的最新排污许可文件中相应的排放标准执行。</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厂界无组织</w:t>
            </w:r>
            <w:r>
              <w:rPr>
                <w:rFonts w:ascii="仿宋_GB2312" w:hAnsi="仿宋_GB2312" w:cs="仿宋_GB2312" w:eastAsia="仿宋_GB2312"/>
                <w:sz w:val="24"/>
              </w:rPr>
              <w:t>和</w:t>
            </w:r>
            <w:r>
              <w:rPr>
                <w:rFonts w:ascii="仿宋_GB2312" w:hAnsi="仿宋_GB2312" w:cs="仿宋_GB2312" w:eastAsia="仿宋_GB2312"/>
                <w:sz w:val="24"/>
              </w:rPr>
              <w:t>代表性车间口</w:t>
            </w:r>
            <w:r>
              <w:rPr>
                <w:rFonts w:ascii="仿宋_GB2312" w:hAnsi="仿宋_GB2312" w:cs="仿宋_GB2312" w:eastAsia="仿宋_GB2312"/>
                <w:sz w:val="24"/>
              </w:rPr>
              <w:t>监测</w:t>
            </w:r>
          </w:p>
          <w:p>
            <w:pPr>
              <w:pStyle w:val="null3"/>
              <w:ind w:firstLine="480"/>
              <w:jc w:val="left"/>
            </w:pPr>
            <w:r>
              <w:rPr>
                <w:rFonts w:ascii="仿宋_GB2312" w:hAnsi="仿宋_GB2312" w:cs="仿宋_GB2312" w:eastAsia="仿宋_GB2312"/>
                <w:sz w:val="24"/>
              </w:rPr>
              <w:t>在</w:t>
            </w:r>
            <w:r>
              <w:rPr>
                <w:rFonts w:ascii="仿宋_GB2312" w:hAnsi="仿宋_GB2312" w:cs="仿宋_GB2312" w:eastAsia="仿宋_GB2312"/>
                <w:sz w:val="24"/>
              </w:rPr>
              <w:t>30家</w:t>
            </w:r>
            <w:r>
              <w:rPr>
                <w:rFonts w:ascii="仿宋_GB2312" w:hAnsi="仿宋_GB2312" w:cs="仿宋_GB2312" w:eastAsia="仿宋_GB2312"/>
                <w:sz w:val="24"/>
              </w:rPr>
              <w:t>企业上风向布设</w:t>
            </w:r>
            <w:r>
              <w:rPr>
                <w:rFonts w:ascii="仿宋_GB2312" w:hAnsi="仿宋_GB2312" w:cs="仿宋_GB2312" w:eastAsia="仿宋_GB2312"/>
                <w:sz w:val="24"/>
              </w:rPr>
              <w:t>1个监测点，在下风向布设3个监测点</w:t>
            </w:r>
            <w:r>
              <w:rPr>
                <w:rFonts w:ascii="仿宋_GB2312" w:hAnsi="仿宋_GB2312" w:cs="仿宋_GB2312" w:eastAsia="仿宋_GB2312"/>
                <w:sz w:val="24"/>
              </w:rPr>
              <w:t>；</w:t>
            </w:r>
            <w:r>
              <w:rPr>
                <w:rFonts w:ascii="仿宋_GB2312" w:hAnsi="仿宋_GB2312" w:cs="仿宋_GB2312" w:eastAsia="仿宋_GB2312"/>
                <w:sz w:val="24"/>
              </w:rPr>
              <w:t>在代表性车间口布设</w:t>
            </w:r>
            <w:r>
              <w:rPr>
                <w:rFonts w:ascii="仿宋_GB2312" w:hAnsi="仿宋_GB2312" w:cs="仿宋_GB2312" w:eastAsia="仿宋_GB2312"/>
                <w:sz w:val="24"/>
              </w:rPr>
              <w:t>3</w:t>
            </w:r>
            <w:r>
              <w:rPr>
                <w:rFonts w:ascii="仿宋_GB2312" w:hAnsi="仿宋_GB2312" w:cs="仿宋_GB2312" w:eastAsia="仿宋_GB2312"/>
                <w:sz w:val="24"/>
              </w:rPr>
              <w:t>个点</w:t>
            </w:r>
            <w:r>
              <w:rPr>
                <w:rFonts w:ascii="仿宋_GB2312" w:hAnsi="仿宋_GB2312" w:cs="仿宋_GB2312" w:eastAsia="仿宋_GB2312"/>
                <w:sz w:val="24"/>
              </w:rPr>
              <w:t>，</w:t>
            </w:r>
            <w:r>
              <w:rPr>
                <w:rFonts w:ascii="仿宋_GB2312" w:hAnsi="仿宋_GB2312" w:cs="仿宋_GB2312" w:eastAsia="仿宋_GB2312"/>
                <w:sz w:val="24"/>
              </w:rPr>
              <w:t>选取浓度最大值</w:t>
            </w:r>
            <w:r>
              <w:rPr>
                <w:rFonts w:ascii="仿宋_GB2312" w:hAnsi="仿宋_GB2312" w:cs="仿宋_GB2312" w:eastAsia="仿宋_GB2312"/>
                <w:sz w:val="24"/>
              </w:rPr>
              <w:t>。污染源无组织排放监控点位布设、采样执行《大气污染物无组织排放监测技术导则》（</w:t>
            </w:r>
            <w:r>
              <w:rPr>
                <w:rFonts w:ascii="仿宋_GB2312" w:hAnsi="仿宋_GB2312" w:cs="仿宋_GB2312" w:eastAsia="仿宋_GB2312"/>
                <w:sz w:val="24"/>
              </w:rPr>
              <w:t>HJ/T55</w:t>
            </w:r>
            <w:r>
              <w:rPr>
                <w:rFonts w:ascii="仿宋_GB2312" w:hAnsi="仿宋_GB2312" w:cs="仿宋_GB2312" w:eastAsia="仿宋_GB2312"/>
                <w:sz w:val="24"/>
              </w:rPr>
              <w:t>-2000</w:t>
            </w:r>
            <w:r>
              <w:rPr>
                <w:rFonts w:ascii="仿宋_GB2312" w:hAnsi="仿宋_GB2312" w:cs="仿宋_GB2312" w:eastAsia="仿宋_GB2312"/>
                <w:sz w:val="24"/>
              </w:rPr>
              <w:t>）及其他现行相关标准。</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PAMS57项的采集须使用苏玛罐</w:t>
            </w:r>
          </w:p>
          <w:p>
            <w:pPr>
              <w:pStyle w:val="null3"/>
              <w:ind w:firstLine="480"/>
              <w:jc w:val="left"/>
            </w:pPr>
            <w:r>
              <w:rPr>
                <w:rFonts w:ascii="仿宋_GB2312" w:hAnsi="仿宋_GB2312" w:cs="仿宋_GB2312" w:eastAsia="仿宋_GB2312"/>
                <w:sz w:val="24"/>
              </w:rPr>
              <w:t>在</w:t>
            </w:r>
            <w:r>
              <w:rPr>
                <w:rFonts w:ascii="仿宋_GB2312" w:hAnsi="仿宋_GB2312" w:cs="仿宋_GB2312" w:eastAsia="仿宋_GB2312"/>
                <w:sz w:val="24"/>
              </w:rPr>
              <w:t>20家企业上风向布设1个监测点，在下风向布设3个监测点，在代表性车间口布设1个点。</w:t>
            </w:r>
            <w:r>
              <w:rPr>
                <w:rFonts w:ascii="仿宋_GB2312" w:hAnsi="仿宋_GB2312" w:cs="仿宋_GB2312" w:eastAsia="仿宋_GB2312"/>
                <w:sz w:val="24"/>
              </w:rPr>
              <w:t>在生产工况、排放状况比较稳定的情况下，使用采样罐时，应恒流采样时长不少于</w:t>
            </w:r>
            <w:r>
              <w:rPr>
                <w:rFonts w:ascii="仿宋_GB2312" w:hAnsi="仿宋_GB2312" w:cs="仿宋_GB2312" w:eastAsia="仿宋_GB2312"/>
                <w:sz w:val="24"/>
              </w:rPr>
              <w:t>20min。</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、排气筒监测</w:t>
            </w:r>
          </w:p>
          <w:p>
            <w:pPr>
              <w:pStyle w:val="null3"/>
              <w:ind w:firstLine="480"/>
              <w:jc w:val="left"/>
            </w:pPr>
            <w:r>
              <w:rPr>
                <w:rFonts w:ascii="仿宋_GB2312" w:hAnsi="仿宋_GB2312" w:cs="仿宋_GB2312" w:eastAsia="仿宋_GB2312"/>
                <w:sz w:val="24"/>
              </w:rPr>
              <w:t>监测点位</w:t>
            </w:r>
            <w:r>
              <w:rPr>
                <w:rFonts w:ascii="仿宋_GB2312" w:hAnsi="仿宋_GB2312" w:cs="仿宋_GB2312" w:eastAsia="仿宋_GB2312"/>
                <w:sz w:val="24"/>
              </w:rPr>
              <w:t>、</w:t>
            </w:r>
            <w:r>
              <w:rPr>
                <w:rFonts w:ascii="仿宋_GB2312" w:hAnsi="仿宋_GB2312" w:cs="仿宋_GB2312" w:eastAsia="仿宋_GB2312"/>
                <w:sz w:val="24"/>
              </w:rPr>
              <w:t>项目频次由甲方根据实际情况进行指定。</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、监测分析方法应严格依据相应排放标准中引用的分析方法进行选取。</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、挥发性有机物有组织和无组织监测布点、样品运输与保存、质量保证与质量控制等要求应严格依据《固定污染源废气挥发性有机物监测技术规定（试行）》及其引用标准要求执行。</w:t>
            </w:r>
          </w:p>
          <w:tbl>
            <w:tblPr>
              <w:tblInd w:type="dxa" w:w="135"/>
              <w:tblBorders>
                <w:top w:val="none" w:color="000000" w:sz="4"/>
                <w:left w:val="none" w:color="000000" w:sz="4"/>
                <w:bottom w:val="none" w:color="000000" w:sz="4"/>
                <w:right w:val="none" w:color="000000" w:sz="4"/>
                <w:insideH w:val="none"/>
                <w:insideV w:val="none"/>
              </w:tblBorders>
            </w:tblPr>
            <w:tblGrid>
              <w:gridCol w:w="227"/>
              <w:gridCol w:w="335"/>
              <w:gridCol w:w="1655"/>
              <w:gridCol w:w="319"/>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rFonts w:ascii="仿宋_GB2312" w:hAnsi="仿宋_GB2312" w:cs="仿宋_GB2312" w:eastAsia="仿宋_GB2312"/>
                      <w:sz w:val="21"/>
                      <w:b/>
                      <w:color w:val="000000"/>
                    </w:rPr>
                    <w:t>排放类型</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1"/>
                      <w:b/>
                      <w:color w:val="000000"/>
                    </w:rPr>
                    <w:t>污染物</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1"/>
                      <w:b/>
                      <w:color w:val="000000"/>
                    </w:rPr>
                    <w:t>标准名称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1"/>
                      <w:b/>
                      <w:color w:val="000000"/>
                    </w:rPr>
                    <w:t>标准号</w:t>
                  </w: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有组织</w:t>
                  </w: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非甲烷总烃或总烃</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挥发性有机物的采样</w:t>
                  </w:r>
                  <w:r>
                    <w:rPr>
                      <w:rFonts w:ascii="仿宋_GB2312" w:hAnsi="仿宋_GB2312" w:cs="仿宋_GB2312" w:eastAsia="仿宋_GB2312"/>
                      <w:sz w:val="21"/>
                    </w:rPr>
                    <w:t>气袋法</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HJ732</w:t>
                  </w:r>
                </w:p>
              </w:tc>
            </w:tr>
            <w:tr>
              <w:tc>
                <w:tcPr>
                  <w:tcW w:type="dxa" w:w="227"/>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固定污染源排气</w:t>
                  </w:r>
                  <w:r>
                    <w:rPr>
                      <w:rFonts w:ascii="仿宋_GB2312" w:hAnsi="仿宋_GB2312" w:cs="仿宋_GB2312" w:eastAsia="仿宋_GB2312"/>
                      <w:sz w:val="21"/>
                    </w:rPr>
                    <w:t xml:space="preserve"> </w:t>
                  </w:r>
                  <w:r>
                    <w:rPr>
                      <w:rFonts w:ascii="仿宋_GB2312" w:hAnsi="仿宋_GB2312" w:cs="仿宋_GB2312" w:eastAsia="仿宋_GB2312"/>
                      <w:sz w:val="21"/>
                    </w:rPr>
                    <w:t>中非甲烷总</w:t>
                  </w:r>
                  <w:r>
                    <w:rPr>
                      <w:rFonts w:ascii="仿宋_GB2312" w:hAnsi="仿宋_GB2312" w:cs="仿宋_GB2312" w:eastAsia="仿宋_GB2312"/>
                      <w:sz w:val="21"/>
                    </w:rPr>
                    <w:t>烃的测定</w:t>
                  </w:r>
                  <w:r>
                    <w:rPr>
                      <w:rFonts w:ascii="仿宋_GB2312" w:hAnsi="仿宋_GB2312" w:cs="仿宋_GB2312" w:eastAsia="仿宋_GB2312"/>
                      <w:sz w:val="21"/>
                    </w:rPr>
                    <w:t>气相色谱法</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HJ/T38</w:t>
                  </w:r>
                </w:p>
              </w:tc>
            </w:tr>
            <w:tr>
              <w:tc>
                <w:tcPr>
                  <w:tcW w:type="dxa" w:w="227"/>
                  <w:vMerge/>
                  <w:tcBorders>
                    <w:top w:val="none" w:color="000000" w:sz="4"/>
                    <w:left w:val="single" w:color="000000" w:sz="4"/>
                    <w:bottom w:val="single" w:color="000000" w:sz="4"/>
                    <w:right w:val="single" w:color="000000" w:sz="4"/>
                  </w:tcBorders>
                </w:tcP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 xml:space="preserve"> </w:t>
                  </w:r>
                  <w:r>
                    <w:rPr>
                      <w:rFonts w:ascii="仿宋_GB2312" w:hAnsi="仿宋_GB2312" w:cs="仿宋_GB2312" w:eastAsia="仿宋_GB2312"/>
                      <w:sz w:val="21"/>
                    </w:rPr>
                    <w:t>挥发性有机物的测定</w:t>
                  </w:r>
                  <w:r>
                    <w:rPr>
                      <w:rFonts w:ascii="仿宋_GB2312" w:hAnsi="仿宋_GB2312" w:cs="仿宋_GB2312" w:eastAsia="仿宋_GB2312"/>
                      <w:sz w:val="21"/>
                    </w:rPr>
                    <w:t>固相吸附</w:t>
                  </w:r>
                  <w:r>
                    <w:rPr>
                      <w:rFonts w:ascii="仿宋_GB2312" w:hAnsi="仿宋_GB2312" w:cs="仿宋_GB2312" w:eastAsia="仿宋_GB2312"/>
                      <w:sz w:val="21"/>
                    </w:rPr>
                    <w:t>-热脱附/气相色谱-质谱法</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HJ734</w:t>
                  </w:r>
                </w:p>
              </w:tc>
            </w:tr>
            <w:tr>
              <w:tc>
                <w:tcPr>
                  <w:tcW w:type="dxa" w:w="227"/>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挥发性有机物的采样</w:t>
                  </w:r>
                  <w:r>
                    <w:rPr>
                      <w:rFonts w:ascii="仿宋_GB2312" w:hAnsi="仿宋_GB2312" w:cs="仿宋_GB2312" w:eastAsia="仿宋_GB2312"/>
                      <w:sz w:val="21"/>
                    </w:rPr>
                    <w:t>气袋法</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HJ732</w:t>
                  </w:r>
                </w:p>
              </w:tc>
            </w:tr>
            <w:tr>
              <w:tc>
                <w:tcPr>
                  <w:tcW w:type="dxa" w:w="227"/>
                  <w:vMerge/>
                  <w:tcBorders>
                    <w:top w:val="none" w:color="000000" w:sz="4"/>
                    <w:left w:val="single" w:color="000000" w:sz="4"/>
                    <w:bottom w:val="single" w:color="000000" w:sz="4"/>
                    <w:right w:val="single" w:color="000000" w:sz="4"/>
                  </w:tcBorders>
                </w:tcP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甲苯</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挥发性有机物的测定</w:t>
                  </w:r>
                  <w:r>
                    <w:rPr>
                      <w:rFonts w:ascii="仿宋_GB2312" w:hAnsi="仿宋_GB2312" w:cs="仿宋_GB2312" w:eastAsia="仿宋_GB2312"/>
                      <w:sz w:val="21"/>
                    </w:rPr>
                    <w:t>固相吸附</w:t>
                  </w:r>
                  <w:r>
                    <w:rPr>
                      <w:rFonts w:ascii="仿宋_GB2312" w:hAnsi="仿宋_GB2312" w:cs="仿宋_GB2312" w:eastAsia="仿宋_GB2312"/>
                      <w:sz w:val="21"/>
                    </w:rPr>
                    <w:t>- 热脱附/气相色谱-质谱法</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HJ734</w:t>
                  </w:r>
                </w:p>
              </w:tc>
            </w:tr>
            <w:tr>
              <w:tc>
                <w:tcPr>
                  <w:tcW w:type="dxa" w:w="227"/>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挥发性有机物的采样</w:t>
                  </w:r>
                  <w:r>
                    <w:rPr>
                      <w:rFonts w:ascii="仿宋_GB2312" w:hAnsi="仿宋_GB2312" w:cs="仿宋_GB2312" w:eastAsia="仿宋_GB2312"/>
                      <w:sz w:val="21"/>
                    </w:rPr>
                    <w:t>气袋法</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HJ732</w:t>
                  </w:r>
                </w:p>
              </w:tc>
            </w:tr>
            <w:tr>
              <w:tc>
                <w:tcPr>
                  <w:tcW w:type="dxa" w:w="227"/>
                  <w:vMerge/>
                  <w:tcBorders>
                    <w:top w:val="none" w:color="000000" w:sz="4"/>
                    <w:left w:val="single" w:color="000000" w:sz="4"/>
                    <w:bottom w:val="single" w:color="000000" w:sz="4"/>
                    <w:right w:val="single" w:color="000000" w:sz="4"/>
                  </w:tcBorders>
                </w:tcPr>
                <w:p/>
              </w:tc>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二甲苯</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挥发性有机物的测定</w:t>
                  </w:r>
                  <w:r>
                    <w:rPr>
                      <w:rFonts w:ascii="仿宋_GB2312" w:hAnsi="仿宋_GB2312" w:cs="仿宋_GB2312" w:eastAsia="仿宋_GB2312"/>
                      <w:sz w:val="21"/>
                    </w:rPr>
                    <w:t>固相吸附</w:t>
                  </w:r>
                  <w:r>
                    <w:rPr>
                      <w:rFonts w:ascii="仿宋_GB2312" w:hAnsi="仿宋_GB2312" w:cs="仿宋_GB2312" w:eastAsia="仿宋_GB2312"/>
                      <w:sz w:val="21"/>
                    </w:rPr>
                    <w:t>- 热脱附/气相色谱-质谱法（验证后使用）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HJ734</w:t>
                  </w:r>
                </w:p>
              </w:tc>
            </w:tr>
            <w:tr>
              <w:tc>
                <w:tcPr>
                  <w:tcW w:type="dxa" w:w="227"/>
                  <w:vMerge/>
                  <w:tcBorders>
                    <w:top w:val="none" w:color="000000" w:sz="4"/>
                    <w:left w:val="single" w:color="000000" w:sz="4"/>
                    <w:bottom w:val="single" w:color="000000" w:sz="4"/>
                    <w:right w:val="single" w:color="000000" w:sz="4"/>
                  </w:tcBorders>
                </w:tcPr>
                <w:p/>
              </w:tc>
              <w:tc>
                <w:tcPr>
                  <w:tcW w:type="dxa" w:w="335"/>
                  <w:vMerge/>
                  <w:tcBorders>
                    <w:top w:val="none" w:color="000000" w:sz="4"/>
                    <w:left w:val="single" w:color="000000" w:sz="4"/>
                    <w:bottom w:val="single" w:color="000000" w:sz="4"/>
                    <w:right w:val="single" w:color="000000" w:sz="4"/>
                  </w:tcBorders>
                </w:tcP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挥发性有机物的采样</w:t>
                  </w:r>
                  <w:r>
                    <w:rPr>
                      <w:rFonts w:ascii="仿宋_GB2312" w:hAnsi="仿宋_GB2312" w:cs="仿宋_GB2312" w:eastAsia="仿宋_GB2312"/>
                      <w:sz w:val="21"/>
                    </w:rPr>
                    <w:t>气袋法</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HJ732</w:t>
                  </w: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无组织</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PAMS57项</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2018年重点地区环境空气挥发性有机物监测方案》（中华人民共和国环境保护部办公厅环办监测函〔2017〕2024号）附件</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
                  <w:vMerge/>
                  <w:tcBorders>
                    <w:top w:val="non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非甲烷总烃</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环境空气</w:t>
                  </w:r>
                  <w:r>
                    <w:rPr>
                      <w:rFonts w:ascii="仿宋_GB2312" w:hAnsi="仿宋_GB2312" w:cs="仿宋_GB2312" w:eastAsia="仿宋_GB2312"/>
                      <w:sz w:val="21"/>
                    </w:rPr>
                    <w:t>总烃、甲烷和非甲烷总烃的测定直接进样</w:t>
                  </w:r>
                  <w:r>
                    <w:rPr>
                      <w:rFonts w:ascii="仿宋_GB2312" w:hAnsi="仿宋_GB2312" w:cs="仿宋_GB2312" w:eastAsia="仿宋_GB2312"/>
                      <w:sz w:val="21"/>
                    </w:rPr>
                    <w:t>-气相色谱法</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HJ604</w:t>
                  </w:r>
                </w:p>
              </w:tc>
            </w:tr>
          </w:tbl>
          <w:p>
            <w:pPr>
              <w:pStyle w:val="null3"/>
              <w:jc w:val="left"/>
            </w:pPr>
            <w:r>
              <w:rPr>
                <w:rFonts w:ascii="仿宋_GB2312" w:hAnsi="仿宋_GB2312" w:cs="仿宋_GB2312" w:eastAsia="仿宋_GB2312"/>
                <w:sz w:val="24"/>
              </w:rPr>
              <w:t>三、监测要求</w:t>
            </w:r>
            <w:r>
              <w:rPr>
                <w:rFonts w:ascii="仿宋_GB2312" w:hAnsi="仿宋_GB2312" w:cs="仿宋_GB2312" w:eastAsia="仿宋_GB2312"/>
                <w:sz w:val="24"/>
              </w:rPr>
              <w:t>：</w:t>
            </w:r>
            <w:r>
              <w:rPr>
                <w:rFonts w:ascii="仿宋_GB2312" w:hAnsi="仿宋_GB2312" w:cs="仿宋_GB2312" w:eastAsia="仿宋_GB2312"/>
                <w:sz w:val="24"/>
              </w:rPr>
              <w:t>挥发性污染物监测能力要求清单</w:t>
            </w:r>
          </w:p>
          <w:p>
            <w:pPr>
              <w:pStyle w:val="null3"/>
              <w:ind w:firstLine="480"/>
              <w:jc w:val="left"/>
            </w:pPr>
            <w:r>
              <w:rPr>
                <w:rFonts w:ascii="仿宋_GB2312" w:hAnsi="仿宋_GB2312" w:cs="仿宋_GB2312" w:eastAsia="仿宋_GB2312"/>
                <w:sz w:val="24"/>
              </w:rPr>
              <w:t>质控要求：监测过程应严格按照分析方法要求进行质控；甲方有权对监测过程进行监督。</w:t>
            </w:r>
          </w:p>
          <w:p>
            <w:pPr>
              <w:pStyle w:val="null3"/>
              <w:ind w:firstLine="480"/>
              <w:jc w:val="left"/>
            </w:pPr>
            <w:r>
              <w:rPr>
                <w:rFonts w:ascii="仿宋_GB2312" w:hAnsi="仿宋_GB2312" w:cs="仿宋_GB2312" w:eastAsia="仿宋_GB2312"/>
                <w:sz w:val="24"/>
              </w:rPr>
              <w:t>现场拍照要求：对监测点位和监测过程用水印相机进行拍照，并将影像资料留存，编入验收报告中。</w:t>
            </w:r>
          </w:p>
          <w:p>
            <w:pPr>
              <w:pStyle w:val="null3"/>
              <w:ind w:firstLine="480"/>
              <w:jc w:val="left"/>
            </w:pPr>
            <w:r>
              <w:rPr>
                <w:rFonts w:ascii="仿宋_GB2312" w:hAnsi="仿宋_GB2312" w:cs="仿宋_GB2312" w:eastAsia="仿宋_GB2312"/>
                <w:sz w:val="24"/>
              </w:rPr>
              <w:t>原始记录要求：原始记录完整准确，验收时备查。</w:t>
            </w:r>
          </w:p>
          <w:p>
            <w:pPr>
              <w:pStyle w:val="null3"/>
              <w:ind w:firstLine="480"/>
              <w:jc w:val="left"/>
            </w:pPr>
            <w:r>
              <w:rPr>
                <w:rFonts w:ascii="仿宋_GB2312" w:hAnsi="仿宋_GB2312" w:cs="仿宋_GB2312" w:eastAsia="仿宋_GB2312"/>
                <w:sz w:val="24"/>
              </w:rPr>
              <w:t>报告报送要求：监测完毕后统一将监测报告一正一副报送至西安市生态环境局科技监测处。</w:t>
            </w:r>
          </w:p>
          <w:p>
            <w:pPr>
              <w:pStyle w:val="null3"/>
              <w:ind w:firstLine="480"/>
              <w:jc w:val="left"/>
            </w:pPr>
            <w:r>
              <w:rPr>
                <w:rFonts w:ascii="仿宋_GB2312" w:hAnsi="仿宋_GB2312" w:cs="仿宋_GB2312" w:eastAsia="仿宋_GB2312"/>
                <w:sz w:val="24"/>
              </w:rPr>
              <w:t>四、验收及项目成果</w:t>
            </w:r>
          </w:p>
          <w:p>
            <w:pPr>
              <w:pStyle w:val="null3"/>
              <w:ind w:firstLine="480"/>
              <w:jc w:val="left"/>
            </w:pPr>
            <w:r>
              <w:rPr>
                <w:rFonts w:ascii="仿宋_GB2312" w:hAnsi="仿宋_GB2312" w:cs="仿宋_GB2312" w:eastAsia="仿宋_GB2312"/>
                <w:sz w:val="24"/>
              </w:rPr>
              <w:t>项目结束后由甲方组织进行验收，验收时除提供项目成果外，还需提供原始记录等过程资料备查。最终形成项目成果如下：</w:t>
            </w:r>
          </w:p>
          <w:p>
            <w:pPr>
              <w:pStyle w:val="null3"/>
              <w:ind w:firstLine="480"/>
              <w:jc w:val="left"/>
            </w:pPr>
            <w:r>
              <w:rPr>
                <w:rFonts w:ascii="仿宋_GB2312" w:hAnsi="仿宋_GB2312" w:cs="仿宋_GB2312" w:eastAsia="仿宋_GB2312"/>
                <w:sz w:val="24"/>
              </w:rPr>
              <w:t>验收报告：需说明项目来源，执行过程与合同是否存在偏离，监测过程影音资料及原始记录原件或复印件，质控资料，项目人员及仪器清单，仪器检定或校准证书等。</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项目内容</w:t>
            </w:r>
          </w:p>
          <w:p>
            <w:pPr>
              <w:pStyle w:val="null3"/>
              <w:ind w:firstLine="480"/>
              <w:jc w:val="left"/>
            </w:pPr>
            <w:r>
              <w:rPr>
                <w:rFonts w:ascii="仿宋_GB2312" w:hAnsi="仿宋_GB2312" w:cs="仿宋_GB2312" w:eastAsia="仿宋_GB2312"/>
                <w:sz w:val="24"/>
              </w:rPr>
              <w:t>本次对全市</w:t>
            </w:r>
            <w:r>
              <w:rPr>
                <w:rFonts w:ascii="仿宋_GB2312" w:hAnsi="仿宋_GB2312" w:cs="仿宋_GB2312" w:eastAsia="仿宋_GB2312"/>
                <w:sz w:val="24"/>
              </w:rPr>
              <w:t>3</w:t>
            </w:r>
            <w:r>
              <w:rPr>
                <w:rFonts w:ascii="仿宋_GB2312" w:hAnsi="仿宋_GB2312" w:cs="仿宋_GB2312" w:eastAsia="仿宋_GB2312"/>
                <w:sz w:val="24"/>
              </w:rPr>
              <w:t>4家涉VOCs企业开展1次有组织</w:t>
            </w:r>
            <w:r>
              <w:rPr>
                <w:rFonts w:ascii="仿宋_GB2312" w:hAnsi="仿宋_GB2312" w:cs="仿宋_GB2312" w:eastAsia="仿宋_GB2312"/>
                <w:sz w:val="24"/>
              </w:rPr>
              <w:t>排放</w:t>
            </w:r>
            <w:r>
              <w:rPr>
                <w:rFonts w:ascii="仿宋_GB2312" w:hAnsi="仿宋_GB2312" w:cs="仿宋_GB2312" w:eastAsia="仿宋_GB2312"/>
                <w:sz w:val="24"/>
              </w:rPr>
              <w:t>监测，包括</w:t>
            </w:r>
            <w:r>
              <w:rPr>
                <w:rFonts w:ascii="仿宋_GB2312" w:hAnsi="仿宋_GB2312" w:cs="仿宋_GB2312" w:eastAsia="仿宋_GB2312"/>
                <w:sz w:val="24"/>
              </w:rPr>
              <w:t>20家</w:t>
            </w:r>
            <w:r>
              <w:rPr>
                <w:rFonts w:ascii="仿宋_GB2312" w:hAnsi="仿宋_GB2312" w:cs="仿宋_GB2312" w:eastAsia="仿宋_GB2312"/>
                <w:sz w:val="24"/>
              </w:rPr>
              <w:t>厂界无组织</w:t>
            </w:r>
            <w:r>
              <w:rPr>
                <w:rFonts w:ascii="仿宋_GB2312" w:hAnsi="仿宋_GB2312" w:cs="仿宋_GB2312" w:eastAsia="仿宋_GB2312"/>
                <w:sz w:val="24"/>
              </w:rPr>
              <w:t>和</w:t>
            </w:r>
            <w:r>
              <w:rPr>
                <w:rFonts w:ascii="仿宋_GB2312" w:hAnsi="仿宋_GB2312" w:cs="仿宋_GB2312" w:eastAsia="仿宋_GB2312"/>
                <w:sz w:val="24"/>
              </w:rPr>
              <w:t>代表性车间口</w:t>
            </w:r>
            <w:r>
              <w:rPr>
                <w:rFonts w:ascii="仿宋_GB2312" w:hAnsi="仿宋_GB2312" w:cs="仿宋_GB2312" w:eastAsia="仿宋_GB2312"/>
                <w:sz w:val="24"/>
              </w:rPr>
              <w:t>监测，</w:t>
            </w:r>
            <w:r>
              <w:rPr>
                <w:rFonts w:ascii="仿宋_GB2312" w:hAnsi="仿宋_GB2312" w:cs="仿宋_GB2312" w:eastAsia="仿宋_GB2312"/>
                <w:sz w:val="24"/>
              </w:rPr>
              <w:t>10家</w:t>
            </w:r>
            <w:r>
              <w:rPr>
                <w:rFonts w:ascii="仿宋_GB2312" w:hAnsi="仿宋_GB2312" w:cs="仿宋_GB2312" w:eastAsia="仿宋_GB2312"/>
                <w:sz w:val="24"/>
              </w:rPr>
              <w:t>厂界无组织</w:t>
            </w:r>
            <w:r>
              <w:rPr>
                <w:rFonts w:ascii="仿宋_GB2312" w:hAnsi="仿宋_GB2312" w:cs="仿宋_GB2312" w:eastAsia="仿宋_GB2312"/>
                <w:sz w:val="24"/>
              </w:rPr>
              <w:t>和</w:t>
            </w:r>
            <w:r>
              <w:rPr>
                <w:rFonts w:ascii="仿宋_GB2312" w:hAnsi="仿宋_GB2312" w:cs="仿宋_GB2312" w:eastAsia="仿宋_GB2312"/>
                <w:sz w:val="24"/>
              </w:rPr>
              <w:t>代表性车间口的</w:t>
            </w:r>
            <w:r>
              <w:rPr>
                <w:rFonts w:ascii="仿宋_GB2312" w:hAnsi="仿宋_GB2312" w:cs="仿宋_GB2312" w:eastAsia="仿宋_GB2312"/>
                <w:sz w:val="24"/>
              </w:rPr>
              <w:t>PAMS57项有机气体罐采样及分析</w:t>
            </w:r>
            <w:r>
              <w:rPr>
                <w:rFonts w:ascii="仿宋_GB2312" w:hAnsi="仿宋_GB2312" w:cs="仿宋_GB2312" w:eastAsia="仿宋_GB2312"/>
                <w:sz w:val="24"/>
              </w:rPr>
              <w:t>。</w:t>
            </w:r>
            <w:r>
              <w:rPr>
                <w:rFonts w:ascii="仿宋_GB2312" w:hAnsi="仿宋_GB2312" w:cs="仿宋_GB2312" w:eastAsia="仿宋_GB2312"/>
                <w:sz w:val="24"/>
              </w:rPr>
              <w:t>有组织</w:t>
            </w:r>
            <w:r>
              <w:rPr>
                <w:rFonts w:ascii="仿宋_GB2312" w:hAnsi="仿宋_GB2312" w:cs="仿宋_GB2312" w:eastAsia="仿宋_GB2312"/>
                <w:sz w:val="24"/>
              </w:rPr>
              <w:t>排放</w:t>
            </w:r>
            <w:r>
              <w:rPr>
                <w:rFonts w:ascii="仿宋_GB2312" w:hAnsi="仿宋_GB2312" w:cs="仿宋_GB2312" w:eastAsia="仿宋_GB2312"/>
                <w:sz w:val="24"/>
              </w:rPr>
              <w:t>监测按照排污许可证及环评要求监测的特征污染物进行监测，厂界无组织</w:t>
            </w:r>
            <w:r>
              <w:rPr>
                <w:rFonts w:ascii="仿宋_GB2312" w:hAnsi="仿宋_GB2312" w:cs="仿宋_GB2312" w:eastAsia="仿宋_GB2312"/>
                <w:sz w:val="24"/>
              </w:rPr>
              <w:t>和</w:t>
            </w:r>
            <w:r>
              <w:rPr>
                <w:rFonts w:ascii="仿宋_GB2312" w:hAnsi="仿宋_GB2312" w:cs="仿宋_GB2312" w:eastAsia="仿宋_GB2312"/>
                <w:sz w:val="24"/>
              </w:rPr>
              <w:t>代表性车间口</w:t>
            </w:r>
            <w:r>
              <w:rPr>
                <w:rFonts w:ascii="仿宋_GB2312" w:hAnsi="仿宋_GB2312" w:cs="仿宋_GB2312" w:eastAsia="仿宋_GB2312"/>
                <w:sz w:val="24"/>
              </w:rPr>
              <w:t>监测指标为非甲烷总烃，</w:t>
            </w:r>
            <w:r>
              <w:rPr>
                <w:rFonts w:ascii="仿宋_GB2312" w:hAnsi="仿宋_GB2312" w:cs="仿宋_GB2312" w:eastAsia="仿宋_GB2312"/>
                <w:sz w:val="24"/>
              </w:rPr>
              <w:t>罐采样指标至少包括</w:t>
            </w:r>
            <w:r>
              <w:rPr>
                <w:rFonts w:ascii="仿宋_GB2312" w:hAnsi="仿宋_GB2312" w:cs="仿宋_GB2312" w:eastAsia="仿宋_GB2312"/>
                <w:sz w:val="24"/>
              </w:rPr>
              <w:t>PAMS57种有机物指标</w:t>
            </w:r>
            <w:r>
              <w:rPr>
                <w:rFonts w:ascii="仿宋_GB2312" w:hAnsi="仿宋_GB2312" w:cs="仿宋_GB2312" w:eastAsia="仿宋_GB2312"/>
                <w:sz w:val="24"/>
              </w:rPr>
              <w:t>。</w:t>
            </w:r>
            <w:r>
              <w:rPr>
                <w:rFonts w:ascii="仿宋_GB2312" w:hAnsi="仿宋_GB2312" w:cs="仿宋_GB2312" w:eastAsia="仿宋_GB2312"/>
                <w:sz w:val="24"/>
              </w:rPr>
              <w:t>另包含</w:t>
            </w:r>
            <w:r>
              <w:rPr>
                <w:rFonts w:ascii="仿宋_GB2312" w:hAnsi="仿宋_GB2312" w:cs="仿宋_GB2312" w:eastAsia="仿宋_GB2312"/>
                <w:sz w:val="24"/>
              </w:rPr>
              <w:t>5</w:t>
            </w:r>
            <w:r>
              <w:rPr>
                <w:rFonts w:ascii="仿宋_GB2312" w:hAnsi="仿宋_GB2312" w:cs="仿宋_GB2312" w:eastAsia="仿宋_GB2312"/>
                <w:sz w:val="24"/>
              </w:rPr>
              <w:t>个废气排气筒监测（</w:t>
            </w:r>
            <w:r>
              <w:rPr>
                <w:rFonts w:ascii="仿宋_GB2312" w:hAnsi="仿宋_GB2312" w:cs="仿宋_GB2312" w:eastAsia="仿宋_GB2312"/>
                <w:sz w:val="24"/>
              </w:rPr>
              <w:t>VOC和特征污染物或者烟气和烟尘项目，频次均为3次，根据实际情况由甲方进行安排）。对全市油库及企业开展</w:t>
            </w:r>
            <w:r>
              <w:rPr>
                <w:rFonts w:ascii="仿宋_GB2312" w:hAnsi="仿宋_GB2312" w:cs="仿宋_GB2312" w:eastAsia="仿宋_GB2312"/>
                <w:sz w:val="24"/>
              </w:rPr>
              <w:t>50600个</w:t>
            </w:r>
            <w:r>
              <w:rPr>
                <w:rFonts w:ascii="仿宋_GB2312" w:hAnsi="仿宋_GB2312" w:cs="仿宋_GB2312" w:eastAsia="仿宋_GB2312"/>
                <w:sz w:val="24"/>
              </w:rPr>
              <w:t>点位</w:t>
            </w:r>
            <w:r>
              <w:rPr>
                <w:rFonts w:ascii="仿宋_GB2312" w:hAnsi="仿宋_GB2312" w:cs="仿宋_GB2312" w:eastAsia="仿宋_GB2312"/>
                <w:sz w:val="24"/>
              </w:rPr>
              <w:t>LARD监测。</w:t>
            </w:r>
          </w:p>
          <w:p>
            <w:pPr>
              <w:pStyle w:val="null3"/>
              <w:jc w:val="left"/>
            </w:pPr>
            <w:r>
              <w:rPr>
                <w:rFonts w:ascii="仿宋_GB2312" w:hAnsi="仿宋_GB2312" w:cs="仿宋_GB2312" w:eastAsia="仿宋_GB2312"/>
                <w:sz w:val="24"/>
              </w:rPr>
              <w:t>二、监测内容</w:t>
            </w:r>
          </w:p>
          <w:p>
            <w:pPr>
              <w:pStyle w:val="null3"/>
              <w:ind w:firstLine="480"/>
              <w:jc w:val="left"/>
            </w:pPr>
            <w:r>
              <w:rPr>
                <w:rFonts w:ascii="仿宋_GB2312" w:hAnsi="仿宋_GB2312" w:cs="仿宋_GB2312" w:eastAsia="仿宋_GB2312"/>
                <w:sz w:val="24"/>
              </w:rPr>
              <w:t>1、固定源有组织</w:t>
            </w:r>
            <w:r>
              <w:rPr>
                <w:rFonts w:ascii="仿宋_GB2312" w:hAnsi="仿宋_GB2312" w:cs="仿宋_GB2312" w:eastAsia="仿宋_GB2312"/>
                <w:sz w:val="24"/>
              </w:rPr>
              <w:t>排放</w:t>
            </w:r>
            <w:r>
              <w:rPr>
                <w:rFonts w:ascii="仿宋_GB2312" w:hAnsi="仿宋_GB2312" w:cs="仿宋_GB2312" w:eastAsia="仿宋_GB2312"/>
                <w:sz w:val="24"/>
              </w:rPr>
              <w:t>VOCs监测</w:t>
            </w:r>
          </w:p>
          <w:p>
            <w:pPr>
              <w:pStyle w:val="null3"/>
              <w:ind w:firstLine="480"/>
              <w:jc w:val="left"/>
            </w:pPr>
            <w:r>
              <w:rPr>
                <w:rFonts w:ascii="仿宋_GB2312" w:hAnsi="仿宋_GB2312" w:cs="仿宋_GB2312" w:eastAsia="仿宋_GB2312"/>
                <w:sz w:val="24"/>
              </w:rPr>
              <w:t>34</w:t>
            </w:r>
            <w:r>
              <w:rPr>
                <w:rFonts w:ascii="仿宋_GB2312" w:hAnsi="仿宋_GB2312" w:cs="仿宋_GB2312" w:eastAsia="仿宋_GB2312"/>
                <w:sz w:val="24"/>
              </w:rPr>
              <w:t>家被测企业由甲方进行指定和安排。监测点位及监测项目的选取应参照被测企业已核发的最新排污许可文件进行确认，每家企业固定源点位的选取应在不影响企业正常生产的条件下对一个最具代表性或排污量最大的点位进行监测。监测频次为一小时内等时间间隔采集</w:t>
            </w:r>
            <w:r>
              <w:rPr>
                <w:rFonts w:ascii="仿宋_GB2312" w:hAnsi="仿宋_GB2312" w:cs="仿宋_GB2312" w:eastAsia="仿宋_GB2312"/>
                <w:sz w:val="24"/>
              </w:rPr>
              <w:t>3至4个样品。监测结果的评价应参照被测企业已核发的最新排污许可文件中相应的排放标准执行。</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厂界无组织</w:t>
            </w:r>
            <w:r>
              <w:rPr>
                <w:rFonts w:ascii="仿宋_GB2312" w:hAnsi="仿宋_GB2312" w:cs="仿宋_GB2312" w:eastAsia="仿宋_GB2312"/>
                <w:sz w:val="24"/>
              </w:rPr>
              <w:t>和</w:t>
            </w:r>
            <w:r>
              <w:rPr>
                <w:rFonts w:ascii="仿宋_GB2312" w:hAnsi="仿宋_GB2312" w:cs="仿宋_GB2312" w:eastAsia="仿宋_GB2312"/>
                <w:sz w:val="24"/>
              </w:rPr>
              <w:t>代表性车间口</w:t>
            </w:r>
            <w:r>
              <w:rPr>
                <w:rFonts w:ascii="仿宋_GB2312" w:hAnsi="仿宋_GB2312" w:cs="仿宋_GB2312" w:eastAsia="仿宋_GB2312"/>
                <w:sz w:val="24"/>
              </w:rPr>
              <w:t>监测</w:t>
            </w:r>
          </w:p>
          <w:p>
            <w:pPr>
              <w:pStyle w:val="null3"/>
              <w:ind w:firstLine="480"/>
              <w:jc w:val="left"/>
            </w:pPr>
            <w:r>
              <w:rPr>
                <w:rFonts w:ascii="仿宋_GB2312" w:hAnsi="仿宋_GB2312" w:cs="仿宋_GB2312" w:eastAsia="仿宋_GB2312"/>
                <w:sz w:val="24"/>
              </w:rPr>
              <w:t>在</w:t>
            </w:r>
            <w:r>
              <w:rPr>
                <w:rFonts w:ascii="仿宋_GB2312" w:hAnsi="仿宋_GB2312" w:cs="仿宋_GB2312" w:eastAsia="仿宋_GB2312"/>
                <w:sz w:val="24"/>
              </w:rPr>
              <w:t>20家</w:t>
            </w:r>
            <w:r>
              <w:rPr>
                <w:rFonts w:ascii="仿宋_GB2312" w:hAnsi="仿宋_GB2312" w:cs="仿宋_GB2312" w:eastAsia="仿宋_GB2312"/>
                <w:sz w:val="24"/>
              </w:rPr>
              <w:t>企业上风向布设</w:t>
            </w:r>
            <w:r>
              <w:rPr>
                <w:rFonts w:ascii="仿宋_GB2312" w:hAnsi="仿宋_GB2312" w:cs="仿宋_GB2312" w:eastAsia="仿宋_GB2312"/>
                <w:sz w:val="24"/>
              </w:rPr>
              <w:t>1个监测点，在下风向布设3个监测点</w:t>
            </w:r>
            <w:r>
              <w:rPr>
                <w:rFonts w:ascii="仿宋_GB2312" w:hAnsi="仿宋_GB2312" w:cs="仿宋_GB2312" w:eastAsia="仿宋_GB2312"/>
                <w:sz w:val="24"/>
              </w:rPr>
              <w:t>；</w:t>
            </w:r>
            <w:r>
              <w:rPr>
                <w:rFonts w:ascii="仿宋_GB2312" w:hAnsi="仿宋_GB2312" w:cs="仿宋_GB2312" w:eastAsia="仿宋_GB2312"/>
                <w:sz w:val="24"/>
              </w:rPr>
              <w:t>在代表性车间口布设</w:t>
            </w:r>
            <w:r>
              <w:rPr>
                <w:rFonts w:ascii="仿宋_GB2312" w:hAnsi="仿宋_GB2312" w:cs="仿宋_GB2312" w:eastAsia="仿宋_GB2312"/>
                <w:sz w:val="24"/>
              </w:rPr>
              <w:t>3</w:t>
            </w:r>
            <w:r>
              <w:rPr>
                <w:rFonts w:ascii="仿宋_GB2312" w:hAnsi="仿宋_GB2312" w:cs="仿宋_GB2312" w:eastAsia="仿宋_GB2312"/>
                <w:sz w:val="24"/>
              </w:rPr>
              <w:t>个点</w:t>
            </w:r>
            <w:r>
              <w:rPr>
                <w:rFonts w:ascii="仿宋_GB2312" w:hAnsi="仿宋_GB2312" w:cs="仿宋_GB2312" w:eastAsia="仿宋_GB2312"/>
                <w:sz w:val="24"/>
              </w:rPr>
              <w:t>，</w:t>
            </w:r>
            <w:r>
              <w:rPr>
                <w:rFonts w:ascii="仿宋_GB2312" w:hAnsi="仿宋_GB2312" w:cs="仿宋_GB2312" w:eastAsia="仿宋_GB2312"/>
                <w:sz w:val="24"/>
              </w:rPr>
              <w:t>选取浓度最大值</w:t>
            </w:r>
            <w:r>
              <w:rPr>
                <w:rFonts w:ascii="仿宋_GB2312" w:hAnsi="仿宋_GB2312" w:cs="仿宋_GB2312" w:eastAsia="仿宋_GB2312"/>
                <w:sz w:val="24"/>
              </w:rPr>
              <w:t>。污染源无组织排放监控点位布设、采样执行《大气污染物无组织排放监测技术导则》（</w:t>
            </w:r>
            <w:r>
              <w:rPr>
                <w:rFonts w:ascii="仿宋_GB2312" w:hAnsi="仿宋_GB2312" w:cs="仿宋_GB2312" w:eastAsia="仿宋_GB2312"/>
                <w:sz w:val="24"/>
              </w:rPr>
              <w:t>HJ/T55-2000）及其他现行相关标准。</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PAMS57项的采集须使用苏玛罐</w:t>
            </w:r>
          </w:p>
          <w:p>
            <w:pPr>
              <w:pStyle w:val="null3"/>
              <w:ind w:firstLine="480"/>
              <w:jc w:val="left"/>
            </w:pPr>
            <w:r>
              <w:rPr>
                <w:rFonts w:ascii="仿宋_GB2312" w:hAnsi="仿宋_GB2312" w:cs="仿宋_GB2312" w:eastAsia="仿宋_GB2312"/>
                <w:sz w:val="24"/>
              </w:rPr>
              <w:t>在</w:t>
            </w:r>
            <w:r>
              <w:rPr>
                <w:rFonts w:ascii="仿宋_GB2312" w:hAnsi="仿宋_GB2312" w:cs="仿宋_GB2312" w:eastAsia="仿宋_GB2312"/>
                <w:sz w:val="24"/>
              </w:rPr>
              <w:t>10家企业上风向布设1个监测点，在下风向布设3个监测点，在代表性车间口布设1个点。</w:t>
            </w:r>
            <w:r>
              <w:rPr>
                <w:rFonts w:ascii="仿宋_GB2312" w:hAnsi="仿宋_GB2312" w:cs="仿宋_GB2312" w:eastAsia="仿宋_GB2312"/>
                <w:sz w:val="24"/>
              </w:rPr>
              <w:t>在生产工况、排放状况比较稳定的情况下，使用采样罐时，应恒流采样时长不少于</w:t>
            </w:r>
            <w:r>
              <w:rPr>
                <w:rFonts w:ascii="仿宋_GB2312" w:hAnsi="仿宋_GB2312" w:cs="仿宋_GB2312" w:eastAsia="仿宋_GB2312"/>
                <w:sz w:val="24"/>
              </w:rPr>
              <w:t>20min。</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LARD监测</w:t>
            </w:r>
          </w:p>
          <w:p>
            <w:pPr>
              <w:pStyle w:val="null3"/>
              <w:ind w:firstLine="480"/>
              <w:jc w:val="left"/>
            </w:pPr>
            <w:r>
              <w:rPr>
                <w:rFonts w:ascii="仿宋_GB2312" w:hAnsi="仿宋_GB2312" w:cs="仿宋_GB2312" w:eastAsia="仿宋_GB2312"/>
                <w:sz w:val="24"/>
              </w:rPr>
              <w:t>对全市油库及企业开展</w:t>
            </w:r>
            <w:r>
              <w:rPr>
                <w:rFonts w:ascii="仿宋_GB2312" w:hAnsi="仿宋_GB2312" w:cs="仿宋_GB2312" w:eastAsia="仿宋_GB2312"/>
                <w:sz w:val="24"/>
              </w:rPr>
              <w:t>50600个点位LARD监测</w:t>
            </w:r>
            <w:r>
              <w:rPr>
                <w:rFonts w:ascii="仿宋_GB2312" w:hAnsi="仿宋_GB2312" w:cs="仿宋_GB2312" w:eastAsia="仿宋_GB2312"/>
                <w:sz w:val="24"/>
              </w:rPr>
              <w:t>，被测企业由甲方根据实际情况进行指定。</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、排气筒监测</w:t>
            </w:r>
          </w:p>
          <w:p>
            <w:pPr>
              <w:pStyle w:val="null3"/>
              <w:ind w:firstLine="480"/>
              <w:jc w:val="left"/>
            </w:pPr>
            <w:r>
              <w:rPr>
                <w:rFonts w:ascii="仿宋_GB2312" w:hAnsi="仿宋_GB2312" w:cs="仿宋_GB2312" w:eastAsia="仿宋_GB2312"/>
                <w:sz w:val="24"/>
              </w:rPr>
              <w:t>监测点位</w:t>
            </w:r>
            <w:r>
              <w:rPr>
                <w:rFonts w:ascii="仿宋_GB2312" w:hAnsi="仿宋_GB2312" w:cs="仿宋_GB2312" w:eastAsia="仿宋_GB2312"/>
                <w:sz w:val="24"/>
              </w:rPr>
              <w:t>、</w:t>
            </w:r>
            <w:r>
              <w:rPr>
                <w:rFonts w:ascii="仿宋_GB2312" w:hAnsi="仿宋_GB2312" w:cs="仿宋_GB2312" w:eastAsia="仿宋_GB2312"/>
                <w:sz w:val="24"/>
              </w:rPr>
              <w:t>项目频次由甲方根据实际情况进行指定。</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、监测分析方法应严格依据相应排放标准中引用的分析方法进行选取。</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、挥发性有机物有组织和无组织监测布点、样品运输与保存、质量保证与质量控制等要求应严格依据《固定污染源废气挥发性有机物监测技术规定（试行）》及其引用标准要求执行。</w:t>
            </w:r>
          </w:p>
          <w:p>
            <w:pPr>
              <w:pStyle w:val="null3"/>
              <w:ind w:firstLine="480"/>
              <w:jc w:val="left"/>
            </w:pPr>
            <w:r>
              <w:rPr>
                <w:rFonts w:ascii="仿宋_GB2312" w:hAnsi="仿宋_GB2312" w:cs="仿宋_GB2312" w:eastAsia="仿宋_GB2312"/>
                <w:sz w:val="24"/>
              </w:rPr>
              <w:t>三、监测要求：挥发性污染物监测能力要求清单</w:t>
            </w:r>
          </w:p>
          <w:tbl>
            <w:tblPr>
              <w:tblInd w:type="dxa" w:w="135"/>
              <w:tblBorders>
                <w:top w:val="none" w:color="000000" w:sz="4"/>
                <w:left w:val="none" w:color="000000" w:sz="4"/>
                <w:bottom w:val="none" w:color="000000" w:sz="4"/>
                <w:right w:val="none" w:color="000000" w:sz="4"/>
                <w:insideH w:val="none"/>
                <w:insideV w:val="none"/>
              </w:tblBorders>
            </w:tblPr>
            <w:tblGrid>
              <w:gridCol w:w="228"/>
              <w:gridCol w:w="360"/>
              <w:gridCol w:w="1640"/>
              <w:gridCol w:w="318"/>
            </w:tblGrid>
            <w:tr>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rFonts w:ascii="仿宋_GB2312" w:hAnsi="仿宋_GB2312" w:cs="仿宋_GB2312" w:eastAsia="仿宋_GB2312"/>
                      <w:sz w:val="21"/>
                      <w:b/>
                      <w:color w:val="000000"/>
                    </w:rPr>
                    <w:t>排放类型</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1"/>
                      <w:b/>
                      <w:color w:val="000000"/>
                    </w:rPr>
                    <w:t>污染物</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1"/>
                      <w:b/>
                      <w:color w:val="000000"/>
                    </w:rPr>
                    <w:t>标准名称</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1"/>
                      <w:b/>
                      <w:color w:val="000000"/>
                    </w:rPr>
                    <w:t>标准号</w:t>
                  </w: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有组织</w:t>
                  </w:r>
                </w:p>
              </w:tc>
              <w:tc>
                <w:tcPr>
                  <w:tcW w:type="dxa" w:w="3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非甲烷总烃或总烃</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挥发性有机物的采样</w:t>
                  </w:r>
                  <w:r>
                    <w:rPr>
                      <w:rFonts w:ascii="仿宋_GB2312" w:hAnsi="仿宋_GB2312" w:cs="仿宋_GB2312" w:eastAsia="仿宋_GB2312"/>
                      <w:sz w:val="21"/>
                    </w:rPr>
                    <w:t>气袋法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732</w:t>
                  </w:r>
                </w:p>
              </w:tc>
            </w:tr>
            <w:tr>
              <w:tc>
                <w:tcPr>
                  <w:tcW w:type="dxa" w:w="228"/>
                  <w:vMerge/>
                  <w:tcBorders>
                    <w:top w:val="none" w:color="000000" w:sz="4"/>
                    <w:left w:val="single" w:color="000000" w:sz="4"/>
                    <w:bottom w:val="single" w:color="000000" w:sz="4"/>
                    <w:right w:val="single" w:color="000000" w:sz="4"/>
                  </w:tcBorders>
                </w:tcPr>
                <w:p/>
              </w:tc>
              <w:tc>
                <w:tcPr>
                  <w:tcW w:type="dxa" w:w="360"/>
                  <w:vMerge/>
                  <w:tcBorders>
                    <w:top w:val="none" w:color="000000" w:sz="4"/>
                    <w:left w:val="none" w:color="000000" w:sz="4"/>
                    <w:bottom w:val="single" w:color="000000" w:sz="4"/>
                    <w:right w:val="single" w:color="000000" w:sz="4"/>
                  </w:tcBorders>
                </w:tc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固定污染源排气中非甲烷总烃的测定</w:t>
                  </w:r>
                  <w:r>
                    <w:rPr>
                      <w:rFonts w:ascii="仿宋_GB2312" w:hAnsi="仿宋_GB2312" w:cs="仿宋_GB2312" w:eastAsia="仿宋_GB2312"/>
                      <w:sz w:val="21"/>
                    </w:rPr>
                    <w:t>气相色谱法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HJ/T 38</w:t>
                  </w:r>
                </w:p>
              </w:tc>
            </w:tr>
            <w:tr>
              <w:tc>
                <w:tcPr>
                  <w:tcW w:type="dxa" w:w="228"/>
                  <w:vMerge/>
                  <w:tcBorders>
                    <w:top w:val="none" w:color="000000" w:sz="4"/>
                    <w:left w:val="single" w:color="000000" w:sz="4"/>
                    <w:bottom w:val="single" w:color="000000" w:sz="4"/>
                    <w:right w:val="single" w:color="000000" w:sz="4"/>
                  </w:tcBorders>
                </w:tcPr>
                <w:p/>
              </w:tc>
              <w:tc>
                <w:tcPr>
                  <w:tcW w:type="dxa" w:w="3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挥发性有机物的测定</w:t>
                  </w:r>
                  <w:r>
                    <w:rPr>
                      <w:rFonts w:ascii="仿宋_GB2312" w:hAnsi="仿宋_GB2312" w:cs="仿宋_GB2312" w:eastAsia="仿宋_GB2312"/>
                      <w:sz w:val="21"/>
                    </w:rPr>
                    <w:t>固相吸附</w:t>
                  </w:r>
                  <w:r>
                    <w:rPr>
                      <w:rFonts w:ascii="仿宋_GB2312" w:hAnsi="仿宋_GB2312" w:cs="仿宋_GB2312" w:eastAsia="仿宋_GB2312"/>
                      <w:sz w:val="21"/>
                    </w:rPr>
                    <w:t>-热脱附/气相色谱-质谱法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734</w:t>
                  </w:r>
                </w:p>
              </w:tc>
            </w:tr>
            <w:tr>
              <w:tc>
                <w:tcPr>
                  <w:tcW w:type="dxa" w:w="228"/>
                  <w:vMerge/>
                  <w:tcBorders>
                    <w:top w:val="none" w:color="000000" w:sz="4"/>
                    <w:left w:val="single" w:color="000000" w:sz="4"/>
                    <w:bottom w:val="single" w:color="000000" w:sz="4"/>
                    <w:right w:val="single" w:color="000000" w:sz="4"/>
                  </w:tcBorders>
                </w:tcPr>
                <w:p/>
              </w:tc>
              <w:tc>
                <w:tcPr>
                  <w:tcW w:type="dxa" w:w="360"/>
                  <w:vMerge/>
                  <w:tcBorders>
                    <w:top w:val="none" w:color="000000" w:sz="4"/>
                    <w:left w:val="none" w:color="000000" w:sz="4"/>
                    <w:bottom w:val="single" w:color="000000" w:sz="4"/>
                    <w:right w:val="single" w:color="000000" w:sz="4"/>
                  </w:tcBorders>
                </w:tc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挥发性有机物的采样</w:t>
                  </w:r>
                  <w:r>
                    <w:rPr>
                      <w:rFonts w:ascii="仿宋_GB2312" w:hAnsi="仿宋_GB2312" w:cs="仿宋_GB2312" w:eastAsia="仿宋_GB2312"/>
                      <w:sz w:val="21"/>
                    </w:rPr>
                    <w:t>气袋法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732</w:t>
                  </w:r>
                </w:p>
              </w:tc>
            </w:tr>
            <w:tr>
              <w:tc>
                <w:tcPr>
                  <w:tcW w:type="dxa" w:w="228"/>
                  <w:vMerge/>
                  <w:tcBorders>
                    <w:top w:val="none" w:color="000000" w:sz="4"/>
                    <w:left w:val="single" w:color="000000" w:sz="4"/>
                    <w:bottom w:val="single" w:color="000000" w:sz="4"/>
                    <w:right w:val="single" w:color="000000" w:sz="4"/>
                  </w:tcBorders>
                </w:tcPr>
                <w:p/>
              </w:tc>
              <w:tc>
                <w:tcPr>
                  <w:tcW w:type="dxa" w:w="3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甲苯</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挥发性有机物的测定</w:t>
                  </w:r>
                  <w:r>
                    <w:rPr>
                      <w:rFonts w:ascii="仿宋_GB2312" w:hAnsi="仿宋_GB2312" w:cs="仿宋_GB2312" w:eastAsia="仿宋_GB2312"/>
                      <w:sz w:val="21"/>
                    </w:rPr>
                    <w:t>固相吸附</w:t>
                  </w:r>
                  <w:r>
                    <w:rPr>
                      <w:rFonts w:ascii="仿宋_GB2312" w:hAnsi="仿宋_GB2312" w:cs="仿宋_GB2312" w:eastAsia="仿宋_GB2312"/>
                      <w:sz w:val="21"/>
                    </w:rPr>
                    <w:t>- 热脱附/气相色谱-质谱法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734</w:t>
                  </w:r>
                </w:p>
              </w:tc>
            </w:tr>
            <w:tr>
              <w:tc>
                <w:tcPr>
                  <w:tcW w:type="dxa" w:w="228"/>
                  <w:vMerge/>
                  <w:tcBorders>
                    <w:top w:val="none" w:color="000000" w:sz="4"/>
                    <w:left w:val="single" w:color="000000" w:sz="4"/>
                    <w:bottom w:val="single" w:color="000000" w:sz="4"/>
                    <w:right w:val="single" w:color="000000" w:sz="4"/>
                  </w:tcBorders>
                </w:tcPr>
                <w:p/>
              </w:tc>
              <w:tc>
                <w:tcPr>
                  <w:tcW w:type="dxa" w:w="360"/>
                  <w:vMerge/>
                  <w:tcBorders>
                    <w:top w:val="none" w:color="000000" w:sz="4"/>
                    <w:left w:val="none" w:color="000000" w:sz="4"/>
                    <w:bottom w:val="single" w:color="000000" w:sz="4"/>
                    <w:right w:val="single" w:color="000000" w:sz="4"/>
                  </w:tcBorders>
                </w:tc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挥发性有机物的采样</w:t>
                  </w:r>
                  <w:r>
                    <w:rPr>
                      <w:rFonts w:ascii="仿宋_GB2312" w:hAnsi="仿宋_GB2312" w:cs="仿宋_GB2312" w:eastAsia="仿宋_GB2312"/>
                      <w:sz w:val="21"/>
                    </w:rPr>
                    <w:t>气袋法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732</w:t>
                  </w:r>
                </w:p>
              </w:tc>
            </w:tr>
            <w:tr>
              <w:tc>
                <w:tcPr>
                  <w:tcW w:type="dxa" w:w="228"/>
                  <w:vMerge/>
                  <w:tcBorders>
                    <w:top w:val="none" w:color="000000" w:sz="4"/>
                    <w:left w:val="single" w:color="000000" w:sz="4"/>
                    <w:bottom w:val="single" w:color="000000" w:sz="4"/>
                    <w:right w:val="single" w:color="000000" w:sz="4"/>
                  </w:tcBorders>
                </w:tcPr>
                <w:p/>
              </w:tc>
              <w:tc>
                <w:tcPr>
                  <w:tcW w:type="dxa" w:w="3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二甲苯</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挥发性有机物的测定</w:t>
                  </w:r>
                  <w:r>
                    <w:rPr>
                      <w:rFonts w:ascii="仿宋_GB2312" w:hAnsi="仿宋_GB2312" w:cs="仿宋_GB2312" w:eastAsia="仿宋_GB2312"/>
                      <w:sz w:val="21"/>
                    </w:rPr>
                    <w:t>固相吸附</w:t>
                  </w:r>
                  <w:r>
                    <w:rPr>
                      <w:rFonts w:ascii="仿宋_GB2312" w:hAnsi="仿宋_GB2312" w:cs="仿宋_GB2312" w:eastAsia="仿宋_GB2312"/>
                      <w:sz w:val="21"/>
                    </w:rPr>
                    <w:t>- 热脱附/气相色谱-质谱法（验证后使用）</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734</w:t>
                  </w:r>
                </w:p>
              </w:tc>
            </w:tr>
            <w:tr>
              <w:tc>
                <w:tcPr>
                  <w:tcW w:type="dxa" w:w="228"/>
                  <w:vMerge/>
                  <w:tcBorders>
                    <w:top w:val="none" w:color="000000" w:sz="4"/>
                    <w:left w:val="single" w:color="000000" w:sz="4"/>
                    <w:bottom w:val="single" w:color="000000" w:sz="4"/>
                    <w:right w:val="single" w:color="000000" w:sz="4"/>
                  </w:tcBorders>
                </w:tcPr>
                <w:p/>
              </w:tc>
              <w:tc>
                <w:tcPr>
                  <w:tcW w:type="dxa" w:w="360"/>
                  <w:vMerge/>
                  <w:tcBorders>
                    <w:top w:val="none" w:color="000000" w:sz="4"/>
                    <w:left w:val="none" w:color="000000" w:sz="4"/>
                    <w:bottom w:val="single" w:color="000000" w:sz="4"/>
                    <w:right w:val="single" w:color="000000" w:sz="4"/>
                  </w:tcBorders>
                </w:tcP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固定污染源废气</w:t>
                  </w:r>
                  <w:r>
                    <w:rPr>
                      <w:rFonts w:ascii="仿宋_GB2312" w:hAnsi="仿宋_GB2312" w:cs="仿宋_GB2312" w:eastAsia="仿宋_GB2312"/>
                      <w:sz w:val="21"/>
                    </w:rPr>
                    <w:t>挥发性有机物的采样</w:t>
                  </w:r>
                  <w:r>
                    <w:rPr>
                      <w:rFonts w:ascii="仿宋_GB2312" w:hAnsi="仿宋_GB2312" w:cs="仿宋_GB2312" w:eastAsia="仿宋_GB2312"/>
                      <w:sz w:val="21"/>
                    </w:rPr>
                    <w:t>气袋法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732</w:t>
                  </w:r>
                </w:p>
              </w:tc>
            </w:tr>
            <w:tr>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无组织</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PAMS57项</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2018年重点地区环境空气挥发性有机物监测方案》（中华人民共和国环境保护部办公厅环办监测函〔2017〕2024号）</w:t>
                  </w:r>
                  <w:r>
                    <w:rPr>
                      <w:rFonts w:ascii="仿宋_GB2312" w:hAnsi="仿宋_GB2312" w:cs="仿宋_GB2312" w:eastAsia="仿宋_GB2312"/>
                      <w:sz w:val="21"/>
                    </w:rPr>
                    <w:t>附件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8"/>
                  <w:vMerge/>
                  <w:tcBorders>
                    <w:top w:val="none" w:color="000000" w:sz="4"/>
                    <w:left w:val="single" w:color="000000" w:sz="4"/>
                    <w:bottom w:val="single" w:color="000000" w:sz="4"/>
                    <w:right w:val="single" w:color="000000" w:sz="4"/>
                  </w:tcBorders>
                </w:tc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非甲烷总烃</w:t>
                  </w:r>
                </w:p>
              </w:tc>
              <w:tc>
                <w:tcPr>
                  <w:tcW w:type="dxa" w:w="1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环境空气总烃、甲烷和非甲烷总烃的测定直接进样</w:t>
                  </w:r>
                  <w:r>
                    <w:rPr>
                      <w:rFonts w:ascii="仿宋_GB2312" w:hAnsi="仿宋_GB2312" w:cs="仿宋_GB2312" w:eastAsia="仿宋_GB2312"/>
                      <w:sz w:val="21"/>
                    </w:rPr>
                    <w:t>-气相色谱法</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604</w:t>
                  </w:r>
                </w:p>
              </w:tc>
            </w:tr>
          </w:tbl>
          <w:p>
            <w:pPr>
              <w:pStyle w:val="null3"/>
              <w:ind w:firstLine="480"/>
              <w:jc w:val="left"/>
            </w:pPr>
            <w:r>
              <w:rPr>
                <w:rFonts w:ascii="仿宋_GB2312" w:hAnsi="仿宋_GB2312" w:cs="仿宋_GB2312" w:eastAsia="仿宋_GB2312"/>
                <w:sz w:val="24"/>
              </w:rPr>
              <w:t>质控要求：监测过程应严格按照分析方法要求进行质控；甲方有权对监测过程进行监督。</w:t>
            </w:r>
          </w:p>
          <w:p>
            <w:pPr>
              <w:pStyle w:val="null3"/>
              <w:ind w:firstLine="480"/>
              <w:jc w:val="left"/>
            </w:pPr>
            <w:r>
              <w:rPr>
                <w:rFonts w:ascii="仿宋_GB2312" w:hAnsi="仿宋_GB2312" w:cs="仿宋_GB2312" w:eastAsia="仿宋_GB2312"/>
                <w:sz w:val="24"/>
              </w:rPr>
              <w:t>现场拍照要求：对监测点位和监测过程用水印相机进行拍照，并将影像资料留存，编入验收报告中。</w:t>
            </w:r>
          </w:p>
          <w:p>
            <w:pPr>
              <w:pStyle w:val="null3"/>
              <w:ind w:firstLine="480"/>
              <w:jc w:val="left"/>
            </w:pPr>
            <w:r>
              <w:rPr>
                <w:rFonts w:ascii="仿宋_GB2312" w:hAnsi="仿宋_GB2312" w:cs="仿宋_GB2312" w:eastAsia="仿宋_GB2312"/>
                <w:sz w:val="24"/>
              </w:rPr>
              <w:t>原始记录要求：原始记录完整准确，验收时备查。</w:t>
            </w:r>
          </w:p>
          <w:p>
            <w:pPr>
              <w:pStyle w:val="null3"/>
              <w:ind w:firstLine="480"/>
              <w:jc w:val="left"/>
            </w:pPr>
            <w:r>
              <w:rPr>
                <w:rFonts w:ascii="仿宋_GB2312" w:hAnsi="仿宋_GB2312" w:cs="仿宋_GB2312" w:eastAsia="仿宋_GB2312"/>
                <w:sz w:val="24"/>
              </w:rPr>
              <w:t>报告报送要求：监测完毕后统一将监测报告一正一副报送至西安市生态环境局科技监测处。</w:t>
            </w:r>
          </w:p>
          <w:p>
            <w:pPr>
              <w:pStyle w:val="null3"/>
              <w:ind w:firstLine="480"/>
              <w:jc w:val="left"/>
            </w:pPr>
            <w:r>
              <w:rPr>
                <w:rFonts w:ascii="仿宋_GB2312" w:hAnsi="仿宋_GB2312" w:cs="仿宋_GB2312" w:eastAsia="仿宋_GB2312"/>
                <w:sz w:val="24"/>
              </w:rPr>
              <w:t>四、验收及项目成果</w:t>
            </w:r>
          </w:p>
          <w:p>
            <w:pPr>
              <w:pStyle w:val="null3"/>
              <w:ind w:firstLine="480"/>
              <w:jc w:val="left"/>
            </w:pPr>
            <w:r>
              <w:rPr>
                <w:rFonts w:ascii="仿宋_GB2312" w:hAnsi="仿宋_GB2312" w:cs="仿宋_GB2312" w:eastAsia="仿宋_GB2312"/>
                <w:sz w:val="24"/>
              </w:rPr>
              <w:t>项目结束后由甲方组织进行验收，验收时除提供项目成果外，还需提供原始记录等过程资料备查。最终形成项目成果如下：</w:t>
            </w:r>
          </w:p>
          <w:p>
            <w:pPr>
              <w:pStyle w:val="null3"/>
              <w:ind w:firstLine="480"/>
              <w:jc w:val="left"/>
            </w:pPr>
            <w:r>
              <w:rPr>
                <w:rFonts w:ascii="仿宋_GB2312" w:hAnsi="仿宋_GB2312" w:cs="仿宋_GB2312" w:eastAsia="仿宋_GB2312"/>
                <w:sz w:val="24"/>
              </w:rPr>
              <w:t>验收报告：需说明项目来源，执行过程与合同是否存在偏离，监测过程影音资料及原始记录原件或复印件，质控资料，项目人员及仪器清单，仪器检定或校准证书等。</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一、工作概况：</w:t>
            </w:r>
            <w:r>
              <w:rPr>
                <w:rFonts w:ascii="仿宋_GB2312" w:hAnsi="仿宋_GB2312" w:cs="仿宋_GB2312" w:eastAsia="仿宋_GB2312"/>
                <w:sz w:val="24"/>
              </w:rPr>
              <w:t>2026年对全市重点监管企业（</w:t>
            </w:r>
            <w:r>
              <w:rPr>
                <w:rFonts w:ascii="仿宋_GB2312" w:hAnsi="仿宋_GB2312" w:cs="仿宋_GB2312" w:eastAsia="仿宋_GB2312"/>
                <w:sz w:val="24"/>
              </w:rPr>
              <w:t>甲方抽取其中</w:t>
            </w:r>
            <w:r>
              <w:rPr>
                <w:rFonts w:ascii="仿宋_GB2312" w:hAnsi="仿宋_GB2312" w:cs="仿宋_GB2312" w:eastAsia="仿宋_GB2312"/>
                <w:sz w:val="24"/>
              </w:rPr>
              <w:t>45家）开展辐射监督性监测。</w:t>
            </w:r>
          </w:p>
          <w:p>
            <w:pPr>
              <w:pStyle w:val="null3"/>
              <w:ind w:firstLine="480"/>
            </w:pPr>
            <w:r>
              <w:rPr>
                <w:rFonts w:ascii="仿宋_GB2312" w:hAnsi="仿宋_GB2312" w:cs="仿宋_GB2312" w:eastAsia="仿宋_GB2312"/>
                <w:sz w:val="24"/>
              </w:rPr>
              <w:t>二、监测依据要求</w:t>
            </w:r>
          </w:p>
          <w:p>
            <w:pPr>
              <w:pStyle w:val="null3"/>
              <w:ind w:firstLine="480"/>
            </w:pPr>
            <w:r>
              <w:rPr>
                <w:rFonts w:ascii="仿宋_GB2312" w:hAnsi="仿宋_GB2312" w:cs="仿宋_GB2312" w:eastAsia="仿宋_GB2312"/>
                <w:sz w:val="24"/>
              </w:rPr>
              <w:t>1.《辐射环境监测技术规范》（HJ61-2021）；</w:t>
            </w:r>
          </w:p>
          <w:p>
            <w:pPr>
              <w:pStyle w:val="null3"/>
              <w:ind w:firstLine="480"/>
            </w:pPr>
            <w:r>
              <w:rPr>
                <w:rFonts w:ascii="仿宋_GB2312" w:hAnsi="仿宋_GB2312" w:cs="仿宋_GB2312" w:eastAsia="仿宋_GB2312"/>
                <w:sz w:val="24"/>
              </w:rPr>
              <w:t>2.《环境辐射剂量率测量技术规范》（HJ1157-2021）；</w:t>
            </w:r>
          </w:p>
          <w:p>
            <w:pPr>
              <w:pStyle w:val="null3"/>
              <w:ind w:firstLine="480"/>
            </w:pPr>
            <w:r>
              <w:rPr>
                <w:rFonts w:ascii="仿宋_GB2312" w:hAnsi="仿宋_GB2312" w:cs="仿宋_GB2312" w:eastAsia="仿宋_GB2312"/>
                <w:sz w:val="24"/>
              </w:rPr>
              <w:t>3.《放射诊断放射防护要求》(GBZ130-2020)；</w:t>
            </w:r>
          </w:p>
          <w:p>
            <w:pPr>
              <w:pStyle w:val="null3"/>
              <w:ind w:firstLine="480"/>
            </w:pPr>
            <w:r>
              <w:rPr>
                <w:rFonts w:ascii="仿宋_GB2312" w:hAnsi="仿宋_GB2312" w:cs="仿宋_GB2312" w:eastAsia="仿宋_GB2312"/>
                <w:sz w:val="24"/>
              </w:rPr>
              <w:t>4.《工业探伤放射防护标准》（GBZ117-2022）；</w:t>
            </w:r>
          </w:p>
          <w:p>
            <w:pPr>
              <w:pStyle w:val="null3"/>
              <w:ind w:firstLine="480"/>
            </w:pPr>
            <w:r>
              <w:rPr>
                <w:rFonts w:ascii="仿宋_GB2312" w:hAnsi="仿宋_GB2312" w:cs="仿宋_GB2312" w:eastAsia="仿宋_GB2312"/>
                <w:sz w:val="24"/>
              </w:rPr>
              <w:t>5.《低能射线装置放射防护标准》（GBZ115-2023）；</w:t>
            </w:r>
          </w:p>
          <w:p>
            <w:pPr>
              <w:pStyle w:val="null3"/>
              <w:ind w:firstLine="480"/>
            </w:pPr>
            <w:r>
              <w:rPr>
                <w:rFonts w:ascii="仿宋_GB2312" w:hAnsi="仿宋_GB2312" w:cs="仿宋_GB2312" w:eastAsia="仿宋_GB2312"/>
                <w:sz w:val="24"/>
              </w:rPr>
              <w:t>6.《表面污染测定 第1部分</w:t>
            </w:r>
            <w:r>
              <w:rPr>
                <w:rFonts w:ascii="仿宋_GB2312" w:hAnsi="仿宋_GB2312" w:cs="仿宋_GB2312" w:eastAsia="仿宋_GB2312"/>
                <w:sz w:val="24"/>
              </w:rPr>
              <w:t>：</w:t>
            </w:r>
            <w:r>
              <w:rPr>
                <w:rFonts w:ascii="仿宋_GB2312" w:hAnsi="仿宋_GB2312" w:cs="仿宋_GB2312" w:eastAsia="仿宋_GB2312"/>
                <w:sz w:val="24"/>
              </w:rPr>
              <w:t>β发射体（Eβmax0.15MeV）和α发射体》（GB</w:t>
            </w:r>
            <w:r>
              <w:rPr>
                <w:rFonts w:ascii="仿宋_GB2312" w:hAnsi="仿宋_GB2312" w:cs="仿宋_GB2312" w:eastAsia="仿宋_GB2312"/>
                <w:sz w:val="24"/>
              </w:rPr>
              <w:t>/</w:t>
            </w:r>
            <w:r>
              <w:rPr>
                <w:rFonts w:ascii="仿宋_GB2312" w:hAnsi="仿宋_GB2312" w:cs="仿宋_GB2312" w:eastAsia="仿宋_GB2312"/>
                <w:sz w:val="24"/>
              </w:rPr>
              <w:t>T 14056.1-2008）。</w:t>
            </w:r>
          </w:p>
          <w:p>
            <w:pPr>
              <w:pStyle w:val="null3"/>
              <w:ind w:firstLine="480"/>
            </w:pPr>
            <w:r>
              <w:rPr>
                <w:rFonts w:ascii="仿宋_GB2312" w:hAnsi="仿宋_GB2312" w:cs="仿宋_GB2312" w:eastAsia="仿宋_GB2312"/>
                <w:sz w:val="24"/>
              </w:rPr>
              <w:t>三、监测内容如下：</w:t>
            </w:r>
          </w:p>
          <w:p>
            <w:pPr>
              <w:pStyle w:val="null3"/>
              <w:ind w:firstLine="480"/>
            </w:pPr>
            <w:r>
              <w:rPr>
                <w:rFonts w:ascii="仿宋_GB2312" w:hAnsi="仿宋_GB2312" w:cs="仿宋_GB2312" w:eastAsia="仿宋_GB2312"/>
                <w:sz w:val="24"/>
              </w:rPr>
              <w:t>1.监测单位数量：甲方抽取其中45家；</w:t>
            </w:r>
          </w:p>
          <w:p>
            <w:pPr>
              <w:pStyle w:val="null3"/>
              <w:ind w:firstLine="480"/>
            </w:pPr>
            <w:r>
              <w:rPr>
                <w:rFonts w:ascii="仿宋_GB2312" w:hAnsi="仿宋_GB2312" w:cs="仿宋_GB2312" w:eastAsia="仿宋_GB2312"/>
                <w:sz w:val="24"/>
              </w:rPr>
              <w:t>2.监测项目：X-γ辐射剂量率、α、β表面污染</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3.报告提交方式：监测报告按照每家企业分别出具报告，</w:t>
            </w:r>
            <w:r>
              <w:rPr>
                <w:rFonts w:ascii="仿宋_GB2312" w:hAnsi="仿宋_GB2312" w:cs="仿宋_GB2312" w:eastAsia="仿宋_GB2312"/>
                <w:sz w:val="24"/>
              </w:rPr>
              <w:t>每月</w:t>
            </w:r>
            <w:r>
              <w:rPr>
                <w:rFonts w:ascii="仿宋_GB2312" w:hAnsi="仿宋_GB2312" w:cs="仿宋_GB2312" w:eastAsia="仿宋_GB2312"/>
                <w:sz w:val="24"/>
              </w:rPr>
              <w:t>30日前提交一次，10月31日前提交全部监测报告</w:t>
            </w:r>
            <w:r>
              <w:rPr>
                <w:rFonts w:ascii="仿宋_GB2312" w:hAnsi="仿宋_GB2312" w:cs="仿宋_GB2312" w:eastAsia="仿宋_GB2312"/>
                <w:sz w:val="24"/>
              </w:rPr>
              <w:t>。提交内容为纸质监测报告一式三份（一个正本二个副本），并同时提交监测报告电子版。</w:t>
            </w:r>
          </w:p>
          <w:p>
            <w:pPr>
              <w:pStyle w:val="null3"/>
              <w:ind w:firstLine="480"/>
            </w:pPr>
            <w:r>
              <w:rPr>
                <w:rFonts w:ascii="仿宋_GB2312" w:hAnsi="仿宋_GB2312" w:cs="仿宋_GB2312" w:eastAsia="仿宋_GB2312"/>
                <w:sz w:val="24"/>
              </w:rPr>
              <w:t>四、监测报告要求</w:t>
            </w:r>
          </w:p>
          <w:p>
            <w:pPr>
              <w:pStyle w:val="null3"/>
              <w:ind w:firstLine="480"/>
            </w:pPr>
            <w:r>
              <w:rPr>
                <w:rFonts w:ascii="仿宋_GB2312" w:hAnsi="仿宋_GB2312" w:cs="仿宋_GB2312" w:eastAsia="仿宋_GB2312"/>
                <w:sz w:val="24"/>
              </w:rPr>
              <w:t>报告应至少包括以下信息：</w:t>
            </w:r>
          </w:p>
          <w:p>
            <w:pPr>
              <w:pStyle w:val="null3"/>
              <w:ind w:firstLine="480"/>
            </w:pPr>
            <w:r>
              <w:rPr>
                <w:rFonts w:ascii="仿宋_GB2312" w:hAnsi="仿宋_GB2312" w:cs="仿宋_GB2312" w:eastAsia="仿宋_GB2312"/>
                <w:sz w:val="24"/>
              </w:rPr>
              <w:t>1.报告的标识-编号；</w:t>
            </w:r>
          </w:p>
          <w:p>
            <w:pPr>
              <w:pStyle w:val="null3"/>
              <w:ind w:firstLine="480"/>
            </w:pPr>
            <w:r>
              <w:rPr>
                <w:rFonts w:ascii="仿宋_GB2312" w:hAnsi="仿宋_GB2312" w:cs="仿宋_GB2312" w:eastAsia="仿宋_GB2312"/>
                <w:sz w:val="24"/>
              </w:rPr>
              <w:t>2.监测日期和编制报告的日期；</w:t>
            </w:r>
          </w:p>
          <w:p>
            <w:pPr>
              <w:pStyle w:val="null3"/>
              <w:ind w:firstLine="480"/>
            </w:pPr>
            <w:r>
              <w:rPr>
                <w:rFonts w:ascii="仿宋_GB2312" w:hAnsi="仿宋_GB2312" w:cs="仿宋_GB2312" w:eastAsia="仿宋_GB2312"/>
                <w:sz w:val="24"/>
              </w:rPr>
              <w:t>3.监测依据及监测目的；</w:t>
            </w:r>
          </w:p>
          <w:p>
            <w:pPr>
              <w:pStyle w:val="null3"/>
              <w:ind w:firstLine="480"/>
            </w:pPr>
            <w:r>
              <w:rPr>
                <w:rFonts w:ascii="仿宋_GB2312" w:hAnsi="仿宋_GB2312" w:cs="仿宋_GB2312" w:eastAsia="仿宋_GB2312"/>
                <w:sz w:val="24"/>
              </w:rPr>
              <w:t>4.监测项目及评价依据；</w:t>
            </w:r>
          </w:p>
          <w:p>
            <w:pPr>
              <w:pStyle w:val="null3"/>
              <w:ind w:firstLine="480"/>
            </w:pPr>
            <w:r>
              <w:rPr>
                <w:rFonts w:ascii="仿宋_GB2312" w:hAnsi="仿宋_GB2312" w:cs="仿宋_GB2312" w:eastAsia="仿宋_GB2312"/>
                <w:sz w:val="24"/>
              </w:rPr>
              <w:t>5.监测所用的监测仪器信息；</w:t>
            </w:r>
          </w:p>
          <w:p>
            <w:pPr>
              <w:pStyle w:val="null3"/>
              <w:ind w:firstLine="480"/>
            </w:pPr>
            <w:r>
              <w:rPr>
                <w:rFonts w:ascii="仿宋_GB2312" w:hAnsi="仿宋_GB2312" w:cs="仿宋_GB2312" w:eastAsia="仿宋_GB2312"/>
                <w:sz w:val="24"/>
              </w:rPr>
              <w:t>6.监测结果及点位示意图；</w:t>
            </w:r>
          </w:p>
          <w:p>
            <w:pPr>
              <w:pStyle w:val="null3"/>
              <w:ind w:firstLine="480"/>
            </w:pPr>
            <w:r>
              <w:rPr>
                <w:rFonts w:ascii="仿宋_GB2312" w:hAnsi="仿宋_GB2312" w:cs="仿宋_GB2312" w:eastAsia="仿宋_GB2312"/>
                <w:sz w:val="24"/>
              </w:rPr>
              <w:t>7.报告签发要求三级审核；</w:t>
            </w:r>
          </w:p>
          <w:p>
            <w:pPr>
              <w:pStyle w:val="null3"/>
              <w:ind w:firstLine="480"/>
            </w:pPr>
            <w:r>
              <w:rPr>
                <w:rFonts w:ascii="仿宋_GB2312" w:hAnsi="仿宋_GB2312" w:cs="仿宋_GB2312" w:eastAsia="仿宋_GB2312"/>
                <w:sz w:val="24"/>
              </w:rPr>
              <w:t>8.完整的现场监测记录。</w:t>
            </w:r>
          </w:p>
          <w:p>
            <w:pPr>
              <w:pStyle w:val="null3"/>
              <w:ind w:firstLine="480"/>
            </w:pPr>
            <w:r>
              <w:rPr>
                <w:rFonts w:ascii="仿宋_GB2312" w:hAnsi="仿宋_GB2312" w:cs="仿宋_GB2312" w:eastAsia="仿宋_GB2312"/>
                <w:sz w:val="24"/>
              </w:rPr>
              <w:t>五、质量控制要求</w:t>
            </w:r>
          </w:p>
          <w:p>
            <w:pPr>
              <w:pStyle w:val="null3"/>
              <w:ind w:firstLine="480"/>
            </w:pPr>
            <w:r>
              <w:rPr>
                <w:rFonts w:ascii="仿宋_GB2312" w:hAnsi="仿宋_GB2312" w:cs="仿宋_GB2312" w:eastAsia="仿宋_GB2312"/>
                <w:sz w:val="24"/>
              </w:rPr>
              <w:t>1、中标单位所使用仪器必须经过定期检定/校准，并提供所用仪器的检定或校准证书。</w:t>
            </w:r>
          </w:p>
          <w:p>
            <w:pPr>
              <w:pStyle w:val="null3"/>
              <w:ind w:firstLine="480"/>
            </w:pPr>
            <w:r>
              <w:rPr>
                <w:rFonts w:ascii="仿宋_GB2312" w:hAnsi="仿宋_GB2312" w:cs="仿宋_GB2312" w:eastAsia="仿宋_GB2312"/>
                <w:sz w:val="24"/>
              </w:rPr>
              <w:t>2、中标单位按照《辐射环境监测技术规范》（HJ61-2021）、《环境辐射剂量率测量技术规范》（HJ1157-2021），以及相应标准监测方法的规定和要求，做好监测的质控工作。</w:t>
            </w:r>
          </w:p>
          <w:p>
            <w:pPr>
              <w:pStyle w:val="null3"/>
              <w:ind w:firstLine="480"/>
            </w:pPr>
            <w:r>
              <w:rPr>
                <w:rFonts w:ascii="仿宋_GB2312" w:hAnsi="仿宋_GB2312" w:cs="仿宋_GB2312" w:eastAsia="仿宋_GB2312"/>
                <w:sz w:val="24"/>
              </w:rPr>
              <w:t>六、其他：</w:t>
            </w:r>
          </w:p>
          <w:p>
            <w:pPr>
              <w:pStyle w:val="null3"/>
              <w:ind w:firstLine="480"/>
            </w:pPr>
            <w:r>
              <w:rPr>
                <w:rFonts w:ascii="仿宋_GB2312" w:hAnsi="仿宋_GB2312" w:cs="仿宋_GB2312" w:eastAsia="仿宋_GB2312"/>
                <w:sz w:val="24"/>
              </w:rPr>
              <w:t>服务期间，若因被监测方原因无法开展监测工作，中标单位应在确认该情况的一周内，以书面形式告知委托方，由委托方更换其他需要监测企业进行监测，以保证总受检单位数量。</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对</w:t>
            </w:r>
            <w:r>
              <w:rPr>
                <w:rFonts w:ascii="仿宋_GB2312" w:hAnsi="仿宋_GB2312" w:cs="仿宋_GB2312" w:eastAsia="仿宋_GB2312"/>
                <w:sz w:val="24"/>
              </w:rPr>
              <w:t>西安市</w:t>
            </w:r>
            <w:r>
              <w:rPr>
                <w:rFonts w:ascii="仿宋_GB2312" w:hAnsi="仿宋_GB2312" w:cs="仿宋_GB2312" w:eastAsia="仿宋_GB2312"/>
                <w:sz w:val="24"/>
              </w:rPr>
              <w:t>14</w:t>
            </w:r>
            <w:r>
              <w:rPr>
                <w:rFonts w:ascii="仿宋_GB2312" w:hAnsi="仿宋_GB2312" w:cs="仿宋_GB2312" w:eastAsia="仿宋_GB2312"/>
                <w:sz w:val="24"/>
              </w:rPr>
              <w:t>个乡镇级集中式饮用水水源地</w:t>
            </w:r>
            <w:r>
              <w:rPr>
                <w:rFonts w:ascii="仿宋_GB2312" w:hAnsi="仿宋_GB2312" w:cs="仿宋_GB2312" w:eastAsia="仿宋_GB2312"/>
                <w:sz w:val="24"/>
              </w:rPr>
              <w:t>开展</w:t>
            </w:r>
            <w:r>
              <w:rPr>
                <w:rFonts w:ascii="仿宋_GB2312" w:hAnsi="仿宋_GB2312" w:cs="仿宋_GB2312" w:eastAsia="仿宋_GB2312"/>
                <w:sz w:val="24"/>
              </w:rPr>
              <w:t>监测</w:t>
            </w:r>
            <w:r>
              <w:rPr>
                <w:rFonts w:ascii="仿宋_GB2312" w:hAnsi="仿宋_GB2312" w:cs="仿宋_GB2312" w:eastAsia="仿宋_GB2312"/>
                <w:sz w:val="24"/>
              </w:rPr>
              <w:t>。</w:t>
            </w:r>
            <w:r>
              <w:rPr>
                <w:rFonts w:ascii="仿宋_GB2312" w:hAnsi="仿宋_GB2312" w:cs="仿宋_GB2312" w:eastAsia="仿宋_GB2312"/>
                <w:sz w:val="24"/>
              </w:rPr>
              <w:t>其中地表水</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点位监测项目为</w:t>
            </w:r>
            <w:r>
              <w:rPr>
                <w:rFonts w:ascii="仿宋_GB2312" w:hAnsi="仿宋_GB2312" w:cs="仿宋_GB2312" w:eastAsia="仿宋_GB2312"/>
                <w:sz w:val="24"/>
              </w:rPr>
              <w:t>109项全分析、25项补充指标、3类全氟化合物</w:t>
            </w:r>
            <w:r>
              <w:rPr>
                <w:rFonts w:ascii="仿宋_GB2312" w:hAnsi="仿宋_GB2312" w:cs="仿宋_GB2312" w:eastAsia="仿宋_GB2312"/>
                <w:sz w:val="24"/>
              </w:rPr>
              <w:t>。</w:t>
            </w:r>
            <w:r>
              <w:rPr>
                <w:rFonts w:ascii="仿宋_GB2312" w:hAnsi="仿宋_GB2312" w:cs="仿宋_GB2312" w:eastAsia="仿宋_GB2312"/>
                <w:sz w:val="24"/>
              </w:rPr>
              <w:t>地下水</w:t>
            </w:r>
            <w:r>
              <w:rPr>
                <w:rFonts w:ascii="仿宋_GB2312" w:hAnsi="仿宋_GB2312" w:cs="仿宋_GB2312" w:eastAsia="仿宋_GB2312"/>
                <w:sz w:val="24"/>
              </w:rPr>
              <w:t>13</w:t>
            </w:r>
            <w:r>
              <w:rPr>
                <w:rFonts w:ascii="仿宋_GB2312" w:hAnsi="仿宋_GB2312" w:cs="仿宋_GB2312" w:eastAsia="仿宋_GB2312"/>
                <w:sz w:val="24"/>
              </w:rPr>
              <w:t>个</w:t>
            </w:r>
            <w:r>
              <w:rPr>
                <w:rFonts w:ascii="仿宋_GB2312" w:hAnsi="仿宋_GB2312" w:cs="仿宋_GB2312" w:eastAsia="仿宋_GB2312"/>
                <w:sz w:val="24"/>
              </w:rPr>
              <w:t>点位，监测项目为</w:t>
            </w:r>
            <w:r>
              <w:rPr>
                <w:rFonts w:ascii="仿宋_GB2312" w:hAnsi="仿宋_GB2312" w:cs="仿宋_GB2312" w:eastAsia="仿宋_GB2312"/>
                <w:sz w:val="24"/>
              </w:rPr>
              <w:t>93项全分析、15项补充指标、3类全氟化合物。监测</w:t>
            </w:r>
            <w:r>
              <w:rPr>
                <w:rFonts w:ascii="仿宋_GB2312" w:hAnsi="仿宋_GB2312" w:cs="仿宋_GB2312" w:eastAsia="仿宋_GB2312"/>
                <w:sz w:val="24"/>
              </w:rPr>
              <w:t>频次为</w:t>
            </w:r>
            <w:r>
              <w:rPr>
                <w:rFonts w:ascii="仿宋_GB2312" w:hAnsi="仿宋_GB2312" w:cs="仿宋_GB2312" w:eastAsia="仿宋_GB2312"/>
                <w:sz w:val="24"/>
              </w:rPr>
              <w:t>1次。</w:t>
            </w:r>
            <w:r>
              <w:rPr>
                <w:rFonts w:ascii="仿宋_GB2312" w:hAnsi="仿宋_GB2312" w:cs="仿宋_GB2312" w:eastAsia="仿宋_GB2312"/>
                <w:sz w:val="24"/>
              </w:rPr>
              <w:t>按照甲方要求完成西安市集中式饮用水源地专项调查报告编制和系统填报。</w:t>
            </w:r>
          </w:p>
          <w:p>
            <w:pPr>
              <w:pStyle w:val="null3"/>
              <w:ind w:firstLine="480"/>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依据</w:t>
            </w:r>
            <w:r>
              <w:rPr>
                <w:rFonts w:ascii="仿宋_GB2312" w:hAnsi="仿宋_GB2312" w:cs="仿宋_GB2312" w:eastAsia="仿宋_GB2312"/>
                <w:sz w:val="24"/>
              </w:rPr>
              <w:t>集中式饮用水</w:t>
            </w:r>
            <w:r>
              <w:rPr>
                <w:rFonts w:ascii="仿宋_GB2312" w:hAnsi="仿宋_GB2312" w:cs="仿宋_GB2312" w:eastAsia="仿宋_GB2312"/>
                <w:sz w:val="24"/>
              </w:rPr>
              <w:t>水源地监测工作相关管理需求，监测工作内容如下：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监测点位</w:t>
            </w:r>
            <w:r>
              <w:rPr>
                <w:rFonts w:ascii="仿宋_GB2312" w:hAnsi="仿宋_GB2312" w:cs="仿宋_GB2312" w:eastAsia="仿宋_GB2312"/>
                <w:sz w:val="24"/>
              </w:rPr>
              <w:t>：</w:t>
            </w:r>
            <w:r>
              <w:rPr>
                <w:rFonts w:ascii="仿宋_GB2312" w:hAnsi="仿宋_GB2312" w:cs="仿宋_GB2312" w:eastAsia="仿宋_GB2312"/>
                <w:sz w:val="24"/>
              </w:rPr>
              <w:t>共计</w:t>
            </w:r>
            <w:r>
              <w:rPr>
                <w:rFonts w:ascii="仿宋_GB2312" w:hAnsi="仿宋_GB2312" w:cs="仿宋_GB2312" w:eastAsia="仿宋_GB2312"/>
                <w:sz w:val="24"/>
              </w:rPr>
              <w:t>14</w:t>
            </w:r>
            <w:r>
              <w:rPr>
                <w:rFonts w:ascii="仿宋_GB2312" w:hAnsi="仿宋_GB2312" w:cs="仿宋_GB2312" w:eastAsia="仿宋_GB2312"/>
                <w:sz w:val="24"/>
              </w:rPr>
              <w:t>个监测点位，</w:t>
            </w:r>
            <w:r>
              <w:rPr>
                <w:rFonts w:ascii="仿宋_GB2312" w:hAnsi="仿宋_GB2312" w:cs="仿宋_GB2312" w:eastAsia="仿宋_GB2312"/>
                <w:sz w:val="24"/>
              </w:rPr>
              <w:t>具体见下表。</w:t>
            </w:r>
          </w:p>
          <w:tbl>
            <w:tblPr>
              <w:tblBorders>
                <w:top w:val="none" w:color="000000" w:sz="4"/>
                <w:left w:val="none" w:color="000000" w:sz="4"/>
                <w:bottom w:val="none" w:color="000000" w:sz="4"/>
                <w:right w:val="none" w:color="000000" w:sz="4"/>
                <w:insideH w:val="none"/>
                <w:insideV w:val="none"/>
              </w:tblBorders>
            </w:tblPr>
            <w:tblGrid>
              <w:gridCol w:w="396"/>
              <w:gridCol w:w="1157"/>
              <w:gridCol w:w="592"/>
              <w:gridCol w:w="396"/>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水源地名称</w:t>
                  </w:r>
                </w:p>
              </w:tc>
              <w:tc>
                <w:tcPr>
                  <w:tcW w:type="dxa" w:w="59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所在区县</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狄寨街道狄寨村地下水水源地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灞桥区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交口街道念杨村地下水水源地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临潼区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马额街道马家村地下水水源地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临潼区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王曲街道王曲村地下水水源地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鸣犊街道鸣犊新村地下水水源地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石井街道石东村地下水水源地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鄠邑区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骆峪镇骆峪村地下水水源地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周至县</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翠峰镇官村地下水水源地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周至县</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灞源镇青坪村地表水水源地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蓝田县</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地表水</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前卫镇前卫村地下水水源地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蓝田县</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耿镇周家村地下水水源地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高陵区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马王街道马王村地下水源地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西咸新区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草堂街道宋南村地下水水源地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高新区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新筑街办杨贺村地下水水源地</w:t>
                  </w:r>
                </w:p>
              </w:tc>
              <w:tc>
                <w:tcPr>
                  <w:tcW w:type="dxa" w:w="59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浐灞国际港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监测项目</w:t>
            </w:r>
          </w:p>
          <w:p>
            <w:pPr>
              <w:pStyle w:val="null3"/>
              <w:ind w:firstLine="480"/>
              <w:jc w:val="both"/>
            </w:pPr>
            <w:r>
              <w:rPr>
                <w:rFonts w:ascii="仿宋_GB2312" w:hAnsi="仿宋_GB2312" w:cs="仿宋_GB2312" w:eastAsia="仿宋_GB2312"/>
                <w:sz w:val="24"/>
              </w:rPr>
              <w:t>地表水水源</w:t>
            </w:r>
            <w:r>
              <w:rPr>
                <w:rFonts w:ascii="仿宋_GB2312" w:hAnsi="仿宋_GB2312" w:cs="仿宋_GB2312" w:eastAsia="仿宋_GB2312"/>
                <w:sz w:val="24"/>
              </w:rPr>
              <w:t>：</w:t>
            </w:r>
            <w:r>
              <w:rPr>
                <w:rFonts w:ascii="仿宋_GB2312" w:hAnsi="仿宋_GB2312" w:cs="仿宋_GB2312" w:eastAsia="仿宋_GB2312"/>
                <w:sz w:val="24"/>
              </w:rPr>
              <w:t>1.水质全分析：《地表水环境质量标准》（GB3838-2002）中的109项。</w:t>
            </w:r>
            <w:r>
              <w:rPr>
                <w:rFonts w:ascii="仿宋_GB2312" w:hAnsi="仿宋_GB2312" w:cs="仿宋_GB2312" w:eastAsia="仿宋_GB2312"/>
                <w:sz w:val="24"/>
              </w:rPr>
              <w:t>2.</w:t>
            </w:r>
            <w:r>
              <w:rPr>
                <w:rFonts w:ascii="仿宋_GB2312" w:hAnsi="仿宋_GB2312" w:cs="仿宋_GB2312" w:eastAsia="仿宋_GB2312"/>
                <w:sz w:val="24"/>
              </w:rPr>
              <w:t>列入《生活饮用水卫生标准》（</w:t>
            </w:r>
            <w:r>
              <w:rPr>
                <w:rFonts w:ascii="仿宋_GB2312" w:hAnsi="仿宋_GB2312" w:cs="仿宋_GB2312" w:eastAsia="仿宋_GB2312"/>
                <w:sz w:val="24"/>
              </w:rPr>
              <w:t>GB5749-2022）但未列入《地表水环境质量标准》的25项指标：一氯二溴甲烷、二氯一溴甲烷、三卤甲烷（三氯甲烷、一氯二溴甲烷、二氯一溴甲烷、三溴甲烷的总和）、二氯乙酸、三氯乙酸、溴酸盐、亚氯酸盐、氯酸盐、银、高氯酸盐、七氯、灭草松、呋喃丹、毒死蜱、草甘膦、2</w:t>
            </w:r>
            <w:r>
              <w:rPr>
                <w:rFonts w:ascii="仿宋_GB2312" w:hAnsi="仿宋_GB2312" w:cs="仿宋_GB2312" w:eastAsia="仿宋_GB2312"/>
                <w:sz w:val="24"/>
              </w:rPr>
              <w:t>,</w:t>
            </w:r>
            <w:r>
              <w:rPr>
                <w:rFonts w:ascii="仿宋_GB2312" w:hAnsi="仿宋_GB2312" w:cs="仿宋_GB2312" w:eastAsia="仿宋_GB2312"/>
                <w:sz w:val="24"/>
              </w:rPr>
              <w:t>4-滴、乙草胺、溶解性总固体、总硬度、铝、钠、2-甲基异莰醇、土臭素、总α放射性、总β放射性。</w:t>
            </w:r>
            <w:r>
              <w:rPr>
                <w:rFonts w:ascii="仿宋_GB2312" w:hAnsi="仿宋_GB2312" w:cs="仿宋_GB2312" w:eastAsia="仿宋_GB2312"/>
                <w:sz w:val="24"/>
              </w:rPr>
              <w:t>3</w:t>
            </w:r>
            <w:r>
              <w:rPr>
                <w:rFonts w:ascii="仿宋_GB2312" w:hAnsi="仿宋_GB2312" w:cs="仿宋_GB2312" w:eastAsia="仿宋_GB2312"/>
                <w:sz w:val="24"/>
              </w:rPr>
              <w:t>.全氟化合物</w:t>
            </w:r>
            <w:r>
              <w:rPr>
                <w:rFonts w:ascii="仿宋_GB2312" w:hAnsi="仿宋_GB2312" w:cs="仿宋_GB2312" w:eastAsia="仿宋_GB2312"/>
                <w:sz w:val="24"/>
              </w:rPr>
              <w:t>：</w:t>
            </w:r>
            <w:r>
              <w:rPr>
                <w:rFonts w:ascii="仿宋_GB2312" w:hAnsi="仿宋_GB2312" w:cs="仿宋_GB2312" w:eastAsia="仿宋_GB2312"/>
                <w:sz w:val="24"/>
              </w:rPr>
              <w:t>全氟己基磺酸、全氟辛酸、全氟辛基磺酸及其盐</w:t>
            </w:r>
            <w:r>
              <w:rPr>
                <w:rFonts w:ascii="仿宋_GB2312" w:hAnsi="仿宋_GB2312" w:cs="仿宋_GB2312" w:eastAsia="仿宋_GB2312"/>
                <w:sz w:val="24"/>
              </w:rPr>
              <w:t>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地下水水源</w:t>
            </w:r>
            <w:r>
              <w:rPr>
                <w:rFonts w:ascii="仿宋_GB2312" w:hAnsi="仿宋_GB2312" w:cs="仿宋_GB2312" w:eastAsia="仿宋_GB2312"/>
                <w:sz w:val="24"/>
              </w:rPr>
              <w:t>：</w:t>
            </w:r>
            <w:r>
              <w:rPr>
                <w:rFonts w:ascii="仿宋_GB2312" w:hAnsi="仿宋_GB2312" w:cs="仿宋_GB2312" w:eastAsia="仿宋_GB2312"/>
                <w:sz w:val="24"/>
              </w:rPr>
              <w:t>1.水质全分析：《地下水质量标准》（GB/T 14848-2017）中的93项。</w:t>
            </w:r>
            <w:r>
              <w:rPr>
                <w:rFonts w:ascii="仿宋_GB2312" w:hAnsi="仿宋_GB2312" w:cs="仿宋_GB2312" w:eastAsia="仿宋_GB2312"/>
                <w:sz w:val="24"/>
              </w:rPr>
              <w:t>2.</w:t>
            </w:r>
            <w:r>
              <w:rPr>
                <w:rFonts w:ascii="仿宋_GB2312" w:hAnsi="仿宋_GB2312" w:cs="仿宋_GB2312" w:eastAsia="仿宋_GB2312"/>
                <w:sz w:val="24"/>
              </w:rPr>
              <w:t>列入《生活饮用水卫生标准》（</w:t>
            </w:r>
            <w:r>
              <w:rPr>
                <w:rFonts w:ascii="仿宋_GB2312" w:hAnsi="仿宋_GB2312" w:cs="仿宋_GB2312" w:eastAsia="仿宋_GB2312"/>
                <w:sz w:val="24"/>
              </w:rPr>
              <w:t>GB 5749-2022）但未列入《地下水质量标准》的15项指标：一氯二溴甲烷、二氯一溴甲烷、三卤甲烷（三氯甲烷、一氯二溴甲烷、二氯一溴甲烷、三溴甲烷的总和）、二氯乙酸、三氯乙酸、溴酸盐、亚氯酸盐、氯酸盐、高氯酸盐、六氯丁二烯、灭草松、溴氰菊酯、乙草胺、丙烯酰胺、环氧氯丙烷。</w:t>
            </w:r>
            <w:r>
              <w:rPr>
                <w:rFonts w:ascii="仿宋_GB2312" w:hAnsi="仿宋_GB2312" w:cs="仿宋_GB2312" w:eastAsia="仿宋_GB2312"/>
                <w:sz w:val="24"/>
              </w:rPr>
              <w:t>3</w:t>
            </w:r>
            <w:r>
              <w:rPr>
                <w:rFonts w:ascii="仿宋_GB2312" w:hAnsi="仿宋_GB2312" w:cs="仿宋_GB2312" w:eastAsia="仿宋_GB2312"/>
                <w:sz w:val="24"/>
              </w:rPr>
              <w:t>.全氟化合物</w:t>
            </w:r>
            <w:r>
              <w:rPr>
                <w:rFonts w:ascii="仿宋_GB2312" w:hAnsi="仿宋_GB2312" w:cs="仿宋_GB2312" w:eastAsia="仿宋_GB2312"/>
                <w:sz w:val="24"/>
              </w:rPr>
              <w:t>：</w:t>
            </w:r>
            <w:r>
              <w:rPr>
                <w:rFonts w:ascii="仿宋_GB2312" w:hAnsi="仿宋_GB2312" w:cs="仿宋_GB2312" w:eastAsia="仿宋_GB2312"/>
                <w:sz w:val="24"/>
              </w:rPr>
              <w:t>全氟己基磺酸、全氟辛酸、</w:t>
            </w:r>
            <w:r>
              <w:rPr>
                <w:rFonts w:ascii="仿宋_GB2312" w:hAnsi="仿宋_GB2312" w:cs="仿宋_GB2312" w:eastAsia="仿宋_GB2312"/>
                <w:sz w:val="24"/>
              </w:rPr>
              <w:t>全氟辛基磺酸及其盐</w:t>
            </w:r>
            <w:r>
              <w:rPr>
                <w:rFonts w:ascii="仿宋_GB2312" w:hAnsi="仿宋_GB2312" w:cs="仿宋_GB2312" w:eastAsia="仿宋_GB2312"/>
                <w:sz w:val="24"/>
              </w:rPr>
              <w:t>类</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分析方法</w:t>
            </w:r>
          </w:p>
          <w:p>
            <w:pPr>
              <w:pStyle w:val="null3"/>
              <w:ind w:firstLine="480"/>
              <w:jc w:val="both"/>
            </w:pPr>
            <w:r>
              <w:rPr>
                <w:rFonts w:ascii="仿宋_GB2312" w:hAnsi="仿宋_GB2312" w:cs="仿宋_GB2312" w:eastAsia="仿宋_GB2312"/>
                <w:sz w:val="24"/>
              </w:rPr>
              <w:t>水质全分析项目采用《地表水环境质量标准》（</w:t>
            </w:r>
            <w:r>
              <w:rPr>
                <w:rFonts w:ascii="仿宋_GB2312" w:hAnsi="仿宋_GB2312" w:cs="仿宋_GB2312" w:eastAsia="仿宋_GB2312"/>
                <w:sz w:val="24"/>
              </w:rPr>
              <w:t>GB 3838-2002）和《地下水质量标准》（GB/T</w:t>
            </w:r>
            <w:r>
              <w:rPr>
                <w:rFonts w:ascii="仿宋_GB2312" w:hAnsi="仿宋_GB2312" w:cs="仿宋_GB2312" w:eastAsia="仿宋_GB2312"/>
                <w:sz w:val="21"/>
              </w:rPr>
              <w:t xml:space="preserve"> </w:t>
            </w:r>
            <w:r>
              <w:rPr>
                <w:rFonts w:ascii="仿宋_GB2312" w:hAnsi="仿宋_GB2312" w:cs="仿宋_GB2312" w:eastAsia="仿宋_GB2312"/>
                <w:sz w:val="24"/>
              </w:rPr>
              <w:t>14848-2017）推荐分析方法。补充指标分析方法见下表。</w:t>
            </w:r>
          </w:p>
          <w:tbl>
            <w:tblPr>
              <w:tblInd w:type="dxa" w:w="120"/>
              <w:tblBorders>
                <w:top w:val="none" w:color="000000" w:sz="4"/>
                <w:left w:val="none" w:color="000000" w:sz="4"/>
                <w:bottom w:val="none" w:color="000000" w:sz="4"/>
                <w:right w:val="none" w:color="000000" w:sz="4"/>
                <w:insideH w:val="none"/>
                <w:insideV w:val="none"/>
              </w:tblBorders>
            </w:tblPr>
            <w:tblGrid>
              <w:gridCol w:w="235"/>
              <w:gridCol w:w="575"/>
              <w:gridCol w:w="873"/>
              <w:gridCol w:w="852"/>
            </w:tblGrid>
            <w:tr>
              <w:tc>
                <w:tcPr>
                  <w:tcW w:type="dxa" w:w="235"/>
                  <w:tcBorders>
                    <w:top w:val="single" w:color="474747"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75"/>
                  <w:tcBorders>
                    <w:top w:val="single" w:color="474747"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监测项目</w:t>
                  </w:r>
                </w:p>
              </w:tc>
              <w:tc>
                <w:tcPr>
                  <w:tcW w:type="dxa" w:w="873"/>
                  <w:tcBorders>
                    <w:top w:val="single" w:color="474747"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分析方法</w:t>
                  </w:r>
                </w:p>
              </w:tc>
              <w:tc>
                <w:tcPr>
                  <w:tcW w:type="dxa" w:w="852"/>
                  <w:tcBorders>
                    <w:top w:val="single" w:color="474747"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方法标准号</w:t>
                  </w:r>
                </w:p>
              </w:tc>
            </w:tr>
            <w:tr>
              <w:tc>
                <w:tcPr>
                  <w:tcW w:type="dxa" w:w="23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7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总硬度</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EDTA滴定法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GB7477—87</w:t>
                  </w:r>
                </w:p>
              </w:tc>
            </w:tr>
            <w:tr>
              <w:tc>
                <w:tcPr>
                  <w:tcW w:type="dxa" w:w="23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7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溶解性总固体</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称量法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GB/T5750.4—2023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高氯酸盐</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离子色谱法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GB/T5750.5—2023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超高效液相色谱串联质谱法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GB/T5750.5—2023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电感耦合等离子体质谱法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HJ700—2014</w:t>
                  </w:r>
                  <w:r>
                    <w:br/>
                  </w:r>
                  <w:r>
                    <w:rPr>
                      <w:rFonts w:ascii="仿宋_GB2312" w:hAnsi="仿宋_GB2312" w:cs="仿宋_GB2312" w:eastAsia="仿宋_GB2312"/>
                      <w:sz w:val="21"/>
                      <w:color w:val="000000"/>
                    </w:rPr>
                    <w:t>GB/T5750.6—2023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电感耦合等离子发射光谱法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HJ776—2015</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无火焰原子吸收分光光度法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GB/T5750.6—2023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水杨基荧光酮</w:t>
                  </w:r>
                  <w:r>
                    <w:rPr>
                      <w:rFonts w:ascii="仿宋_GB2312" w:hAnsi="仿宋_GB2312" w:cs="仿宋_GB2312" w:eastAsia="仿宋_GB2312"/>
                      <w:sz w:val="21"/>
                      <w:color w:val="000000"/>
                    </w:rPr>
                    <w:t>—氯代十六烷基吡啶</w:t>
                  </w:r>
                  <w:r>
                    <w:rPr>
                      <w:rFonts w:ascii="仿宋_GB2312" w:hAnsi="仿宋_GB2312" w:cs="仿宋_GB2312" w:eastAsia="仿宋_GB2312"/>
                      <w:sz w:val="21"/>
                      <w:color w:val="000000"/>
                    </w:rPr>
                    <w:t>分光光度法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GB/T5750.6—2023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铬天青</w:t>
                  </w:r>
                  <w:r>
                    <w:rPr>
                      <w:rFonts w:ascii="仿宋_GB2312" w:hAnsi="仿宋_GB2312" w:cs="仿宋_GB2312" w:eastAsia="仿宋_GB2312"/>
                      <w:sz w:val="21"/>
                      <w:color w:val="000000"/>
                    </w:rPr>
                    <w:t>S分光光度法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GB/T5750.6—2023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电感耦合等离子体质谱法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HJ700—2014</w:t>
                  </w:r>
                  <w:r>
                    <w:br/>
                  </w:r>
                  <w:r>
                    <w:rPr>
                      <w:rFonts w:ascii="仿宋_GB2312" w:hAnsi="仿宋_GB2312" w:cs="仿宋_GB2312" w:eastAsia="仿宋_GB2312"/>
                      <w:sz w:val="21"/>
                      <w:color w:val="000000"/>
                    </w:rPr>
                    <w:t>GB/T5750.6—2023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电感耦合等离子发射光谱法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HJ776—2015</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无火焰原子吸收分光光度法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GB/T5750.6—2023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钠</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电感耦合等离子发射光谱法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HJ776—2015</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火焰原子吸收分光光度法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GB/T5750.6—2023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电感耦合等离子体质谱法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HJ700—2014</w:t>
                  </w:r>
                  <w:r>
                    <w:br/>
                  </w:r>
                  <w:r>
                    <w:rPr>
                      <w:rFonts w:ascii="仿宋_GB2312" w:hAnsi="仿宋_GB2312" w:cs="仿宋_GB2312" w:eastAsia="仿宋_GB2312"/>
                      <w:sz w:val="21"/>
                      <w:color w:val="000000"/>
                    </w:rPr>
                    <w:t>GB/T5750.6—2023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离子色谱法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HJ812—2016</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丙烯酰胺</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液相色谱三重四极杆质谱法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GB/T5750.8—2023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HJ697—2014</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溴氰菊酯</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HJ698—2014</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气相色谱</w:t>
                  </w:r>
                  <w:r>
                    <w:rPr>
                      <w:rFonts w:ascii="仿宋_GB2312" w:hAnsi="仿宋_GB2312" w:cs="仿宋_GB2312" w:eastAsia="仿宋_GB2312"/>
                      <w:sz w:val="21"/>
                      <w:color w:val="000000"/>
                    </w:rPr>
                    <w:t>-质谱法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HJ753—2015</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挥发性有机物：三氯甲烷、</w:t>
                  </w:r>
                </w:p>
                <w:p>
                  <w:pPr>
                    <w:pStyle w:val="null3"/>
                    <w:jc w:val="center"/>
                  </w:pPr>
                  <w:r>
                    <w:rPr>
                      <w:rFonts w:ascii="仿宋_GB2312" w:hAnsi="仿宋_GB2312" w:cs="仿宋_GB2312" w:eastAsia="仿宋_GB2312"/>
                      <w:sz w:val="21"/>
                      <w:color w:val="000000"/>
                    </w:rPr>
                    <w:t>一溴二氯甲</w:t>
                  </w:r>
                </w:p>
                <w:p>
                  <w:pPr>
                    <w:pStyle w:val="null3"/>
                    <w:jc w:val="center"/>
                  </w:pPr>
                  <w:r>
                    <w:rPr>
                      <w:rFonts w:ascii="仿宋_GB2312" w:hAnsi="仿宋_GB2312" w:cs="仿宋_GB2312" w:eastAsia="仿宋_GB2312"/>
                      <w:sz w:val="21"/>
                      <w:color w:val="000000"/>
                    </w:rPr>
                    <w:t>烷、二溴一氯</w:t>
                  </w:r>
                </w:p>
                <w:p>
                  <w:pPr>
                    <w:pStyle w:val="null3"/>
                    <w:jc w:val="center"/>
                  </w:pPr>
                  <w:r>
                    <w:rPr>
                      <w:rFonts w:ascii="仿宋_GB2312" w:hAnsi="仿宋_GB2312" w:cs="仿宋_GB2312" w:eastAsia="仿宋_GB2312"/>
                      <w:sz w:val="21"/>
                      <w:color w:val="000000"/>
                    </w:rPr>
                    <w:t>甲烷、三溴甲</w:t>
                  </w:r>
                </w:p>
                <w:p>
                  <w:pPr>
                    <w:pStyle w:val="null3"/>
                    <w:jc w:val="center"/>
                  </w:pPr>
                  <w:r>
                    <w:rPr>
                      <w:rFonts w:ascii="仿宋_GB2312" w:hAnsi="仿宋_GB2312" w:cs="仿宋_GB2312" w:eastAsia="仿宋_GB2312"/>
                      <w:sz w:val="21"/>
                      <w:color w:val="000000"/>
                    </w:rPr>
                    <w:t>烷、环氧氯丙</w:t>
                  </w:r>
                </w:p>
                <w:p>
                  <w:pPr>
                    <w:pStyle w:val="null3"/>
                    <w:jc w:val="center"/>
                  </w:pPr>
                  <w:r>
                    <w:rPr>
                      <w:rFonts w:ascii="仿宋_GB2312" w:hAnsi="仿宋_GB2312" w:cs="仿宋_GB2312" w:eastAsia="仿宋_GB2312"/>
                      <w:sz w:val="21"/>
                      <w:color w:val="000000"/>
                    </w:rPr>
                    <w:t>烷、六氯丁二</w:t>
                  </w:r>
                </w:p>
                <w:p>
                  <w:pPr>
                    <w:pStyle w:val="null3"/>
                    <w:jc w:val="center"/>
                  </w:pPr>
                  <w:r>
                    <w:rPr>
                      <w:rFonts w:ascii="仿宋_GB2312" w:hAnsi="仿宋_GB2312" w:cs="仿宋_GB2312" w:eastAsia="仿宋_GB2312"/>
                      <w:sz w:val="21"/>
                      <w:color w:val="000000"/>
                    </w:rPr>
                    <w:t>烯</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吹扫捕集</w:t>
                  </w:r>
                  <w:r>
                    <w:rPr>
                      <w:rFonts w:ascii="仿宋_GB2312" w:hAnsi="仿宋_GB2312" w:cs="仿宋_GB2312" w:eastAsia="仿宋_GB2312"/>
                      <w:sz w:val="21"/>
                      <w:color w:val="000000"/>
                    </w:rPr>
                    <w:t>/气相色谱-质谱法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HJ639—2012</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顶空</w:t>
                  </w:r>
                  <w:r>
                    <w:rPr>
                      <w:rFonts w:ascii="仿宋_GB2312" w:hAnsi="仿宋_GB2312" w:cs="仿宋_GB2312" w:eastAsia="仿宋_GB2312"/>
                      <w:sz w:val="21"/>
                      <w:color w:val="000000"/>
                    </w:rPr>
                    <w:t>/气相色谱-质谱法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HJ810—2016</w:t>
                  </w:r>
                </w:p>
              </w:tc>
            </w:tr>
            <w:tr>
              <w:tc>
                <w:tcPr>
                  <w:tcW w:type="dxa" w:w="23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7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土臭素和</w:t>
                  </w:r>
                  <w:r>
                    <w:rPr>
                      <w:rFonts w:ascii="仿宋_GB2312" w:hAnsi="仿宋_GB2312" w:cs="仿宋_GB2312" w:eastAsia="仿宋_GB2312"/>
                      <w:sz w:val="21"/>
                      <w:color w:val="000000"/>
                    </w:rPr>
                    <w:t>2-甲</w:t>
                  </w:r>
                  <w:r>
                    <w:br/>
                  </w:r>
                  <w:r>
                    <w:rPr>
                      <w:rFonts w:ascii="仿宋_GB2312" w:hAnsi="仿宋_GB2312" w:cs="仿宋_GB2312" w:eastAsia="仿宋_GB2312"/>
                      <w:sz w:val="21"/>
                      <w:color w:val="000000"/>
                    </w:rPr>
                    <w:t>基异莰醇</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顶空固相微萃取</w:t>
                  </w:r>
                  <w:r>
                    <w:rPr>
                      <w:rFonts w:ascii="仿宋_GB2312" w:hAnsi="仿宋_GB2312" w:cs="仿宋_GB2312" w:eastAsia="仿宋_GB2312"/>
                      <w:sz w:val="21"/>
                      <w:color w:val="000000"/>
                    </w:rPr>
                    <w:t>-气相色谱-质谱法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GB/T5750.8—2023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灭草松</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高效液相色谱</w:t>
                  </w:r>
                  <w:r>
                    <w:rPr>
                      <w:rFonts w:ascii="仿宋_GB2312" w:hAnsi="仿宋_GB2312" w:cs="仿宋_GB2312" w:eastAsia="仿宋_GB2312"/>
                      <w:sz w:val="21"/>
                      <w:color w:val="000000"/>
                    </w:rPr>
                    <w:t>-三重四极杆质谱法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液液萃取气相色谱法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2,4-滴</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液相色谱</w:t>
                  </w:r>
                  <w:r>
                    <w:rPr>
                      <w:rFonts w:ascii="仿宋_GB2312" w:hAnsi="仿宋_GB2312" w:cs="仿宋_GB2312" w:eastAsia="仿宋_GB2312"/>
                      <w:sz w:val="21"/>
                      <w:color w:val="000000"/>
                    </w:rPr>
                    <w:t>-三重四极杆质谱法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HJ770—2015</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高效液相色谱</w:t>
                  </w:r>
                  <w:r>
                    <w:rPr>
                      <w:rFonts w:ascii="仿宋_GB2312" w:hAnsi="仿宋_GB2312" w:cs="仿宋_GB2312" w:eastAsia="仿宋_GB2312"/>
                      <w:sz w:val="21"/>
                      <w:color w:val="000000"/>
                    </w:rPr>
                    <w:t>-三重四极杆质谱法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液液萃取气相色谱法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呋喃丹</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液相色谱</w:t>
                  </w:r>
                  <w:r>
                    <w:rPr>
                      <w:rFonts w:ascii="仿宋_GB2312" w:hAnsi="仿宋_GB2312" w:cs="仿宋_GB2312" w:eastAsia="仿宋_GB2312"/>
                      <w:sz w:val="21"/>
                      <w:color w:val="000000"/>
                    </w:rPr>
                    <w:t>-三重四极杆质谱法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HJ827—2017</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高效液相色谱</w:t>
                  </w:r>
                  <w:r>
                    <w:rPr>
                      <w:rFonts w:ascii="仿宋_GB2312" w:hAnsi="仿宋_GB2312" w:cs="仿宋_GB2312" w:eastAsia="仿宋_GB2312"/>
                      <w:sz w:val="21"/>
                      <w:color w:val="000000"/>
                    </w:rPr>
                    <w:t>-三重四极杆质谱法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毒死蜱</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气相色谱</w:t>
                  </w:r>
                  <w:r>
                    <w:rPr>
                      <w:rFonts w:ascii="仿宋_GB2312" w:hAnsi="仿宋_GB2312" w:cs="仿宋_GB2312" w:eastAsia="仿宋_GB2312"/>
                      <w:sz w:val="21"/>
                      <w:color w:val="000000"/>
                    </w:rPr>
                    <w:t>-质谱法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HJ1189—2021</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液液萃取气相色谱法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草甘膦</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柱前衍生</w:t>
                  </w:r>
                  <w:r>
                    <w:rPr>
                      <w:rFonts w:ascii="仿宋_GB2312" w:hAnsi="仿宋_GB2312" w:cs="仿宋_GB2312" w:eastAsia="仿宋_GB2312"/>
                      <w:sz w:val="21"/>
                      <w:color w:val="000000"/>
                    </w:rPr>
                    <w:t>-高效液相色谱法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HJ1071—2019</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柱后衍生</w:t>
                  </w:r>
                  <w:r>
                    <w:rPr>
                      <w:rFonts w:ascii="仿宋_GB2312" w:hAnsi="仿宋_GB2312" w:cs="仿宋_GB2312" w:eastAsia="仿宋_GB2312"/>
                      <w:sz w:val="21"/>
                      <w:color w:val="000000"/>
                    </w:rPr>
                    <w:t>-高效液相色谱法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离子色谱法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r>
                    <w:br/>
                  </w:r>
                  <w:r>
                    <w:rPr>
                      <w:rFonts w:ascii="仿宋_GB2312" w:hAnsi="仿宋_GB2312" w:cs="仿宋_GB2312" w:eastAsia="仿宋_GB2312"/>
                      <w:sz w:val="21"/>
                      <w:color w:val="000000"/>
                    </w:rPr>
                    <w:t>CJ/T141—2018</w:t>
                  </w:r>
                </w:p>
              </w:tc>
            </w:tr>
            <w:tr>
              <w:tc>
                <w:tcPr>
                  <w:tcW w:type="dxa" w:w="23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75"/>
                  <w:vMerge w:val="restart"/>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七氯</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气相色谱</w:t>
                  </w:r>
                  <w:r>
                    <w:rPr>
                      <w:rFonts w:ascii="仿宋_GB2312" w:hAnsi="仿宋_GB2312" w:cs="仿宋_GB2312" w:eastAsia="仿宋_GB2312"/>
                      <w:sz w:val="21"/>
                      <w:color w:val="000000"/>
                    </w:rPr>
                    <w:t>-质谱法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HJ699—2014</w:t>
                  </w:r>
                </w:p>
              </w:tc>
            </w:tr>
            <w:tr>
              <w:tc>
                <w:tcPr>
                  <w:tcW w:type="dxa" w:w="235"/>
                  <w:vMerge/>
                  <w:tcBorders>
                    <w:top w:val="none" w:color="000000" w:sz="4"/>
                    <w:left w:val="single" w:color="474747" w:sz="4"/>
                    <w:bottom w:val="single" w:color="474747" w:sz="4"/>
                    <w:right w:val="single" w:color="474747" w:sz="4"/>
                  </w:tcBorders>
                </w:tcPr>
                <w:p/>
              </w:tc>
              <w:tc>
                <w:tcPr>
                  <w:tcW w:type="dxa" w:w="575"/>
                  <w:vMerge/>
                  <w:tcBorders>
                    <w:top w:val="none" w:color="000000" w:sz="4"/>
                    <w:left w:val="single" w:color="474747" w:sz="4"/>
                    <w:bottom w:val="single" w:color="474747" w:sz="4"/>
                    <w:right w:val="single" w:color="474747" w:sz="4"/>
                  </w:tcBorders>
                </w:tcP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液液萃取</w:t>
                  </w:r>
                  <w:r>
                    <w:rPr>
                      <w:rFonts w:ascii="仿宋_GB2312" w:hAnsi="仿宋_GB2312" w:cs="仿宋_GB2312" w:eastAsia="仿宋_GB2312"/>
                      <w:sz w:val="21"/>
                      <w:color w:val="000000"/>
                    </w:rPr>
                    <w:t>-气相色谱法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7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乙草胺</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气相色谱质谱法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GB/T5750.9—2023</w:t>
                  </w:r>
                </w:p>
              </w:tc>
            </w:tr>
            <w:tr>
              <w:tc>
                <w:tcPr>
                  <w:tcW w:type="dxa" w:w="23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7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氯酸盐</w:t>
                  </w:r>
                  <w:r>
                    <w:rPr>
                      <w:rFonts w:ascii="仿宋_GB2312" w:hAnsi="仿宋_GB2312" w:cs="仿宋_GB2312" w:eastAsia="仿宋_GB2312"/>
                      <w:sz w:val="21"/>
                    </w:rPr>
                    <w:t>、亚氯</w:t>
                  </w:r>
                  <w:r>
                    <w:br/>
                  </w:r>
                  <w:r>
                    <w:rPr>
                      <w:rFonts w:ascii="仿宋_GB2312" w:hAnsi="仿宋_GB2312" w:cs="仿宋_GB2312" w:eastAsia="仿宋_GB2312"/>
                      <w:sz w:val="21"/>
                    </w:rPr>
                    <w:t>酸盐、溴酸盐、</w:t>
                  </w:r>
                  <w:r>
                    <w:br/>
                  </w:r>
                  <w:r>
                    <w:rPr>
                      <w:rFonts w:ascii="仿宋_GB2312" w:hAnsi="仿宋_GB2312" w:cs="仿宋_GB2312" w:eastAsia="仿宋_GB2312"/>
                      <w:sz w:val="21"/>
                    </w:rPr>
                    <w:t>二氯乙酸和三</w:t>
                  </w:r>
                  <w:r>
                    <w:br/>
                  </w:r>
                  <w:r>
                    <w:rPr>
                      <w:rFonts w:ascii="仿宋_GB2312" w:hAnsi="仿宋_GB2312" w:cs="仿宋_GB2312" w:eastAsia="仿宋_GB2312"/>
                      <w:sz w:val="21"/>
                    </w:rPr>
                    <w:t>氯乙酸</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离子色谱法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HJ1050—2019</w:t>
                  </w:r>
                </w:p>
              </w:tc>
            </w:tr>
            <w:tr>
              <w:tc>
                <w:tcPr>
                  <w:tcW w:type="dxa" w:w="23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57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w:t>
                  </w:r>
                  <w:r>
                    <w:rPr>
                      <w:rFonts w:ascii="仿宋_GB2312" w:hAnsi="仿宋_GB2312" w:cs="仿宋_GB2312" w:eastAsia="仿宋_GB2312"/>
                      <w:sz w:val="21"/>
                      <w:color w:val="000000"/>
                    </w:rPr>
                    <w:t>α放射性</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厚源法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HJ898—2017</w:t>
                  </w:r>
                </w:p>
              </w:tc>
            </w:tr>
            <w:tr>
              <w:tc>
                <w:tcPr>
                  <w:tcW w:type="dxa" w:w="23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57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w:t>
                  </w:r>
                  <w:r>
                    <w:rPr>
                      <w:rFonts w:ascii="仿宋_GB2312" w:hAnsi="仿宋_GB2312" w:cs="仿宋_GB2312" w:eastAsia="仿宋_GB2312"/>
                      <w:sz w:val="21"/>
                      <w:color w:val="000000"/>
                    </w:rPr>
                    <w:t>β放射性</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厚源法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HJ899—2017</w:t>
                  </w:r>
                </w:p>
              </w:tc>
            </w:tr>
            <w:tr>
              <w:tc>
                <w:tcPr>
                  <w:tcW w:type="dxa" w:w="23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575"/>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全氟己基磺酸、全氟辛酸</w:t>
                  </w:r>
                  <w:r>
                    <w:rPr>
                      <w:rFonts w:ascii="仿宋_GB2312" w:hAnsi="仿宋_GB2312" w:cs="仿宋_GB2312" w:eastAsia="仿宋_GB2312"/>
                      <w:sz w:val="21"/>
                      <w:color w:val="000000"/>
                    </w:rPr>
                    <w:t>和全氟辛基磺酸及其盐类</w:t>
                  </w:r>
                </w:p>
              </w:tc>
              <w:tc>
                <w:tcPr>
                  <w:tcW w:type="dxa" w:w="873"/>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液相色谱</w:t>
                  </w:r>
                  <w:r>
                    <w:rPr>
                      <w:rFonts w:ascii="仿宋_GB2312" w:hAnsi="仿宋_GB2312" w:cs="仿宋_GB2312" w:eastAsia="仿宋_GB2312"/>
                      <w:sz w:val="21"/>
                      <w:color w:val="000000"/>
                    </w:rPr>
                    <w:t>-三重四极杆质谱法</w:t>
                  </w:r>
                </w:p>
              </w:tc>
              <w:tc>
                <w:tcPr>
                  <w:tcW w:type="dxa" w:w="852"/>
                  <w:tcBorders>
                    <w:top w:val="none" w:color="000000" w:sz="4"/>
                    <w:left w:val="single" w:color="474747" w:sz="4"/>
                    <w:bottom w:val="single" w:color="474747" w:sz="4"/>
                    <w:right w:val="single" w:color="474747"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《水质全氟辛基磺酸和全氟辛酸及其盐类的测定同位素稀释</w:t>
                  </w:r>
                  <w:r>
                    <w:rPr>
                      <w:rFonts w:ascii="仿宋_GB2312" w:hAnsi="仿宋_GB2312" w:cs="仿宋_GB2312" w:eastAsia="仿宋_GB2312"/>
                      <w:sz w:val="21"/>
                      <w:color w:val="000000"/>
                    </w:rPr>
                    <w:t>/液相色谱-三重四</w:t>
                  </w:r>
                  <w:r>
                    <w:rPr>
                      <w:rFonts w:ascii="仿宋_GB2312" w:hAnsi="仿宋_GB2312" w:cs="仿宋_GB2312" w:eastAsia="仿宋_GB2312"/>
                      <w:sz w:val="21"/>
                      <w:color w:val="000000"/>
                    </w:rPr>
                    <w:t>极杆质谱法》（</w:t>
                  </w:r>
                  <w:r>
                    <w:rPr>
                      <w:rFonts w:ascii="仿宋_GB2312" w:hAnsi="仿宋_GB2312" w:cs="仿宋_GB2312" w:eastAsia="仿宋_GB2312"/>
                      <w:sz w:val="21"/>
                      <w:color w:val="000000"/>
                    </w:rPr>
                    <w:t>HJ1333—2023）</w:t>
                  </w:r>
                  <w:r>
                    <w:br/>
                  </w:r>
                  <w:r>
                    <w:rPr>
                      <w:rFonts w:ascii="仿宋_GB2312" w:hAnsi="仿宋_GB2312" w:cs="仿宋_GB2312" w:eastAsia="仿宋_GB2312"/>
                      <w:sz w:val="21"/>
                      <w:color w:val="000000"/>
                    </w:rPr>
                    <w:t>《水质</w:t>
                  </w:r>
                  <w:r>
                    <w:rPr>
                      <w:rFonts w:ascii="仿宋_GB2312" w:hAnsi="仿宋_GB2312" w:cs="仿宋_GB2312" w:eastAsia="仿宋_GB2312"/>
                      <w:sz w:val="21"/>
                      <w:color w:val="000000"/>
                    </w:rPr>
                    <w:t>17种全氟化合物的测定高效液相色谱串联质谱法》（DB32/T4004—2021）</w:t>
                  </w:r>
                  <w:r>
                    <w:br/>
                  </w:r>
                  <w:r>
                    <w:rPr>
                      <w:rFonts w:ascii="仿宋_GB2312" w:hAnsi="仿宋_GB2312" w:cs="仿宋_GB2312" w:eastAsia="仿宋_GB2312"/>
                      <w:sz w:val="21"/>
                      <w:color w:val="000000"/>
                    </w:rPr>
                    <w:t>《新污染物调查监测试点样品采集流转和保存技术规定（水质全氟化合物的测定</w:t>
                  </w:r>
                  <w:r>
                    <w:rPr>
                      <w:rFonts w:ascii="仿宋_GB2312" w:hAnsi="仿宋_GB2312" w:cs="仿宋_GB2312" w:eastAsia="仿宋_GB2312"/>
                      <w:sz w:val="21"/>
                      <w:color w:val="000000"/>
                    </w:rPr>
                    <w:t>固相萃取</w:t>
                  </w:r>
                  <w:r>
                    <w:rPr>
                      <w:rFonts w:ascii="仿宋_GB2312" w:hAnsi="仿宋_GB2312" w:cs="仿宋_GB2312" w:eastAsia="仿宋_GB2312"/>
                      <w:sz w:val="21"/>
                      <w:color w:val="000000"/>
                    </w:rPr>
                    <w:t>/液相色谱-三重四极杆质谱法）》</w:t>
                  </w:r>
                </w:p>
              </w:tc>
            </w:tr>
          </w:tbl>
          <w:p>
            <w:pPr>
              <w:pStyle w:val="null3"/>
              <w:ind w:firstLine="480"/>
              <w:jc w:val="both"/>
            </w:pPr>
            <w:r>
              <w:rPr>
                <w:rFonts w:ascii="仿宋_GB2312" w:hAnsi="仿宋_GB2312" w:cs="仿宋_GB2312" w:eastAsia="仿宋_GB2312"/>
                <w:sz w:val="24"/>
              </w:rPr>
              <w:t>时限要求：</w:t>
            </w:r>
            <w:r>
              <w:rPr>
                <w:rFonts w:ascii="仿宋_GB2312" w:hAnsi="仿宋_GB2312" w:cs="仿宋_GB2312" w:eastAsia="仿宋_GB2312"/>
                <w:sz w:val="24"/>
              </w:rPr>
              <w:t>9月底前完成所有点位采样和分析工作。监测结果按照《生活饮用水卫生标准》（GB5749-2022）进行评价并出具监测报告。如有超标项目，需重新采样复测进行确认。</w:t>
            </w:r>
          </w:p>
          <w:p>
            <w:pPr>
              <w:pStyle w:val="null3"/>
              <w:ind w:firstLine="480"/>
              <w:jc w:val="both"/>
            </w:pPr>
            <w:r>
              <w:rPr>
                <w:rFonts w:ascii="仿宋_GB2312" w:hAnsi="仿宋_GB2312" w:cs="仿宋_GB2312" w:eastAsia="仿宋_GB2312"/>
                <w:sz w:val="24"/>
              </w:rPr>
              <w:t>（二）专项调查报告编制</w:t>
            </w:r>
          </w:p>
          <w:p>
            <w:pPr>
              <w:pStyle w:val="null3"/>
              <w:ind w:firstLine="480"/>
              <w:jc w:val="both"/>
            </w:pPr>
            <w:r>
              <w:rPr>
                <w:rFonts w:ascii="仿宋_GB2312" w:hAnsi="仿宋_GB2312" w:cs="仿宋_GB2312" w:eastAsia="仿宋_GB2312"/>
                <w:sz w:val="24"/>
              </w:rPr>
              <w:t>10月15日前，编制完成西安市集中式饮用水水源专项调查报告(2026年度)。</w:t>
            </w:r>
          </w:p>
          <w:p>
            <w:pPr>
              <w:pStyle w:val="null3"/>
              <w:ind w:firstLine="480"/>
              <w:jc w:val="both"/>
            </w:pPr>
            <w:r>
              <w:rPr>
                <w:rFonts w:ascii="仿宋_GB2312" w:hAnsi="仿宋_GB2312" w:cs="仿宋_GB2312" w:eastAsia="仿宋_GB2312"/>
                <w:sz w:val="24"/>
              </w:rPr>
              <w:t>（三）数据上报</w:t>
            </w:r>
          </w:p>
          <w:p>
            <w:pPr>
              <w:pStyle w:val="null3"/>
              <w:ind w:firstLine="480"/>
              <w:jc w:val="both"/>
            </w:pPr>
            <w:r>
              <w:rPr>
                <w:rFonts w:ascii="仿宋_GB2312" w:hAnsi="仿宋_GB2312" w:cs="仿宋_GB2312" w:eastAsia="仿宋_GB2312"/>
                <w:sz w:val="24"/>
              </w:rPr>
              <w:t>10月15日前，按照甲方要求完成监测报告编制和监测数据的上报。</w:t>
            </w:r>
          </w:p>
          <w:p>
            <w:pPr>
              <w:pStyle w:val="null3"/>
              <w:ind w:firstLine="480"/>
              <w:jc w:val="both"/>
            </w:pPr>
            <w:r>
              <w:rPr>
                <w:rFonts w:ascii="仿宋_GB2312" w:hAnsi="仿宋_GB2312" w:cs="仿宋_GB2312" w:eastAsia="仿宋_GB2312"/>
                <w:sz w:val="24"/>
              </w:rPr>
              <w:t>三、技术要求</w:t>
            </w:r>
          </w:p>
          <w:p>
            <w:pPr>
              <w:pStyle w:val="null3"/>
              <w:ind w:firstLine="480"/>
              <w:jc w:val="both"/>
            </w:pPr>
            <w:r>
              <w:rPr>
                <w:rFonts w:ascii="仿宋_GB2312" w:hAnsi="仿宋_GB2312" w:cs="仿宋_GB2312" w:eastAsia="仿宋_GB2312"/>
                <w:sz w:val="24"/>
              </w:rPr>
              <w:t>提交的</w:t>
            </w:r>
            <w:r>
              <w:rPr>
                <w:rFonts w:ascii="仿宋_GB2312" w:hAnsi="仿宋_GB2312" w:cs="仿宋_GB2312" w:eastAsia="仿宋_GB2312"/>
                <w:sz w:val="24"/>
              </w:rPr>
              <w:t>监测</w:t>
            </w:r>
            <w:r>
              <w:rPr>
                <w:rFonts w:ascii="仿宋_GB2312" w:hAnsi="仿宋_GB2312" w:cs="仿宋_GB2312" w:eastAsia="仿宋_GB2312"/>
                <w:sz w:val="24"/>
              </w:rPr>
              <w:t>报告应至少包括以下信息：</w:t>
            </w:r>
          </w:p>
          <w:p>
            <w:pPr>
              <w:pStyle w:val="null3"/>
              <w:ind w:firstLine="480"/>
              <w:jc w:val="both"/>
            </w:pPr>
            <w:r>
              <w:rPr>
                <w:rFonts w:ascii="仿宋_GB2312" w:hAnsi="仿宋_GB2312" w:cs="仿宋_GB2312" w:eastAsia="仿宋_GB2312"/>
                <w:sz w:val="24"/>
              </w:rPr>
              <w:t>1.报告的标识-编号；</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监</w:t>
            </w:r>
            <w:r>
              <w:rPr>
                <w:rFonts w:ascii="仿宋_GB2312" w:hAnsi="仿宋_GB2312" w:cs="仿宋_GB2312" w:eastAsia="仿宋_GB2312"/>
                <w:sz w:val="24"/>
              </w:rPr>
              <w:t>测日期和编制报告的日期；</w:t>
            </w:r>
          </w:p>
          <w:p>
            <w:pPr>
              <w:pStyle w:val="null3"/>
              <w:ind w:firstLine="480"/>
              <w:jc w:val="both"/>
            </w:pPr>
            <w:r>
              <w:rPr>
                <w:rFonts w:ascii="仿宋_GB2312" w:hAnsi="仿宋_GB2312" w:cs="仿宋_GB2312" w:eastAsia="仿宋_GB2312"/>
                <w:sz w:val="24"/>
              </w:rPr>
              <w:t>3.监测依据及监测目的；</w:t>
            </w:r>
          </w:p>
          <w:p>
            <w:pPr>
              <w:pStyle w:val="null3"/>
              <w:ind w:firstLine="480"/>
              <w:jc w:val="both"/>
            </w:pPr>
            <w:r>
              <w:rPr>
                <w:rFonts w:ascii="仿宋_GB2312" w:hAnsi="仿宋_GB2312" w:cs="仿宋_GB2312" w:eastAsia="仿宋_GB2312"/>
                <w:sz w:val="24"/>
              </w:rPr>
              <w:t>4.分析项目及分析方法；</w:t>
            </w:r>
          </w:p>
          <w:p>
            <w:pPr>
              <w:pStyle w:val="null3"/>
              <w:ind w:firstLine="480"/>
              <w:jc w:val="both"/>
            </w:pPr>
            <w:r>
              <w:rPr>
                <w:rFonts w:ascii="仿宋_GB2312" w:hAnsi="仿宋_GB2312" w:cs="仿宋_GB2312" w:eastAsia="仿宋_GB2312"/>
                <w:sz w:val="24"/>
              </w:rPr>
              <w:t>5.监测所用的主要设备、仪器等；</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监测</w:t>
            </w:r>
            <w:r>
              <w:rPr>
                <w:rFonts w:ascii="仿宋_GB2312" w:hAnsi="仿宋_GB2312" w:cs="仿宋_GB2312" w:eastAsia="仿宋_GB2312"/>
                <w:sz w:val="24"/>
              </w:rPr>
              <w:t>结果；</w:t>
            </w:r>
          </w:p>
          <w:p>
            <w:pPr>
              <w:pStyle w:val="null3"/>
              <w:ind w:firstLine="480"/>
              <w:jc w:val="both"/>
            </w:pPr>
            <w:r>
              <w:rPr>
                <w:rFonts w:ascii="仿宋_GB2312" w:hAnsi="仿宋_GB2312" w:cs="仿宋_GB2312" w:eastAsia="仿宋_GB2312"/>
                <w:sz w:val="24"/>
              </w:rPr>
              <w:t>7.测试单位；</w:t>
            </w:r>
          </w:p>
          <w:p>
            <w:pPr>
              <w:pStyle w:val="null3"/>
              <w:ind w:firstLine="480"/>
              <w:jc w:val="both"/>
            </w:pPr>
            <w:r>
              <w:rPr>
                <w:rFonts w:ascii="仿宋_GB2312" w:hAnsi="仿宋_GB2312" w:cs="仿宋_GB2312" w:eastAsia="仿宋_GB2312"/>
                <w:sz w:val="24"/>
              </w:rPr>
              <w:t>8.报告签发要求三级审核；</w:t>
            </w:r>
          </w:p>
          <w:p>
            <w:pPr>
              <w:pStyle w:val="null3"/>
              <w:ind w:firstLine="480"/>
              <w:jc w:val="both"/>
            </w:pPr>
            <w:r>
              <w:rPr>
                <w:rFonts w:ascii="仿宋_GB2312" w:hAnsi="仿宋_GB2312" w:cs="仿宋_GB2312" w:eastAsia="仿宋_GB2312"/>
                <w:sz w:val="24"/>
              </w:rPr>
              <w:t>9.出具正式报告及监测数据单；</w:t>
            </w:r>
          </w:p>
          <w:p>
            <w:pPr>
              <w:pStyle w:val="null3"/>
              <w:ind w:firstLine="480"/>
              <w:jc w:val="both"/>
            </w:pPr>
            <w:r>
              <w:rPr>
                <w:rFonts w:ascii="仿宋_GB2312" w:hAnsi="仿宋_GB2312" w:cs="仿宋_GB2312" w:eastAsia="仿宋_GB2312"/>
                <w:sz w:val="24"/>
              </w:rPr>
              <w:t>10.完整的现场采样、实验室分析及质控记录；</w:t>
            </w:r>
          </w:p>
          <w:p>
            <w:pPr>
              <w:pStyle w:val="null3"/>
              <w:ind w:firstLine="480"/>
              <w:jc w:val="both"/>
            </w:pPr>
            <w:r>
              <w:rPr>
                <w:rFonts w:ascii="仿宋_GB2312" w:hAnsi="仿宋_GB2312" w:cs="仿宋_GB2312" w:eastAsia="仿宋_GB2312"/>
                <w:sz w:val="24"/>
              </w:rPr>
              <w:t>11.监测报告中须对监测的指标对照相应标准进行结果评价。</w:t>
            </w:r>
          </w:p>
          <w:p>
            <w:pPr>
              <w:pStyle w:val="null3"/>
              <w:ind w:firstLine="480"/>
              <w:jc w:val="both"/>
            </w:pPr>
            <w:r>
              <w:rPr>
                <w:rFonts w:ascii="仿宋_GB2312" w:hAnsi="仿宋_GB2312" w:cs="仿宋_GB2312" w:eastAsia="仿宋_GB2312"/>
                <w:sz w:val="24"/>
              </w:rPr>
              <w:t>四、服务要求</w:t>
            </w:r>
          </w:p>
          <w:p>
            <w:pPr>
              <w:pStyle w:val="null3"/>
              <w:ind w:firstLine="480"/>
              <w:jc w:val="both"/>
            </w:pPr>
            <w:r>
              <w:rPr>
                <w:rFonts w:ascii="仿宋_GB2312" w:hAnsi="仿宋_GB2312" w:cs="仿宋_GB2312" w:eastAsia="仿宋_GB2312"/>
                <w:sz w:val="24"/>
              </w:rPr>
              <w:t>1、质量保证：承接本次监测的组织机构、监测人员、监测仪器与设备设施等，应符合《环境监测质量管理技术导则》(HJ630-2011)、《检验检测机构资质认定生态环境监测机构评审补充要求》(</w:t>
            </w:r>
            <w:r>
              <w:rPr>
                <w:rFonts w:ascii="仿宋_GB2312" w:hAnsi="仿宋_GB2312" w:cs="仿宋_GB2312" w:eastAsia="仿宋_GB2312"/>
                <w:sz w:val="24"/>
              </w:rPr>
              <w:t>2025年</w:t>
            </w:r>
            <w:r>
              <w:rPr>
                <w:rFonts w:ascii="仿宋_GB2312" w:hAnsi="仿宋_GB2312" w:cs="仿宋_GB2312" w:eastAsia="仿宋_GB2312"/>
                <w:sz w:val="24"/>
              </w:rPr>
              <w:t>)等相关内容。</w:t>
            </w:r>
          </w:p>
          <w:p>
            <w:pPr>
              <w:pStyle w:val="null3"/>
              <w:ind w:firstLine="480"/>
              <w:jc w:val="both"/>
            </w:pPr>
            <w:r>
              <w:rPr>
                <w:rFonts w:ascii="仿宋_GB2312" w:hAnsi="仿宋_GB2312" w:cs="仿宋_GB2312" w:eastAsia="仿宋_GB2312"/>
                <w:sz w:val="24"/>
              </w:rPr>
              <w:t>2、质量控制：</w:t>
            </w:r>
            <w:r>
              <w:rPr>
                <w:rFonts w:ascii="仿宋_GB2312" w:hAnsi="仿宋_GB2312" w:cs="仿宋_GB2312" w:eastAsia="仿宋_GB2312"/>
                <w:sz w:val="24"/>
              </w:rPr>
              <w:t>中标单位</w:t>
            </w:r>
            <w:r>
              <w:rPr>
                <w:rFonts w:ascii="仿宋_GB2312" w:hAnsi="仿宋_GB2312" w:cs="仿宋_GB2312" w:eastAsia="仿宋_GB2312"/>
                <w:sz w:val="24"/>
              </w:rPr>
              <w:t>按照</w:t>
            </w:r>
            <w:r>
              <w:rPr>
                <w:rFonts w:ascii="仿宋_GB2312" w:hAnsi="仿宋_GB2312" w:cs="仿宋_GB2312" w:eastAsia="仿宋_GB2312"/>
                <w:sz w:val="24"/>
              </w:rPr>
              <w:t>《</w:t>
            </w:r>
            <w:r>
              <w:rPr>
                <w:rFonts w:ascii="仿宋_GB2312" w:hAnsi="仿宋_GB2312" w:cs="仿宋_GB2312" w:eastAsia="仿宋_GB2312"/>
                <w:sz w:val="24"/>
              </w:rPr>
              <w:t>全国集中式饮用水水源水质专项调查作业指导书</w:t>
            </w:r>
            <w:r>
              <w:rPr>
                <w:rFonts w:ascii="仿宋_GB2312" w:hAnsi="仿宋_GB2312" w:cs="仿宋_GB2312" w:eastAsia="仿宋_GB2312"/>
                <w:sz w:val="24"/>
              </w:rPr>
              <w:t>(2024—2026年)</w:t>
            </w:r>
            <w:r>
              <w:rPr>
                <w:rFonts w:ascii="仿宋_GB2312" w:hAnsi="仿宋_GB2312" w:cs="仿宋_GB2312" w:eastAsia="仿宋_GB2312"/>
                <w:sz w:val="24"/>
              </w:rPr>
              <w:t>》（</w:t>
            </w:r>
            <w:r>
              <w:rPr>
                <w:rFonts w:ascii="仿宋_GB2312" w:hAnsi="仿宋_GB2312" w:cs="仿宋_GB2312" w:eastAsia="仿宋_GB2312"/>
                <w:sz w:val="24"/>
              </w:rPr>
              <w:t>中国环境监测总站</w:t>
            </w:r>
            <w:r>
              <w:rPr>
                <w:rFonts w:ascii="仿宋_GB2312" w:hAnsi="仿宋_GB2312" w:cs="仿宋_GB2312" w:eastAsia="仿宋_GB2312"/>
                <w:sz w:val="24"/>
              </w:rPr>
              <w:t>）、</w:t>
            </w:r>
            <w:r>
              <w:rPr>
                <w:rFonts w:ascii="仿宋_GB2312" w:hAnsi="仿宋_GB2312" w:cs="仿宋_GB2312" w:eastAsia="仿宋_GB2312"/>
                <w:sz w:val="24"/>
              </w:rPr>
              <w:t>《环境监测质量管理技术导则》</w:t>
            </w:r>
            <w:r>
              <w:rPr>
                <w:rFonts w:ascii="仿宋_GB2312" w:hAnsi="仿宋_GB2312" w:cs="仿宋_GB2312" w:eastAsia="仿宋_GB2312"/>
                <w:sz w:val="24"/>
              </w:rPr>
              <w:t>(HJ630-2011)，以及相应标准分析方法的规定和要求，做好监测分析全程序质控工作，包括采样质量控制和实验室分析质量控制等相关内容，按照相关技术规范要求进行样品保存。</w:t>
            </w:r>
          </w:p>
          <w:p>
            <w:pPr>
              <w:pStyle w:val="null3"/>
              <w:ind w:firstLine="480"/>
              <w:jc w:val="both"/>
            </w:pPr>
            <w:r>
              <w:rPr>
                <w:rFonts w:ascii="仿宋_GB2312" w:hAnsi="仿宋_GB2312" w:cs="仿宋_GB2312" w:eastAsia="仿宋_GB2312"/>
                <w:sz w:val="24"/>
              </w:rPr>
              <w:t>3.内部质控：①现场监测需遵守</w:t>
            </w:r>
            <w:r>
              <w:rPr>
                <w:rFonts w:ascii="仿宋_GB2312" w:hAnsi="仿宋_GB2312" w:cs="仿宋_GB2312" w:eastAsia="仿宋_GB2312"/>
                <w:sz w:val="24"/>
              </w:rPr>
              <w:t>《</w:t>
            </w:r>
            <w:r>
              <w:rPr>
                <w:rFonts w:ascii="仿宋_GB2312" w:hAnsi="仿宋_GB2312" w:cs="仿宋_GB2312" w:eastAsia="仿宋_GB2312"/>
                <w:sz w:val="24"/>
              </w:rPr>
              <w:t>全国集中式饮用水水源水质专项调查作业指导书</w:t>
            </w:r>
            <w:r>
              <w:rPr>
                <w:rFonts w:ascii="仿宋_GB2312" w:hAnsi="仿宋_GB2312" w:cs="仿宋_GB2312" w:eastAsia="仿宋_GB2312"/>
                <w:sz w:val="24"/>
              </w:rPr>
              <w:t>(2024—2026年)</w:t>
            </w:r>
            <w:r>
              <w:rPr>
                <w:rFonts w:ascii="仿宋_GB2312" w:hAnsi="仿宋_GB2312" w:cs="仿宋_GB2312" w:eastAsia="仿宋_GB2312"/>
                <w:sz w:val="24"/>
              </w:rPr>
              <w:t>》（</w:t>
            </w:r>
            <w:r>
              <w:rPr>
                <w:rFonts w:ascii="仿宋_GB2312" w:hAnsi="仿宋_GB2312" w:cs="仿宋_GB2312" w:eastAsia="仿宋_GB2312"/>
                <w:sz w:val="24"/>
              </w:rPr>
              <w:t>中国环境监测总站</w:t>
            </w:r>
            <w:r>
              <w:rPr>
                <w:rFonts w:ascii="仿宋_GB2312" w:hAnsi="仿宋_GB2312" w:cs="仿宋_GB2312" w:eastAsia="仿宋_GB2312"/>
                <w:sz w:val="24"/>
              </w:rPr>
              <w:t>）</w:t>
            </w:r>
            <w:r>
              <w:rPr>
                <w:rFonts w:ascii="仿宋_GB2312" w:hAnsi="仿宋_GB2312" w:cs="仿宋_GB2312" w:eastAsia="仿宋_GB2312"/>
                <w:sz w:val="24"/>
              </w:rPr>
              <w:t>要求，</w:t>
            </w:r>
            <w:r>
              <w:rPr>
                <w:rFonts w:ascii="仿宋_GB2312" w:hAnsi="仿宋_GB2312" w:cs="仿宋_GB2312" w:eastAsia="仿宋_GB2312"/>
                <w:sz w:val="24"/>
              </w:rPr>
              <w:t>pH、溶</w:t>
            </w:r>
            <w:r>
              <w:rPr>
                <w:rFonts w:ascii="仿宋_GB2312" w:hAnsi="仿宋_GB2312" w:cs="仿宋_GB2312" w:eastAsia="仿宋_GB2312"/>
                <w:sz w:val="24"/>
              </w:rPr>
              <w:t>解氧、电导率、水温需现场测定，同时做好现场设备校准，需按照每批次</w:t>
            </w:r>
            <w:r>
              <w:rPr>
                <w:rFonts w:ascii="仿宋_GB2312" w:hAnsi="仿宋_GB2312" w:cs="仿宋_GB2312" w:eastAsia="仿宋_GB2312"/>
                <w:sz w:val="24"/>
              </w:rPr>
              <w:t>10%的比例采集全程序空白样、现场明码、密码平行样等现场质控样品；②实验室分析每批次需按照10%的比例开展实验室空白、平行样、加标样或明码、密码质控样等自控程序，做好分析质量保证工作，质控数据需满足项目标准方法中质控结果要求。</w:t>
            </w:r>
          </w:p>
          <w:p>
            <w:pPr>
              <w:pStyle w:val="null3"/>
              <w:ind w:firstLine="480"/>
              <w:jc w:val="both"/>
            </w:pPr>
            <w:r>
              <w:rPr>
                <w:rFonts w:ascii="仿宋_GB2312" w:hAnsi="仿宋_GB2312" w:cs="仿宋_GB2312" w:eastAsia="仿宋_GB2312"/>
                <w:sz w:val="24"/>
              </w:rPr>
              <w:t>4.外部质控：需接受市监测站不定期现场质量监督和盲样考核。</w:t>
            </w:r>
          </w:p>
          <w:p>
            <w:pPr>
              <w:pStyle w:val="null3"/>
              <w:ind w:firstLine="480"/>
              <w:jc w:val="both"/>
            </w:pPr>
            <w:r>
              <w:rPr>
                <w:rFonts w:ascii="仿宋_GB2312" w:hAnsi="仿宋_GB2312" w:cs="仿宋_GB2312" w:eastAsia="仿宋_GB2312"/>
                <w:sz w:val="24"/>
              </w:rPr>
              <w:t>5.保留监测全过程的影像资料，影像资料应能完整呈现样品采样、贮存、交接、预处理、分析全过程。</w:t>
            </w:r>
          </w:p>
          <w:p>
            <w:pPr>
              <w:pStyle w:val="null3"/>
              <w:ind w:firstLine="480"/>
              <w:jc w:val="both"/>
            </w:pPr>
            <w:r>
              <w:rPr>
                <w:rFonts w:ascii="仿宋_GB2312" w:hAnsi="仿宋_GB2312" w:cs="仿宋_GB2312" w:eastAsia="仿宋_GB2312"/>
                <w:sz w:val="24"/>
              </w:rPr>
              <w:t>6.保密要求：本项目所产生或涉及的全部数据均属保密信息，未经权利方事先书面许可，任何一方不得以任何形式向第三方披露、转让或用于本合同约定范围之外的用途。违反本条规定的，违约方应承担由此产生的一切法律责任及经济损失。</w:t>
            </w:r>
          </w:p>
          <w:p>
            <w:pPr>
              <w:pStyle w:val="null3"/>
              <w:ind w:firstLine="480"/>
              <w:jc w:val="both"/>
            </w:pPr>
            <w:r>
              <w:rPr>
                <w:rFonts w:ascii="仿宋_GB2312" w:hAnsi="仿宋_GB2312" w:cs="仿宋_GB2312" w:eastAsia="仿宋_GB2312"/>
                <w:sz w:val="24"/>
              </w:rPr>
              <w:t>五、验收要求</w:t>
            </w:r>
          </w:p>
          <w:p>
            <w:pPr>
              <w:pStyle w:val="null3"/>
              <w:ind w:firstLine="480"/>
              <w:jc w:val="both"/>
            </w:pPr>
            <w:r>
              <w:rPr>
                <w:rFonts w:ascii="仿宋_GB2312" w:hAnsi="仿宋_GB2312" w:cs="仿宋_GB2312" w:eastAsia="仿宋_GB2312"/>
                <w:sz w:val="24"/>
              </w:rPr>
              <w:t>（一）服务期满后，由乙方向甲方递交验收通知书，经甲方确认后，组织乙方进行系统验收（必要时甲方可委托技术专家对本次服务进行系统验收）。验收合格后，填写政府采购项目验收单作为对本次服务的最终认可。</w:t>
            </w:r>
          </w:p>
          <w:p>
            <w:pPr>
              <w:pStyle w:val="null3"/>
              <w:ind w:firstLine="480"/>
              <w:jc w:val="both"/>
            </w:pPr>
            <w:r>
              <w:rPr>
                <w:rFonts w:ascii="仿宋_GB2312" w:hAnsi="仿宋_GB2312" w:cs="仿宋_GB2312" w:eastAsia="仿宋_GB2312"/>
                <w:sz w:val="24"/>
              </w:rPr>
              <w:t>（二）验收依据：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1）本合同及附加文本；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2）招标文件、中标供应商的投标文件及澄清（承诺）函；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3）国家相应的标准、规范；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4）监测报告原件（同时提交扫描件）；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5）原始记录复印件（同时提交扫描件）；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6）验收报告（含质控措施开展情况，仪器、人员合规情况等能够证明合同履约情况的说明及附件）。</w:t>
            </w:r>
          </w:p>
          <w:p>
            <w:pPr>
              <w:pStyle w:val="null3"/>
              <w:ind w:firstLine="482"/>
              <w:jc w:val="center"/>
            </w:pPr>
            <w:r>
              <w:rPr>
                <w:rFonts w:ascii="仿宋_GB2312" w:hAnsi="仿宋_GB2312" w:cs="仿宋_GB2312" w:eastAsia="仿宋_GB2312"/>
                <w:sz w:val="24"/>
                <w:b/>
              </w:rPr>
              <w:t>生态室委托监测要点</w:t>
            </w:r>
          </w:p>
          <w:p>
            <w:pPr>
              <w:pStyle w:val="null3"/>
              <w:ind w:firstLine="482"/>
              <w:jc w:val="center"/>
            </w:pPr>
            <w:r>
              <w:rPr>
                <w:rFonts w:ascii="仿宋_GB2312" w:hAnsi="仿宋_GB2312" w:cs="仿宋_GB2312" w:eastAsia="仿宋_GB2312"/>
                <w:sz w:val="24"/>
                <w:b/>
              </w:rPr>
              <w:t>第一部分</w:t>
            </w:r>
            <w:r>
              <w:rPr>
                <w:rFonts w:ascii="仿宋_GB2312" w:hAnsi="仿宋_GB2312" w:cs="仿宋_GB2312" w:eastAsia="仿宋_GB2312"/>
                <w:sz w:val="21"/>
                <w:b/>
              </w:rPr>
              <w:t xml:space="preserve"> </w:t>
            </w:r>
            <w:r>
              <w:rPr>
                <w:rFonts w:ascii="仿宋_GB2312" w:hAnsi="仿宋_GB2312" w:cs="仿宋_GB2312" w:eastAsia="仿宋_GB2312"/>
                <w:sz w:val="24"/>
                <w:b/>
              </w:rPr>
              <w:t>农田灌溉水</w:t>
            </w:r>
            <w:r>
              <w:rPr>
                <w:rFonts w:ascii="仿宋_GB2312" w:hAnsi="仿宋_GB2312" w:cs="仿宋_GB2312" w:eastAsia="仿宋_GB2312"/>
                <w:sz w:val="24"/>
                <w:b/>
              </w:rPr>
              <w:t>蛔虫卵委托</w:t>
            </w:r>
            <w:r>
              <w:rPr>
                <w:rFonts w:ascii="仿宋_GB2312" w:hAnsi="仿宋_GB2312" w:cs="仿宋_GB2312" w:eastAsia="仿宋_GB2312"/>
                <w:sz w:val="24"/>
                <w:b/>
              </w:rPr>
              <w:t>送</w:t>
            </w:r>
            <w:r>
              <w:rPr>
                <w:rFonts w:ascii="仿宋_GB2312" w:hAnsi="仿宋_GB2312" w:cs="仿宋_GB2312" w:eastAsia="仿宋_GB2312"/>
                <w:sz w:val="24"/>
                <w:b/>
              </w:rPr>
              <w:t>检</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工作范围</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2026年西安市生态环境监测方案》，</w:t>
            </w:r>
            <w:r>
              <w:rPr>
                <w:rFonts w:ascii="仿宋_GB2312" w:hAnsi="仿宋_GB2312" w:cs="仿宋_GB2312" w:eastAsia="仿宋_GB2312"/>
                <w:sz w:val="24"/>
              </w:rPr>
              <w:t>2026年</w:t>
            </w:r>
            <w:r>
              <w:rPr>
                <w:rFonts w:ascii="仿宋_GB2312" w:hAnsi="仿宋_GB2312" w:cs="仿宋_GB2312" w:eastAsia="仿宋_GB2312"/>
                <w:sz w:val="24"/>
              </w:rPr>
              <w:t>上</w:t>
            </w:r>
            <w:r>
              <w:rPr>
                <w:rFonts w:ascii="仿宋_GB2312" w:hAnsi="仿宋_GB2312" w:cs="仿宋_GB2312" w:eastAsia="仿宋_GB2312"/>
                <w:sz w:val="24"/>
              </w:rPr>
              <w:t>、下</w:t>
            </w:r>
            <w:r>
              <w:rPr>
                <w:rFonts w:ascii="仿宋_GB2312" w:hAnsi="仿宋_GB2312" w:cs="仿宋_GB2312" w:eastAsia="仿宋_GB2312"/>
                <w:sz w:val="24"/>
              </w:rPr>
              <w:t>半年</w:t>
            </w:r>
            <w:r>
              <w:rPr>
                <w:rFonts w:ascii="仿宋_GB2312" w:hAnsi="仿宋_GB2312" w:cs="仿宋_GB2312" w:eastAsia="仿宋_GB2312"/>
                <w:sz w:val="24"/>
              </w:rPr>
              <w:t>需要开展</w:t>
            </w:r>
            <w:r>
              <w:rPr>
                <w:rFonts w:ascii="仿宋_GB2312" w:hAnsi="仿宋_GB2312" w:cs="仿宋_GB2312" w:eastAsia="仿宋_GB2312"/>
                <w:sz w:val="24"/>
              </w:rPr>
              <w:t>1</w:t>
            </w:r>
            <w:r>
              <w:rPr>
                <w:rFonts w:ascii="仿宋_GB2312" w:hAnsi="仿宋_GB2312" w:cs="仿宋_GB2312" w:eastAsia="仿宋_GB2312"/>
                <w:sz w:val="24"/>
              </w:rPr>
              <w:t>0万亩及以上农田灌溉水质监测，有沣惠渠灌区（市管）、石砭峪灌区（市管）、黑惠渠灌区（县管）、交口抽渭灌区（省直）四个灌区八个监测点位，必测绩效考核项目包括</w:t>
            </w:r>
            <w:r>
              <w:rPr>
                <w:rFonts w:ascii="仿宋_GB2312" w:hAnsi="仿宋_GB2312" w:cs="仿宋_GB2312" w:eastAsia="仿宋_GB2312"/>
                <w:sz w:val="24"/>
              </w:rPr>
              <w:t>农灌水中</w:t>
            </w:r>
            <w:r>
              <w:rPr>
                <w:rFonts w:ascii="仿宋_GB2312" w:hAnsi="仿宋_GB2312" w:cs="仿宋_GB2312" w:eastAsia="仿宋_GB2312"/>
                <w:sz w:val="24"/>
              </w:rPr>
              <w:t>《</w:t>
            </w:r>
            <w:r>
              <w:rPr>
                <w:rFonts w:ascii="仿宋_GB2312" w:hAnsi="仿宋_GB2312" w:cs="仿宋_GB2312" w:eastAsia="仿宋_GB2312"/>
                <w:sz w:val="24"/>
              </w:rPr>
              <w:t>农田灌溉水质标准》（</w:t>
            </w:r>
            <w:r>
              <w:rPr>
                <w:rFonts w:ascii="仿宋_GB2312" w:hAnsi="仿宋_GB2312" w:cs="仿宋_GB2312" w:eastAsia="仿宋_GB2312"/>
                <w:sz w:val="24"/>
              </w:rPr>
              <w:t>GB 5084）表1的基本控制项目16项</w:t>
            </w:r>
            <w:r>
              <w:rPr>
                <w:rFonts w:ascii="仿宋_GB2312" w:hAnsi="仿宋_GB2312" w:cs="仿宋_GB2312" w:eastAsia="仿宋_GB2312"/>
                <w:sz w:val="24"/>
              </w:rPr>
              <w:t>，其中</w:t>
            </w:r>
            <w:r>
              <w:rPr>
                <w:rFonts w:ascii="仿宋_GB2312" w:hAnsi="仿宋_GB2312" w:cs="仿宋_GB2312" w:eastAsia="仿宋_GB2312"/>
                <w:sz w:val="24"/>
              </w:rPr>
              <w:t>蛔虫卵</w:t>
            </w:r>
            <w:r>
              <w:rPr>
                <w:rFonts w:ascii="仿宋_GB2312" w:hAnsi="仿宋_GB2312" w:cs="仿宋_GB2312" w:eastAsia="仿宋_GB2312"/>
                <w:sz w:val="24"/>
              </w:rPr>
              <w:t>需要</w:t>
            </w:r>
            <w:r>
              <w:rPr>
                <w:rFonts w:ascii="仿宋_GB2312" w:hAnsi="仿宋_GB2312" w:cs="仿宋_GB2312" w:eastAsia="仿宋_GB2312"/>
                <w:sz w:val="24"/>
              </w:rPr>
              <w:t>委托检测</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监测依据要求</w:t>
            </w:r>
          </w:p>
          <w:p>
            <w:pPr>
              <w:pStyle w:val="null3"/>
              <w:ind w:firstLine="480"/>
              <w:jc w:val="both"/>
            </w:pPr>
            <w:r>
              <w:rPr>
                <w:rFonts w:ascii="仿宋_GB2312" w:hAnsi="仿宋_GB2312" w:cs="仿宋_GB2312" w:eastAsia="仿宋_GB2312"/>
                <w:sz w:val="24"/>
              </w:rPr>
              <w:t>1.《地表水环境质量监测技术规范》(H</w:t>
            </w:r>
            <w:r>
              <w:rPr>
                <w:rFonts w:ascii="仿宋_GB2312" w:hAnsi="仿宋_GB2312" w:cs="仿宋_GB2312" w:eastAsia="仿宋_GB2312"/>
                <w:sz w:val="24"/>
              </w:rPr>
              <w:t>J</w:t>
            </w:r>
            <w:r>
              <w:rPr>
                <w:rFonts w:ascii="仿宋_GB2312" w:hAnsi="仿宋_GB2312" w:cs="仿宋_GB2312" w:eastAsia="仿宋_GB2312"/>
                <w:sz w:val="24"/>
              </w:rPr>
              <w:t>91.2-2022)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2.《农田灌溉水质标准》（GB 5084）</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监测项目及服务周期</w:t>
            </w:r>
          </w:p>
          <w:p>
            <w:pPr>
              <w:pStyle w:val="null3"/>
              <w:ind w:firstLine="480"/>
              <w:jc w:val="both"/>
            </w:pPr>
            <w:r>
              <w:rPr>
                <w:rFonts w:ascii="仿宋_GB2312" w:hAnsi="仿宋_GB2312" w:cs="仿宋_GB2312" w:eastAsia="仿宋_GB2312"/>
                <w:sz w:val="24"/>
              </w:rPr>
              <w:t>1.依据《2026年西安市生态环境监测方案》，监测工作内容如下</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①监测点位</w:t>
            </w:r>
          </w:p>
          <w:p>
            <w:pPr>
              <w:pStyle w:val="null3"/>
              <w:ind w:firstLine="480"/>
              <w:jc w:val="both"/>
            </w:pPr>
            <w:r>
              <w:rPr>
                <w:rFonts w:ascii="仿宋_GB2312" w:hAnsi="仿宋_GB2312" w:cs="仿宋_GB2312" w:eastAsia="仿宋_GB2312"/>
                <w:sz w:val="24"/>
              </w:rPr>
              <w:t>沣惠渠灌区（市管）、石砭峪灌区（市管）、黑惠渠灌区（县管）、交口抽渭灌区（省直）四个灌区八个监测点位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②监测项目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农田灌溉水质标准》（</w:t>
            </w:r>
            <w:r>
              <w:rPr>
                <w:rFonts w:ascii="仿宋_GB2312" w:hAnsi="仿宋_GB2312" w:cs="仿宋_GB2312" w:eastAsia="仿宋_GB2312"/>
                <w:sz w:val="24"/>
              </w:rPr>
              <w:t>GB 5084）表1</w:t>
            </w:r>
            <w:r>
              <w:rPr>
                <w:rFonts w:ascii="仿宋_GB2312" w:hAnsi="仿宋_GB2312" w:cs="仿宋_GB2312" w:eastAsia="仿宋_GB2312"/>
                <w:sz w:val="24"/>
              </w:rPr>
              <w:t>中</w:t>
            </w:r>
            <w:r>
              <w:rPr>
                <w:rFonts w:ascii="仿宋_GB2312" w:hAnsi="仿宋_GB2312" w:cs="仿宋_GB2312" w:eastAsia="仿宋_GB2312"/>
                <w:sz w:val="24"/>
              </w:rPr>
              <w:t>的蛔虫卵。</w:t>
            </w:r>
          </w:p>
          <w:p>
            <w:pPr>
              <w:pStyle w:val="null3"/>
              <w:ind w:firstLine="480"/>
              <w:jc w:val="both"/>
            </w:pPr>
            <w:r>
              <w:rPr>
                <w:rFonts w:ascii="仿宋_GB2312" w:hAnsi="仿宋_GB2312" w:cs="仿宋_GB2312" w:eastAsia="仿宋_GB2312"/>
                <w:sz w:val="24"/>
              </w:rPr>
              <w:t>③服务周期：一年两次。</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监测报告要求</w:t>
            </w:r>
          </w:p>
          <w:p>
            <w:pPr>
              <w:pStyle w:val="null3"/>
              <w:ind w:firstLine="480"/>
              <w:jc w:val="both"/>
            </w:pPr>
            <w:r>
              <w:rPr>
                <w:rFonts w:ascii="仿宋_GB2312" w:hAnsi="仿宋_GB2312" w:cs="仿宋_GB2312" w:eastAsia="仿宋_GB2312"/>
                <w:sz w:val="24"/>
              </w:rPr>
              <w:t>报告应至少包括以下信息</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报告的标识</w:t>
            </w:r>
            <w:r>
              <w:rPr>
                <w:rFonts w:ascii="仿宋_GB2312" w:hAnsi="仿宋_GB2312" w:cs="仿宋_GB2312" w:eastAsia="仿宋_GB2312"/>
                <w:sz w:val="24"/>
              </w:rPr>
              <w:t>-编号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2.检测日期和编制报告的日期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3.监测依据及监测目的</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4.分析项目及分析方法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5.监测所用的主要设备</w:t>
            </w:r>
            <w:r>
              <w:rPr>
                <w:rFonts w:ascii="仿宋_GB2312" w:hAnsi="仿宋_GB2312" w:cs="仿宋_GB2312" w:eastAsia="仿宋_GB2312"/>
                <w:sz w:val="24"/>
              </w:rPr>
              <w:t>、</w:t>
            </w:r>
            <w:r>
              <w:rPr>
                <w:rFonts w:ascii="仿宋_GB2312" w:hAnsi="仿宋_GB2312" w:cs="仿宋_GB2312" w:eastAsia="仿宋_GB2312"/>
                <w:sz w:val="24"/>
              </w:rPr>
              <w:t>仪器等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6.检测结果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7.测试单位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8.报告签发要求三级审核</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9.每期监测出具正式报告及监测数据单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10.完整的实验室分析及质控记录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11.报告中须对监测的指标对照</w:t>
            </w:r>
            <w:r>
              <w:rPr>
                <w:rFonts w:ascii="仿宋_GB2312" w:hAnsi="仿宋_GB2312" w:cs="仿宋_GB2312" w:eastAsia="仿宋_GB2312"/>
                <w:sz w:val="24"/>
              </w:rPr>
              <w:t>《</w:t>
            </w:r>
            <w:r>
              <w:rPr>
                <w:rFonts w:ascii="仿宋_GB2312" w:hAnsi="仿宋_GB2312" w:cs="仿宋_GB2312" w:eastAsia="仿宋_GB2312"/>
                <w:sz w:val="24"/>
              </w:rPr>
              <w:t>农田灌溉水质标准》（</w:t>
            </w:r>
            <w:r>
              <w:rPr>
                <w:rFonts w:ascii="仿宋_GB2312" w:hAnsi="仿宋_GB2312" w:cs="仿宋_GB2312" w:eastAsia="仿宋_GB2312"/>
                <w:sz w:val="24"/>
              </w:rPr>
              <w:t>GB 5084）进行结果评价。</w:t>
            </w:r>
          </w:p>
          <w:p>
            <w:pPr>
              <w:pStyle w:val="null3"/>
              <w:ind w:firstLine="480"/>
              <w:jc w:val="both"/>
            </w:pPr>
            <w:r>
              <w:rPr>
                <w:rFonts w:ascii="仿宋_GB2312" w:hAnsi="仿宋_GB2312" w:cs="仿宋_GB2312" w:eastAsia="仿宋_GB2312"/>
                <w:sz w:val="24"/>
              </w:rPr>
              <w:t>五、采样时间、</w:t>
            </w:r>
            <w:r>
              <w:rPr>
                <w:rFonts w:ascii="仿宋_GB2312" w:hAnsi="仿宋_GB2312" w:cs="仿宋_GB2312" w:eastAsia="仿宋_GB2312"/>
                <w:sz w:val="24"/>
              </w:rPr>
              <w:t>数据报送及综合分析要求</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日</w:t>
            </w:r>
            <w:r>
              <w:rPr>
                <w:rFonts w:ascii="仿宋_GB2312" w:hAnsi="仿宋_GB2312" w:cs="仿宋_GB2312" w:eastAsia="仿宋_GB2312"/>
                <w:sz w:val="24"/>
              </w:rPr>
              <w:t>内</w:t>
            </w:r>
            <w:r>
              <w:rPr>
                <w:rFonts w:ascii="仿宋_GB2312" w:hAnsi="仿宋_GB2312" w:cs="仿宋_GB2312" w:eastAsia="仿宋_GB2312"/>
                <w:sz w:val="24"/>
              </w:rPr>
              <w:t>完成</w:t>
            </w:r>
            <w:r>
              <w:rPr>
                <w:rFonts w:ascii="仿宋_GB2312" w:hAnsi="仿宋_GB2312" w:cs="仿宋_GB2312" w:eastAsia="仿宋_GB2312"/>
                <w:sz w:val="24"/>
              </w:rPr>
              <w:t>数据结果</w:t>
            </w:r>
            <w:r>
              <w:rPr>
                <w:rFonts w:ascii="仿宋_GB2312" w:hAnsi="仿宋_GB2312" w:cs="仿宋_GB2312" w:eastAsia="仿宋_GB2312"/>
                <w:sz w:val="24"/>
              </w:rPr>
              <w:t>报送，</w:t>
            </w:r>
            <w:r>
              <w:rPr>
                <w:rFonts w:ascii="仿宋_GB2312" w:hAnsi="仿宋_GB2312" w:cs="仿宋_GB2312" w:eastAsia="仿宋_GB2312"/>
                <w:sz w:val="24"/>
              </w:rPr>
              <w:t>20日内</w:t>
            </w:r>
            <w:r>
              <w:rPr>
                <w:rFonts w:ascii="仿宋_GB2312" w:hAnsi="仿宋_GB2312" w:cs="仿宋_GB2312" w:eastAsia="仿宋_GB2312"/>
                <w:sz w:val="24"/>
              </w:rPr>
              <w:t>提交监测报告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质量控制要求</w:t>
            </w:r>
          </w:p>
          <w:p>
            <w:pPr>
              <w:pStyle w:val="null3"/>
              <w:ind w:firstLine="480"/>
              <w:jc w:val="both"/>
            </w:pPr>
            <w:r>
              <w:rPr>
                <w:rFonts w:ascii="仿宋_GB2312" w:hAnsi="仿宋_GB2312" w:cs="仿宋_GB2312" w:eastAsia="仿宋_GB2312"/>
                <w:sz w:val="24"/>
              </w:rPr>
              <w:t>1、质量保证</w:t>
            </w:r>
            <w:r>
              <w:rPr>
                <w:rFonts w:ascii="仿宋_GB2312" w:hAnsi="仿宋_GB2312" w:cs="仿宋_GB2312" w:eastAsia="仿宋_GB2312"/>
                <w:sz w:val="24"/>
              </w:rPr>
              <w:t>：</w:t>
            </w:r>
            <w:r>
              <w:rPr>
                <w:rFonts w:ascii="仿宋_GB2312" w:hAnsi="仿宋_GB2312" w:cs="仿宋_GB2312" w:eastAsia="仿宋_GB2312"/>
                <w:sz w:val="24"/>
              </w:rPr>
              <w:t>承接本次监测的组织机构、监测人员、监测仪器与设备设施等，应符合</w:t>
            </w:r>
            <w:r>
              <w:rPr>
                <w:rFonts w:ascii="仿宋_GB2312" w:hAnsi="仿宋_GB2312" w:cs="仿宋_GB2312" w:eastAsia="仿宋_GB2312"/>
                <w:sz w:val="24"/>
              </w:rPr>
              <w:t>HJ630、《检验检测机构资质认定生态环境监测机构评审补充要求》等相关内容。</w:t>
            </w:r>
          </w:p>
          <w:p>
            <w:pPr>
              <w:pStyle w:val="null3"/>
              <w:ind w:firstLine="480"/>
              <w:jc w:val="both"/>
            </w:pPr>
            <w:r>
              <w:rPr>
                <w:rFonts w:ascii="仿宋_GB2312" w:hAnsi="仿宋_GB2312" w:cs="仿宋_GB2312" w:eastAsia="仿宋_GB2312"/>
                <w:sz w:val="24"/>
              </w:rPr>
              <w:t>2、质量控制</w:t>
            </w:r>
            <w:r>
              <w:rPr>
                <w:rFonts w:ascii="仿宋_GB2312" w:hAnsi="仿宋_GB2312" w:cs="仿宋_GB2312" w:eastAsia="仿宋_GB2312"/>
                <w:sz w:val="24"/>
              </w:rPr>
              <w:t>：中标单位</w:t>
            </w:r>
            <w:r>
              <w:rPr>
                <w:rFonts w:ascii="仿宋_GB2312" w:hAnsi="仿宋_GB2312" w:cs="仿宋_GB2312" w:eastAsia="仿宋_GB2312"/>
                <w:sz w:val="24"/>
              </w:rPr>
              <w:t>按照《地表水环境质量监测技术规范》</w:t>
            </w:r>
            <w:r>
              <w:rPr>
                <w:rFonts w:ascii="仿宋_GB2312" w:hAnsi="仿宋_GB2312" w:cs="仿宋_GB2312" w:eastAsia="仿宋_GB2312"/>
                <w:sz w:val="24"/>
              </w:rPr>
              <w:t>(HJ91.2-2022)、《环境监测质量管理技术导则》(HJ630-2011)，以及相应标准分析方法的规定和要求，做好监测分析全程序质控工作，包括采样质量控制和实验室分析质量控制等相关内容，按照相关技术规范要求进行样品保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3.内部质控</w:t>
            </w:r>
            <w:r>
              <w:rPr>
                <w:rFonts w:ascii="仿宋_GB2312" w:hAnsi="仿宋_GB2312" w:cs="仿宋_GB2312" w:eastAsia="仿宋_GB2312"/>
                <w:sz w:val="24"/>
              </w:rPr>
              <w:t>：</w:t>
            </w:r>
            <w:r>
              <w:rPr>
                <w:rFonts w:ascii="仿宋_GB2312" w:hAnsi="仿宋_GB2312" w:cs="仿宋_GB2312" w:eastAsia="仿宋_GB2312"/>
                <w:sz w:val="24"/>
              </w:rPr>
              <w:t>质控数据需满足项目标准方法中质控结果要求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七、</w:t>
            </w:r>
            <w:r>
              <w:rPr>
                <w:rFonts w:ascii="仿宋_GB2312" w:hAnsi="仿宋_GB2312" w:cs="仿宋_GB2312" w:eastAsia="仿宋_GB2312"/>
                <w:sz w:val="24"/>
              </w:rPr>
              <w:t>验收要求</w:t>
            </w:r>
          </w:p>
          <w:p>
            <w:pPr>
              <w:pStyle w:val="null3"/>
              <w:ind w:firstLine="480"/>
              <w:jc w:val="both"/>
            </w:pPr>
            <w:r>
              <w:rPr>
                <w:rFonts w:ascii="仿宋_GB2312" w:hAnsi="仿宋_GB2312" w:cs="仿宋_GB2312" w:eastAsia="仿宋_GB2312"/>
                <w:sz w:val="24"/>
              </w:rPr>
              <w:t>开验收会时需至少提供以下资料：交接记录、分析原始记录、复测报告（如有）、检测报告。</w:t>
            </w:r>
          </w:p>
          <w:p>
            <w:pPr>
              <w:pStyle w:val="null3"/>
              <w:ind w:firstLine="480"/>
              <w:jc w:val="both"/>
            </w:pPr>
            <w:r>
              <w:rPr>
                <w:rFonts w:ascii="仿宋_GB2312" w:hAnsi="仿宋_GB2312" w:cs="仿宋_GB2312" w:eastAsia="仿宋_GB2312"/>
                <w:sz w:val="24"/>
              </w:rPr>
              <w:t>其他：供应商服务期间，若因工作需要，需对监测点位进行调整的，以采购人通知为准。</w:t>
            </w:r>
          </w:p>
          <w:p>
            <w:pPr>
              <w:pStyle w:val="null3"/>
              <w:ind w:firstLine="482"/>
              <w:jc w:val="center"/>
            </w:pPr>
            <w:r>
              <w:rPr>
                <w:rFonts w:ascii="仿宋_GB2312" w:hAnsi="仿宋_GB2312" w:cs="仿宋_GB2312" w:eastAsia="仿宋_GB2312"/>
                <w:sz w:val="24"/>
                <w:b/>
              </w:rPr>
              <w:t>第二部分</w:t>
            </w:r>
            <w:r>
              <w:rPr>
                <w:rFonts w:ascii="仿宋_GB2312" w:hAnsi="仿宋_GB2312" w:cs="仿宋_GB2312" w:eastAsia="仿宋_GB2312"/>
                <w:sz w:val="21"/>
                <w:b/>
              </w:rPr>
              <w:t xml:space="preserve"> </w:t>
            </w:r>
            <w:r>
              <w:rPr>
                <w:rFonts w:ascii="仿宋_GB2312" w:hAnsi="仿宋_GB2312" w:cs="仿宋_GB2312" w:eastAsia="仿宋_GB2312"/>
                <w:sz w:val="24"/>
                <w:b/>
              </w:rPr>
              <w:t>土壤污染重点监</w:t>
            </w:r>
            <w:r>
              <w:rPr>
                <w:rFonts w:ascii="仿宋_GB2312" w:hAnsi="仿宋_GB2312" w:cs="仿宋_GB2312" w:eastAsia="仿宋_GB2312"/>
                <w:sz w:val="24"/>
                <w:b/>
              </w:rPr>
              <w:t>管单位周边委托监测</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工作范围</w:t>
            </w:r>
          </w:p>
          <w:p>
            <w:pPr>
              <w:pStyle w:val="null3"/>
              <w:ind w:firstLine="480"/>
              <w:jc w:val="both"/>
            </w:pPr>
            <w:r>
              <w:rPr>
                <w:rFonts w:ascii="仿宋_GB2312" w:hAnsi="仿宋_GB2312" w:cs="仿宋_GB2312" w:eastAsia="仿宋_GB2312"/>
                <w:sz w:val="24"/>
              </w:rPr>
              <w:t>根据西安市生态环境局办公室《关于印发</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年西安市土壤污染重点监管单位名录的通知》（</w:t>
            </w:r>
            <w:r>
              <w:rPr>
                <w:rFonts w:ascii="仿宋_GB2312" w:hAnsi="仿宋_GB2312" w:cs="仿宋_GB2312" w:eastAsia="仿宋_GB2312"/>
                <w:sz w:val="24"/>
              </w:rPr>
              <w:t>2025年4月</w:t>
            </w:r>
            <w:r>
              <w:rPr>
                <w:rFonts w:ascii="仿宋_GB2312" w:hAnsi="仿宋_GB2312" w:cs="仿宋_GB2312" w:eastAsia="仿宋_GB2312"/>
                <w:sz w:val="24"/>
              </w:rPr>
              <w:t>17</w:t>
            </w:r>
            <w:r>
              <w:rPr>
                <w:rFonts w:ascii="仿宋_GB2312" w:hAnsi="仿宋_GB2312" w:cs="仿宋_GB2312" w:eastAsia="仿宋_GB2312"/>
                <w:sz w:val="24"/>
              </w:rPr>
              <w:t>日），对照《陕西省</w:t>
            </w:r>
            <w:r>
              <w:rPr>
                <w:rFonts w:ascii="仿宋_GB2312" w:hAnsi="仿宋_GB2312" w:cs="仿宋_GB2312" w:eastAsia="仿宋_GB2312"/>
                <w:sz w:val="24"/>
              </w:rPr>
              <w:t>2026年度土壤污染重点监管单位名单》（陕环土壤〔2026〕11号），2026年需对名录新增的西安普莱特林表面处理有限公司、西安市海和表面精饰有限公司和西安博莱特表面精饰有限公司共</w:t>
            </w:r>
            <w:r>
              <w:rPr>
                <w:rFonts w:ascii="仿宋_GB2312" w:hAnsi="仿宋_GB2312" w:cs="仿宋_GB2312" w:eastAsia="仿宋_GB2312"/>
                <w:sz w:val="24"/>
              </w:rPr>
              <w:t>3</w:t>
            </w:r>
            <w:r>
              <w:rPr>
                <w:rFonts w:ascii="仿宋_GB2312" w:hAnsi="仿宋_GB2312" w:cs="仿宋_GB2312" w:eastAsia="仿宋_GB2312"/>
                <w:sz w:val="24"/>
              </w:rPr>
              <w:t>家企业开展监测。</w:t>
            </w:r>
          </w:p>
          <w:p>
            <w:pPr>
              <w:pStyle w:val="null3"/>
              <w:ind w:firstLine="480"/>
              <w:jc w:val="both"/>
            </w:pPr>
            <w:r>
              <w:rPr>
                <w:rFonts w:ascii="仿宋_GB2312" w:hAnsi="仿宋_GB2312" w:cs="仿宋_GB2312" w:eastAsia="仿宋_GB2312"/>
                <w:sz w:val="24"/>
              </w:rPr>
              <w:t>依据《土壤污染重点监管单位周边土壤监测技术规范》（</w:t>
            </w:r>
            <w:r>
              <w:rPr>
                <w:rFonts w:ascii="仿宋_GB2312" w:hAnsi="仿宋_GB2312" w:cs="仿宋_GB2312" w:eastAsia="仿宋_GB2312"/>
                <w:sz w:val="24"/>
              </w:rPr>
              <w:t>DB 61/T 1697—2023）、中国环境监测总站关于印发《工业企业周边土壤和地下水监测技术指南（试行）》的通知（总站土字【2024】73号）等国家有关土壤监测技术规范，需要对每个土壤污染重点监管单位的原材料、生产工艺、污染隐患区域等进行污染物调查，制定企业周边土壤和地下水调查监测方案，并需通过技术方案评审后，按照监测方案开展监测。</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监测依据要求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总站《工业企业周边土壤和地下水监测技术指南（试行）》（总站土字〔</w:t>
            </w:r>
            <w:r>
              <w:rPr>
                <w:rFonts w:ascii="仿宋_GB2312" w:hAnsi="仿宋_GB2312" w:cs="仿宋_GB2312" w:eastAsia="仿宋_GB2312"/>
                <w:sz w:val="24"/>
              </w:rPr>
              <w:t>2024〕73号）</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陕西省地方标准《土壤污染重点监管单位周边土壤监测技术规范》（</w:t>
            </w:r>
            <w:r>
              <w:rPr>
                <w:rFonts w:ascii="仿宋_GB2312" w:hAnsi="仿宋_GB2312" w:cs="仿宋_GB2312" w:eastAsia="仿宋_GB2312"/>
                <w:sz w:val="24"/>
              </w:rPr>
              <w:t>DB61/T 1697-2023）</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《土壤环境质量建设用地土壤污染风险管控标准（试行）》（</w:t>
            </w:r>
            <w:r>
              <w:rPr>
                <w:rFonts w:ascii="仿宋_GB2312" w:hAnsi="仿宋_GB2312" w:cs="仿宋_GB2312" w:eastAsia="仿宋_GB2312"/>
                <w:sz w:val="24"/>
              </w:rPr>
              <w:t>GB 36600-2018）</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.《地下水质量标准》（GB/T 14848-2017）</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5.土壤参考分析方法见下表：</w:t>
            </w:r>
          </w:p>
          <w:p>
            <w:pPr>
              <w:pStyle w:val="null3"/>
              <w:ind w:firstLine="480"/>
              <w:jc w:val="center"/>
            </w:pPr>
            <w:r>
              <w:rPr>
                <w:rFonts w:ascii="仿宋_GB2312" w:hAnsi="仿宋_GB2312" w:cs="仿宋_GB2312" w:eastAsia="仿宋_GB2312"/>
                <w:sz w:val="24"/>
                <w:color w:val="000000"/>
              </w:rPr>
              <w:t>土壤参考分析方法</w:t>
            </w:r>
          </w:p>
          <w:tbl>
            <w:tblPr>
              <w:tblInd w:type="dxa" w:w="120"/>
              <w:tblBorders>
                <w:top w:val="none" w:color="000000" w:sz="4"/>
                <w:left w:val="none" w:color="000000" w:sz="4"/>
                <w:bottom w:val="none" w:color="000000" w:sz="4"/>
                <w:right w:val="none" w:color="000000" w:sz="4"/>
                <w:insideH w:val="none"/>
                <w:insideV w:val="none"/>
              </w:tblBorders>
            </w:tblPr>
            <w:tblGrid>
              <w:gridCol w:w="217"/>
              <w:gridCol w:w="497"/>
              <w:gridCol w:w="1248"/>
              <w:gridCol w:w="579"/>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b/>
                      <w:color w:val="000000"/>
                    </w:rPr>
                    <w:t>序</w:t>
                  </w:r>
                </w:p>
                <w:p>
                  <w:pPr>
                    <w:pStyle w:val="null3"/>
                    <w:spacing w:before="195"/>
                    <w:jc w:val="both"/>
                  </w:pPr>
                  <w:r>
                    <w:rPr>
                      <w:rFonts w:ascii="仿宋_GB2312" w:hAnsi="仿宋_GB2312" w:cs="仿宋_GB2312" w:eastAsia="仿宋_GB2312"/>
                      <w:sz w:val="21"/>
                      <w:b/>
                      <w:color w:val="000000"/>
                    </w:rPr>
                    <w:t>号</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b/>
                      <w:color w:val="000000"/>
                    </w:rPr>
                    <w:t>污染物项目</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ind w:firstLine="422"/>
                    <w:jc w:val="center"/>
                  </w:pPr>
                  <w:r>
                    <w:rPr>
                      <w:rFonts w:ascii="仿宋_GB2312" w:hAnsi="仿宋_GB2312" w:cs="仿宋_GB2312" w:eastAsia="仿宋_GB2312"/>
                      <w:sz w:val="21"/>
                      <w:b/>
                      <w:color w:val="000000"/>
                    </w:rPr>
                    <w:t>分析方法</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b/>
                      <w:color w:val="000000"/>
                    </w:rPr>
                    <w:t>参考标准编号</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铬（六价）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六价铬的测定</w:t>
                  </w:r>
                  <w:r>
                    <w:rPr>
                      <w:rFonts w:ascii="仿宋_GB2312" w:hAnsi="仿宋_GB2312" w:cs="仿宋_GB2312" w:eastAsia="仿宋_GB2312"/>
                      <w:sz w:val="21"/>
                    </w:rPr>
                    <w:t>碱溶液提取</w:t>
                  </w:r>
                  <w:r>
                    <w:rPr>
                      <w:rFonts w:ascii="仿宋_GB2312" w:hAnsi="仿宋_GB2312" w:cs="仿宋_GB2312" w:eastAsia="仿宋_GB2312"/>
                      <w:sz w:val="21"/>
                    </w:rPr>
                    <w:t>/原子吸收分光光度法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1082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四氯化碳</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p>
                <w:p>
                  <w:pPr>
                    <w:pStyle w:val="null3"/>
                    <w:spacing w:before="195"/>
                    <w:jc w:val="both"/>
                  </w:pP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氯仿</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氯甲烷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1,1-二氯乙烷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1,2-二氯乙烷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1,1-二氯乙烯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顺</w:t>
                  </w:r>
                  <w:r>
                    <w:rPr>
                      <w:rFonts w:ascii="仿宋_GB2312" w:hAnsi="仿宋_GB2312" w:cs="仿宋_GB2312" w:eastAsia="仿宋_GB2312"/>
                      <w:sz w:val="21"/>
                    </w:rPr>
                    <w:t>-1,2 -二氯乙烯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w:t>
                  </w:r>
                  <w:r>
                    <w:rPr>
                      <w:rFonts w:ascii="仿宋_GB2312" w:hAnsi="仿宋_GB2312" w:cs="仿宋_GB2312" w:eastAsia="仿宋_GB2312"/>
                      <w:sz w:val="21"/>
                    </w:rPr>
                    <w:t>-1,2 -二氯乙烯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二氯甲烷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1,2-二氯丙烷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1,1,1,2-四氯乙烷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1,1,2,2-四氯乙烷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四氯乙烯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1,1,1-三氯乙烷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1,1,2-三氯乙烷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三氯乙烯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1,2,3-三氯丙烷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氯乙烯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挥发性卤代烃的测定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735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1,2-二氯苯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1,4-二氯苯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苯乙烯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p>
                  <w:pPr>
                    <w:pStyle w:val="null3"/>
                    <w:jc w:val="center"/>
                  </w:pP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间二甲苯</w:t>
                  </w:r>
                  <w:r>
                    <w:rPr>
                      <w:rFonts w:ascii="仿宋_GB2312" w:hAnsi="仿宋_GB2312" w:cs="仿宋_GB2312" w:eastAsia="仿宋_GB2312"/>
                      <w:sz w:val="21"/>
                    </w:rPr>
                    <w:t>+对二甲苯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邻二甲苯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642</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挥发性芳香烃的测定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742</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硝基苯</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苯胺</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苯胺类和联苯胺类的测定</w:t>
                  </w:r>
                  <w:r>
                    <w:rPr>
                      <w:rFonts w:ascii="仿宋_GB2312" w:hAnsi="仿宋_GB2312" w:cs="仿宋_GB2312" w:eastAsia="仿宋_GB2312"/>
                      <w:sz w:val="21"/>
                    </w:rPr>
                    <w:t>液相色谱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1210</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w:t>
                  </w:r>
                </w:p>
                <w:p>
                  <w:pPr>
                    <w:pStyle w:val="null3"/>
                    <w:spacing w:before="195"/>
                    <w:jc w:val="both"/>
                  </w:pPr>
                  <w:r>
                    <w:rPr>
                      <w:rFonts w:ascii="仿宋_GB2312" w:hAnsi="仿宋_GB2312" w:cs="仿宋_GB2312" w:eastAsia="仿宋_GB2312"/>
                      <w:sz w:val="21"/>
                    </w:rPr>
                    <w:t>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2-氯酚</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834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酚类化合物的测定</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703</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苯并</w:t>
                  </w:r>
                  <w:r>
                    <w:rPr>
                      <w:rFonts w:ascii="仿宋_GB2312" w:hAnsi="仿宋_GB2312" w:cs="仿宋_GB2312" w:eastAsia="仿宋_GB2312"/>
                      <w:sz w:val="21"/>
                    </w:rPr>
                    <w:t>[a]蒽</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高效液相色谱法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784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气色谱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w:t>
                  </w:r>
                </w:p>
                <w:p>
                  <w:pPr>
                    <w:pStyle w:val="null3"/>
                    <w:spacing w:before="195"/>
                    <w:jc w:val="both"/>
                  </w:pPr>
                  <w:r>
                    <w:rPr>
                      <w:rFonts w:ascii="仿宋_GB2312" w:hAnsi="仿宋_GB2312" w:cs="仿宋_GB2312" w:eastAsia="仿宋_GB2312"/>
                      <w:sz w:val="21"/>
                    </w:rPr>
                    <w:t>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苯并</w:t>
                  </w:r>
                  <w:r>
                    <w:rPr>
                      <w:rFonts w:ascii="仿宋_GB2312" w:hAnsi="仿宋_GB2312" w:cs="仿宋_GB2312" w:eastAsia="仿宋_GB2312"/>
                      <w:sz w:val="21"/>
                    </w:rPr>
                    <w:t>[a]芘</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高效液相色谱法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苯并</w:t>
                  </w:r>
                  <w:r>
                    <w:rPr>
                      <w:rFonts w:ascii="仿宋_GB2312" w:hAnsi="仿宋_GB2312" w:cs="仿宋_GB2312" w:eastAsia="仿宋_GB2312"/>
                      <w:sz w:val="21"/>
                    </w:rPr>
                    <w:t>[b]荧蒽</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高效液相色谱法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w:t>
                  </w:r>
                </w:p>
                <w:p>
                  <w:pPr>
                    <w:pStyle w:val="null3"/>
                    <w:spacing w:before="195"/>
                    <w:jc w:val="both"/>
                  </w:pPr>
                  <w:r>
                    <w:rPr>
                      <w:rFonts w:ascii="仿宋_GB2312" w:hAnsi="仿宋_GB2312" w:cs="仿宋_GB2312" w:eastAsia="仿宋_GB2312"/>
                      <w:sz w:val="21"/>
                    </w:rPr>
                    <w:t>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苯并</w:t>
                  </w:r>
                  <w:r>
                    <w:rPr>
                      <w:rFonts w:ascii="仿宋_GB2312" w:hAnsi="仿宋_GB2312" w:cs="仿宋_GB2312" w:eastAsia="仿宋_GB2312"/>
                      <w:sz w:val="21"/>
                    </w:rPr>
                    <w:t>[k]荧蒽</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高效液相色谱法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w:t>
                  </w:r>
                </w:p>
                <w:p>
                  <w:pPr>
                    <w:pStyle w:val="null3"/>
                    <w:spacing w:before="195"/>
                    <w:jc w:val="both"/>
                  </w:pPr>
                  <w:r>
                    <w:rPr>
                      <w:rFonts w:ascii="仿宋_GB2312" w:hAnsi="仿宋_GB2312" w:cs="仿宋_GB2312" w:eastAsia="仿宋_GB2312"/>
                      <w:sz w:val="21"/>
                    </w:rPr>
                    <w:t>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䓛</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高效液相色谱法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二苯并</w:t>
                  </w:r>
                  <w:r>
                    <w:rPr>
                      <w:rFonts w:ascii="仿宋_GB2312" w:hAnsi="仿宋_GB2312" w:cs="仿宋_GB2312" w:eastAsia="仿宋_GB2312"/>
                      <w:sz w:val="21"/>
                    </w:rPr>
                    <w:t>[a,h]蒽</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高效液相色谱法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茚并</w:t>
                  </w:r>
                </w:p>
                <w:p>
                  <w:pPr>
                    <w:pStyle w:val="null3"/>
                    <w:jc w:val="center"/>
                  </w:pPr>
                  <w:r>
                    <w:rPr>
                      <w:rFonts w:ascii="仿宋_GB2312" w:hAnsi="仿宋_GB2312" w:cs="仿宋_GB2312" w:eastAsia="仿宋_GB2312"/>
                      <w:sz w:val="21"/>
                    </w:rPr>
                    <w:t>[1,2,3-cd]芘</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多环芳烃的测定高效液相色谱法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萘</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多环芳烃的测定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805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吹扫捕集</w:t>
                  </w:r>
                  <w:r>
                    <w:rPr>
                      <w:rFonts w:ascii="仿宋_GB2312" w:hAnsi="仿宋_GB2312" w:cs="仿宋_GB2312" w:eastAsia="仿宋_GB2312"/>
                      <w:sz w:val="21"/>
                    </w:rPr>
                    <w:t>/气相色谱-质谱法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605</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挥发性有机物的测定</w:t>
                  </w:r>
                  <w:r>
                    <w:rPr>
                      <w:rFonts w:ascii="仿宋_GB2312" w:hAnsi="仿宋_GB2312" w:cs="仿宋_GB2312" w:eastAsia="仿宋_GB2312"/>
                      <w:sz w:val="21"/>
                    </w:rPr>
                    <w:t>顶空</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半挥发性有机物的测定</w:t>
                  </w:r>
                  <w:r>
                    <w:rPr>
                      <w:rFonts w:ascii="仿宋_GB2312" w:hAnsi="仿宋_GB2312" w:cs="仿宋_GB2312" w:eastAsia="仿宋_GB2312"/>
                      <w:sz w:val="21"/>
                    </w:rPr>
                    <w:t>气相色谱</w:t>
                  </w:r>
                  <w:r>
                    <w:rPr>
                      <w:rFonts w:ascii="仿宋_GB2312" w:hAnsi="仿宋_GB2312" w:cs="仿宋_GB2312" w:eastAsia="仿宋_GB2312"/>
                      <w:sz w:val="21"/>
                    </w:rPr>
                    <w:t>-质谱法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834</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无机元素的测定</w:t>
                  </w:r>
                  <w:r>
                    <w:rPr>
                      <w:rFonts w:ascii="仿宋_GB2312" w:hAnsi="仿宋_GB2312" w:cs="仿宋_GB2312" w:eastAsia="仿宋_GB2312"/>
                      <w:sz w:val="21"/>
                    </w:rPr>
                    <w:t>波长色散</w:t>
                  </w:r>
                  <w:r>
                    <w:rPr>
                      <w:rFonts w:ascii="仿宋_GB2312" w:hAnsi="仿宋_GB2312" w:cs="仿宋_GB2312" w:eastAsia="仿宋_GB2312"/>
                      <w:sz w:val="21"/>
                    </w:rPr>
                    <w:t>X射线荧光光谱法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氰化物</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w:t>
                  </w:r>
                  <w:r>
                    <w:rPr>
                      <w:rFonts w:ascii="仿宋_GB2312" w:hAnsi="仿宋_GB2312" w:cs="仿宋_GB2312" w:eastAsia="仿宋_GB2312"/>
                      <w:sz w:val="21"/>
                    </w:rPr>
                    <w:t>氰化物和总氰化物的测定</w:t>
                  </w:r>
                  <w:r>
                    <w:rPr>
                      <w:rFonts w:ascii="仿宋_GB2312" w:hAnsi="仿宋_GB2312" w:cs="仿宋_GB2312" w:eastAsia="仿宋_GB2312"/>
                      <w:sz w:val="21"/>
                    </w:rPr>
                    <w:t>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745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石油烃</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C10-C40）</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总石油烃的测定</w:t>
                  </w:r>
                  <w:r>
                    <w:rPr>
                      <w:rFonts w:ascii="仿宋_GB2312" w:hAnsi="仿宋_GB2312" w:cs="仿宋_GB2312" w:eastAsia="仿宋_GB2312"/>
                      <w:sz w:val="21"/>
                    </w:rPr>
                    <w:t>气相色谱法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1021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水分</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重量法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613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镉</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土壤质量</w:t>
                  </w:r>
                  <w:r>
                    <w:rPr>
                      <w:rFonts w:ascii="仿宋_GB2312" w:hAnsi="仿宋_GB2312" w:cs="仿宋_GB2312" w:eastAsia="仿宋_GB2312"/>
                      <w:sz w:val="21"/>
                    </w:rPr>
                    <w:t>铅、镉的测定</w:t>
                  </w:r>
                  <w:r>
                    <w:rPr>
                      <w:rFonts w:ascii="仿宋_GB2312" w:hAnsi="仿宋_GB2312" w:cs="仿宋_GB2312" w:eastAsia="仿宋_GB2312"/>
                      <w:sz w:val="21"/>
                    </w:rPr>
                    <w:t>石墨炉原子吸收分光光度法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17141</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汞</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汞、砷、硒、铋、锑的测定</w:t>
                  </w:r>
                  <w:r>
                    <w:rPr>
                      <w:rFonts w:ascii="仿宋_GB2312" w:hAnsi="仿宋_GB2312" w:cs="仿宋_GB2312" w:eastAsia="仿宋_GB2312"/>
                      <w:sz w:val="21"/>
                    </w:rPr>
                    <w:t>微波消解</w:t>
                  </w:r>
                  <w:r>
                    <w:rPr>
                      <w:rFonts w:ascii="仿宋_GB2312" w:hAnsi="仿宋_GB2312" w:cs="仿宋_GB2312" w:eastAsia="仿宋_GB2312"/>
                      <w:sz w:val="21"/>
                    </w:rPr>
                    <w:t>/原子荧光法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680</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土壤质量</w:t>
                  </w:r>
                  <w:r>
                    <w:rPr>
                      <w:rFonts w:ascii="仿宋_GB2312" w:hAnsi="仿宋_GB2312" w:cs="仿宋_GB2312" w:eastAsia="仿宋_GB2312"/>
                      <w:sz w:val="21"/>
                    </w:rPr>
                    <w:t>总汞、总砷、总铅的测定</w:t>
                  </w:r>
                  <w:r>
                    <w:rPr>
                      <w:rFonts w:ascii="仿宋_GB2312" w:hAnsi="仿宋_GB2312" w:cs="仿宋_GB2312" w:eastAsia="仿宋_GB2312"/>
                      <w:sz w:val="21"/>
                    </w:rPr>
                    <w:t>原子荧光法第</w:t>
                  </w:r>
                  <w:r>
                    <w:rPr>
                      <w:rFonts w:ascii="仿宋_GB2312" w:hAnsi="仿宋_GB2312" w:cs="仿宋_GB2312" w:eastAsia="仿宋_GB2312"/>
                      <w:sz w:val="21"/>
                    </w:rPr>
                    <w:t>1部分：土壤中总汞的测定</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GB/T 22105.1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土壤质量</w:t>
                  </w:r>
                  <w:r>
                    <w:rPr>
                      <w:rFonts w:ascii="仿宋_GB2312" w:hAnsi="仿宋_GB2312" w:cs="仿宋_GB2312" w:eastAsia="仿宋_GB2312"/>
                      <w:sz w:val="21"/>
                    </w:rPr>
                    <w:t>总汞的测定</w:t>
                  </w:r>
                  <w:r>
                    <w:rPr>
                      <w:rFonts w:ascii="仿宋_GB2312" w:hAnsi="仿宋_GB2312" w:cs="仿宋_GB2312" w:eastAsia="仿宋_GB2312"/>
                      <w:sz w:val="21"/>
                    </w:rPr>
                    <w:t>冷原子吸收</w:t>
                  </w:r>
                  <w:r>
                    <w:rPr>
                      <w:rFonts w:ascii="仿宋_GB2312" w:hAnsi="仿宋_GB2312" w:cs="仿宋_GB2312" w:eastAsia="仿宋_GB2312"/>
                      <w:sz w:val="21"/>
                    </w:rPr>
                    <w:t>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GB/T 17136</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总汞的测定</w:t>
                  </w:r>
                  <w:r>
                    <w:rPr>
                      <w:rFonts w:ascii="仿宋_GB2312" w:hAnsi="仿宋_GB2312" w:cs="仿宋_GB2312" w:eastAsia="仿宋_GB2312"/>
                      <w:sz w:val="21"/>
                    </w:rPr>
                    <w:t>催化热解</w:t>
                  </w:r>
                  <w:r>
                    <w:rPr>
                      <w:rFonts w:ascii="仿宋_GB2312" w:hAnsi="仿宋_GB2312" w:cs="仿宋_GB2312" w:eastAsia="仿宋_GB2312"/>
                      <w:sz w:val="21"/>
                    </w:rPr>
                    <w:t>-冷原子吸收分光光度法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923</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砷</w:t>
                  </w:r>
                  <w:r>
                    <w:rPr>
                      <w:rFonts w:ascii="仿宋_GB2312" w:hAnsi="仿宋_GB2312" w:cs="仿宋_GB2312" w:eastAsia="仿宋_GB2312"/>
                      <w:sz w:val="21"/>
                    </w:rPr>
                    <w:t>土壤和沉积物</w:t>
                  </w:r>
                  <w:r>
                    <w:rPr>
                      <w:rFonts w:ascii="仿宋_GB2312" w:hAnsi="仿宋_GB2312" w:cs="仿宋_GB2312" w:eastAsia="仿宋_GB2312"/>
                      <w:sz w:val="21"/>
                    </w:rPr>
                    <w:t>汞、砷、硒、铋、锑的测定</w:t>
                  </w:r>
                  <w:r>
                    <w:rPr>
                      <w:rFonts w:ascii="仿宋_GB2312" w:hAnsi="仿宋_GB2312" w:cs="仿宋_GB2312" w:eastAsia="仿宋_GB2312"/>
                      <w:sz w:val="21"/>
                    </w:rPr>
                    <w:t>微波消解</w:t>
                  </w:r>
                  <w:r>
                    <w:rPr>
                      <w:rFonts w:ascii="仿宋_GB2312" w:hAnsi="仿宋_GB2312" w:cs="仿宋_GB2312" w:eastAsia="仿宋_GB2312"/>
                      <w:sz w:val="21"/>
                    </w:rPr>
                    <w:t>/原子荧光法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680</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12 种金属元素的测定 王水提取-电感耦合等离子体质谱法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803</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土壤质量</w:t>
                  </w:r>
                  <w:r>
                    <w:rPr>
                      <w:rFonts w:ascii="仿宋_GB2312" w:hAnsi="仿宋_GB2312" w:cs="仿宋_GB2312" w:eastAsia="仿宋_GB2312"/>
                      <w:sz w:val="21"/>
                    </w:rPr>
                    <w:t>总汞、总砷、总铅的测定原子荧光法第</w:t>
                  </w:r>
                  <w:r>
                    <w:rPr>
                      <w:rFonts w:ascii="仿宋_GB2312" w:hAnsi="仿宋_GB2312" w:cs="仿宋_GB2312" w:eastAsia="仿宋_GB2312"/>
                      <w:sz w:val="21"/>
                    </w:rPr>
                    <w:t>2部分：土壤中总砷的测定</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GB/T 22105.2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铅</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土壤质量</w:t>
                  </w:r>
                  <w:r>
                    <w:rPr>
                      <w:rFonts w:ascii="仿宋_GB2312" w:hAnsi="仿宋_GB2312" w:cs="仿宋_GB2312" w:eastAsia="仿宋_GB2312"/>
                      <w:sz w:val="21"/>
                    </w:rPr>
                    <w:t>铅、镉的测定</w:t>
                  </w:r>
                  <w:r>
                    <w:rPr>
                      <w:rFonts w:ascii="仿宋_GB2312" w:hAnsi="仿宋_GB2312" w:cs="仿宋_GB2312" w:eastAsia="仿宋_GB2312"/>
                      <w:sz w:val="21"/>
                    </w:rPr>
                    <w:t>石墨炉原子吸收分光光度法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17141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无机元素的测定</w:t>
                  </w:r>
                  <w:r>
                    <w:rPr>
                      <w:rFonts w:ascii="仿宋_GB2312" w:hAnsi="仿宋_GB2312" w:cs="仿宋_GB2312" w:eastAsia="仿宋_GB2312"/>
                      <w:sz w:val="21"/>
                    </w:rPr>
                    <w:t>波长色散</w:t>
                  </w:r>
                  <w:r>
                    <w:rPr>
                      <w:rFonts w:ascii="仿宋_GB2312" w:hAnsi="仿宋_GB2312" w:cs="仿宋_GB2312" w:eastAsia="仿宋_GB2312"/>
                      <w:sz w:val="21"/>
                    </w:rPr>
                    <w:t>X射线荧光光谱法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780</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铬</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w:t>
                  </w:r>
                  <w:r>
                    <w:rPr>
                      <w:rFonts w:ascii="仿宋_GB2312" w:hAnsi="仿宋_GB2312" w:cs="仿宋_GB2312" w:eastAsia="仿宋_GB2312"/>
                      <w:sz w:val="21"/>
                    </w:rPr>
                    <w:t>总铬的测定</w:t>
                  </w:r>
                  <w:r>
                    <w:rPr>
                      <w:rFonts w:ascii="仿宋_GB2312" w:hAnsi="仿宋_GB2312" w:cs="仿宋_GB2312" w:eastAsia="仿宋_GB2312"/>
                      <w:sz w:val="21"/>
                    </w:rPr>
                    <w:t>火焰原子吸收分光光度法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491</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无机元素的测定</w:t>
                  </w:r>
                  <w:r>
                    <w:rPr>
                      <w:rFonts w:ascii="仿宋_GB2312" w:hAnsi="仿宋_GB2312" w:cs="仿宋_GB2312" w:eastAsia="仿宋_GB2312"/>
                      <w:sz w:val="21"/>
                    </w:rPr>
                    <w:t>波长色散</w:t>
                  </w:r>
                  <w:r>
                    <w:rPr>
                      <w:rFonts w:ascii="仿宋_GB2312" w:hAnsi="仿宋_GB2312" w:cs="仿宋_GB2312" w:eastAsia="仿宋_GB2312"/>
                      <w:sz w:val="21"/>
                    </w:rPr>
                    <w:t>X射线荧光光谱法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780</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土壤质量</w:t>
                  </w:r>
                  <w:r>
                    <w:rPr>
                      <w:rFonts w:ascii="仿宋_GB2312" w:hAnsi="仿宋_GB2312" w:cs="仿宋_GB2312" w:eastAsia="仿宋_GB2312"/>
                      <w:sz w:val="21"/>
                    </w:rPr>
                    <w:t>铜、锌的测定</w:t>
                  </w:r>
                  <w:r>
                    <w:rPr>
                      <w:rFonts w:ascii="仿宋_GB2312" w:hAnsi="仿宋_GB2312" w:cs="仿宋_GB2312" w:eastAsia="仿宋_GB2312"/>
                      <w:sz w:val="21"/>
                    </w:rPr>
                    <w:t>火焰原子吸收分光光度法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17138</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无机元素的测定</w:t>
                  </w:r>
                  <w:r>
                    <w:rPr>
                      <w:rFonts w:ascii="仿宋_GB2312" w:hAnsi="仿宋_GB2312" w:cs="仿宋_GB2312" w:eastAsia="仿宋_GB2312"/>
                      <w:sz w:val="21"/>
                    </w:rPr>
                    <w:t>波长色散</w:t>
                  </w:r>
                  <w:r>
                    <w:rPr>
                      <w:rFonts w:ascii="仿宋_GB2312" w:hAnsi="仿宋_GB2312" w:cs="仿宋_GB2312" w:eastAsia="仿宋_GB2312"/>
                      <w:sz w:val="21"/>
                    </w:rPr>
                    <w:t>X射线荧光光谱法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780</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镍</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土壤质量</w:t>
                  </w:r>
                  <w:r>
                    <w:rPr>
                      <w:rFonts w:ascii="仿宋_GB2312" w:hAnsi="仿宋_GB2312" w:cs="仿宋_GB2312" w:eastAsia="仿宋_GB2312"/>
                      <w:sz w:val="21"/>
                    </w:rPr>
                    <w:t>镍的测定</w:t>
                  </w:r>
                  <w:r>
                    <w:rPr>
                      <w:rFonts w:ascii="仿宋_GB2312" w:hAnsi="仿宋_GB2312" w:cs="仿宋_GB2312" w:eastAsia="仿宋_GB2312"/>
                      <w:sz w:val="21"/>
                    </w:rPr>
                    <w:t>火焰原子吸收分光光度法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17139</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无机元素的测定</w:t>
                  </w:r>
                  <w:r>
                    <w:rPr>
                      <w:rFonts w:ascii="仿宋_GB2312" w:hAnsi="仿宋_GB2312" w:cs="仿宋_GB2312" w:eastAsia="仿宋_GB2312"/>
                      <w:sz w:val="21"/>
                    </w:rPr>
                    <w:t>波</w:t>
                  </w:r>
                </w:p>
                <w:p>
                  <w:pPr>
                    <w:pStyle w:val="null3"/>
                    <w:spacing w:before="195"/>
                    <w:jc w:val="both"/>
                  </w:pPr>
                  <w:r>
                    <w:rPr>
                      <w:rFonts w:ascii="仿宋_GB2312" w:hAnsi="仿宋_GB2312" w:cs="仿宋_GB2312" w:eastAsia="仿宋_GB2312"/>
                      <w:sz w:val="21"/>
                    </w:rPr>
                    <w:t>长色散</w:t>
                  </w:r>
                  <w:r>
                    <w:rPr>
                      <w:rFonts w:ascii="仿宋_GB2312" w:hAnsi="仿宋_GB2312" w:cs="仿宋_GB2312" w:eastAsia="仿宋_GB2312"/>
                      <w:sz w:val="21"/>
                    </w:rPr>
                    <w:t>X射线荧光光谱法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780</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锌</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土壤质量</w:t>
                  </w:r>
                  <w:r>
                    <w:rPr>
                      <w:rFonts w:ascii="仿宋_GB2312" w:hAnsi="仿宋_GB2312" w:cs="仿宋_GB2312" w:eastAsia="仿宋_GB2312"/>
                      <w:sz w:val="21"/>
                    </w:rPr>
                    <w:t>铜、锌的测定</w:t>
                  </w:r>
                  <w:r>
                    <w:rPr>
                      <w:rFonts w:ascii="仿宋_GB2312" w:hAnsi="仿宋_GB2312" w:cs="仿宋_GB2312" w:eastAsia="仿宋_GB2312"/>
                      <w:sz w:val="21"/>
                    </w:rPr>
                    <w:t>火焰原子吸收分光光度法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GB/T 17138</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无机元素的测定</w:t>
                  </w:r>
                  <w:r>
                    <w:rPr>
                      <w:rFonts w:ascii="仿宋_GB2312" w:hAnsi="仿宋_GB2312" w:cs="仿宋_GB2312" w:eastAsia="仿宋_GB2312"/>
                      <w:sz w:val="21"/>
                    </w:rPr>
                    <w:t>波长色散</w:t>
                  </w:r>
                  <w:r>
                    <w:rPr>
                      <w:rFonts w:ascii="仿宋_GB2312" w:hAnsi="仿宋_GB2312" w:cs="仿宋_GB2312" w:eastAsia="仿宋_GB2312"/>
                      <w:sz w:val="21"/>
                    </w:rPr>
                    <w:t>X射线荧光光谱法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w:t>
                  </w:r>
                  <w:r>
                    <w:rPr>
                      <w:rFonts w:ascii="仿宋_GB2312" w:hAnsi="仿宋_GB2312" w:cs="仿宋_GB2312" w:eastAsia="仿宋_GB2312"/>
                      <w:sz w:val="21"/>
                    </w:rPr>
                    <w:t>pH值的测定电位法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 962</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锑</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汞、砷、硒、铋、锑的测定微波消解</w:t>
                  </w:r>
                  <w:r>
                    <w:rPr>
                      <w:rFonts w:ascii="仿宋_GB2312" w:hAnsi="仿宋_GB2312" w:cs="仿宋_GB2312" w:eastAsia="仿宋_GB2312"/>
                      <w:sz w:val="21"/>
                    </w:rPr>
                    <w:t>/原子荧光法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HJ680</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 xml:space="preserve">  </w:t>
                  </w:r>
                  <w:r>
                    <w:rPr>
                      <w:rFonts w:ascii="仿宋_GB2312" w:hAnsi="仿宋_GB2312" w:cs="仿宋_GB2312" w:eastAsia="仿宋_GB2312"/>
                      <w:sz w:val="21"/>
                    </w:rPr>
                    <w:t>12种金属元素的测定 王水提取-电感耦合等离子体质谱法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HJ803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铍</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铍的测定</w:t>
                  </w:r>
                  <w:r>
                    <w:rPr>
                      <w:rFonts w:ascii="仿宋_GB2312" w:hAnsi="仿宋_GB2312" w:cs="仿宋_GB2312" w:eastAsia="仿宋_GB2312"/>
                      <w:sz w:val="21"/>
                    </w:rPr>
                    <w:t>石墨炉原子吸收分光光度法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HJ737</w:t>
                  </w: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钴</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 xml:space="preserve">  </w:t>
                  </w:r>
                  <w:r>
                    <w:rPr>
                      <w:rFonts w:ascii="仿宋_GB2312" w:hAnsi="仿宋_GB2312" w:cs="仿宋_GB2312" w:eastAsia="仿宋_GB2312"/>
                      <w:sz w:val="21"/>
                    </w:rPr>
                    <w:t>12种金属元素的测定 王水提取-电感耦合等离子体质谱法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HJ803</w:t>
                  </w:r>
                </w:p>
              </w:tc>
            </w:tr>
            <w:tr>
              <w:tc>
                <w:tcPr>
                  <w:tcW w:type="dxa" w:w="217"/>
                  <w:vMerge/>
                  <w:tcBorders>
                    <w:top w:val="none" w:color="000000" w:sz="4"/>
                    <w:left w:val="singl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both"/>
                  </w:pPr>
                  <w:r>
                    <w:rPr>
                      <w:rFonts w:ascii="仿宋_GB2312" w:hAnsi="仿宋_GB2312" w:cs="仿宋_GB2312" w:eastAsia="仿宋_GB2312"/>
                      <w:sz w:val="21"/>
                    </w:rPr>
                    <w:t>土壤和沉积物</w:t>
                  </w:r>
                  <w:r>
                    <w:rPr>
                      <w:rFonts w:ascii="仿宋_GB2312" w:hAnsi="仿宋_GB2312" w:cs="仿宋_GB2312" w:eastAsia="仿宋_GB2312"/>
                      <w:sz w:val="21"/>
                    </w:rPr>
                    <w:t>无机元素的测定</w:t>
                  </w:r>
                  <w:r>
                    <w:rPr>
                      <w:rFonts w:ascii="仿宋_GB2312" w:hAnsi="仿宋_GB2312" w:cs="仿宋_GB2312" w:eastAsia="仿宋_GB2312"/>
                      <w:sz w:val="21"/>
                    </w:rPr>
                    <w:t>波长色散</w:t>
                  </w:r>
                  <w:r>
                    <w:rPr>
                      <w:rFonts w:ascii="仿宋_GB2312" w:hAnsi="仿宋_GB2312" w:cs="仿宋_GB2312" w:eastAsia="仿宋_GB2312"/>
                      <w:sz w:val="21"/>
                    </w:rPr>
                    <w:t>X射线荧光光谱法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95"/>
                    <w:jc w:val="center"/>
                  </w:pPr>
                  <w:r>
                    <w:rPr>
                      <w:rFonts w:ascii="仿宋_GB2312" w:hAnsi="仿宋_GB2312" w:cs="仿宋_GB2312" w:eastAsia="仿宋_GB2312"/>
                      <w:sz w:val="21"/>
                    </w:rPr>
                    <w:t>HJ 780</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钒</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土壤和沉积物</w:t>
                  </w:r>
                  <w:r>
                    <w:rPr>
                      <w:rFonts w:ascii="仿宋_GB2312" w:hAnsi="仿宋_GB2312" w:cs="仿宋_GB2312" w:eastAsia="仿宋_GB2312"/>
                      <w:sz w:val="21"/>
                    </w:rPr>
                    <w:t>12种金属元素的测定 王水提取-电感耦合等离子体质谱法</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HJ803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有机质</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土壤</w:t>
                  </w:r>
                  <w:r>
                    <w:rPr>
                      <w:rFonts w:ascii="仿宋_GB2312" w:hAnsi="仿宋_GB2312" w:cs="仿宋_GB2312" w:eastAsia="仿宋_GB2312"/>
                      <w:sz w:val="21"/>
                    </w:rPr>
                    <w:t>有机质的测定</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pPr>
              <w:pStyle w:val="null3"/>
              <w:ind w:firstLine="480"/>
              <w:jc w:val="both"/>
            </w:pPr>
            <w:r>
              <w:rPr>
                <w:rFonts w:ascii="仿宋_GB2312" w:hAnsi="仿宋_GB2312" w:cs="仿宋_GB2312" w:eastAsia="仿宋_GB2312"/>
                <w:sz w:val="24"/>
              </w:rPr>
              <w:t>备注：《土壤环境质量建设用地土壤污染风险管控标准（试行）》（</w:t>
            </w:r>
            <w:r>
              <w:rPr>
                <w:rFonts w:ascii="仿宋_GB2312" w:hAnsi="仿宋_GB2312" w:cs="仿宋_GB2312" w:eastAsia="仿宋_GB2312"/>
                <w:sz w:val="24"/>
              </w:rPr>
              <w:t>GB 36600-2018）表一中45个基本项目为必测项。其余监测项目以制定的最终调查监测方案中确定的特征污染物为准。</w:t>
            </w:r>
          </w:p>
          <w:p>
            <w:pPr>
              <w:pStyle w:val="null3"/>
              <w:spacing w:before="135"/>
              <w:ind w:firstLine="480"/>
              <w:jc w:val="both"/>
            </w:pPr>
            <w:r>
              <w:rPr>
                <w:rFonts w:ascii="仿宋_GB2312" w:hAnsi="仿宋_GB2312" w:cs="仿宋_GB2312" w:eastAsia="仿宋_GB2312"/>
                <w:sz w:val="24"/>
              </w:rPr>
              <w:t>6.地下水分析方法见下表：</w:t>
            </w:r>
          </w:p>
          <w:p>
            <w:pPr>
              <w:pStyle w:val="null3"/>
              <w:spacing w:before="135"/>
              <w:ind w:left="2940" w:firstLine="480"/>
              <w:jc w:val="both"/>
            </w:pPr>
            <w:r>
              <w:rPr>
                <w:rFonts w:ascii="仿宋_GB2312" w:hAnsi="仿宋_GB2312" w:cs="仿宋_GB2312" w:eastAsia="仿宋_GB2312"/>
                <w:sz w:val="24"/>
                <w:color w:val="000000"/>
              </w:rPr>
              <w:t>地下水参考分析方法</w:t>
            </w:r>
          </w:p>
          <w:tbl>
            <w:tblPr>
              <w:tblInd w:type="dxa" w:w="135"/>
              <w:tblBorders>
                <w:top w:val="none" w:color="000000" w:sz="4"/>
                <w:left w:val="none" w:color="000000" w:sz="4"/>
                <w:bottom w:val="none" w:color="000000" w:sz="4"/>
                <w:right w:val="none" w:color="000000" w:sz="4"/>
                <w:insideH w:val="none"/>
                <w:insideV w:val="none"/>
              </w:tblBorders>
            </w:tblPr>
            <w:tblGrid>
              <w:gridCol w:w="247"/>
              <w:gridCol w:w="139"/>
              <w:gridCol w:w="309"/>
              <w:gridCol w:w="1438"/>
              <w:gridCol w:w="402"/>
            </w:tblGrid>
            <w:tr>
              <w:tc>
                <w:tcPr>
                  <w:tcW w:type="dxa" w:w="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b/>
                    </w:rPr>
                    <w:t>序号</w:t>
                  </w:r>
                </w:p>
              </w:tc>
              <w:tc>
                <w:tcPr>
                  <w:tcW w:type="dxa" w:w="44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b/>
                    </w:rPr>
                    <w:t>监测项目</w:t>
                  </w:r>
                </w:p>
              </w:tc>
              <w:tc>
                <w:tcPr>
                  <w:tcW w:type="dxa" w:w="14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b/>
                    </w:rPr>
                    <w:t>监测分析方法及来源</w:t>
                  </w:r>
                </w:p>
              </w:tc>
              <w:tc>
                <w:tcPr>
                  <w:tcW w:type="dxa" w:w="4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b/>
                    </w:rPr>
                    <w:t>检出限</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1</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色度</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水质色度的测定</w:t>
                  </w:r>
                  <w:r>
                    <w:rPr>
                      <w:rFonts w:ascii="仿宋_GB2312" w:hAnsi="仿宋_GB2312" w:cs="仿宋_GB2312" w:eastAsia="仿宋_GB2312"/>
                      <w:sz w:val="21"/>
                    </w:rPr>
                    <w:t xml:space="preserve"> </w:t>
                  </w:r>
                  <w:r>
                    <w:rPr>
                      <w:rFonts w:ascii="仿宋_GB2312" w:hAnsi="仿宋_GB2312" w:cs="仿宋_GB2312" w:eastAsia="仿宋_GB2312"/>
                      <w:sz w:val="21"/>
                    </w:rPr>
                    <w:t>GB</w:t>
                  </w:r>
                  <w:r>
                    <w:rPr>
                      <w:rFonts w:ascii="仿宋_GB2312" w:hAnsi="仿宋_GB2312" w:cs="仿宋_GB2312" w:eastAsia="仿宋_GB2312"/>
                      <w:sz w:val="21"/>
                    </w:rPr>
                    <w:t>/T11903-</w:t>
                  </w:r>
                  <w:r>
                    <w:rPr>
                      <w:rFonts w:ascii="仿宋_GB2312" w:hAnsi="仿宋_GB2312" w:cs="仿宋_GB2312" w:eastAsia="仿宋_GB2312"/>
                      <w:sz w:val="21"/>
                    </w:rPr>
                    <w:t xml:space="preserve"> </w:t>
                  </w:r>
                  <w:r>
                    <w:rPr>
                      <w:rFonts w:ascii="仿宋_GB2312" w:hAnsi="仿宋_GB2312" w:cs="仿宋_GB2312" w:eastAsia="仿宋_GB2312"/>
                      <w:sz w:val="21"/>
                    </w:rPr>
                    <w:t>1989</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5度</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2</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臭和味</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1"/>
                    </w:rPr>
                    <w:t>生活饮用水标准检验方法第</w:t>
                  </w:r>
                  <w:r>
                    <w:rPr>
                      <w:rFonts w:ascii="仿宋_GB2312" w:hAnsi="仿宋_GB2312" w:cs="仿宋_GB2312" w:eastAsia="仿宋_GB2312"/>
                      <w:sz w:val="21"/>
                    </w:rPr>
                    <w:t xml:space="preserve"> </w:t>
                  </w:r>
                  <w:r>
                    <w:rPr>
                      <w:rFonts w:ascii="仿宋_GB2312" w:hAnsi="仿宋_GB2312" w:cs="仿宋_GB2312" w:eastAsia="仿宋_GB2312"/>
                      <w:sz w:val="21"/>
                    </w:rPr>
                    <w:t>4 部分：感官性</w:t>
                  </w:r>
                  <w:r>
                    <w:rPr>
                      <w:rFonts w:ascii="仿宋_GB2312" w:hAnsi="仿宋_GB2312" w:cs="仿宋_GB2312" w:eastAsia="仿宋_GB2312"/>
                      <w:sz w:val="21"/>
                    </w:rPr>
                    <w:t>状和物理指标</w:t>
                  </w:r>
                  <w:r>
                    <w:rPr>
                      <w:rFonts w:ascii="仿宋_GB2312" w:hAnsi="仿宋_GB2312" w:cs="仿宋_GB2312" w:eastAsia="仿宋_GB2312"/>
                      <w:sz w:val="21"/>
                    </w:rPr>
                    <w:t>（</w:t>
                  </w:r>
                  <w:r>
                    <w:rPr>
                      <w:rFonts w:ascii="仿宋_GB2312" w:hAnsi="仿宋_GB2312" w:cs="仿宋_GB2312" w:eastAsia="仿宋_GB2312"/>
                      <w:sz w:val="21"/>
                    </w:rPr>
                    <w:t>6.1嗅臭气和尝味法）</w:t>
                  </w:r>
                  <w:r>
                    <w:rPr>
                      <w:rFonts w:ascii="仿宋_GB2312" w:hAnsi="仿宋_GB2312" w:cs="仿宋_GB2312" w:eastAsia="仿宋_GB2312"/>
                      <w:sz w:val="21"/>
                    </w:rPr>
                    <w:t>GB</w:t>
                  </w:r>
                  <w:r>
                    <w:rPr>
                      <w:rFonts w:ascii="仿宋_GB2312" w:hAnsi="仿宋_GB2312" w:cs="仿宋_GB2312" w:eastAsia="仿宋_GB2312"/>
                      <w:sz w:val="21"/>
                    </w:rPr>
                    <w:t>/T5750.4-2023</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3</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浊度</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水质浊度的测定浊度计法</w:t>
                  </w:r>
                  <w:r>
                    <w:rPr>
                      <w:rFonts w:ascii="仿宋_GB2312" w:hAnsi="仿宋_GB2312" w:cs="仿宋_GB2312" w:eastAsia="仿宋_GB2312"/>
                      <w:sz w:val="21"/>
                    </w:rPr>
                    <w:t>HJ</w:t>
                  </w:r>
                  <w:r>
                    <w:rPr>
                      <w:rFonts w:ascii="仿宋_GB2312" w:hAnsi="仿宋_GB2312" w:cs="仿宋_GB2312" w:eastAsia="仿宋_GB2312"/>
                      <w:sz w:val="21"/>
                    </w:rPr>
                    <w:t>1075-2019</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1"/>
                    </w:rPr>
                    <w:t>0.3</w:t>
                  </w:r>
                  <w:r>
                    <w:rPr>
                      <w:rFonts w:ascii="仿宋_GB2312" w:hAnsi="仿宋_GB2312" w:cs="仿宋_GB2312" w:eastAsia="仿宋_GB2312"/>
                      <w:sz w:val="21"/>
                    </w:rPr>
                    <w:t>NTU</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4</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肉眼可见物</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1"/>
                    </w:rPr>
                    <w:t>生活饮用水标准检验方法第</w:t>
                  </w:r>
                  <w:r>
                    <w:rPr>
                      <w:rFonts w:ascii="仿宋_GB2312" w:hAnsi="仿宋_GB2312" w:cs="仿宋_GB2312" w:eastAsia="仿宋_GB2312"/>
                      <w:sz w:val="21"/>
                    </w:rPr>
                    <w:t xml:space="preserve"> </w:t>
                  </w:r>
                  <w:r>
                    <w:rPr>
                      <w:rFonts w:ascii="仿宋_GB2312" w:hAnsi="仿宋_GB2312" w:cs="仿宋_GB2312" w:eastAsia="仿宋_GB2312"/>
                      <w:sz w:val="21"/>
                    </w:rPr>
                    <w:t>4 部分：感官性</w:t>
                  </w:r>
                  <w:r>
                    <w:rPr>
                      <w:rFonts w:ascii="仿宋_GB2312" w:hAnsi="仿宋_GB2312" w:cs="仿宋_GB2312" w:eastAsia="仿宋_GB2312"/>
                      <w:sz w:val="21"/>
                    </w:rPr>
                    <w:t>状和物理指标</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1 直接观察法）</w:t>
                  </w:r>
                </w:p>
                <w:p>
                  <w:pPr>
                    <w:pStyle w:val="null3"/>
                    <w:spacing w:before="60"/>
                    <w:jc w:val="center"/>
                  </w:pPr>
                  <w:r>
                    <w:rPr>
                      <w:rFonts w:ascii="仿宋_GB2312" w:hAnsi="仿宋_GB2312" w:cs="仿宋_GB2312" w:eastAsia="仿宋_GB2312"/>
                      <w:sz w:val="21"/>
                    </w:rPr>
                    <w:t>GB</w:t>
                  </w:r>
                  <w:r>
                    <w:rPr>
                      <w:rFonts w:ascii="仿宋_GB2312" w:hAnsi="仿宋_GB2312" w:cs="仿宋_GB2312" w:eastAsia="仿宋_GB2312"/>
                      <w:sz w:val="21"/>
                    </w:rPr>
                    <w:t>/T5750.4-2023</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5</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pH</w:t>
                  </w:r>
                  <w:r>
                    <w:rPr>
                      <w:rFonts w:ascii="仿宋_GB2312" w:hAnsi="仿宋_GB2312" w:cs="仿宋_GB2312" w:eastAsia="仿宋_GB2312"/>
                      <w:sz w:val="21"/>
                    </w:rPr>
                    <w:t>值</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水质</w:t>
                  </w:r>
                  <w:r>
                    <w:rPr>
                      <w:rFonts w:ascii="仿宋_GB2312" w:hAnsi="仿宋_GB2312" w:cs="仿宋_GB2312" w:eastAsia="仿宋_GB2312"/>
                      <w:sz w:val="21"/>
                    </w:rPr>
                    <w:t xml:space="preserve"> </w:t>
                  </w:r>
                  <w:r>
                    <w:rPr>
                      <w:rFonts w:ascii="仿宋_GB2312" w:hAnsi="仿宋_GB2312" w:cs="仿宋_GB2312" w:eastAsia="仿宋_GB2312"/>
                      <w:sz w:val="21"/>
                    </w:rPr>
                    <w:t>pH</w:t>
                  </w:r>
                  <w:r>
                    <w:rPr>
                      <w:rFonts w:ascii="仿宋_GB2312" w:hAnsi="仿宋_GB2312" w:cs="仿宋_GB2312" w:eastAsia="仿宋_GB2312"/>
                      <w:sz w:val="21"/>
                    </w:rPr>
                    <w:t xml:space="preserve"> </w:t>
                  </w:r>
                  <w:r>
                    <w:rPr>
                      <w:rFonts w:ascii="仿宋_GB2312" w:hAnsi="仿宋_GB2312" w:cs="仿宋_GB2312" w:eastAsia="仿宋_GB2312"/>
                      <w:sz w:val="21"/>
                    </w:rPr>
                    <w:t>值的测定电极法</w:t>
                  </w:r>
                  <w:r>
                    <w:rPr>
                      <w:rFonts w:ascii="仿宋_GB2312" w:hAnsi="仿宋_GB2312" w:cs="仿宋_GB2312" w:eastAsia="仿宋_GB2312"/>
                      <w:sz w:val="21"/>
                    </w:rPr>
                    <w:t>HJ</w:t>
                  </w:r>
                  <w:r>
                    <w:rPr>
                      <w:rFonts w:ascii="仿宋_GB2312" w:hAnsi="仿宋_GB2312" w:cs="仿宋_GB2312" w:eastAsia="仿宋_GB2312"/>
                      <w:sz w:val="21"/>
                    </w:rPr>
                    <w:t>1147-2020</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1"/>
                    </w:rPr>
                    <w:t>6</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总硬度</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水质钙和镁总量的测定</w:t>
                  </w:r>
                  <w:r>
                    <w:rPr>
                      <w:rFonts w:ascii="仿宋_GB2312" w:hAnsi="仿宋_GB2312" w:cs="仿宋_GB2312" w:eastAsia="仿宋_GB2312"/>
                      <w:sz w:val="21"/>
                    </w:rPr>
                    <w:t xml:space="preserve"> </w:t>
                  </w:r>
                  <w:r>
                    <w:rPr>
                      <w:rFonts w:ascii="仿宋_GB2312" w:hAnsi="仿宋_GB2312" w:cs="仿宋_GB2312" w:eastAsia="仿宋_GB2312"/>
                      <w:sz w:val="21"/>
                    </w:rPr>
                    <w:t>EDTA</w:t>
                  </w:r>
                  <w:r>
                    <w:rPr>
                      <w:rFonts w:ascii="仿宋_GB2312" w:hAnsi="仿宋_GB2312" w:cs="仿宋_GB2312" w:eastAsia="仿宋_GB2312"/>
                      <w:sz w:val="21"/>
                    </w:rPr>
                    <w:t xml:space="preserve"> </w:t>
                  </w:r>
                  <w:r>
                    <w:rPr>
                      <w:rFonts w:ascii="仿宋_GB2312" w:hAnsi="仿宋_GB2312" w:cs="仿宋_GB2312" w:eastAsia="仿宋_GB2312"/>
                      <w:sz w:val="21"/>
                    </w:rPr>
                    <w:t>滴定法</w:t>
                  </w:r>
                </w:p>
                <w:p>
                  <w:pPr>
                    <w:pStyle w:val="null3"/>
                    <w:spacing w:before="105"/>
                    <w:jc w:val="center"/>
                  </w:pPr>
                  <w:r>
                    <w:rPr>
                      <w:rFonts w:ascii="仿宋_GB2312" w:hAnsi="仿宋_GB2312" w:cs="仿宋_GB2312" w:eastAsia="仿宋_GB2312"/>
                      <w:sz w:val="21"/>
                    </w:rPr>
                    <w:t>GB</w:t>
                  </w:r>
                  <w:r>
                    <w:rPr>
                      <w:rFonts w:ascii="仿宋_GB2312" w:hAnsi="仿宋_GB2312" w:cs="仿宋_GB2312" w:eastAsia="仿宋_GB2312"/>
                      <w:sz w:val="21"/>
                    </w:rPr>
                    <w:t>/T7477-</w:t>
                  </w:r>
                  <w:r>
                    <w:rPr>
                      <w:rFonts w:ascii="仿宋_GB2312" w:hAnsi="仿宋_GB2312" w:cs="仿宋_GB2312" w:eastAsia="仿宋_GB2312"/>
                      <w:sz w:val="21"/>
                    </w:rPr>
                    <w:t xml:space="preserve"> </w:t>
                  </w:r>
                  <w:r>
                    <w:rPr>
                      <w:rFonts w:ascii="仿宋_GB2312" w:hAnsi="仿宋_GB2312" w:cs="仿宋_GB2312" w:eastAsia="仿宋_GB2312"/>
                      <w:sz w:val="21"/>
                    </w:rPr>
                    <w:t>1987</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1"/>
                    </w:rPr>
                    <w:t>5</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7</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溶解性总固体</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生活饮用水标准检验方法第</w:t>
                  </w:r>
                  <w:r>
                    <w:rPr>
                      <w:rFonts w:ascii="仿宋_GB2312" w:hAnsi="仿宋_GB2312" w:cs="仿宋_GB2312" w:eastAsia="仿宋_GB2312"/>
                      <w:sz w:val="21"/>
                    </w:rPr>
                    <w:t xml:space="preserve"> </w:t>
                  </w:r>
                  <w:r>
                    <w:rPr>
                      <w:rFonts w:ascii="仿宋_GB2312" w:hAnsi="仿宋_GB2312" w:cs="仿宋_GB2312" w:eastAsia="仿宋_GB2312"/>
                      <w:sz w:val="21"/>
                    </w:rPr>
                    <w:t>4 部分：感官性</w:t>
                  </w:r>
                  <w:r>
                    <w:rPr>
                      <w:rFonts w:ascii="仿宋_GB2312" w:hAnsi="仿宋_GB2312" w:cs="仿宋_GB2312" w:eastAsia="仿宋_GB2312"/>
                      <w:sz w:val="21"/>
                    </w:rPr>
                    <w:t>状和物理指标（</w:t>
                  </w:r>
                  <w:r>
                    <w:rPr>
                      <w:rFonts w:ascii="仿宋_GB2312" w:hAnsi="仿宋_GB2312" w:cs="仿宋_GB2312" w:eastAsia="仿宋_GB2312"/>
                      <w:sz w:val="21"/>
                    </w:rPr>
                    <w:t xml:space="preserve"> </w:t>
                  </w:r>
                  <w:r>
                    <w:rPr>
                      <w:rFonts w:ascii="仿宋_GB2312" w:hAnsi="仿宋_GB2312" w:cs="仿宋_GB2312" w:eastAsia="仿宋_GB2312"/>
                      <w:sz w:val="21"/>
                    </w:rPr>
                    <w:t>11.</w:t>
                  </w:r>
                  <w:r>
                    <w:rPr>
                      <w:rFonts w:ascii="仿宋_GB2312" w:hAnsi="仿宋_GB2312" w:cs="仿宋_GB2312" w:eastAsia="仿宋_GB2312"/>
                      <w:sz w:val="21"/>
                    </w:rPr>
                    <w:t xml:space="preserve"> </w:t>
                  </w:r>
                  <w:r>
                    <w:rPr>
                      <w:rFonts w:ascii="仿宋_GB2312" w:hAnsi="仿宋_GB2312" w:cs="仿宋_GB2312" w:eastAsia="仿宋_GB2312"/>
                      <w:sz w:val="21"/>
                    </w:rPr>
                    <w:t>1 称量法）</w:t>
                  </w:r>
                  <w:r>
                    <w:rPr>
                      <w:rFonts w:ascii="仿宋_GB2312" w:hAnsi="仿宋_GB2312" w:cs="仿宋_GB2312" w:eastAsia="仿宋_GB2312"/>
                      <w:sz w:val="21"/>
                    </w:rPr>
                    <w:t>GB</w:t>
                  </w:r>
                  <w:r>
                    <w:rPr>
                      <w:rFonts w:ascii="仿宋_GB2312" w:hAnsi="仿宋_GB2312" w:cs="仿宋_GB2312" w:eastAsia="仿宋_GB2312"/>
                      <w:sz w:val="21"/>
                    </w:rPr>
                    <w:t>/T5750.4-2023</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8</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硫酸盐</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水质硫酸盐的测定铬酸钡分光光度法（试</w:t>
                  </w:r>
                  <w:r>
                    <w:rPr>
                      <w:rFonts w:ascii="仿宋_GB2312" w:hAnsi="仿宋_GB2312" w:cs="仿宋_GB2312" w:eastAsia="仿宋_GB2312"/>
                      <w:sz w:val="21"/>
                    </w:rPr>
                    <w:t>行）</w:t>
                  </w:r>
                  <w:r>
                    <w:rPr>
                      <w:rFonts w:ascii="仿宋_GB2312" w:hAnsi="仿宋_GB2312" w:cs="仿宋_GB2312" w:eastAsia="仿宋_GB2312"/>
                      <w:sz w:val="21"/>
                    </w:rPr>
                    <w:t>HJ</w:t>
                  </w:r>
                  <w:r>
                    <w:rPr>
                      <w:rFonts w:ascii="仿宋_GB2312" w:hAnsi="仿宋_GB2312" w:cs="仿宋_GB2312" w:eastAsia="仿宋_GB2312"/>
                      <w:sz w:val="21"/>
                    </w:rPr>
                    <w:t>/T342-2007</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2</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1"/>
                    </w:rPr>
                    <w:t>9</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氯化物</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水质氯化物的测定硝酸银滴定法</w:t>
                  </w:r>
                  <w:r>
                    <w:rPr>
                      <w:rFonts w:ascii="仿宋_GB2312" w:hAnsi="仿宋_GB2312" w:cs="仿宋_GB2312" w:eastAsia="仿宋_GB2312"/>
                      <w:sz w:val="21"/>
                    </w:rPr>
                    <w:t>GB</w:t>
                  </w:r>
                  <w:r>
                    <w:rPr>
                      <w:rFonts w:ascii="仿宋_GB2312" w:hAnsi="仿宋_GB2312" w:cs="仿宋_GB2312" w:eastAsia="仿宋_GB2312"/>
                      <w:sz w:val="21"/>
                    </w:rPr>
                    <w:t>/T11896-</w:t>
                  </w:r>
                  <w:r>
                    <w:rPr>
                      <w:rFonts w:ascii="仿宋_GB2312" w:hAnsi="仿宋_GB2312" w:cs="仿宋_GB2312" w:eastAsia="仿宋_GB2312"/>
                      <w:sz w:val="21"/>
                    </w:rPr>
                    <w:t xml:space="preserve"> </w:t>
                  </w:r>
                  <w:r>
                    <w:rPr>
                      <w:rFonts w:ascii="仿宋_GB2312" w:hAnsi="仿宋_GB2312" w:cs="仿宋_GB2312" w:eastAsia="仿宋_GB2312"/>
                      <w:sz w:val="21"/>
                    </w:rPr>
                    <w:t>1989</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1"/>
                    </w:rPr>
                    <w:t>2</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10</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挥发酚</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水质挥发酚的测定</w:t>
                  </w:r>
                  <w:r>
                    <w:rPr>
                      <w:rFonts w:ascii="仿宋_GB2312" w:hAnsi="仿宋_GB2312" w:cs="仿宋_GB2312" w:eastAsia="仿宋_GB2312"/>
                      <w:sz w:val="21"/>
                    </w:rPr>
                    <w:t xml:space="preserve"> </w:t>
                  </w:r>
                  <w:r>
                    <w:rPr>
                      <w:rFonts w:ascii="仿宋_GB2312" w:hAnsi="仿宋_GB2312" w:cs="仿宋_GB2312" w:eastAsia="仿宋_GB2312"/>
                      <w:sz w:val="21"/>
                    </w:rPr>
                    <w:t>4-氨基安替比林分光光</w:t>
                  </w:r>
                  <w:r>
                    <w:rPr>
                      <w:rFonts w:ascii="仿宋_GB2312" w:hAnsi="仿宋_GB2312" w:cs="仿宋_GB2312" w:eastAsia="仿宋_GB2312"/>
                      <w:sz w:val="21"/>
                    </w:rPr>
                    <w:t>度法</w:t>
                  </w:r>
                  <w:r>
                    <w:rPr>
                      <w:rFonts w:ascii="仿宋_GB2312" w:hAnsi="仿宋_GB2312" w:cs="仿宋_GB2312" w:eastAsia="仿宋_GB2312"/>
                      <w:sz w:val="21"/>
                    </w:rPr>
                    <w:t>HJ</w:t>
                  </w:r>
                  <w:r>
                    <w:rPr>
                      <w:rFonts w:ascii="仿宋_GB2312" w:hAnsi="仿宋_GB2312" w:cs="仿宋_GB2312" w:eastAsia="仿宋_GB2312"/>
                      <w:sz w:val="21"/>
                    </w:rPr>
                    <w:t>503-2009</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0.0003</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11</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阴离子表面活性剂</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水质阴离子表面活性剂的测定亚甲蓝分光</w:t>
                  </w:r>
                  <w:r>
                    <w:rPr>
                      <w:rFonts w:ascii="仿宋_GB2312" w:hAnsi="仿宋_GB2312" w:cs="仿宋_GB2312" w:eastAsia="仿宋_GB2312"/>
                      <w:sz w:val="21"/>
                    </w:rPr>
                    <w:t>光度法</w:t>
                  </w:r>
                  <w:r>
                    <w:rPr>
                      <w:rFonts w:ascii="仿宋_GB2312" w:hAnsi="仿宋_GB2312" w:cs="仿宋_GB2312" w:eastAsia="仿宋_GB2312"/>
                      <w:sz w:val="21"/>
                    </w:rPr>
                    <w:t>GB</w:t>
                  </w:r>
                  <w:r>
                    <w:rPr>
                      <w:rFonts w:ascii="仿宋_GB2312" w:hAnsi="仿宋_GB2312" w:cs="仿宋_GB2312" w:eastAsia="仿宋_GB2312"/>
                      <w:sz w:val="21"/>
                    </w:rPr>
                    <w:t>/T7494-</w:t>
                  </w:r>
                  <w:r>
                    <w:rPr>
                      <w:rFonts w:ascii="仿宋_GB2312" w:hAnsi="仿宋_GB2312" w:cs="仿宋_GB2312" w:eastAsia="仿宋_GB2312"/>
                      <w:sz w:val="21"/>
                    </w:rPr>
                    <w:t xml:space="preserve"> </w:t>
                  </w:r>
                  <w:r>
                    <w:rPr>
                      <w:rFonts w:ascii="仿宋_GB2312" w:hAnsi="仿宋_GB2312" w:cs="仿宋_GB2312" w:eastAsia="仿宋_GB2312"/>
                      <w:sz w:val="21"/>
                    </w:rPr>
                    <w:t>1987</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0.05</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12</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耗氧量</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生活饮用水标准检验方法第</w:t>
                  </w:r>
                  <w:r>
                    <w:rPr>
                      <w:rFonts w:ascii="仿宋_GB2312" w:hAnsi="仿宋_GB2312" w:cs="仿宋_GB2312" w:eastAsia="仿宋_GB2312"/>
                      <w:sz w:val="21"/>
                    </w:rPr>
                    <w:t xml:space="preserve"> </w:t>
                  </w:r>
                  <w:r>
                    <w:rPr>
                      <w:rFonts w:ascii="仿宋_GB2312" w:hAnsi="仿宋_GB2312" w:cs="仿宋_GB2312" w:eastAsia="仿宋_GB2312"/>
                      <w:sz w:val="21"/>
                    </w:rPr>
                    <w:t>7 部分：有机物</w:t>
                  </w:r>
                  <w:r>
                    <w:rPr>
                      <w:rFonts w:ascii="仿宋_GB2312" w:hAnsi="仿宋_GB2312" w:cs="仿宋_GB2312" w:eastAsia="仿宋_GB2312"/>
                      <w:sz w:val="21"/>
                    </w:rPr>
                    <w:t>综合指标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1 酸性高锰酸钾滴定法）</w:t>
                  </w:r>
                  <w:r>
                    <w:rPr>
                      <w:rFonts w:ascii="仿宋_GB2312" w:hAnsi="仿宋_GB2312" w:cs="仿宋_GB2312" w:eastAsia="仿宋_GB2312"/>
                      <w:sz w:val="21"/>
                    </w:rPr>
                    <w:t>GB</w:t>
                  </w:r>
                  <w:r>
                    <w:rPr>
                      <w:rFonts w:ascii="仿宋_GB2312" w:hAnsi="仿宋_GB2312" w:cs="仿宋_GB2312" w:eastAsia="仿宋_GB2312"/>
                      <w:sz w:val="21"/>
                    </w:rPr>
                    <w:t>/T5750.7-2023</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0.05</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13</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氨氮</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水质氨氮的测定纳氏试剂分光光度法</w:t>
                  </w:r>
                  <w:r>
                    <w:rPr>
                      <w:rFonts w:ascii="仿宋_GB2312" w:hAnsi="仿宋_GB2312" w:cs="仿宋_GB2312" w:eastAsia="仿宋_GB2312"/>
                      <w:sz w:val="21"/>
                    </w:rPr>
                    <w:t>HJ</w:t>
                  </w:r>
                  <w:r>
                    <w:rPr>
                      <w:rFonts w:ascii="仿宋_GB2312" w:hAnsi="仿宋_GB2312" w:cs="仿宋_GB2312" w:eastAsia="仿宋_GB2312"/>
                      <w:sz w:val="21"/>
                    </w:rPr>
                    <w:t>535-2009</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0.025</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14</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硫化物</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水质硫化物的测定亚甲基蓝分光光度法</w:t>
                  </w:r>
                  <w:r>
                    <w:rPr>
                      <w:rFonts w:ascii="仿宋_GB2312" w:hAnsi="仿宋_GB2312" w:cs="仿宋_GB2312" w:eastAsia="仿宋_GB2312"/>
                      <w:sz w:val="21"/>
                    </w:rPr>
                    <w:t>HJ</w:t>
                  </w:r>
                  <w:r>
                    <w:rPr>
                      <w:rFonts w:ascii="仿宋_GB2312" w:hAnsi="仿宋_GB2312" w:cs="仿宋_GB2312" w:eastAsia="仿宋_GB2312"/>
                      <w:sz w:val="21"/>
                    </w:rPr>
                    <w:t>1226-2021</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0.003</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15</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亚硝酸盐（氮）</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水质亚硝酸盐氮的测定</w:t>
                  </w:r>
                  <w:r>
                    <w:rPr>
                      <w:rFonts w:ascii="仿宋_GB2312" w:hAnsi="仿宋_GB2312" w:cs="仿宋_GB2312" w:eastAsia="仿宋_GB2312"/>
                      <w:sz w:val="21"/>
                    </w:rPr>
                    <w:t>分光光度法</w:t>
                  </w:r>
                  <w:r>
                    <w:rPr>
                      <w:rFonts w:ascii="仿宋_GB2312" w:hAnsi="仿宋_GB2312" w:cs="仿宋_GB2312" w:eastAsia="仿宋_GB2312"/>
                      <w:sz w:val="21"/>
                    </w:rPr>
                    <w:t>GB</w:t>
                  </w:r>
                  <w:r>
                    <w:rPr>
                      <w:rFonts w:ascii="仿宋_GB2312" w:hAnsi="仿宋_GB2312" w:cs="仿宋_GB2312" w:eastAsia="仿宋_GB2312"/>
                      <w:sz w:val="21"/>
                    </w:rPr>
                    <w:t>/T7493-</w:t>
                  </w:r>
                  <w:r>
                    <w:rPr>
                      <w:rFonts w:ascii="仿宋_GB2312" w:hAnsi="仿宋_GB2312" w:cs="仿宋_GB2312" w:eastAsia="仿宋_GB2312"/>
                      <w:sz w:val="21"/>
                    </w:rPr>
                    <w:t xml:space="preserve"> </w:t>
                  </w:r>
                  <w:r>
                    <w:rPr>
                      <w:rFonts w:ascii="仿宋_GB2312" w:hAnsi="仿宋_GB2312" w:cs="仿宋_GB2312" w:eastAsia="仿宋_GB2312"/>
                      <w:sz w:val="21"/>
                    </w:rPr>
                    <w:t>1987</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0.003</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16</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硝酸盐氮</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水质硝酸盐（氮）的测定</w:t>
                  </w:r>
                  <w:r>
                    <w:rPr>
                      <w:rFonts w:ascii="仿宋_GB2312" w:hAnsi="仿宋_GB2312" w:cs="仿宋_GB2312" w:eastAsia="仿宋_GB2312"/>
                      <w:sz w:val="21"/>
                    </w:rPr>
                    <w:t>紫外分光光度法（试行）</w:t>
                  </w:r>
                  <w:r>
                    <w:rPr>
                      <w:rFonts w:ascii="仿宋_GB2312" w:hAnsi="仿宋_GB2312" w:cs="仿宋_GB2312" w:eastAsia="仿宋_GB2312"/>
                      <w:sz w:val="21"/>
                    </w:rPr>
                    <w:t>HJ</w:t>
                  </w:r>
                  <w:r>
                    <w:rPr>
                      <w:rFonts w:ascii="仿宋_GB2312" w:hAnsi="仿宋_GB2312" w:cs="仿宋_GB2312" w:eastAsia="仿宋_GB2312"/>
                      <w:sz w:val="21"/>
                    </w:rPr>
                    <w:t>/T346-2007</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0.08</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17</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氰化物</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地下水质分析方法第</w:t>
                  </w:r>
                  <w:r>
                    <w:rPr>
                      <w:rFonts w:ascii="仿宋_GB2312" w:hAnsi="仿宋_GB2312" w:cs="仿宋_GB2312" w:eastAsia="仿宋_GB2312"/>
                      <w:sz w:val="21"/>
                    </w:rPr>
                    <w:t xml:space="preserve"> </w:t>
                  </w:r>
                  <w:r>
                    <w:rPr>
                      <w:rFonts w:ascii="仿宋_GB2312" w:hAnsi="仿宋_GB2312" w:cs="仿宋_GB2312" w:eastAsia="仿宋_GB2312"/>
                      <w:sz w:val="21"/>
                    </w:rPr>
                    <w:t>52 部分：氰化物的测定吡啶-吡唑啉酮分光光度法</w:t>
                  </w:r>
                </w:p>
                <w:p>
                  <w:pPr>
                    <w:pStyle w:val="null3"/>
                    <w:spacing w:before="90"/>
                    <w:jc w:val="center"/>
                  </w:pPr>
                  <w:r>
                    <w:rPr>
                      <w:rFonts w:ascii="仿宋_GB2312" w:hAnsi="仿宋_GB2312" w:cs="仿宋_GB2312" w:eastAsia="仿宋_GB2312"/>
                      <w:sz w:val="21"/>
                    </w:rPr>
                    <w:t>DZ</w:t>
                  </w:r>
                  <w:r>
                    <w:rPr>
                      <w:rFonts w:ascii="仿宋_GB2312" w:hAnsi="仿宋_GB2312" w:cs="仿宋_GB2312" w:eastAsia="仿宋_GB2312"/>
                      <w:sz w:val="21"/>
                    </w:rPr>
                    <w:t>/T0064.52-2021</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0.002</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18</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氟化物</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水质氟化物的测定</w:t>
                  </w:r>
                  <w:r>
                    <w:rPr>
                      <w:rFonts w:ascii="仿宋_GB2312" w:hAnsi="仿宋_GB2312" w:cs="仿宋_GB2312" w:eastAsia="仿宋_GB2312"/>
                      <w:sz w:val="21"/>
                    </w:rPr>
                    <w:t>离子选择电极法</w:t>
                  </w:r>
                </w:p>
                <w:p>
                  <w:pPr>
                    <w:pStyle w:val="null3"/>
                    <w:spacing w:before="90"/>
                    <w:jc w:val="center"/>
                  </w:pPr>
                  <w:r>
                    <w:rPr>
                      <w:rFonts w:ascii="仿宋_GB2312" w:hAnsi="仿宋_GB2312" w:cs="仿宋_GB2312" w:eastAsia="仿宋_GB2312"/>
                      <w:sz w:val="21"/>
                    </w:rPr>
                    <w:t>GB</w:t>
                  </w:r>
                  <w:r>
                    <w:rPr>
                      <w:rFonts w:ascii="仿宋_GB2312" w:hAnsi="仿宋_GB2312" w:cs="仿宋_GB2312" w:eastAsia="仿宋_GB2312"/>
                      <w:sz w:val="21"/>
                    </w:rPr>
                    <w:t>/T7484-</w:t>
                  </w:r>
                  <w:r>
                    <w:rPr>
                      <w:rFonts w:ascii="仿宋_GB2312" w:hAnsi="仿宋_GB2312" w:cs="仿宋_GB2312" w:eastAsia="仿宋_GB2312"/>
                      <w:sz w:val="21"/>
                    </w:rPr>
                    <w:t xml:space="preserve"> </w:t>
                  </w:r>
                  <w:r>
                    <w:rPr>
                      <w:rFonts w:ascii="仿宋_GB2312" w:hAnsi="仿宋_GB2312" w:cs="仿宋_GB2312" w:eastAsia="仿宋_GB2312"/>
                      <w:sz w:val="21"/>
                    </w:rPr>
                    <w:t>1987</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1"/>
                    </w:rPr>
                    <w:t>0.05</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19</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碘化物</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水质碘化物的测定离子色谱法</w:t>
                  </w:r>
                </w:p>
                <w:p>
                  <w:pPr>
                    <w:pStyle w:val="null3"/>
                    <w:spacing w:before="90"/>
                    <w:jc w:val="center"/>
                  </w:pPr>
                  <w:r>
                    <w:rPr>
                      <w:rFonts w:ascii="仿宋_GB2312" w:hAnsi="仿宋_GB2312" w:cs="仿宋_GB2312" w:eastAsia="仿宋_GB2312"/>
                      <w:sz w:val="21"/>
                    </w:rPr>
                    <w:t>HJ</w:t>
                  </w:r>
                  <w:r>
                    <w:rPr>
                      <w:rFonts w:ascii="仿宋_GB2312" w:hAnsi="仿宋_GB2312" w:cs="仿宋_GB2312" w:eastAsia="仿宋_GB2312"/>
                      <w:sz w:val="21"/>
                    </w:rPr>
                    <w:t>778-2015</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1"/>
                    </w:rPr>
                    <w:t>0.002</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20</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六价铬</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地下水质分析方法</w:t>
                  </w:r>
                  <w:r>
                    <w:rPr>
                      <w:rFonts w:ascii="仿宋_GB2312" w:hAnsi="仿宋_GB2312" w:cs="仿宋_GB2312" w:eastAsia="仿宋_GB2312"/>
                      <w:sz w:val="21"/>
                    </w:rPr>
                    <w:t>第</w:t>
                  </w:r>
                  <w:r>
                    <w:rPr>
                      <w:rFonts w:ascii="仿宋_GB2312" w:hAnsi="仿宋_GB2312" w:cs="仿宋_GB2312" w:eastAsia="仿宋_GB2312"/>
                      <w:sz w:val="21"/>
                    </w:rPr>
                    <w:t xml:space="preserve"> </w:t>
                  </w:r>
                  <w:r>
                    <w:rPr>
                      <w:rFonts w:ascii="仿宋_GB2312" w:hAnsi="仿宋_GB2312" w:cs="仿宋_GB2312" w:eastAsia="仿宋_GB2312"/>
                      <w:sz w:val="21"/>
                    </w:rPr>
                    <w:t>17 部分：总铬和六价铬量的测定二苯碳</w:t>
                  </w:r>
                  <w:r>
                    <w:rPr>
                      <w:rFonts w:ascii="仿宋_GB2312" w:hAnsi="仿宋_GB2312" w:cs="仿宋_GB2312" w:eastAsia="仿宋_GB2312"/>
                      <w:sz w:val="21"/>
                    </w:rPr>
                    <w:t>酰二肼分光光度法</w:t>
                  </w:r>
                  <w:r>
                    <w:rPr>
                      <w:rFonts w:ascii="仿宋_GB2312" w:hAnsi="仿宋_GB2312" w:cs="仿宋_GB2312" w:eastAsia="仿宋_GB2312"/>
                      <w:sz w:val="21"/>
                    </w:rPr>
                    <w:t>DZ</w:t>
                  </w:r>
                  <w:r>
                    <w:rPr>
                      <w:rFonts w:ascii="仿宋_GB2312" w:hAnsi="仿宋_GB2312" w:cs="仿宋_GB2312" w:eastAsia="仿宋_GB2312"/>
                      <w:sz w:val="21"/>
                    </w:rPr>
                    <w:t>/T0064.17-2021</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0.004</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21</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三氯甲烷</w:t>
                  </w:r>
                </w:p>
              </w:tc>
              <w:tc>
                <w:tcPr>
                  <w:tcW w:type="dxa" w:w="14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水质挥发性有机物的测定吹扫捕集</w:t>
                  </w:r>
                  <w:r>
                    <w:rPr>
                      <w:rFonts w:ascii="仿宋_GB2312" w:hAnsi="仿宋_GB2312" w:cs="仿宋_GB2312" w:eastAsia="仿宋_GB2312"/>
                      <w:sz w:val="21"/>
                    </w:rPr>
                    <w:t>/气相色谱-质谱法HJ639-2012</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0.4μg/L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22</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四氯化碳</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0.4μg/L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23</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苯</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0.4μg/L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24</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甲苯</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1"/>
                    </w:rPr>
                    <w:t>0.3μg/L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25</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钠</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水质钾和钠的测定</w:t>
                  </w:r>
                  <w:r>
                    <w:rPr>
                      <w:rFonts w:ascii="仿宋_GB2312" w:hAnsi="仿宋_GB2312" w:cs="仿宋_GB2312" w:eastAsia="仿宋_GB2312"/>
                      <w:sz w:val="21"/>
                    </w:rPr>
                    <w:t>火焰原子吸收分光光度法</w:t>
                  </w:r>
                  <w:r>
                    <w:rPr>
                      <w:rFonts w:ascii="仿宋_GB2312" w:hAnsi="仿宋_GB2312" w:cs="仿宋_GB2312" w:eastAsia="仿宋_GB2312"/>
                      <w:sz w:val="21"/>
                    </w:rPr>
                    <w:t>GB</w:t>
                  </w:r>
                  <w:r>
                    <w:rPr>
                      <w:rFonts w:ascii="仿宋_GB2312" w:hAnsi="仿宋_GB2312" w:cs="仿宋_GB2312" w:eastAsia="仿宋_GB2312"/>
                      <w:sz w:val="21"/>
                    </w:rPr>
                    <w:t>/T11904-</w:t>
                  </w:r>
                  <w:r>
                    <w:rPr>
                      <w:rFonts w:ascii="仿宋_GB2312" w:hAnsi="仿宋_GB2312" w:cs="仿宋_GB2312" w:eastAsia="仿宋_GB2312"/>
                      <w:sz w:val="21"/>
                    </w:rPr>
                    <w:t xml:space="preserve"> </w:t>
                  </w:r>
                  <w:r>
                    <w:rPr>
                      <w:rFonts w:ascii="仿宋_GB2312" w:hAnsi="仿宋_GB2312" w:cs="仿宋_GB2312" w:eastAsia="仿宋_GB2312"/>
                      <w:sz w:val="21"/>
                    </w:rPr>
                    <w:t>1989</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0.01</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26</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铝</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1"/>
                    </w:rPr>
                    <w:t>水质</w:t>
                  </w:r>
                  <w:r>
                    <w:rPr>
                      <w:rFonts w:ascii="仿宋_GB2312" w:hAnsi="仿宋_GB2312" w:cs="仿宋_GB2312" w:eastAsia="仿宋_GB2312"/>
                      <w:sz w:val="21"/>
                    </w:rPr>
                    <w:t xml:space="preserve"> </w:t>
                  </w:r>
                  <w:r>
                    <w:rPr>
                      <w:rFonts w:ascii="仿宋_GB2312" w:hAnsi="仿宋_GB2312" w:cs="仿宋_GB2312" w:eastAsia="仿宋_GB2312"/>
                      <w:sz w:val="21"/>
                    </w:rPr>
                    <w:t>32种元素的测定</w:t>
                  </w:r>
                  <w:r>
                    <w:rPr>
                      <w:rFonts w:ascii="仿宋_GB2312" w:hAnsi="仿宋_GB2312" w:cs="仿宋_GB2312" w:eastAsia="仿宋_GB2312"/>
                      <w:sz w:val="21"/>
                    </w:rPr>
                    <w:t>电感耦合等离子体发射光谱法</w:t>
                  </w:r>
                  <w:r>
                    <w:rPr>
                      <w:rFonts w:ascii="仿宋_GB2312" w:hAnsi="仿宋_GB2312" w:cs="仿宋_GB2312" w:eastAsia="仿宋_GB2312"/>
                      <w:sz w:val="21"/>
                    </w:rPr>
                    <w:t>HJ</w:t>
                  </w:r>
                  <w:r>
                    <w:rPr>
                      <w:rFonts w:ascii="仿宋_GB2312" w:hAnsi="仿宋_GB2312" w:cs="仿宋_GB2312" w:eastAsia="仿宋_GB2312"/>
                      <w:sz w:val="21"/>
                    </w:rPr>
                    <w:t>776-2015</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0.009</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27</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铁</w:t>
                  </w:r>
                </w:p>
              </w:tc>
              <w:tc>
                <w:tcPr>
                  <w:tcW w:type="dxa" w:w="14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水质铁、锰的测定火焰原子吸收分光光度法</w:t>
                  </w:r>
                  <w:r>
                    <w:rPr>
                      <w:rFonts w:ascii="仿宋_GB2312" w:hAnsi="仿宋_GB2312" w:cs="仿宋_GB2312" w:eastAsia="仿宋_GB2312"/>
                      <w:sz w:val="21"/>
                    </w:rPr>
                    <w:t>GB/T11911- 1989</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0.03</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28</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锰</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0.01</w:t>
                  </w:r>
                  <w:r>
                    <w:rPr>
                      <w:rFonts w:ascii="仿宋_GB2312" w:hAnsi="仿宋_GB2312" w:cs="仿宋_GB2312" w:eastAsia="仿宋_GB2312"/>
                      <w:sz w:val="21"/>
                    </w:rPr>
                    <w:t>mg</w:t>
                  </w:r>
                  <w:r>
                    <w:rPr>
                      <w:rFonts w:ascii="仿宋_GB2312" w:hAnsi="仿宋_GB2312" w:cs="仿宋_GB2312" w:eastAsia="仿宋_GB2312"/>
                      <w:sz w:val="21"/>
                    </w:rPr>
                    <w:t>/L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29</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铜</w:t>
                  </w:r>
                </w:p>
              </w:tc>
              <w:tc>
                <w:tcPr>
                  <w:tcW w:type="dxa" w:w="14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水质</w:t>
                  </w:r>
                  <w:r>
                    <w:rPr>
                      <w:rFonts w:ascii="仿宋_GB2312" w:hAnsi="仿宋_GB2312" w:cs="仿宋_GB2312" w:eastAsia="仿宋_GB2312"/>
                      <w:sz w:val="21"/>
                    </w:rPr>
                    <w:t>65 种元素的测定</w:t>
                  </w:r>
                </w:p>
                <w:p>
                  <w:pPr>
                    <w:pStyle w:val="null3"/>
                    <w:spacing w:before="75"/>
                    <w:jc w:val="center"/>
                  </w:pPr>
                  <w:r>
                    <w:rPr>
                      <w:rFonts w:ascii="仿宋_GB2312" w:hAnsi="仿宋_GB2312" w:cs="仿宋_GB2312" w:eastAsia="仿宋_GB2312"/>
                      <w:sz w:val="21"/>
                    </w:rPr>
                    <w:t>电感耦合等离子体质谱法</w:t>
                  </w:r>
                </w:p>
                <w:p>
                  <w:pPr>
                    <w:pStyle w:val="null3"/>
                    <w:spacing w:before="75"/>
                    <w:jc w:val="center"/>
                  </w:pPr>
                  <w:r>
                    <w:rPr>
                      <w:rFonts w:ascii="仿宋_GB2312" w:hAnsi="仿宋_GB2312" w:cs="仿宋_GB2312" w:eastAsia="仿宋_GB2312"/>
                      <w:sz w:val="21"/>
                    </w:rPr>
                    <w:t>HJ700-2014</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0.08μg/L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30</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锌</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0.67μg/L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31</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铅</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0.09μg/L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32</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镉</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0.05μg/L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33</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硒</w:t>
                  </w:r>
                </w:p>
              </w:tc>
              <w:tc>
                <w:tcPr>
                  <w:tcW w:type="dxa" w:w="14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水质汞、砷、硒、铋和锑的测定</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0.4μg/L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34</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砷</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0.3μg/L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35</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1"/>
                    </w:rPr>
                    <w:t>汞</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0.04μg/L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36</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镍</w:t>
                  </w:r>
                </w:p>
              </w:tc>
              <w:tc>
                <w:tcPr>
                  <w:tcW w:type="dxa" w:w="14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水质</w:t>
                  </w:r>
                  <w:r>
                    <w:rPr>
                      <w:rFonts w:ascii="仿宋_GB2312" w:hAnsi="仿宋_GB2312" w:cs="仿宋_GB2312" w:eastAsia="仿宋_GB2312"/>
                      <w:sz w:val="21"/>
                    </w:rPr>
                    <w:t>65 种元素的测定</w:t>
                  </w:r>
                </w:p>
                <w:p>
                  <w:pPr>
                    <w:pStyle w:val="null3"/>
                    <w:spacing w:before="75"/>
                    <w:jc w:val="center"/>
                  </w:pPr>
                  <w:r>
                    <w:rPr>
                      <w:rFonts w:ascii="仿宋_GB2312" w:hAnsi="仿宋_GB2312" w:cs="仿宋_GB2312" w:eastAsia="仿宋_GB2312"/>
                      <w:sz w:val="21"/>
                    </w:rPr>
                    <w:t>电感耦合等离子体质谱法</w:t>
                  </w:r>
                  <w:r>
                    <w:rPr>
                      <w:rFonts w:ascii="仿宋_GB2312" w:hAnsi="仿宋_GB2312" w:cs="仿宋_GB2312" w:eastAsia="仿宋_GB2312"/>
                      <w:sz w:val="21"/>
                    </w:rPr>
                    <w:t>HJ700-2014</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0.06μg/L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37</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1"/>
                    </w:rPr>
                    <w:t>银</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1"/>
                    </w:rPr>
                    <w:t>0.04μg/L</w:t>
                  </w:r>
                </w:p>
              </w:tc>
            </w:tr>
            <w:tr>
              <w:tc>
                <w:tcPr>
                  <w:tcW w:type="dxa" w:w="2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38</w:t>
                  </w:r>
                </w:p>
              </w:tc>
              <w:tc>
                <w:tcPr>
                  <w:tcW w:type="dxa" w:w="1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1"/>
                    </w:rPr>
                    <w:t>二甲苯</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邻</w:t>
                  </w:r>
                  <w:r>
                    <w:rPr>
                      <w:rFonts w:ascii="仿宋_GB2312" w:hAnsi="仿宋_GB2312" w:cs="仿宋_GB2312" w:eastAsia="仿宋_GB2312"/>
                      <w:sz w:val="21"/>
                    </w:rPr>
                    <w:t>-二甲苯</w:t>
                  </w:r>
                </w:p>
              </w:tc>
              <w:tc>
                <w:tcPr>
                  <w:tcW w:type="dxa" w:w="143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水质挥发性有机物的测定吹扫捕集</w:t>
                  </w:r>
                  <w:r>
                    <w:rPr>
                      <w:rFonts w:ascii="仿宋_GB2312" w:hAnsi="仿宋_GB2312" w:cs="仿宋_GB2312" w:eastAsia="仿宋_GB2312"/>
                      <w:sz w:val="21"/>
                    </w:rPr>
                    <w:t>/气相色谱-质谱法HJ639-2012</w:t>
                  </w:r>
                </w:p>
              </w:tc>
              <w:tc>
                <w:tcPr>
                  <w:tcW w:type="dxa" w:w="4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0.2μg/L</w:t>
                  </w:r>
                </w:p>
              </w:tc>
            </w:tr>
            <w:tr>
              <w:tc>
                <w:tcPr>
                  <w:tcW w:type="dxa" w:w="247"/>
                  <w:vMerge/>
                  <w:tcBorders>
                    <w:top w:val="none" w:color="000000" w:sz="4"/>
                    <w:left w:val="single" w:color="000000" w:sz="4"/>
                    <w:bottom w:val="single" w:color="000000" w:sz="4"/>
                    <w:right w:val="single" w:color="000000" w:sz="4"/>
                  </w:tcBorders>
                </w:tcPr>
                <w:p/>
              </w:tc>
              <w:tc>
                <w:tcPr>
                  <w:tcW w:type="dxa" w:w="139"/>
                  <w:vMerge/>
                  <w:tcBorders>
                    <w:top w:val="none" w:color="000000" w:sz="4"/>
                    <w:left w:val="single" w:color="000000" w:sz="4"/>
                    <w:bottom w:val="single" w:color="000000" w:sz="4"/>
                    <w:right w:val="single" w:color="000000" w:sz="4"/>
                  </w:tcBorders>
                </w:tcP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间</w:t>
                  </w:r>
                  <w:r>
                    <w:rPr>
                      <w:rFonts w:ascii="仿宋_GB2312" w:hAnsi="仿宋_GB2312" w:cs="仿宋_GB2312" w:eastAsia="仿宋_GB2312"/>
                      <w:sz w:val="21"/>
                    </w:rPr>
                    <w:t>-二甲苯</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0.5μg/L</w:t>
                  </w:r>
                </w:p>
              </w:tc>
            </w:tr>
            <w:tr>
              <w:tc>
                <w:tcPr>
                  <w:tcW w:type="dxa" w:w="247"/>
                  <w:vMerge/>
                  <w:tcBorders>
                    <w:top w:val="none" w:color="000000" w:sz="4"/>
                    <w:left w:val="single" w:color="000000" w:sz="4"/>
                    <w:bottom w:val="single" w:color="000000" w:sz="4"/>
                    <w:right w:val="single" w:color="000000" w:sz="4"/>
                  </w:tcBorders>
                </w:tcPr>
                <w:p/>
              </w:tc>
              <w:tc>
                <w:tcPr>
                  <w:tcW w:type="dxa" w:w="139"/>
                  <w:vMerge/>
                  <w:tcBorders>
                    <w:top w:val="none" w:color="000000" w:sz="4"/>
                    <w:left w:val="single" w:color="000000" w:sz="4"/>
                    <w:bottom w:val="single" w:color="000000" w:sz="4"/>
                    <w:right w:val="single" w:color="000000" w:sz="4"/>
                  </w:tcBorders>
                </w:tcP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对</w:t>
                  </w:r>
                  <w:r>
                    <w:rPr>
                      <w:rFonts w:ascii="仿宋_GB2312" w:hAnsi="仿宋_GB2312" w:cs="仿宋_GB2312" w:eastAsia="仿宋_GB2312"/>
                      <w:sz w:val="21"/>
                    </w:rPr>
                    <w:t>-二甲苯</w:t>
                  </w:r>
                </w:p>
              </w:tc>
              <w:tc>
                <w:tcPr>
                  <w:tcW w:type="dxa" w:w="1438"/>
                  <w:vMerge/>
                  <w:tcBorders>
                    <w:top w:val="none" w:color="000000" w:sz="4"/>
                    <w:left w:val="single" w:color="000000" w:sz="4"/>
                    <w:bottom w:val="single" w:color="000000" w:sz="4"/>
                    <w:right w:val="single" w:color="000000" w:sz="4"/>
                  </w:tcBorders>
                </w:tcP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0.5μg/L</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39</w:t>
                  </w:r>
                </w:p>
              </w:tc>
              <w:tc>
                <w:tcPr>
                  <w:tcW w:type="dxa" w:w="44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石油类</w:t>
                  </w:r>
                </w:p>
              </w:tc>
              <w:tc>
                <w:tcPr>
                  <w:tcW w:type="dxa" w:w="1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水质石油类的测定</w:t>
                  </w:r>
                  <w:r>
                    <w:rPr>
                      <w:rFonts w:ascii="仿宋_GB2312" w:hAnsi="仿宋_GB2312" w:cs="仿宋_GB2312" w:eastAsia="仿宋_GB2312"/>
                      <w:sz w:val="21"/>
                    </w:rPr>
                    <w:t>紫外分光光度法（试行）</w:t>
                  </w:r>
                  <w:r>
                    <w:rPr>
                      <w:rFonts w:ascii="仿宋_GB2312" w:hAnsi="仿宋_GB2312" w:cs="仿宋_GB2312" w:eastAsia="仿宋_GB2312"/>
                      <w:sz w:val="21"/>
                    </w:rPr>
                    <w:t>HJ</w:t>
                  </w:r>
                  <w:r>
                    <w:rPr>
                      <w:rFonts w:ascii="仿宋_GB2312" w:hAnsi="仿宋_GB2312" w:cs="仿宋_GB2312" w:eastAsia="仿宋_GB2312"/>
                      <w:sz w:val="21"/>
                    </w:rPr>
                    <w:t>970-2018</w:t>
                  </w:r>
                </w:p>
              </w:tc>
              <w:tc>
                <w:tcPr>
                  <w:tcW w:type="dxa" w:w="4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1"/>
                    </w:rPr>
                    <w:t>0.01</w:t>
                  </w:r>
                  <w:r>
                    <w:rPr>
                      <w:rFonts w:ascii="仿宋_GB2312" w:hAnsi="仿宋_GB2312" w:cs="仿宋_GB2312" w:eastAsia="仿宋_GB2312"/>
                      <w:sz w:val="21"/>
                    </w:rPr>
                    <w:t>mg</w:t>
                  </w:r>
                  <w:r>
                    <w:rPr>
                      <w:rFonts w:ascii="仿宋_GB2312" w:hAnsi="仿宋_GB2312" w:cs="仿宋_GB2312" w:eastAsia="仿宋_GB2312"/>
                      <w:sz w:val="21"/>
                    </w:rPr>
                    <w:t>/L</w:t>
                  </w:r>
                </w:p>
              </w:tc>
            </w:tr>
          </w:tbl>
          <w:p>
            <w:pPr>
              <w:pStyle w:val="null3"/>
              <w:ind w:firstLine="560"/>
              <w:jc w:val="both"/>
            </w:pPr>
            <w:r>
              <w:rPr>
                <w:rFonts w:ascii="仿宋_GB2312" w:hAnsi="仿宋_GB2312" w:cs="仿宋_GB2312" w:eastAsia="仿宋_GB2312"/>
                <w:sz w:val="24"/>
              </w:rPr>
              <w:t>备注：监测项目以调查后制定的最终监测方案为准</w:t>
            </w:r>
          </w:p>
          <w:p>
            <w:pPr>
              <w:pStyle w:val="null3"/>
              <w:spacing w:before="135"/>
              <w:ind w:firstLine="480"/>
              <w:jc w:val="both"/>
            </w:pPr>
            <w:r>
              <w:rPr>
                <w:rFonts w:ascii="仿宋_GB2312" w:hAnsi="仿宋_GB2312" w:cs="仿宋_GB2312" w:eastAsia="仿宋_GB2312"/>
                <w:sz w:val="24"/>
              </w:rPr>
              <w:t>7.土壤重点企业的环境影响评价报告、隐患排查报告等相关资料。</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监测工作内容</w:t>
            </w:r>
          </w:p>
          <w:p>
            <w:pPr>
              <w:pStyle w:val="null3"/>
              <w:ind w:firstLine="480"/>
              <w:jc w:val="both"/>
            </w:pPr>
            <w:r>
              <w:rPr>
                <w:rFonts w:ascii="仿宋_GB2312" w:hAnsi="仿宋_GB2312" w:cs="仿宋_GB2312" w:eastAsia="仿宋_GB2312"/>
                <w:sz w:val="24"/>
              </w:rPr>
              <w:t>西安普莱特林表面处理有限公司、西安市海和表面精饰有限公司和西安博莱特表面精饰有限公司</w:t>
            </w:r>
            <w:r>
              <w:rPr>
                <w:rFonts w:ascii="仿宋_GB2312" w:hAnsi="仿宋_GB2312" w:cs="仿宋_GB2312" w:eastAsia="仿宋_GB2312"/>
                <w:sz w:val="24"/>
              </w:rPr>
              <w:t>三家土壤重点监管企业</w:t>
            </w:r>
            <w:r>
              <w:rPr>
                <w:rFonts w:ascii="仿宋_GB2312" w:hAnsi="仿宋_GB2312" w:cs="仿宋_GB2312" w:eastAsia="仿宋_GB2312"/>
                <w:sz w:val="24"/>
              </w:rPr>
              <w:t>周边土壤</w:t>
            </w:r>
            <w:r>
              <w:rPr>
                <w:rFonts w:ascii="仿宋_GB2312" w:hAnsi="仿宋_GB2312" w:cs="仿宋_GB2312" w:eastAsia="仿宋_GB2312"/>
                <w:sz w:val="24"/>
              </w:rPr>
              <w:t>和地下水</w:t>
            </w:r>
            <w:r>
              <w:rPr>
                <w:rFonts w:ascii="仿宋_GB2312" w:hAnsi="仿宋_GB2312" w:cs="仿宋_GB2312" w:eastAsia="仿宋_GB2312"/>
                <w:sz w:val="24"/>
              </w:rPr>
              <w:t>环境监测。监测前制定土壤重点监管单位周边监测方案（参照</w:t>
            </w:r>
            <w:r>
              <w:rPr>
                <w:rFonts w:ascii="仿宋_GB2312" w:hAnsi="仿宋_GB2312" w:cs="仿宋_GB2312" w:eastAsia="仿宋_GB2312"/>
                <w:sz w:val="24"/>
              </w:rPr>
              <w:t>DB61/T 1697-2023附录B格式编写），10月底前完成土壤重点监管单位周边监测报告编制（参照DB61/T 1697-2023附录C编制）。土壤监测方案、报告和监测结果汇总及时报市环境监测站生态监测室汇总。</w:t>
            </w:r>
          </w:p>
          <w:p>
            <w:pPr>
              <w:pStyle w:val="null3"/>
              <w:ind w:firstLine="480"/>
              <w:jc w:val="both"/>
            </w:pPr>
            <w:r>
              <w:rPr>
                <w:rFonts w:ascii="仿宋_GB2312" w:hAnsi="仿宋_GB2312" w:cs="仿宋_GB2312" w:eastAsia="仿宋_GB2312"/>
                <w:sz w:val="24"/>
              </w:rPr>
              <w:t>①监测点位</w:t>
            </w:r>
          </w:p>
          <w:p>
            <w:pPr>
              <w:pStyle w:val="null3"/>
              <w:ind w:firstLine="480"/>
              <w:jc w:val="both"/>
            </w:pPr>
            <w:r>
              <w:rPr>
                <w:rFonts w:ascii="仿宋_GB2312" w:hAnsi="仿宋_GB2312" w:cs="仿宋_GB2312" w:eastAsia="仿宋_GB2312"/>
                <w:sz w:val="24"/>
              </w:rPr>
              <w:t>根据以往监测方案，每家企业周边设置</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土壤</w:t>
            </w:r>
            <w:r>
              <w:rPr>
                <w:rFonts w:ascii="仿宋_GB2312" w:hAnsi="仿宋_GB2312" w:cs="仿宋_GB2312" w:eastAsia="仿宋_GB2312"/>
                <w:sz w:val="24"/>
              </w:rPr>
              <w:t>监测点位</w:t>
            </w:r>
            <w:r>
              <w:rPr>
                <w:rFonts w:ascii="仿宋_GB2312" w:hAnsi="仿宋_GB2312" w:cs="仿宋_GB2312" w:eastAsia="仿宋_GB2312"/>
                <w:sz w:val="24"/>
              </w:rPr>
              <w:t>，</w:t>
            </w:r>
            <w:r>
              <w:rPr>
                <w:rFonts w:ascii="仿宋_GB2312" w:hAnsi="仿宋_GB2312" w:cs="仿宋_GB2312" w:eastAsia="仿宋_GB2312"/>
                <w:sz w:val="24"/>
              </w:rPr>
              <w:t>2个地下水</w:t>
            </w:r>
            <w:r>
              <w:rPr>
                <w:rFonts w:ascii="仿宋_GB2312" w:hAnsi="仿宋_GB2312" w:cs="仿宋_GB2312" w:eastAsia="仿宋_GB2312"/>
                <w:sz w:val="24"/>
              </w:rPr>
              <w:t>监测点位</w:t>
            </w:r>
            <w:r>
              <w:rPr>
                <w:rFonts w:ascii="仿宋_GB2312" w:hAnsi="仿宋_GB2312" w:cs="仿宋_GB2312" w:eastAsia="仿宋_GB2312"/>
                <w:sz w:val="24"/>
              </w:rPr>
              <w:t>。（以上均按实际制定的监测方案为准）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②监测项目</w:t>
            </w:r>
          </w:p>
          <w:p>
            <w:pPr>
              <w:pStyle w:val="null3"/>
              <w:ind w:firstLine="480"/>
              <w:jc w:val="both"/>
            </w:pPr>
            <w:r>
              <w:rPr>
                <w:rFonts w:ascii="仿宋_GB2312" w:hAnsi="仿宋_GB2312" w:cs="仿宋_GB2312" w:eastAsia="仿宋_GB2312"/>
                <w:sz w:val="24"/>
              </w:rPr>
              <w:t>《土壤环境质量建设用地土壤污染风险管控标准（试行）》（</w:t>
            </w:r>
            <w:r>
              <w:rPr>
                <w:rFonts w:ascii="仿宋_GB2312" w:hAnsi="仿宋_GB2312" w:cs="仿宋_GB2312" w:eastAsia="仿宋_GB2312"/>
                <w:sz w:val="24"/>
              </w:rPr>
              <w:t>GB 36600-2018）表一中45个基本项目为必测项。其余监测项目以制定的最终调查监测方案中确定的特征污染物为准。</w:t>
            </w:r>
            <w:r>
              <w:rPr>
                <w:rFonts w:ascii="仿宋_GB2312" w:hAnsi="仿宋_GB2312" w:cs="仿宋_GB2312" w:eastAsia="仿宋_GB2312"/>
                <w:sz w:val="24"/>
              </w:rPr>
              <w:t>地下水监测项目以</w:t>
            </w:r>
            <w:r>
              <w:rPr>
                <w:rFonts w:ascii="仿宋_GB2312" w:hAnsi="仿宋_GB2312" w:cs="仿宋_GB2312" w:eastAsia="仿宋_GB2312"/>
                <w:sz w:val="24"/>
              </w:rPr>
              <w:t>制定的最终调查监测方案中确定的特征污染物为准。</w:t>
            </w:r>
          </w:p>
          <w:p>
            <w:pPr>
              <w:pStyle w:val="null3"/>
              <w:ind w:firstLine="480"/>
              <w:jc w:val="both"/>
            </w:pPr>
            <w:r>
              <w:rPr>
                <w:rFonts w:ascii="仿宋_GB2312" w:hAnsi="仿宋_GB2312" w:cs="仿宋_GB2312" w:eastAsia="仿宋_GB2312"/>
                <w:sz w:val="24"/>
              </w:rPr>
              <w:t>③服务周期：全年共1次。</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监测报告要求</w:t>
            </w:r>
          </w:p>
          <w:p>
            <w:pPr>
              <w:pStyle w:val="null3"/>
              <w:ind w:firstLine="480"/>
              <w:jc w:val="both"/>
            </w:pPr>
            <w:r>
              <w:rPr>
                <w:rFonts w:ascii="仿宋_GB2312" w:hAnsi="仿宋_GB2312" w:cs="仿宋_GB2312" w:eastAsia="仿宋_GB2312"/>
                <w:sz w:val="24"/>
              </w:rPr>
              <w:t>监测</w:t>
            </w:r>
            <w:r>
              <w:rPr>
                <w:rFonts w:ascii="仿宋_GB2312" w:hAnsi="仿宋_GB2312" w:cs="仿宋_GB2312" w:eastAsia="仿宋_GB2312"/>
                <w:sz w:val="24"/>
              </w:rPr>
              <w:t>报告应至少包括以下信息</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报告的标识</w:t>
            </w:r>
            <w:r>
              <w:rPr>
                <w:rFonts w:ascii="仿宋_GB2312" w:hAnsi="仿宋_GB2312" w:cs="仿宋_GB2312" w:eastAsia="仿宋_GB2312"/>
                <w:sz w:val="24"/>
              </w:rPr>
              <w:t>-编号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2.检测日期和编制报告的日期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3.监测依据及监测目的</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4.分析项目及分析方法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5.监测所用的主要设备</w:t>
            </w:r>
            <w:r>
              <w:rPr>
                <w:rFonts w:ascii="仿宋_GB2312" w:hAnsi="仿宋_GB2312" w:cs="仿宋_GB2312" w:eastAsia="仿宋_GB2312"/>
                <w:sz w:val="24"/>
              </w:rPr>
              <w:t>、</w:t>
            </w:r>
            <w:r>
              <w:rPr>
                <w:rFonts w:ascii="仿宋_GB2312" w:hAnsi="仿宋_GB2312" w:cs="仿宋_GB2312" w:eastAsia="仿宋_GB2312"/>
                <w:sz w:val="24"/>
              </w:rPr>
              <w:t>仪器等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6.检测结果</w:t>
            </w:r>
            <w:r>
              <w:rPr>
                <w:rFonts w:ascii="仿宋_GB2312" w:hAnsi="仿宋_GB2312" w:cs="仿宋_GB2312" w:eastAsia="仿宋_GB2312"/>
                <w:sz w:val="24"/>
              </w:rPr>
              <w:t>需按照国家土壤重点企业上报报表格式进行填写；</w:t>
            </w:r>
          </w:p>
          <w:p>
            <w:pPr>
              <w:pStyle w:val="null3"/>
              <w:ind w:firstLine="480"/>
              <w:jc w:val="both"/>
            </w:pPr>
            <w:r>
              <w:rPr>
                <w:rFonts w:ascii="仿宋_GB2312" w:hAnsi="仿宋_GB2312" w:cs="仿宋_GB2312" w:eastAsia="仿宋_GB2312"/>
                <w:sz w:val="24"/>
              </w:rPr>
              <w:t>7.测试单位</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8.报告签发要求三级审核</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9.每期监测出具正式报告及监测数据单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10.完整的现场采样、实验室分析及质控记录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11.监测报告中须对监测的指标对照相应标准进行结果评价。</w:t>
            </w:r>
          </w:p>
          <w:p>
            <w:pPr>
              <w:pStyle w:val="null3"/>
              <w:ind w:firstLine="480"/>
              <w:jc w:val="both"/>
            </w:pPr>
            <w:r>
              <w:rPr>
                <w:rFonts w:ascii="仿宋_GB2312" w:hAnsi="仿宋_GB2312" w:cs="仿宋_GB2312" w:eastAsia="仿宋_GB2312"/>
                <w:sz w:val="24"/>
              </w:rPr>
              <w:t>12、按上报要求，需对监测方案和报告均提供扫描件。</w:t>
            </w:r>
          </w:p>
          <w:p>
            <w:pPr>
              <w:pStyle w:val="null3"/>
              <w:ind w:firstLine="480"/>
              <w:jc w:val="both"/>
            </w:pPr>
            <w:r>
              <w:rPr>
                <w:rFonts w:ascii="仿宋_GB2312" w:hAnsi="仿宋_GB2312" w:cs="仿宋_GB2312" w:eastAsia="仿宋_GB2312"/>
                <w:sz w:val="24"/>
              </w:rPr>
              <w:t>五、采样时间、数据报送及综合分析要求</w:t>
            </w:r>
          </w:p>
          <w:p>
            <w:pPr>
              <w:pStyle w:val="null3"/>
              <w:ind w:firstLine="480"/>
              <w:jc w:val="both"/>
            </w:pPr>
            <w:r>
              <w:rPr>
                <w:rFonts w:ascii="仿宋_GB2312" w:hAnsi="仿宋_GB2312" w:cs="仿宋_GB2312" w:eastAsia="仿宋_GB2312"/>
                <w:sz w:val="24"/>
              </w:rPr>
              <w:t>1.数据报表和监测报告10月前完成。</w:t>
            </w:r>
          </w:p>
          <w:p>
            <w:pPr>
              <w:pStyle w:val="null3"/>
              <w:ind w:firstLine="480"/>
              <w:jc w:val="both"/>
            </w:pPr>
            <w:r>
              <w:rPr>
                <w:rFonts w:ascii="仿宋_GB2312" w:hAnsi="仿宋_GB2312" w:cs="仿宋_GB2312" w:eastAsia="仿宋_GB2312"/>
                <w:sz w:val="24"/>
              </w:rPr>
              <w:t>2.需对监测数据进行是否超过土壤和地下水标准判断。</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质量控制要求</w:t>
            </w:r>
          </w:p>
          <w:p>
            <w:pPr>
              <w:pStyle w:val="null3"/>
              <w:ind w:firstLine="480"/>
              <w:jc w:val="both"/>
            </w:pPr>
            <w:r>
              <w:rPr>
                <w:rFonts w:ascii="仿宋_GB2312" w:hAnsi="仿宋_GB2312" w:cs="仿宋_GB2312" w:eastAsia="仿宋_GB2312"/>
                <w:sz w:val="24"/>
              </w:rPr>
              <w:t>1、质量保证</w:t>
            </w:r>
            <w:r>
              <w:rPr>
                <w:rFonts w:ascii="仿宋_GB2312" w:hAnsi="仿宋_GB2312" w:cs="仿宋_GB2312" w:eastAsia="仿宋_GB2312"/>
                <w:sz w:val="24"/>
              </w:rPr>
              <w:t>：</w:t>
            </w:r>
            <w:r>
              <w:rPr>
                <w:rFonts w:ascii="仿宋_GB2312" w:hAnsi="仿宋_GB2312" w:cs="仿宋_GB2312" w:eastAsia="仿宋_GB2312"/>
                <w:sz w:val="24"/>
              </w:rPr>
              <w:t>承接本次监测的组织机构、监测人员、监测仪器与设备设施等，应符合</w:t>
            </w:r>
            <w:r>
              <w:rPr>
                <w:rFonts w:ascii="仿宋_GB2312" w:hAnsi="仿宋_GB2312" w:cs="仿宋_GB2312" w:eastAsia="仿宋_GB2312"/>
                <w:sz w:val="24"/>
              </w:rPr>
              <w:t>HJ630、《检验检测机构资质认定生态环境监测机构评审补充要求》等相关内容。</w:t>
            </w:r>
          </w:p>
          <w:p>
            <w:pPr>
              <w:pStyle w:val="null3"/>
              <w:ind w:firstLine="480"/>
              <w:jc w:val="both"/>
            </w:pPr>
            <w:r>
              <w:rPr>
                <w:rFonts w:ascii="仿宋_GB2312" w:hAnsi="仿宋_GB2312" w:cs="仿宋_GB2312" w:eastAsia="仿宋_GB2312"/>
                <w:sz w:val="24"/>
              </w:rPr>
              <w:t>2、质量控制</w:t>
            </w:r>
            <w:r>
              <w:rPr>
                <w:rFonts w:ascii="仿宋_GB2312" w:hAnsi="仿宋_GB2312" w:cs="仿宋_GB2312" w:eastAsia="仿宋_GB2312"/>
                <w:sz w:val="24"/>
              </w:rPr>
              <w:t>：</w:t>
            </w:r>
            <w:r>
              <w:rPr>
                <w:rFonts w:ascii="仿宋_GB2312" w:hAnsi="仿宋_GB2312" w:cs="仿宋_GB2312" w:eastAsia="仿宋_GB2312"/>
                <w:sz w:val="24"/>
              </w:rPr>
              <w:t>严格按照技术和质量控制相关方案要求开展监测工作，加强内部质量控制，确保数据质量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3.内部质控</w:t>
            </w:r>
            <w:r>
              <w:rPr>
                <w:rFonts w:ascii="仿宋_GB2312" w:hAnsi="仿宋_GB2312" w:cs="仿宋_GB2312" w:eastAsia="仿宋_GB2312"/>
                <w:sz w:val="24"/>
              </w:rPr>
              <w:t>：</w:t>
            </w:r>
            <w:r>
              <w:rPr>
                <w:rFonts w:ascii="仿宋_GB2312" w:hAnsi="仿宋_GB2312" w:cs="仿宋_GB2312" w:eastAsia="仿宋_GB2312"/>
                <w:sz w:val="24"/>
              </w:rPr>
              <w:t>①现场监测需遵守监测技术规范要求，每批次10%的比例采集全程序空白样、现场明码、密码平行样等现场质控样品</w:t>
            </w:r>
            <w:r>
              <w:rPr>
                <w:rFonts w:ascii="仿宋_GB2312" w:hAnsi="仿宋_GB2312" w:cs="仿宋_GB2312" w:eastAsia="仿宋_GB2312"/>
                <w:sz w:val="24"/>
              </w:rPr>
              <w:t>；</w:t>
            </w:r>
            <w:r>
              <w:rPr>
                <w:rFonts w:ascii="仿宋_GB2312" w:hAnsi="仿宋_GB2312" w:cs="仿宋_GB2312" w:eastAsia="仿宋_GB2312"/>
                <w:sz w:val="24"/>
              </w:rPr>
              <w:t>②实验室分析每批次需按照10%的比例开展实验室空白、平行样、加标样或明码、密码质控样等自控程序，做好分析质量保证工作，质控数据需满足项目标准方法中质控结果要求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七、</w:t>
            </w:r>
            <w:r>
              <w:rPr>
                <w:rFonts w:ascii="仿宋_GB2312" w:hAnsi="仿宋_GB2312" w:cs="仿宋_GB2312" w:eastAsia="仿宋_GB2312"/>
                <w:sz w:val="24"/>
              </w:rPr>
              <w:t>验收要求</w:t>
            </w:r>
          </w:p>
          <w:p>
            <w:pPr>
              <w:pStyle w:val="null3"/>
              <w:ind w:firstLine="480"/>
              <w:jc w:val="both"/>
            </w:pPr>
            <w:r>
              <w:rPr>
                <w:rFonts w:ascii="仿宋_GB2312" w:hAnsi="仿宋_GB2312" w:cs="仿宋_GB2312" w:eastAsia="仿宋_GB2312"/>
                <w:sz w:val="24"/>
              </w:rPr>
              <w:t>开验收会时需至少提供以下资料：监测方案、采样记录、分析原始记录、复测报告（如有）、数据报表、监测报告。</w:t>
            </w:r>
          </w:p>
          <w:p>
            <w:pPr>
              <w:pStyle w:val="null3"/>
              <w:ind w:firstLine="480"/>
              <w:jc w:val="both"/>
            </w:pPr>
            <w:r>
              <w:rPr>
                <w:rFonts w:ascii="仿宋_GB2312" w:hAnsi="仿宋_GB2312" w:cs="仿宋_GB2312" w:eastAsia="仿宋_GB2312"/>
                <w:sz w:val="24"/>
              </w:rPr>
              <w:t>供应商服务期间，若因工作需要，需对监测点位进行调整的，以采购人通知为准。</w:t>
            </w:r>
          </w:p>
          <w:p>
            <w:pPr>
              <w:pStyle w:val="null3"/>
              <w:ind w:firstLine="482"/>
              <w:jc w:val="both"/>
            </w:pPr>
            <w:r>
              <w:rPr>
                <w:rFonts w:ascii="仿宋_GB2312" w:hAnsi="仿宋_GB2312" w:cs="仿宋_GB2312" w:eastAsia="仿宋_GB2312"/>
                <w:sz w:val="24"/>
                <w:b/>
              </w:rPr>
              <w:t>国家地下水环境质量考核点位洗井</w:t>
            </w:r>
          </w:p>
          <w:p>
            <w:pPr>
              <w:pStyle w:val="null3"/>
              <w:ind w:firstLine="480"/>
              <w:jc w:val="both"/>
            </w:pPr>
            <w:r>
              <w:rPr>
                <w:rFonts w:ascii="仿宋_GB2312" w:hAnsi="仿宋_GB2312" w:cs="仿宋_GB2312" w:eastAsia="仿宋_GB2312"/>
                <w:sz w:val="24"/>
              </w:rPr>
              <w:t>1、工作内容</w:t>
            </w:r>
          </w:p>
          <w:p>
            <w:pPr>
              <w:pStyle w:val="null3"/>
              <w:ind w:firstLine="480"/>
              <w:jc w:val="both"/>
            </w:pPr>
            <w:r>
              <w:rPr>
                <w:rFonts w:ascii="仿宋_GB2312" w:hAnsi="仿宋_GB2312" w:cs="仿宋_GB2312" w:eastAsia="仿宋_GB2312"/>
                <w:sz w:val="24"/>
              </w:rPr>
              <w:t>按照年度工作计划，需对我市</w:t>
            </w:r>
            <w:r>
              <w:rPr>
                <w:rFonts w:ascii="仿宋_GB2312" w:hAnsi="仿宋_GB2312" w:cs="仿宋_GB2312" w:eastAsia="仿宋_GB2312"/>
                <w:sz w:val="24"/>
              </w:rPr>
              <w:t>8个国考地下水点位开展监测前的洗井工作，每个点位每季度开展1次洗井工作，全年共4次，全年共计需开展洗井工作32次，具体工作如有调整，根据甲方安排进行，按照完成次数据实结算，该项工作由供应商提供所需人员、车辆、仪器。</w:t>
            </w:r>
          </w:p>
          <w:p>
            <w:pPr>
              <w:pStyle w:val="null3"/>
              <w:ind w:firstLine="480"/>
              <w:jc w:val="both"/>
            </w:pPr>
            <w:r>
              <w:rPr>
                <w:rFonts w:ascii="仿宋_GB2312" w:hAnsi="仿宋_GB2312" w:cs="仿宋_GB2312" w:eastAsia="仿宋_GB2312"/>
                <w:sz w:val="24"/>
              </w:rPr>
              <w:t>2、响应时间</w:t>
            </w:r>
          </w:p>
          <w:p>
            <w:pPr>
              <w:pStyle w:val="null3"/>
              <w:ind w:firstLine="480"/>
              <w:jc w:val="both"/>
            </w:pPr>
            <w:r>
              <w:rPr>
                <w:rFonts w:ascii="仿宋_GB2312" w:hAnsi="仿宋_GB2312" w:cs="仿宋_GB2312" w:eastAsia="仿宋_GB2312"/>
                <w:sz w:val="24"/>
              </w:rPr>
              <w:t>洗井工作开展前，甲方需至少提前</w:t>
            </w:r>
            <w:r>
              <w:rPr>
                <w:rFonts w:ascii="仿宋_GB2312" w:hAnsi="仿宋_GB2312" w:cs="仿宋_GB2312" w:eastAsia="仿宋_GB2312"/>
                <w:sz w:val="24"/>
              </w:rPr>
              <w:t>5个工作日告知乙方，乙方在接到工作任务后不得无故拖延，需在规定时间内完成洗井抽水工作。</w:t>
            </w:r>
          </w:p>
          <w:p>
            <w:pPr>
              <w:pStyle w:val="null3"/>
              <w:ind w:firstLine="480"/>
              <w:jc w:val="both"/>
            </w:pPr>
            <w:r>
              <w:rPr>
                <w:rFonts w:ascii="仿宋_GB2312" w:hAnsi="仿宋_GB2312" w:cs="仿宋_GB2312" w:eastAsia="仿宋_GB2312"/>
                <w:sz w:val="24"/>
              </w:rPr>
              <w:t>3、洗井抽水要求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1）对已有管路监测井洗井抽水要求</w:t>
            </w:r>
          </w:p>
          <w:p>
            <w:pPr>
              <w:pStyle w:val="null3"/>
              <w:ind w:firstLine="480"/>
              <w:jc w:val="both"/>
            </w:pPr>
            <w:r>
              <w:rPr>
                <w:rFonts w:ascii="仿宋_GB2312" w:hAnsi="仿宋_GB2312" w:cs="仿宋_GB2312" w:eastAsia="仿宋_GB2312"/>
                <w:sz w:val="24"/>
              </w:rPr>
              <w:t>a、套管和提水泵材料：PTFE(聚四氟乙烯)、碳钢、低碳钢、镀锌钢材和不锈钢。</w:t>
            </w:r>
          </w:p>
          <w:p>
            <w:pPr>
              <w:pStyle w:val="null3"/>
              <w:ind w:firstLine="480"/>
              <w:jc w:val="both"/>
            </w:pPr>
            <w:r>
              <w:rPr>
                <w:rFonts w:ascii="仿宋_GB2312" w:hAnsi="仿宋_GB2312" w:cs="仿宋_GB2312" w:eastAsia="仿宋_GB2312"/>
                <w:sz w:val="24"/>
              </w:rPr>
              <w:t>b、提水泵类型：采用正压泵(例如潜水泵)。</w:t>
            </w:r>
          </w:p>
          <w:p>
            <w:pPr>
              <w:pStyle w:val="null3"/>
              <w:ind w:firstLine="480"/>
              <w:jc w:val="both"/>
            </w:pPr>
            <w:r>
              <w:rPr>
                <w:rFonts w:ascii="仿宋_GB2312" w:hAnsi="仿宋_GB2312" w:cs="仿宋_GB2312" w:eastAsia="仿宋_GB2312"/>
                <w:sz w:val="24"/>
              </w:rPr>
              <w:t>c、出水口条件：不能在沉淀罐、水塔等设施之后采样；提水泵排水管上需带有阀门，且距离井位不能超过30m。</w:t>
            </w:r>
          </w:p>
          <w:p>
            <w:pPr>
              <w:pStyle w:val="null3"/>
              <w:ind w:firstLine="480"/>
              <w:jc w:val="both"/>
            </w:pPr>
            <w:r>
              <w:rPr>
                <w:rFonts w:ascii="仿宋_GB2312" w:hAnsi="仿宋_GB2312" w:cs="仿宋_GB2312" w:eastAsia="仿宋_GB2312"/>
                <w:sz w:val="24"/>
              </w:rPr>
              <w:t>d、导水管路连接：</w:t>
            </w:r>
          </w:p>
          <w:p>
            <w:pPr>
              <w:pStyle w:val="null3"/>
              <w:ind w:firstLine="480"/>
              <w:jc w:val="both"/>
            </w:pPr>
            <w:r>
              <w:rPr>
                <w:rFonts w:ascii="仿宋_GB2312" w:hAnsi="仿宋_GB2312" w:cs="仿宋_GB2312" w:eastAsia="仿宋_GB2312"/>
                <w:sz w:val="24"/>
              </w:rPr>
              <w:t>如果泵的排水管上安装有带阀门的支管，且排水口距离该支管的距离超过</w:t>
            </w:r>
            <w:r>
              <w:rPr>
                <w:rFonts w:ascii="仿宋_GB2312" w:hAnsi="仿宋_GB2312" w:cs="仿宋_GB2312" w:eastAsia="仿宋_GB2312"/>
                <w:sz w:val="24"/>
              </w:rPr>
              <w:t>2m,则可将一管径相匹配的内衬PTFE的PE(聚乙烯)软管(软管的中部接有一段玻璃管，以下简称采样软管)连接到该支管上，在采样软管的另一端连接一长度约为350mm、内径约为5mm的不锈钢管。如果泵的排水管上安装有带阀门的支管，但排水口与支管相距不足2m,则应在排水口连接一段延伸管，使排水口与采样支管的距离延伸至2m以上。</w:t>
            </w:r>
          </w:p>
          <w:p>
            <w:pPr>
              <w:pStyle w:val="null3"/>
              <w:ind w:firstLine="480"/>
              <w:jc w:val="both"/>
            </w:pPr>
            <w:r>
              <w:rPr>
                <w:rFonts w:ascii="仿宋_GB2312" w:hAnsi="仿宋_GB2312" w:cs="仿宋_GB2312" w:eastAsia="仿宋_GB2312"/>
                <w:sz w:val="24"/>
              </w:rPr>
              <w:t>如果泵的排水管上没有支管，但泵的排水口距离井口较近</w:t>
            </w:r>
            <w:r>
              <w:rPr>
                <w:rFonts w:ascii="仿宋_GB2312" w:hAnsi="仿宋_GB2312" w:cs="仿宋_GB2312" w:eastAsia="仿宋_GB2312"/>
                <w:sz w:val="24"/>
              </w:rPr>
              <w:t>(例如农灌井),则应在泵口上连接一支管上带阀门的三通管件(不锈钢或PTFE材质),连接管路采用内衬PTFE的PE软管。</w:t>
            </w:r>
          </w:p>
          <w:p>
            <w:pPr>
              <w:pStyle w:val="null3"/>
              <w:ind w:firstLine="480"/>
              <w:jc w:val="both"/>
            </w:pPr>
            <w:r>
              <w:rPr>
                <w:rFonts w:ascii="仿宋_GB2312" w:hAnsi="仿宋_GB2312" w:cs="仿宋_GB2312" w:eastAsia="仿宋_GB2312"/>
                <w:sz w:val="24"/>
              </w:rPr>
              <w:t>(2)乙方在采样前需先洗井，洗井应满足HJ25.2、HJ1019的相关要求。甲方在现场使用便携式水质测定仪对出水进行测定，浊度小于或等于10NTU时或者当浊度连续三次测定的变化在±10%以内、电导率连续三次测定的变化在±10%以内、pH连续三次测定的变化在±0.1以内；或洗井抽出水量在井内水体积的3～5倍时，可结束洗井。</w:t>
            </w:r>
          </w:p>
          <w:p>
            <w:pPr>
              <w:pStyle w:val="null3"/>
              <w:ind w:firstLine="480"/>
              <w:jc w:val="both"/>
            </w:pPr>
            <w:r>
              <w:rPr>
                <w:rFonts w:ascii="仿宋_GB2312" w:hAnsi="仿宋_GB2312" w:cs="仿宋_GB2312" w:eastAsia="仿宋_GB2312"/>
                <w:sz w:val="24"/>
              </w:rPr>
              <w:t>(3)甲方安排一名负责人与乙方负责人保持联系，全程监督乙方洗井抽水工作。乙方负责人对洗井抽水工作的质量和期限承担全责。任何一方中途更换负责人需提前三个工作日告知对方。</w:t>
            </w:r>
          </w:p>
          <w:p>
            <w:pPr>
              <w:pStyle w:val="null3"/>
              <w:ind w:firstLine="480"/>
              <w:jc w:val="both"/>
            </w:pPr>
            <w:r>
              <w:rPr>
                <w:rFonts w:ascii="仿宋_GB2312" w:hAnsi="仿宋_GB2312" w:cs="仿宋_GB2312" w:eastAsia="仿宋_GB2312"/>
                <w:sz w:val="24"/>
              </w:rPr>
              <w:t>(4)乙方在项目完毕后，要保持环境的清洁，将所有移动或者破坏后的设施恢复原样。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自合同签订之日起至2027年11月30日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自合同签订之日起至2027年11月30日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自合同签订之日起至2026年10月31日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达到国家现行法律法规及行业要求合格标准。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达到国家现行法律法规及行业要求合格标准。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达到国家现行法律法规及行业要求合格标准。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达到国家现行法律法规及行业要求合格标准。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达到国家现行法律法规及行业要求合格标准。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进度款，项目完成并通过验收后，达到付款条件起20个工作日内，支付合同总金额的50.0%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进度款，项目完成并通过验收后，达到付款条件起20个工作日内，支付合同总金额的50.0%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进度款，项目完成并通过验收后，达到付款条件起20个工作日内，支付合同总金额的50.0%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进度款，项目完成并通过验收后，达到付款条件起20个工作日内，支付合同总金额的50.0%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进度款，项目完成并通过验收后，达到付款条件起20个工作日内，支付合同总金额的50.0%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进度款，乙方完成土壤委托监测和乡镇级集中式饮用水水源专项调查委托监测全部监测内容，经甲方核验无误，达到付款条件起20个工作日内，支付合同总金额的40.0%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进度款，项目完成并通过验收后，达到付款条件起20个工作日内，支付合同总金额的10.0%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合同履行过程中发生的争议，双方应友好协商解决。协商不成时，双方均同意通过向采购人所在地人民法院提起诉讼的解决方式。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合同履行过程中发生的争议，双方应友好协商解决。协商不成时，双方均同意通过向采购人所在地人民法院提起诉讼的解决方式。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合同履行过程中发生的争议，双方应友好协商解决。协商不成时，双方均同意通过向采购人所在地人民法院提起诉讼的解决方式。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合同履行过程中发生的争议，双方应友好协商解决。协商不成时，双方均同意通过向采购人所在地人民法院提起诉讼的解决方式。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合同履行过程中发生的争议，双方应友好协商解决。协商不成时，双方均同意通过向采购人所在地人民法院提起诉讼的解决方式。</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合同履行过程中发生的争议，双方应友好协商解决。协商不成时，双方均同意通过向采购人所在地人民法院提起诉讼的解决方式。</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同一供应商可参与多个采购包的投标，但同一个供应商最多中标一个采购包。同一供应商同时在多个采购包排名第一时，以采购包号顺序确定其为第一中标候选人，其余各采购包由第二中标候选人递补，依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投标文件截止时间不足一年的可提供成立后任意时段的资产负债表），或其基本存款账户开户银行出具的资信证明及基本存款账户开户许可证（基本账户信息表）。 c.社会保障资金缴纳证明：提供投标文件递交截止时间前一年内已缴存的至少一个月的社会保障资金缴存单据或社保机构开具的社会保险参保缴费情况证明，依法不需要缴纳社会保障资金的单位应提供相关证明材料。 d.税收缴纳证明：提供投标文件递交截止时间前一年内已缴纳的至少一个月的纳税证明或完税证明，依法免税的单位应提供相关证明材料。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直接管理关系清单。若与其他投标人存在单位负责人为同一人或者存在直接控股、管理关系的，则投标无效。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投标文件截止时间不足一年的可提供成立后任意时段的资产负债表），或其基本存款账户开户银行出具的资信证明及基本存款账户开户许可证（基本账户信息表）。 c.社会保障资金缴纳证明：提供投标文件递交截止时间前一年内已缴存的至少一个月的社会保障资金缴存单据或社保机构开具的社会保险参保缴费情况证明，依法不需要缴纳社会保障资金的单位应提供相关证明材料。 d.税收缴纳证明：提供投标文件递交截止时间前一年内已缴纳的至少一个月的纳税证明或完税证明，依法免税的单位应提供相关证明材料。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直接管理关系清单。若与其他投标人存在单位负责人为同一人或者存在直接控股、管理关系的，则投标无效。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投标文件截止时间不足一年的可提供成立后任意时段的资产负债表），或其基本存款账户开户银行出具的资信证明及基本存款账户开户许可证（基本账户信息表）。 c.社会保障资金缴纳证明：提供投标文件递交截止时间前一年内已缴存的至少一个月的社会保障资金缴存单据或社保机构开具的社会保险参保缴费情况证明，依法不需要缴纳社会保障资金的单位应提供相关证明材料。 d.税收缴纳证明：提供投标文件递交截止时间前一年内已缴纳的至少一个月的纳税证明或完税证明，依法免税的单位应提供相关证明材料。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直接管理关系清单。若与其他投标人存在单位负责人为同一人或者存在直接控股、管理关系的，则投标无效。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投标文件截止时间不足一年的可提供成立后任意时段的资产负债表），或其基本存款账户开户银行出具的资信证明及基本存款账户开户许可证（基本账户信息表）。 c.社会保障资金缴纳证明：提供投标文件递交截止时间前一年内已缴存的至少一个月的社会保障资金缴存单据或社保机构开具的社会保险参保缴费情况证明，依法不需要缴纳社会保障资金的单位应提供相关证明材料。 d.税收缴纳证明：提供投标文件递交截止时间前一年内已缴纳的至少一个月的纳税证明或完税证明，依法免税的单位应提供相关证明材料。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直接管理关系清单。若与其他投标人存在单位负责人为同一人或者存在直接控股、管理关系的，则投标无效。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投标文件截止时间不足一年的可提供成立后任意时段的资产负债表），或其基本存款账户开户银行出具的资信证明及基本存款账户开户许可证（基本账户信息表）。 c.社会保障资金缴纳证明：提供投标文件递交截止时间前一年内已缴存的至少一个月的社会保障资金缴存单据或社保机构开具的社会保险参保缴费情况证明，依法不需要缴纳社会保障资金的单位应提供相关证明材料。 d.税收缴纳证明：提供投标文件递交截止时间前一年内已缴纳的至少一个月的纳税证明或完税证明，依法免税的单位应提供相关证明材料。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直接管理关系清单。若与其他投标人存在单位负责人为同一人或者存在直接控股、管理关系的，则投标无效。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投标文件截止时间不足一年的可提供成立后任意时段的资产负债表），或其基本存款账户开户银行出具的资信证明及基本存款账户开户许可证（基本账户信息表）。 c.社会保障资金缴纳证明：提供投标文件递交截止时间前一年内已缴存的至少一个月的社会保障资金缴存单据或社保机构开具的社会保险参保缴费情况证明，依法不需要缴纳社会保障资金的单位应提供相关证明材料。 d.税收缴纳证明：提供投标文件递交截止时间前一年内已缴纳的至少一个月的纳税证明或完税证明，依法免税的单位应提供相关证明材料。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控股管理关系：提供直接控股和直接管理关系清单。若与其他投标人存在单位负责人为同一人或者存在直接控股、管理关系的，则投标无效。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法定代表人直接参加开标的，须出具法定代表人身份证明。法定代表人委托代理人参加开标的，须出具法定代表人授权书（附法定代表人、代理人身份证复印件）；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供应商须具备有效CMA检验检测机构资质认定证书；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法定代表人直接参加开标的，须出具法定代表人身份证明。法定代表人委托代理人参加开标的，须出具法定代表人授权书（附法定代表人、代理人身份证复印件）；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供应商须具备有效CMA检验检测机构资质认定证书；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法定代表人直接参加开标的，须出具法定代表人身份证明。法定代表人委托代理人参加开标的，须出具法定代表人授权书（附法定代表人、代理人身份证复印件）；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供应商须具备有效CMA检验检测机构资质认定证书；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法定代表人直接参加开标的，须出具法定代表人身份证明。法定代表人委托代理人参加开标的，须出具法定代表人授权书（附法定代表人、代理人身份证复印件）；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供应商须具备有效CMA检验检测机构资质认定证书；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法定代表人直接参加开标的，须出具法定代表人身份证明。法定代表人委托代理人参加开标的，须出具法定代表人授权书（附法定代表人、代理人身份证复印件）；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供应商须具备有效CMA检验检测机构资质认定证书；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法定代表人直接参加开标的，须出具法定代表人身份证明。法定代表人委托代理人参加开标的，须出具法定代表人授权书（附法定代表人、代理人身份证复印件）；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供应商须具备有效CMA检验检测机构资质认定证书；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应满足招标文件中要求的合同履行期限。</w:t>
            </w:r>
          </w:p>
        </w:tc>
        <w:tc>
          <w:tcPr>
            <w:tcW w:type="dxa" w:w="1661"/>
          </w:tcPr>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应满足招标文件中要求的合同履行期限。</w:t>
            </w:r>
          </w:p>
        </w:tc>
        <w:tc>
          <w:tcPr>
            <w:tcW w:type="dxa" w:w="1661"/>
          </w:tcPr>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应满足招标文件中要求的合同履行期限。</w:t>
            </w:r>
          </w:p>
        </w:tc>
        <w:tc>
          <w:tcPr>
            <w:tcW w:type="dxa" w:w="1661"/>
          </w:tcPr>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应满足招标文件中要求的合同履行期限。</w:t>
            </w:r>
          </w:p>
        </w:tc>
        <w:tc>
          <w:tcPr>
            <w:tcW w:type="dxa" w:w="1661"/>
          </w:tcPr>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应满足招标文件中要求的合同履行期限。</w:t>
            </w:r>
          </w:p>
        </w:tc>
        <w:tc>
          <w:tcPr>
            <w:tcW w:type="dxa" w:w="1661"/>
          </w:tcPr>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应满足招标文件中要求的合同履行期限。</w:t>
            </w:r>
          </w:p>
        </w:tc>
        <w:tc>
          <w:tcPr>
            <w:tcW w:type="dxa" w:w="1661"/>
          </w:tcPr>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项目组人员中（不包含项目负责人），人员配备6人及以上得10分；人员配备3-5人得7分；人员配备1-2人得4分。 注：人员需提供相关岗位职业证书，不提供或完全背离评审标准得0分。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1、供应商针对本项目提供的监测车辆，每提供1辆计3分，最高9分。 注：需提供车辆相关权属证明资料，未提供或所提供资料，不能证明的，不计分。 2、供应商拟投入的监测设备完全匹配本项目全部监测内容需求，同时需提供设备一览表、仪器设备实拍照片、仪器设备购置发票（自有设备）或全覆盖服务周期的租赁合同（租赁设备），符合上述要求得4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根据供应商提供的①应急响应承诺；②数据质量承诺；③数据保密承诺；④人员稳定承诺；⑤报告交付承诺；⑥售后回访承诺。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根据供应商提供的①质量及监测管控制度；②安全生产制度；③数据档案与保密制度；④设备计量维护制度；⑤人员管理及培训制度；⑥履约及进度保障制度。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2.满足招标文件要求且投标价格最低的投标报价为评标基准价，其价格分为满分。 3.投标报价得分=(评标基准价／投标报价)×10。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项目组人员中（不包含项目负责人），人员配备6人及以上得10分；人员配备3-5人得7分；人员配备1-2人得4分。 注：人员需提供相关岗位职业证书，不提供或完全背离评审标准得0分。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1、供应商针对本项目提供的监测车辆，每提供1辆计3分，最高9分。 注：需提供车辆相关权属证明资料，未提供或所提供资料，不能证明的，不计分。 2、供应商拟投入的监测设备完全匹配本项目全部监测内容需求，同时需提供设备一览表、仪器设备实拍照片、仪器设备购置发票（自有设备）或全覆盖服务周期的租赁合同（租赁设备），符合上述要求得4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根据供应商提供的①应急响应承诺；②数据质量承诺；③数据保密承诺；④人员稳定承诺；⑤报告交付承诺；⑥售后回访承诺。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根据供应商提供的①质量及监测管控制度；②安全生产制度；③数据档案与保密制度；④设备计量维护制度；⑤人员管理及培训制度；⑥履约及进度保障制度。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2.满足招标文件要求且投标价格最低的投标报价为评标基准价，其价格分为满分。 3.投标报价得分=(评标基准价／投标报价)×10。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项目组人员中（不包含项目负责人），人员配备6人及以上得10分；人员配备3-5人得7分；人员配备1-2人得4分。 注：人员需提供相关岗位职业证书，不提供或完全背离评审标准得0分。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1、供应商针对本项目提供的监测车辆，每提供1辆计3分，最高9分。 注：需提供车辆相关权属证明资料，未提供或所提供资料，不能证明的，不计分。 2、供应商拟投入的监测设备完全匹配本项目全部监测内容需求，同时需提供设备一览表、仪器设备实拍照片、仪器设备购置发票（自有设备）或全覆盖服务周期的租赁合同（租赁设备），符合上述要求得4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根据供应商提供的①应急响应承诺；②数据质量承诺；③数据保密承诺；④人员稳定承诺；⑤报告交付承诺；⑥售后回访承诺。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根据供应商提供的①质量及监测管控制度；②安全生产制度；③数据档案与保密制度；④设备计量维护制度；⑤人员管理及培训制度；⑥履约及进度保障制度。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2.满足招标文件要求且投标价格最低的投标报价为评标基准价，其价格分为满分。 3.投标报价得分=(评标基准价／投标报价)×10。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项目组人员中（不包含项目负责人），人员配备6人及以上得10分；人员配备3-5人得7分；人员配备1-2人得4分。 注：人员需提供相关岗位职业证书，不提供或完全背离评审标准得0分。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1、供应商针对本项目提供的监测车辆，每提供1辆计3分，最高9分。 注：需提供车辆相关权属证明资料，未提供或所提供资料，不能证明的，不计分。 2、供应商拟投入的监测设备完全匹配本项目全部监测内容需求，同时需提供设备一览表、仪器设备实拍照片、仪器设备购置发票（自有设备）或全覆盖服务周期的租赁合同（租赁设备），符合上述要求得4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根据供应商提供的①应急响应承诺；②数据质量承诺；③数据保密承诺；④人员稳定承诺；⑤报告交付承诺；⑥售后回访承诺。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根据供应商提供的①质量及监测管控制度；②安全生产制度；③数据档案与保密制度；④设备计量维护制度；⑤人员管理及培训制度；⑥履约及进度保障制度。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2.满足招标文件要求且投标价格最低的投标报价为评标基准价，其价格分为满分。 3.投标报价得分=(评标基准价／投标报价)×10。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项目组人员中（不包含项目负责人），人员配备6人及以上得10分；人员配备3-5人得7分；人员配备1-2人得4分。 注：人员需提供相关岗位职业证书，不提供或完全背离评审标准得0分。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1、供应商针对本项目提供的监测车辆，每提供1辆计3分，最高9分。 注：需提供车辆相关权属证明资料，未提供或所提供资料，不能证明的，不计分。 2、供应商拟投入的监测设备完全匹配本项目全部监测内容需求，同时需提供设备一览表、仪器设备实拍照片、仪器设备购置发票（自有设备）或全覆盖服务周期的租赁合同（租赁设备），符合上述要求得4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根据供应商提供的①应急响应承诺；②数据质量承诺；③数据保密承诺；④人员稳定承诺；⑤报告交付承诺；⑥售后回访承诺。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根据供应商提供的①质量及监测管控制度；②安全生产制度；③数据档案与保密制度；④设备计量维护制度；⑤人员管理及培训制度；⑥履约及进度保障制度。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2.满足招标文件要求且投标价格最低的投标报价为评标基准价，其价格分为满分。 3.投标报价得分=(评标基准价／投标报价)×10。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项目组人员中（不包含项目负责人），人员配备6人及以上得10分；人员配备3-5人得7分；人员配备1-2人得4分。 注：人员需提供相关岗位职业证书，不提供或完全背离评审标准得0分。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1、供应商针对本项目提供的监测车辆，每提供1辆计3分，最高9分。 注：需提供车辆相关权属证明资料，未提供或所提供资料，不能证明的，不计分。 2、供应商拟投入的监测设备完全匹配本项目全部监测内容需求，同时需提供设备一览表、仪器设备实拍照片、仪器设备购置发票（自有设备）或全覆盖服务周期的租赁合同（租赁设备），符合上述要求得4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根据供应商提供的①应急响应承诺；②数据质量承诺；③数据保密承诺；④人员稳定承诺；⑤报告交付承诺；⑥售后回访承诺。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根据供应商提供的①质量及监测管控制度；②安全生产制度；③数据档案与保密制度；④设备计量维护制度；⑤人员管理及培训制度；⑥履约及进度保障制度。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2.满足招标文件要求且投标价格最低的投标报价为评标基准价，其价格分为满分。 3.投标报价得分=(评标基准价／投标报价)×10。 4.投标报价不完整的，不进入评标基准价的计算，本项得0分。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