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BD6F6">
      <w:pPr>
        <w:pStyle w:val="12"/>
        <w:shd w:val="clear"/>
        <w:spacing w:before="61" w:line="384" w:lineRule="exact"/>
        <w:ind w:left="0"/>
        <w:jc w:val="both"/>
        <w:rPr>
          <w:rFonts w:hint="eastAsia" w:ascii="仿宋" w:hAnsi="仿宋" w:eastAsia="仿宋" w:cs="仿宋"/>
          <w:b/>
          <w:bCs/>
          <w:snapToGrid/>
          <w:color w:val="auto"/>
          <w:spacing w:val="0"/>
          <w:sz w:val="24"/>
          <w:szCs w:val="24"/>
          <w:highlight w:val="none"/>
          <w:lang w:val="en-US" w:eastAsia="zh-CN"/>
        </w:rPr>
      </w:pPr>
    </w:p>
    <w:p w14:paraId="0DAFCDFC">
      <w:pPr>
        <w:numPr>
          <w:ilvl w:val="0"/>
          <w:numId w:val="0"/>
        </w:numPr>
        <w:shd w:val="clear"/>
        <w:spacing w:line="360" w:lineRule="auto"/>
        <w:jc w:val="center"/>
        <w:rPr>
          <w:rFonts w:hint="eastAsia" w:ascii="仿宋" w:hAnsi="仿宋" w:eastAsia="仿宋" w:cs="仿宋"/>
          <w:b/>
          <w:bCs/>
          <w:snapToGrid w:val="0"/>
          <w:color w:val="auto"/>
          <w:kern w:val="0"/>
          <w:sz w:val="24"/>
          <w:szCs w:val="24"/>
          <w:highlight w:val="none"/>
          <w:lang w:val="en-US" w:eastAsia="zh-CN" w:bidi="ar-SA"/>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snapToGrid w:val="0"/>
          <w:color w:val="auto"/>
          <w:kern w:val="0"/>
          <w:sz w:val="24"/>
          <w:szCs w:val="24"/>
          <w:highlight w:val="none"/>
          <w:lang w:val="en-US" w:eastAsia="zh-CN" w:bidi="ar-SA"/>
        </w:rPr>
        <w:t>投标人基本资格条件</w:t>
      </w:r>
    </w:p>
    <w:p w14:paraId="69CA325E">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（一）具有独立承担民事责任的能力。 提供注册登记凭证（营业执照、其他组织经营的合法凭证，自然人的提供身份证明文件）。</w:t>
      </w:r>
    </w:p>
    <w:p w14:paraId="1AF96BE2">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（二） 具有良好的商业信誉和健全的财务会计制度。 提供具有财务审计资质单位出具的</w:t>
      </w:r>
      <w:r>
        <w:rPr>
          <w:rFonts w:hint="eastAsia" w:ascii="仿宋" w:hAnsi="仿宋" w:eastAsia="仿宋" w:cs="仿宋"/>
          <w:sz w:val="24"/>
          <w:szCs w:val="24"/>
          <w:lang w:val="en-US" w:eastAsia="zh-CN"/>
        </w:rPr>
        <w:t>2024年或</w:t>
      </w:r>
      <w:r>
        <w:rPr>
          <w:rFonts w:hint="eastAsia" w:ascii="仿宋" w:hAnsi="仿宋" w:eastAsia="仿宋" w:cs="仿宋"/>
          <w:sz w:val="24"/>
          <w:szCs w:val="24"/>
          <w:lang w:eastAsia="zh-CN"/>
        </w:rPr>
        <w:t xml:space="preserve">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w:t>
      </w:r>
    </w:p>
    <w:p w14:paraId="12CEC644">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（三）投标人提供具有履行合同所必需的设备和专业技术能力的承诺。</w:t>
      </w:r>
    </w:p>
    <w:p w14:paraId="1CC7E2F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（四）具有依法缴纳税收的良好记录。 投标人提供投标文件递交截止时间前一年内任意一个月的税收缴费凭据；依法免税的应提供相关文件证明； </w:t>
      </w:r>
    </w:p>
    <w:p w14:paraId="4BDABC37">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w:t>
      </w:r>
    </w:p>
    <w:p w14:paraId="42BA6FF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（六）参加政府采购活动前3年内在经营活动中没有重大违法记录的书面声明；提供声明文件</w:t>
      </w:r>
    </w:p>
    <w:p w14:paraId="62BB081C">
      <w:pPr>
        <w:rPr>
          <w:rFonts w:hint="eastAsia" w:ascii="仿宋" w:hAnsi="仿宋" w:eastAsia="仿宋" w:cs="仿宋"/>
          <w:sz w:val="24"/>
          <w:szCs w:val="24"/>
          <w:lang w:val="en-US" w:eastAsia="zh-CN"/>
        </w:rPr>
      </w:pPr>
    </w:p>
    <w:p w14:paraId="3897E250">
      <w:pPr>
        <w:rPr>
          <w:rFonts w:hint="eastAsia" w:ascii="仿宋" w:hAnsi="仿宋" w:eastAsia="仿宋" w:cs="仿宋"/>
          <w:sz w:val="24"/>
          <w:szCs w:val="24"/>
          <w:lang w:val="en-US" w:eastAsia="zh-CN"/>
        </w:rPr>
      </w:pPr>
    </w:p>
    <w:p w14:paraId="24D58626">
      <w:pPr>
        <w:ind w:firstLine="241" w:firstLineChars="1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注：以上提供相关证明资料</w:t>
      </w:r>
    </w:p>
    <w:p w14:paraId="2C1A3468">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420573FD">
      <w:pPr>
        <w:pStyle w:val="7"/>
        <w:rPr>
          <w:rFonts w:hint="eastAsia" w:ascii="仿宋" w:hAnsi="仿宋" w:eastAsia="仿宋" w:cs="仿宋"/>
          <w:sz w:val="24"/>
          <w:szCs w:val="24"/>
          <w:lang w:val="en-US" w:eastAsia="zh-CN"/>
        </w:rPr>
      </w:pPr>
    </w:p>
    <w:p w14:paraId="3780F9A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1" w:firstLineChars="100"/>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  承诺：提供具有履行合同所必需的设备和专业技术能力的承诺；</w:t>
      </w:r>
    </w:p>
    <w:p w14:paraId="1221D2A8">
      <w:pPr>
        <w:ind w:left="-1"/>
        <w:jc w:val="center"/>
        <w:rPr>
          <w:rFonts w:hint="eastAsia" w:ascii="仿宋" w:hAnsi="仿宋" w:eastAsia="仿宋" w:cs="仿宋"/>
          <w:b/>
          <w:bCs/>
          <w:color w:val="auto"/>
          <w:sz w:val="24"/>
          <w:szCs w:val="24"/>
          <w:highlight w:val="none"/>
        </w:rPr>
      </w:pPr>
    </w:p>
    <w:p w14:paraId="4EA8245B">
      <w:pPr>
        <w:ind w:left="-1"/>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承诺函</w:t>
      </w:r>
    </w:p>
    <w:p w14:paraId="3AA8648F">
      <w:pPr>
        <w:widowControl/>
        <w:spacing w:line="408" w:lineRule="auto"/>
        <w:ind w:left="-1" w:firstLine="240" w:firstLineChars="1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shd w:val="clear" w:color="auto" w:fill="FFFFFF"/>
          <w:lang w:val="en-US" w:eastAsia="zh-CN"/>
        </w:rPr>
        <w:t xml:space="preserve"> 西安市住房和城乡建设局   </w:t>
      </w:r>
    </w:p>
    <w:p w14:paraId="04231BB0">
      <w:pPr>
        <w:pStyle w:val="15"/>
        <w:rPr>
          <w:rFonts w:hint="eastAsia" w:ascii="仿宋" w:hAnsi="仿宋" w:eastAsia="仿宋" w:cs="仿宋"/>
          <w:sz w:val="24"/>
          <w:szCs w:val="24"/>
          <w:lang w:val="en-US" w:eastAsia="zh-CN"/>
        </w:rPr>
      </w:pPr>
    </w:p>
    <w:p w14:paraId="1A412A87">
      <w:pPr>
        <w:widowControl/>
        <w:spacing w:line="408" w:lineRule="auto"/>
        <w:ind w:left="-1"/>
        <w:jc w:val="left"/>
        <w:rPr>
          <w:rFonts w:hint="eastAsia" w:ascii="仿宋" w:hAnsi="仿宋" w:eastAsia="仿宋" w:cs="仿宋"/>
          <w:color w:val="auto"/>
          <w:sz w:val="24"/>
          <w:szCs w:val="24"/>
          <w:highlight w:val="none"/>
        </w:rPr>
      </w:pPr>
    </w:p>
    <w:p w14:paraId="181CC60F">
      <w:pPr>
        <w:widowControl/>
        <w:spacing w:line="408" w:lineRule="auto"/>
        <w:ind w:left="-1"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本公司郑重承诺，具有履行合同所必需的设备和专业技术能力。</w:t>
      </w:r>
    </w:p>
    <w:p w14:paraId="6C37AAB5">
      <w:pPr>
        <w:widowControl/>
        <w:spacing w:line="408" w:lineRule="auto"/>
        <w:ind w:left="-1"/>
        <w:jc w:val="left"/>
        <w:rPr>
          <w:rFonts w:hint="eastAsia" w:ascii="仿宋" w:hAnsi="仿宋" w:eastAsia="仿宋" w:cs="仿宋"/>
          <w:color w:val="auto"/>
          <w:sz w:val="24"/>
          <w:szCs w:val="24"/>
          <w:highlight w:val="none"/>
        </w:rPr>
      </w:pPr>
    </w:p>
    <w:p w14:paraId="5568877C">
      <w:pPr>
        <w:pStyle w:val="7"/>
        <w:ind w:left="-1"/>
        <w:rPr>
          <w:rFonts w:hint="eastAsia" w:ascii="仿宋" w:hAnsi="仿宋" w:eastAsia="仿宋" w:cs="仿宋"/>
          <w:color w:val="auto"/>
          <w:sz w:val="24"/>
          <w:szCs w:val="24"/>
          <w:highlight w:val="none"/>
        </w:rPr>
      </w:pPr>
    </w:p>
    <w:p w14:paraId="1568EC6F">
      <w:pPr>
        <w:pStyle w:val="16"/>
        <w:ind w:left="-1"/>
        <w:rPr>
          <w:rFonts w:hint="eastAsia" w:ascii="仿宋" w:hAnsi="仿宋" w:eastAsia="仿宋" w:cs="仿宋"/>
          <w:color w:val="auto"/>
          <w:sz w:val="24"/>
          <w:szCs w:val="24"/>
          <w:highlight w:val="none"/>
        </w:rPr>
      </w:pPr>
    </w:p>
    <w:p w14:paraId="36016BA3">
      <w:pPr>
        <w:pStyle w:val="16"/>
        <w:ind w:left="-1"/>
        <w:rPr>
          <w:rFonts w:hint="eastAsia" w:ascii="仿宋" w:hAnsi="仿宋" w:eastAsia="仿宋" w:cs="仿宋"/>
          <w:color w:val="auto"/>
          <w:sz w:val="24"/>
          <w:szCs w:val="24"/>
          <w:highlight w:val="none"/>
        </w:rPr>
      </w:pPr>
    </w:p>
    <w:p w14:paraId="09CBA884">
      <w:pPr>
        <w:pStyle w:val="16"/>
        <w:ind w:left="-1"/>
        <w:rPr>
          <w:rFonts w:hint="eastAsia" w:ascii="仿宋" w:hAnsi="仿宋" w:eastAsia="仿宋" w:cs="仿宋"/>
          <w:color w:val="auto"/>
          <w:sz w:val="24"/>
          <w:szCs w:val="24"/>
          <w:highlight w:val="none"/>
        </w:rPr>
      </w:pPr>
    </w:p>
    <w:p w14:paraId="67DE9632">
      <w:pPr>
        <w:pStyle w:val="16"/>
        <w:ind w:left="-1"/>
        <w:rPr>
          <w:rFonts w:hint="eastAsia" w:ascii="仿宋" w:hAnsi="仿宋" w:eastAsia="仿宋" w:cs="仿宋"/>
          <w:color w:val="auto"/>
          <w:sz w:val="24"/>
          <w:szCs w:val="24"/>
          <w:highlight w:val="none"/>
        </w:rPr>
      </w:pPr>
    </w:p>
    <w:p w14:paraId="2218509F">
      <w:pPr>
        <w:ind w:left="-1"/>
        <w:jc w:val="center"/>
        <w:rPr>
          <w:rFonts w:hint="eastAsia" w:ascii="仿宋" w:hAnsi="仿宋" w:eastAsia="仿宋" w:cs="仿宋"/>
          <w:color w:val="auto"/>
          <w:sz w:val="24"/>
          <w:szCs w:val="24"/>
          <w:highlight w:val="none"/>
        </w:rPr>
      </w:pPr>
    </w:p>
    <w:p w14:paraId="6BA13C8C">
      <w:pPr>
        <w:ind w:left="0" w:leftChars="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4A08CF7A">
      <w:pPr>
        <w:ind w:left="0" w:leftChars="0" w:firstLine="480" w:firstLineChars="200"/>
        <w:jc w:val="left"/>
        <w:rPr>
          <w:rFonts w:hint="eastAsia" w:ascii="仿宋" w:hAnsi="仿宋" w:eastAsia="仿宋" w:cs="仿宋"/>
          <w:color w:val="auto"/>
          <w:sz w:val="24"/>
          <w:szCs w:val="24"/>
          <w:highlight w:val="none"/>
        </w:rPr>
      </w:pPr>
    </w:p>
    <w:p w14:paraId="783729AD">
      <w:pPr>
        <w:ind w:left="0" w:leftChars="0" w:firstLine="480" w:firstLineChars="200"/>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名称：（加盖单位公章）</w:t>
      </w:r>
    </w:p>
    <w:p w14:paraId="784EE68F">
      <w:pPr>
        <w:ind w:left="0" w:leftChars="0" w:firstLine="480" w:firstLineChars="200"/>
        <w:jc w:val="left"/>
        <w:rPr>
          <w:rFonts w:hint="eastAsia" w:ascii="仿宋" w:hAnsi="仿宋" w:eastAsia="仿宋" w:cs="仿宋"/>
          <w:color w:val="auto"/>
          <w:sz w:val="24"/>
          <w:szCs w:val="24"/>
          <w:highlight w:val="none"/>
        </w:rPr>
      </w:pPr>
    </w:p>
    <w:p w14:paraId="5FE8A571">
      <w:pPr>
        <w:shd w:val="clear" w:color="auto" w:fill="auto"/>
        <w:spacing w:line="360" w:lineRule="auto"/>
        <w:ind w:left="0" w:leftChars="0" w:firstLine="480" w:firstLineChars="20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b/>
          <w:bCs/>
          <w:color w:val="auto"/>
          <w:sz w:val="24"/>
          <w:szCs w:val="24"/>
          <w:highlight w:val="none"/>
          <w:lang w:val="en-US" w:eastAsia="zh-CN"/>
        </w:rPr>
        <w:br w:type="page"/>
      </w:r>
      <w:r>
        <w:rPr>
          <w:rFonts w:hint="eastAsia" w:ascii="仿宋" w:hAnsi="仿宋" w:eastAsia="仿宋" w:cs="仿宋"/>
          <w:b/>
          <w:bCs/>
          <w:color w:val="auto"/>
          <w:sz w:val="24"/>
          <w:szCs w:val="24"/>
          <w:highlight w:val="none"/>
          <w:lang w:val="en-US" w:eastAsia="zh-CN"/>
        </w:rPr>
        <w:t>（2）   参加政府采购活动前3年内，在经营活动中没有重大违法记录的书面声明。</w:t>
      </w:r>
    </w:p>
    <w:p w14:paraId="76140E5C">
      <w:pPr>
        <w:ind w:left="-1"/>
        <w:jc w:val="center"/>
        <w:outlineLvl w:val="9"/>
        <w:rPr>
          <w:rFonts w:hint="eastAsia" w:ascii="仿宋" w:hAnsi="仿宋" w:eastAsia="仿宋" w:cs="仿宋"/>
          <w:b/>
          <w:bCs/>
          <w:color w:val="auto"/>
          <w:sz w:val="24"/>
          <w:szCs w:val="24"/>
          <w:highlight w:val="none"/>
        </w:rPr>
      </w:pPr>
    </w:p>
    <w:p w14:paraId="110FA4DB">
      <w:pPr>
        <w:ind w:left="-1"/>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书面声明</w:t>
      </w:r>
    </w:p>
    <w:p w14:paraId="17B18272">
      <w:pPr>
        <w:widowControl/>
        <w:spacing w:line="408" w:lineRule="auto"/>
        <w:ind w:left="-1"/>
        <w:jc w:val="left"/>
        <w:rPr>
          <w:rFonts w:hint="eastAsia" w:ascii="仿宋" w:hAnsi="仿宋" w:eastAsia="仿宋" w:cs="仿宋"/>
          <w:color w:val="auto"/>
          <w:sz w:val="24"/>
          <w:szCs w:val="24"/>
          <w:highlight w:val="none"/>
        </w:rPr>
      </w:pPr>
    </w:p>
    <w:p w14:paraId="4ECF68F2">
      <w:pPr>
        <w:widowControl/>
        <w:spacing w:line="408" w:lineRule="auto"/>
        <w:ind w:left="-1"/>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shd w:val="clear" w:color="auto" w:fill="FFFFFF"/>
          <w:lang w:val="en-US" w:eastAsia="zh-CN"/>
        </w:rPr>
        <w:t xml:space="preserve">西安市住房和城乡建设局   </w:t>
      </w:r>
    </w:p>
    <w:p w14:paraId="2AAB4838">
      <w:pPr>
        <w:widowControl/>
        <w:spacing w:line="408" w:lineRule="auto"/>
        <w:ind w:left="-1"/>
        <w:jc w:val="left"/>
        <w:rPr>
          <w:rFonts w:hint="eastAsia" w:ascii="仿宋" w:hAnsi="仿宋" w:eastAsia="仿宋" w:cs="仿宋"/>
          <w:color w:val="auto"/>
          <w:sz w:val="24"/>
          <w:szCs w:val="24"/>
          <w:highlight w:val="none"/>
        </w:rPr>
      </w:pPr>
    </w:p>
    <w:p w14:paraId="53BC268B">
      <w:pPr>
        <w:widowControl/>
        <w:spacing w:line="408" w:lineRule="auto"/>
        <w:ind w:left="-1"/>
        <w:jc w:val="left"/>
        <w:rPr>
          <w:rFonts w:hint="eastAsia" w:ascii="仿宋" w:hAnsi="仿宋" w:eastAsia="仿宋" w:cs="仿宋"/>
          <w:color w:val="auto"/>
          <w:sz w:val="24"/>
          <w:szCs w:val="24"/>
          <w:highlight w:val="none"/>
        </w:rPr>
      </w:pPr>
    </w:p>
    <w:p w14:paraId="6E355F74">
      <w:pPr>
        <w:widowControl/>
        <w:spacing w:line="408" w:lineRule="auto"/>
        <w:ind w:left="-1"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本公司郑重声明，参加政府采购活动前3年内，在经营活动中没有重大违法记录。</w:t>
      </w:r>
    </w:p>
    <w:p w14:paraId="340239F2">
      <w:pPr>
        <w:pStyle w:val="7"/>
        <w:ind w:left="-1"/>
        <w:rPr>
          <w:rFonts w:hint="eastAsia" w:ascii="仿宋" w:hAnsi="仿宋" w:eastAsia="仿宋" w:cs="仿宋"/>
          <w:color w:val="auto"/>
          <w:sz w:val="24"/>
          <w:szCs w:val="24"/>
          <w:highlight w:val="none"/>
        </w:rPr>
      </w:pPr>
    </w:p>
    <w:p w14:paraId="444F9258">
      <w:pPr>
        <w:pStyle w:val="16"/>
        <w:ind w:left="-1"/>
        <w:rPr>
          <w:rFonts w:hint="eastAsia" w:ascii="仿宋" w:hAnsi="仿宋" w:eastAsia="仿宋" w:cs="仿宋"/>
          <w:color w:val="auto"/>
          <w:sz w:val="24"/>
          <w:szCs w:val="24"/>
          <w:highlight w:val="none"/>
        </w:rPr>
      </w:pPr>
    </w:p>
    <w:p w14:paraId="01C77308">
      <w:pPr>
        <w:pStyle w:val="16"/>
        <w:ind w:left="-1"/>
        <w:rPr>
          <w:rFonts w:hint="eastAsia" w:ascii="仿宋" w:hAnsi="仿宋" w:eastAsia="仿宋" w:cs="仿宋"/>
          <w:color w:val="auto"/>
          <w:sz w:val="24"/>
          <w:szCs w:val="24"/>
          <w:highlight w:val="none"/>
        </w:rPr>
      </w:pPr>
    </w:p>
    <w:p w14:paraId="6413E55C">
      <w:pPr>
        <w:pStyle w:val="16"/>
        <w:ind w:left="-1"/>
        <w:rPr>
          <w:rFonts w:hint="eastAsia" w:ascii="仿宋" w:hAnsi="仿宋" w:eastAsia="仿宋" w:cs="仿宋"/>
          <w:color w:val="auto"/>
          <w:sz w:val="24"/>
          <w:szCs w:val="24"/>
          <w:highlight w:val="none"/>
        </w:rPr>
      </w:pPr>
    </w:p>
    <w:p w14:paraId="3AD39CA6">
      <w:pPr>
        <w:widowControl/>
        <w:spacing w:line="408" w:lineRule="auto"/>
        <w:ind w:left="-1"/>
        <w:jc w:val="left"/>
        <w:rPr>
          <w:rFonts w:hint="eastAsia" w:ascii="仿宋" w:hAnsi="仿宋" w:eastAsia="仿宋" w:cs="仿宋"/>
          <w:color w:val="auto"/>
          <w:sz w:val="24"/>
          <w:szCs w:val="24"/>
          <w:highlight w:val="none"/>
        </w:rPr>
      </w:pPr>
    </w:p>
    <w:p w14:paraId="31B1F327">
      <w:pPr>
        <w:ind w:left="-1"/>
        <w:jc w:val="center"/>
        <w:rPr>
          <w:rFonts w:hint="eastAsia" w:ascii="仿宋" w:hAnsi="仿宋" w:eastAsia="仿宋" w:cs="仿宋"/>
          <w:color w:val="auto"/>
          <w:sz w:val="24"/>
          <w:szCs w:val="24"/>
          <w:highlight w:val="none"/>
        </w:rPr>
      </w:pPr>
    </w:p>
    <w:p w14:paraId="08F27713">
      <w:pPr>
        <w:ind w:left="0" w:leftChars="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5F2AFF71">
      <w:pPr>
        <w:ind w:left="0" w:leftChars="0" w:firstLine="480" w:firstLineChars="200"/>
        <w:jc w:val="left"/>
        <w:rPr>
          <w:rFonts w:hint="eastAsia" w:ascii="仿宋" w:hAnsi="仿宋" w:eastAsia="仿宋" w:cs="仿宋"/>
          <w:color w:val="auto"/>
          <w:sz w:val="24"/>
          <w:szCs w:val="24"/>
          <w:highlight w:val="none"/>
        </w:rPr>
      </w:pPr>
    </w:p>
    <w:p w14:paraId="415E998D">
      <w:pPr>
        <w:ind w:left="0" w:leftChars="0" w:firstLine="480" w:firstLineChars="200"/>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名称：（加盖单位公章）</w:t>
      </w:r>
    </w:p>
    <w:p w14:paraId="0B6DE517">
      <w:pPr>
        <w:ind w:left="0" w:leftChars="0" w:firstLine="480" w:firstLineChars="200"/>
        <w:jc w:val="left"/>
        <w:rPr>
          <w:rFonts w:hint="eastAsia" w:ascii="仿宋" w:hAnsi="仿宋" w:eastAsia="仿宋" w:cs="仿宋"/>
          <w:color w:val="auto"/>
          <w:sz w:val="24"/>
          <w:szCs w:val="24"/>
          <w:highlight w:val="none"/>
        </w:rPr>
      </w:pPr>
    </w:p>
    <w:p w14:paraId="7196AC1F">
      <w:pPr>
        <w:ind w:left="0" w:leftChars="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p w14:paraId="6337D8E0">
      <w:pPr>
        <w:rPr>
          <w:rFonts w:hint="eastAsia" w:ascii="仿宋" w:hAnsi="仿宋" w:eastAsia="仿宋" w:cs="仿宋"/>
          <w:sz w:val="24"/>
          <w:szCs w:val="24"/>
        </w:rPr>
      </w:pPr>
      <w:r>
        <w:rPr>
          <w:rFonts w:hint="eastAsia" w:ascii="仿宋" w:hAnsi="仿宋" w:eastAsia="仿宋" w:cs="仿宋"/>
          <w:color w:val="auto"/>
          <w:sz w:val="24"/>
          <w:szCs w:val="24"/>
          <w:highlight w:val="none"/>
        </w:rPr>
        <w:br w:type="page"/>
      </w:r>
    </w:p>
    <w:p w14:paraId="362BBD78">
      <w:pPr>
        <w:pStyle w:val="15"/>
        <w:rPr>
          <w:rFonts w:hint="eastAsia" w:ascii="仿宋" w:hAnsi="仿宋" w:eastAsia="仿宋" w:cs="仿宋"/>
          <w:sz w:val="24"/>
          <w:szCs w:val="24"/>
          <w:lang w:val="en-US" w:eastAsia="zh-CN"/>
        </w:rPr>
      </w:pPr>
    </w:p>
    <w:p w14:paraId="5E38B183">
      <w:pPr>
        <w:pStyle w:val="8"/>
        <w:numPr>
          <w:ilvl w:val="0"/>
          <w:numId w:val="0"/>
        </w:numPr>
        <w:shd w:val="clear"/>
        <w:spacing w:line="560" w:lineRule="exact"/>
        <w:ind w:firstLine="699" w:firstLineChars="300"/>
        <w:jc w:val="both"/>
        <w:rPr>
          <w:rFonts w:hint="eastAsia" w:ascii="仿宋" w:hAnsi="仿宋" w:eastAsia="仿宋" w:cs="仿宋"/>
          <w:b/>
          <w:color w:val="auto"/>
          <w:spacing w:val="-4"/>
          <w:sz w:val="24"/>
          <w:szCs w:val="24"/>
          <w:highlight w:val="none"/>
        </w:rPr>
      </w:pPr>
      <w:r>
        <w:rPr>
          <w:rFonts w:hint="eastAsia" w:ascii="仿宋" w:hAnsi="仿宋" w:eastAsia="仿宋" w:cs="仿宋"/>
          <w:b/>
          <w:color w:val="auto"/>
          <w:spacing w:val="-4"/>
          <w:sz w:val="24"/>
          <w:szCs w:val="24"/>
          <w:highlight w:val="none"/>
          <w:lang w:eastAsia="zh-CN"/>
        </w:rPr>
        <w:t>（</w:t>
      </w:r>
      <w:r>
        <w:rPr>
          <w:rFonts w:hint="eastAsia" w:ascii="仿宋" w:hAnsi="仿宋" w:eastAsia="仿宋" w:cs="仿宋"/>
          <w:b/>
          <w:color w:val="auto"/>
          <w:spacing w:val="-4"/>
          <w:sz w:val="24"/>
          <w:szCs w:val="24"/>
          <w:highlight w:val="none"/>
          <w:lang w:val="en-US" w:eastAsia="zh-CN"/>
        </w:rPr>
        <w:t>3</w:t>
      </w:r>
      <w:r>
        <w:rPr>
          <w:rFonts w:hint="eastAsia" w:ascii="仿宋" w:hAnsi="仿宋" w:eastAsia="仿宋" w:cs="仿宋"/>
          <w:b/>
          <w:color w:val="auto"/>
          <w:spacing w:val="-4"/>
          <w:sz w:val="24"/>
          <w:szCs w:val="24"/>
          <w:highlight w:val="none"/>
          <w:lang w:eastAsia="zh-CN"/>
        </w:rPr>
        <w:t>）</w:t>
      </w:r>
      <w:r>
        <w:rPr>
          <w:rFonts w:hint="eastAsia" w:ascii="仿宋" w:hAnsi="仿宋" w:eastAsia="仿宋" w:cs="仿宋"/>
          <w:b/>
          <w:color w:val="auto"/>
          <w:spacing w:val="-4"/>
          <w:sz w:val="24"/>
          <w:szCs w:val="24"/>
          <w:highlight w:val="none"/>
        </w:rPr>
        <w:t>法定代表人授权委托书(格式一) (授权代表参加</w:t>
      </w:r>
      <w:r>
        <w:rPr>
          <w:rFonts w:hint="eastAsia" w:ascii="仿宋" w:hAnsi="仿宋" w:eastAsia="仿宋" w:cs="仿宋"/>
          <w:b/>
          <w:color w:val="auto"/>
          <w:spacing w:val="-4"/>
          <w:sz w:val="24"/>
          <w:szCs w:val="24"/>
          <w:highlight w:val="none"/>
          <w:lang w:val="en-US" w:eastAsia="zh-CN"/>
        </w:rPr>
        <w:t>投标</w:t>
      </w:r>
      <w:r>
        <w:rPr>
          <w:rFonts w:hint="eastAsia" w:ascii="仿宋" w:hAnsi="仿宋" w:eastAsia="仿宋" w:cs="仿宋"/>
          <w:b/>
          <w:color w:val="auto"/>
          <w:spacing w:val="-4"/>
          <w:sz w:val="24"/>
          <w:szCs w:val="24"/>
          <w:highlight w:val="none"/>
        </w:rPr>
        <w:t>的)</w:t>
      </w:r>
    </w:p>
    <w:p w14:paraId="7F96E1E3">
      <w:pPr>
        <w:shd w:val="clear"/>
        <w:spacing w:line="348" w:lineRule="auto"/>
        <w:rPr>
          <w:rFonts w:hint="eastAsia" w:ascii="仿宋" w:hAnsi="仿宋" w:eastAsia="仿宋" w:cs="仿宋"/>
          <w:color w:val="auto"/>
          <w:sz w:val="24"/>
          <w:szCs w:val="24"/>
          <w:highlight w:val="none"/>
          <w:lang w:val="zh-CN"/>
        </w:rPr>
      </w:pPr>
    </w:p>
    <w:p w14:paraId="253B79A5">
      <w:pPr>
        <w:shd w:val="clear"/>
        <w:spacing w:line="348"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陕西省采购招标有限责任公司</w:t>
      </w:r>
      <w:r>
        <w:rPr>
          <w:rFonts w:hint="eastAsia" w:ascii="仿宋" w:hAnsi="仿宋" w:eastAsia="仿宋" w:cs="仿宋"/>
          <w:color w:val="auto"/>
          <w:sz w:val="24"/>
          <w:szCs w:val="24"/>
          <w:highlight w:val="none"/>
          <w:lang w:val="zh-CN"/>
        </w:rPr>
        <w:t>：</w:t>
      </w:r>
    </w:p>
    <w:p w14:paraId="5BA57B24">
      <w:pPr>
        <w:shd w:val="clear"/>
        <w:spacing w:line="348" w:lineRule="auto"/>
        <w:ind w:firstLine="64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（投标人全称）</w:t>
      </w:r>
      <w:r>
        <w:rPr>
          <w:rFonts w:hint="eastAsia" w:ascii="仿宋" w:hAnsi="仿宋" w:eastAsia="仿宋" w:cs="仿宋"/>
          <w:color w:val="auto"/>
          <w:sz w:val="24"/>
          <w:szCs w:val="24"/>
          <w:highlight w:val="none"/>
          <w:lang w:val="zh-CN"/>
        </w:rPr>
        <w:t>法人代表</w:t>
      </w:r>
      <w:r>
        <w:rPr>
          <w:rFonts w:hint="eastAsia" w:ascii="仿宋" w:hAnsi="仿宋" w:eastAsia="仿宋" w:cs="仿宋"/>
          <w:color w:val="auto"/>
          <w:sz w:val="24"/>
          <w:szCs w:val="24"/>
          <w:highlight w:val="none"/>
          <w:u w:val="single"/>
          <w:lang w:val="zh-CN"/>
        </w:rPr>
        <w:t>（姓名、职务）</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（被授权人姓名、职务）</w:t>
      </w:r>
      <w:r>
        <w:rPr>
          <w:rFonts w:hint="eastAsia" w:ascii="仿宋" w:hAnsi="仿宋" w:eastAsia="仿宋" w:cs="仿宋"/>
          <w:color w:val="auto"/>
          <w:sz w:val="24"/>
          <w:szCs w:val="24"/>
          <w:highlight w:val="none"/>
          <w:lang w:val="zh-CN"/>
        </w:rPr>
        <w:t>为本公司的合法代理人，就</w:t>
      </w:r>
      <w:r>
        <w:rPr>
          <w:rFonts w:hint="eastAsia" w:ascii="仿宋" w:hAnsi="仿宋" w:eastAsia="仿宋" w:cs="仿宋"/>
          <w:color w:val="auto"/>
          <w:sz w:val="24"/>
          <w:szCs w:val="24"/>
          <w:highlight w:val="none"/>
          <w:u w:val="single"/>
          <w:lang w:val="zh-CN"/>
        </w:rPr>
        <w:t>（项目名称）</w:t>
      </w:r>
      <w:r>
        <w:rPr>
          <w:rFonts w:hint="eastAsia" w:ascii="仿宋" w:hAnsi="仿宋" w:eastAsia="仿宋" w:cs="仿宋"/>
          <w:color w:val="auto"/>
          <w:sz w:val="24"/>
          <w:szCs w:val="24"/>
          <w:highlight w:val="none"/>
          <w:lang w:val="zh-CN"/>
        </w:rPr>
        <w:t>的</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val="zh-CN"/>
        </w:rPr>
        <w:t>及合同的执行和完成，以本公司的名义处理一切与之有关的事宜。</w:t>
      </w:r>
    </w:p>
    <w:p w14:paraId="55B08085">
      <w:pPr>
        <w:shd w:val="clear"/>
        <w:spacing w:line="360" w:lineRule="auto"/>
        <w:ind w:firstLine="480"/>
        <w:rPr>
          <w:rFonts w:hint="eastAsia" w:ascii="仿宋" w:hAnsi="仿宋" w:eastAsia="仿宋" w:cs="仿宋"/>
          <w:b/>
          <w:bCs/>
          <w:color w:val="auto"/>
          <w:sz w:val="24"/>
          <w:szCs w:val="24"/>
          <w:highlight w:val="none"/>
          <w:lang w:val="zh-CN"/>
        </w:rPr>
      </w:pPr>
      <w:r>
        <w:rPr>
          <w:rFonts w:hint="eastAsia" w:ascii="仿宋" w:hAnsi="仿宋" w:eastAsia="仿宋" w:cs="仿宋"/>
          <w:color w:val="auto"/>
          <w:sz w:val="24"/>
          <w:szCs w:val="24"/>
          <w:highlight w:val="none"/>
          <w:lang w:val="zh-CN"/>
        </w:rPr>
        <w:t>本授权自    年   月  日起生效。（</w:t>
      </w:r>
      <w:r>
        <w:rPr>
          <w:rFonts w:hint="eastAsia" w:ascii="仿宋" w:hAnsi="仿宋" w:eastAsia="仿宋" w:cs="仿宋"/>
          <w:b/>
          <w:color w:val="auto"/>
          <w:sz w:val="24"/>
          <w:szCs w:val="24"/>
          <w:highlight w:val="none"/>
          <w:lang w:val="zh-CN"/>
        </w:rPr>
        <w:t>提示：此日期不应晚于</w:t>
      </w:r>
      <w:r>
        <w:rPr>
          <w:rFonts w:hint="eastAsia" w:ascii="仿宋" w:hAnsi="仿宋" w:eastAsia="仿宋" w:cs="仿宋"/>
          <w:b/>
          <w:color w:val="auto"/>
          <w:sz w:val="24"/>
          <w:szCs w:val="24"/>
          <w:highlight w:val="none"/>
          <w:lang w:val="en-US" w:eastAsia="zh-CN"/>
        </w:rPr>
        <w:t>投标</w:t>
      </w:r>
      <w:r>
        <w:rPr>
          <w:rFonts w:hint="eastAsia" w:ascii="仿宋" w:hAnsi="仿宋" w:eastAsia="仿宋" w:cs="仿宋"/>
          <w:b/>
          <w:color w:val="auto"/>
          <w:sz w:val="24"/>
          <w:szCs w:val="24"/>
          <w:highlight w:val="none"/>
          <w:lang w:val="zh-CN"/>
        </w:rPr>
        <w:t>函签署日期</w:t>
      </w:r>
      <w:r>
        <w:rPr>
          <w:rFonts w:hint="eastAsia" w:ascii="仿宋" w:hAnsi="仿宋" w:eastAsia="仿宋" w:cs="仿宋"/>
          <w:color w:val="auto"/>
          <w:sz w:val="24"/>
          <w:szCs w:val="24"/>
          <w:highlight w:val="none"/>
          <w:lang w:val="zh-CN"/>
        </w:rPr>
        <w:t>）</w:t>
      </w:r>
    </w:p>
    <w:p w14:paraId="3FDE751A">
      <w:pPr>
        <w:shd w:val="clear"/>
        <w:spacing w:line="348" w:lineRule="auto"/>
        <w:rPr>
          <w:rFonts w:hint="eastAsia" w:ascii="仿宋" w:hAnsi="仿宋" w:eastAsia="仿宋" w:cs="仿宋"/>
          <w:color w:val="auto"/>
          <w:sz w:val="24"/>
          <w:szCs w:val="24"/>
          <w:highlight w:val="none"/>
        </w:rPr>
      </w:pPr>
    </w:p>
    <w:p w14:paraId="10BE56C6">
      <w:pPr>
        <w:shd w:val="clear"/>
        <w:spacing w:line="348"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附：被授权人姓名：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年龄：</w:t>
      </w:r>
      <w:r>
        <w:rPr>
          <w:rFonts w:hint="eastAsia" w:ascii="仿宋" w:hAnsi="仿宋" w:eastAsia="仿宋" w:cs="仿宋"/>
          <w:color w:val="auto"/>
          <w:sz w:val="24"/>
          <w:szCs w:val="24"/>
          <w:highlight w:val="none"/>
          <w:u w:val="single"/>
        </w:rPr>
        <w:t xml:space="preserve">        </w:t>
      </w:r>
    </w:p>
    <w:p w14:paraId="76E0AD0D">
      <w:pPr>
        <w:shd w:val="clear"/>
        <w:spacing w:line="348" w:lineRule="auto"/>
        <w:ind w:firstLine="63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职</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身份证号码：</w:t>
      </w:r>
      <w:r>
        <w:rPr>
          <w:rFonts w:hint="eastAsia" w:ascii="仿宋" w:hAnsi="仿宋" w:eastAsia="仿宋" w:cs="仿宋"/>
          <w:color w:val="auto"/>
          <w:sz w:val="24"/>
          <w:szCs w:val="24"/>
          <w:highlight w:val="none"/>
          <w:u w:val="single"/>
        </w:rPr>
        <w:t xml:space="preserve">             </w:t>
      </w:r>
    </w:p>
    <w:p w14:paraId="0E6A707D">
      <w:pPr>
        <w:shd w:val="clear"/>
        <w:spacing w:line="348" w:lineRule="auto"/>
        <w:ind w:firstLine="63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通讯地址：</w:t>
      </w:r>
      <w:r>
        <w:rPr>
          <w:rFonts w:hint="eastAsia" w:ascii="仿宋" w:hAnsi="仿宋" w:eastAsia="仿宋" w:cs="仿宋"/>
          <w:color w:val="auto"/>
          <w:sz w:val="24"/>
          <w:szCs w:val="24"/>
          <w:highlight w:val="none"/>
          <w:u w:val="single"/>
        </w:rPr>
        <w:t xml:space="preserve">                                      </w:t>
      </w:r>
    </w:p>
    <w:p w14:paraId="4CE34017">
      <w:pPr>
        <w:shd w:val="clear"/>
        <w:spacing w:line="348" w:lineRule="auto"/>
        <w:ind w:firstLine="63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邮政编码：</w:t>
      </w:r>
      <w:r>
        <w:rPr>
          <w:rFonts w:hint="eastAsia" w:ascii="仿宋" w:hAnsi="仿宋" w:eastAsia="仿宋" w:cs="仿宋"/>
          <w:color w:val="auto"/>
          <w:sz w:val="24"/>
          <w:szCs w:val="24"/>
          <w:highlight w:val="none"/>
          <w:u w:val="single"/>
        </w:rPr>
        <w:t xml:space="preserve">                                      </w:t>
      </w:r>
    </w:p>
    <w:p w14:paraId="4BEA9884">
      <w:pPr>
        <w:shd w:val="clear"/>
        <w:spacing w:line="348" w:lineRule="auto"/>
        <w:ind w:firstLine="63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电</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传真：</w:t>
      </w:r>
      <w:r>
        <w:rPr>
          <w:rFonts w:hint="eastAsia" w:ascii="仿宋" w:hAnsi="仿宋" w:eastAsia="仿宋" w:cs="仿宋"/>
          <w:color w:val="auto"/>
          <w:sz w:val="24"/>
          <w:szCs w:val="24"/>
          <w:highlight w:val="none"/>
          <w:u w:val="single"/>
        </w:rPr>
        <w:t xml:space="preserve">           </w:t>
      </w:r>
    </w:p>
    <w:p w14:paraId="7A2C2BEC">
      <w:pPr>
        <w:shd w:val="clear"/>
        <w:spacing w:line="348" w:lineRule="auto"/>
        <w:rPr>
          <w:rFonts w:hint="eastAsia" w:ascii="仿宋" w:hAnsi="仿宋" w:eastAsia="仿宋" w:cs="仿宋"/>
          <w:color w:val="auto"/>
          <w:sz w:val="24"/>
          <w:szCs w:val="24"/>
          <w:highlight w:val="none"/>
        </w:rPr>
      </w:pPr>
    </w:p>
    <w:p w14:paraId="6AD5256F">
      <w:pPr>
        <w:shd w:val="clear"/>
        <w:spacing w:line="348"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法定代表人（或其他组织负责人）</w:t>
      </w:r>
      <w:r>
        <w:rPr>
          <w:rFonts w:hint="eastAsia" w:ascii="仿宋" w:hAnsi="仿宋" w:eastAsia="仿宋" w:cs="仿宋"/>
          <w:color w:val="auto"/>
          <w:sz w:val="24"/>
          <w:szCs w:val="24"/>
          <w:highlight w:val="none"/>
        </w:rPr>
        <w:t>及</w:t>
      </w:r>
      <w:r>
        <w:rPr>
          <w:rFonts w:hint="eastAsia" w:ascii="仿宋" w:hAnsi="仿宋" w:eastAsia="仿宋" w:cs="仿宋"/>
          <w:color w:val="auto"/>
          <w:sz w:val="24"/>
          <w:szCs w:val="24"/>
          <w:highlight w:val="none"/>
          <w:lang w:val="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0170D2DD">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F907968">
            <w:pPr>
              <w:shd w:val="clear"/>
              <w:spacing w:line="348"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法定代表人（或其他组织负责人）身份证复印件</w:t>
            </w:r>
          </w:p>
          <w:p w14:paraId="653D8CD1">
            <w:pPr>
              <w:shd w:val="clear"/>
              <w:spacing w:line="348"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C8FD698">
            <w:pPr>
              <w:shd w:val="clear"/>
              <w:spacing w:line="348"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w:t>
            </w:r>
          </w:p>
          <w:p w14:paraId="2B9B3C4F">
            <w:pPr>
              <w:shd w:val="clear"/>
              <w:spacing w:line="348"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r>
    </w:tbl>
    <w:p w14:paraId="3B976A58">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lang w:val="zh-CN"/>
        </w:rPr>
        <w:t>或其他组织负责人</w:t>
      </w:r>
      <w:r>
        <w:rPr>
          <w:rFonts w:hint="eastAsia" w:ascii="仿宋" w:hAnsi="仿宋" w:eastAsia="仿宋" w:cs="仿宋"/>
          <w:color w:val="auto"/>
          <w:sz w:val="24"/>
          <w:szCs w:val="24"/>
          <w:highlight w:val="none"/>
        </w:rPr>
        <w:t>）   被授权人：</w:t>
      </w:r>
    </w:p>
    <w:p w14:paraId="7F9659FB">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（公章）：        （签字或盖章）：                （签字或盖章）</w:t>
      </w:r>
    </w:p>
    <w:p w14:paraId="4B4556D2">
      <w:pPr>
        <w:shd w:val="clear"/>
        <w:spacing w:before="120" w:after="120"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BFB1C00">
      <w:pPr>
        <w:shd w:val="clear"/>
        <w:spacing w:line="360" w:lineRule="auto"/>
        <w:ind w:firstLine="480"/>
        <w:rPr>
          <w:rFonts w:hint="eastAsia" w:ascii="仿宋" w:hAnsi="仿宋" w:eastAsia="仿宋" w:cs="仿宋"/>
          <w:color w:val="auto"/>
          <w:sz w:val="24"/>
          <w:szCs w:val="24"/>
          <w:highlight w:val="none"/>
        </w:rPr>
      </w:pPr>
    </w:p>
    <w:p w14:paraId="24CBE304">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注：（附法定代表人、被授权人身份证复印件、被授权人本单位养老保险缴纳证明或劳动合同）</w:t>
      </w:r>
    </w:p>
    <w:p w14:paraId="1FC890E7">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F1A68CF">
      <w:pPr>
        <w:shd w:val="clear"/>
        <w:spacing w:line="360" w:lineRule="auto"/>
        <w:rPr>
          <w:rFonts w:hint="eastAsia" w:ascii="仿宋" w:hAnsi="仿宋" w:eastAsia="仿宋" w:cs="仿宋"/>
          <w:color w:val="auto"/>
          <w:sz w:val="24"/>
          <w:szCs w:val="24"/>
          <w:highlight w:val="none"/>
          <w:lang w:eastAsia="zh-CN"/>
        </w:rPr>
      </w:pPr>
    </w:p>
    <w:p w14:paraId="30571748">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4</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rPr>
        <w:t>法定代表人</w:t>
      </w:r>
      <w:r>
        <w:rPr>
          <w:rFonts w:hint="eastAsia" w:ascii="仿宋" w:hAnsi="仿宋" w:eastAsia="仿宋" w:cs="仿宋"/>
          <w:b/>
          <w:bCs/>
          <w:color w:val="auto"/>
          <w:sz w:val="24"/>
          <w:szCs w:val="24"/>
          <w:highlight w:val="none"/>
          <w:lang w:val="zh-CN"/>
        </w:rPr>
        <w:t>（或其他组织负责人）</w:t>
      </w:r>
      <w:r>
        <w:rPr>
          <w:rFonts w:hint="eastAsia" w:ascii="仿宋" w:hAnsi="仿宋" w:eastAsia="仿宋" w:cs="仿宋"/>
          <w:b/>
          <w:color w:val="auto"/>
          <w:sz w:val="24"/>
          <w:szCs w:val="24"/>
          <w:highlight w:val="none"/>
        </w:rPr>
        <w:t>身份证明</w:t>
      </w:r>
    </w:p>
    <w:p w14:paraId="18C2C177">
      <w:pPr>
        <w:shd w:val="clear"/>
        <w:spacing w:line="360" w:lineRule="auto"/>
        <w:jc w:val="left"/>
        <w:rPr>
          <w:rFonts w:hint="eastAsia" w:ascii="仿宋" w:hAnsi="仿宋" w:eastAsia="仿宋" w:cs="仿宋"/>
          <w:color w:val="auto"/>
          <w:sz w:val="24"/>
          <w:szCs w:val="24"/>
          <w:highlight w:val="none"/>
        </w:rPr>
      </w:pPr>
    </w:p>
    <w:p w14:paraId="19F6B321">
      <w:pPr>
        <w:shd w:val="clear"/>
        <w:spacing w:line="360" w:lineRule="auto"/>
        <w:jc w:val="left"/>
        <w:rPr>
          <w:rFonts w:hint="eastAsia" w:ascii="仿宋" w:hAnsi="仿宋" w:eastAsia="仿宋" w:cs="仿宋"/>
          <w:color w:val="auto"/>
          <w:sz w:val="24"/>
          <w:szCs w:val="24"/>
          <w:highlight w:val="none"/>
        </w:rPr>
      </w:pPr>
    </w:p>
    <w:p w14:paraId="271F31A7">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C926CFB">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单位性质：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6D2E6B5">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u w:val="single"/>
        </w:rPr>
        <w:t xml:space="preserve">                       </w:t>
      </w:r>
    </w:p>
    <w:p w14:paraId="73AE4FD8">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E6C182C">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p>
    <w:p w14:paraId="0D935418">
      <w:pPr>
        <w:shd w:val="clear"/>
        <w:spacing w:line="360" w:lineRule="auto"/>
        <w:jc w:val="left"/>
        <w:rPr>
          <w:rFonts w:hint="eastAsia" w:ascii="仿宋" w:hAnsi="仿宋" w:eastAsia="仿宋" w:cs="仿宋"/>
          <w:color w:val="auto"/>
          <w:sz w:val="24"/>
          <w:szCs w:val="24"/>
          <w:highlight w:val="none"/>
        </w:rPr>
      </w:pPr>
    </w:p>
    <w:p w14:paraId="40F9CC6A">
      <w:pPr>
        <w:shd w:val="clear"/>
        <w:spacing w:line="360" w:lineRule="auto"/>
        <w:jc w:val="left"/>
        <w:rPr>
          <w:rFonts w:hint="eastAsia" w:ascii="仿宋" w:hAnsi="仿宋" w:eastAsia="仿宋" w:cs="仿宋"/>
          <w:color w:val="auto"/>
          <w:sz w:val="24"/>
          <w:szCs w:val="24"/>
          <w:highlight w:val="none"/>
        </w:rPr>
      </w:pPr>
    </w:p>
    <w:p w14:paraId="370DF213">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名称）的法定代表人或负责人。</w:t>
      </w:r>
    </w:p>
    <w:p w14:paraId="37EC9C87">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0CCBFF16">
      <w:pPr>
        <w:shd w:val="clear"/>
        <w:spacing w:line="360" w:lineRule="auto"/>
        <w:jc w:val="left"/>
        <w:rPr>
          <w:rFonts w:hint="eastAsia" w:ascii="仿宋" w:hAnsi="仿宋" w:eastAsia="仿宋" w:cs="仿宋"/>
          <w:color w:val="auto"/>
          <w:sz w:val="24"/>
          <w:szCs w:val="24"/>
          <w:highlight w:val="none"/>
        </w:rPr>
      </w:pPr>
    </w:p>
    <w:p w14:paraId="12CA522A">
      <w:pPr>
        <w:shd w:val="clear"/>
        <w:spacing w:line="360" w:lineRule="auto"/>
        <w:jc w:val="left"/>
        <w:rPr>
          <w:rFonts w:hint="eastAsia" w:ascii="仿宋" w:hAnsi="仿宋" w:eastAsia="仿宋" w:cs="仿宋"/>
          <w:color w:val="auto"/>
          <w:sz w:val="24"/>
          <w:szCs w:val="24"/>
          <w:highlight w:val="none"/>
        </w:rPr>
      </w:pPr>
    </w:p>
    <w:p w14:paraId="3E899C96">
      <w:pPr>
        <w:shd w:val="clear"/>
        <w:spacing w:line="360" w:lineRule="auto"/>
        <w:jc w:val="left"/>
        <w:rPr>
          <w:rFonts w:hint="eastAsia" w:ascii="仿宋" w:hAnsi="仿宋" w:eastAsia="仿宋" w:cs="仿宋"/>
          <w:color w:val="auto"/>
          <w:sz w:val="24"/>
          <w:szCs w:val="24"/>
          <w:highlight w:val="none"/>
        </w:rPr>
      </w:pPr>
    </w:p>
    <w:p w14:paraId="7F1866F8">
      <w:pPr>
        <w:shd w:val="clear"/>
        <w:spacing w:line="360" w:lineRule="auto"/>
        <w:jc w:val="left"/>
        <w:rPr>
          <w:rFonts w:hint="eastAsia" w:ascii="仿宋" w:hAnsi="仿宋" w:eastAsia="仿宋" w:cs="仿宋"/>
          <w:color w:val="auto"/>
          <w:sz w:val="24"/>
          <w:szCs w:val="24"/>
          <w:highlight w:val="none"/>
        </w:rPr>
      </w:pPr>
    </w:p>
    <w:p w14:paraId="0FF45182">
      <w:pPr>
        <w:shd w:val="clear"/>
        <w:spacing w:line="360" w:lineRule="auto"/>
        <w:ind w:left="5399"/>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           （公章）</w:t>
      </w:r>
    </w:p>
    <w:p w14:paraId="4EBE05D8">
      <w:pPr>
        <w:shd w:val="clear"/>
        <w:spacing w:line="360" w:lineRule="auto"/>
        <w:ind w:left="5399"/>
        <w:jc w:val="left"/>
        <w:rPr>
          <w:rFonts w:hint="eastAsia" w:ascii="仿宋" w:hAnsi="仿宋" w:eastAsia="仿宋" w:cs="仿宋"/>
          <w:color w:val="auto"/>
          <w:sz w:val="24"/>
          <w:szCs w:val="24"/>
          <w:highlight w:val="none"/>
        </w:rPr>
      </w:pPr>
    </w:p>
    <w:p w14:paraId="55A72684">
      <w:pPr>
        <w:shd w:val="clear"/>
        <w:spacing w:line="360" w:lineRule="auto"/>
        <w:ind w:left="6659"/>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4FCEC823">
      <w:pPr>
        <w:shd w:val="clear"/>
        <w:spacing w:line="360" w:lineRule="auto"/>
        <w:jc w:val="center"/>
        <w:rPr>
          <w:rFonts w:hint="eastAsia" w:ascii="仿宋" w:hAnsi="仿宋" w:eastAsia="仿宋" w:cs="仿宋"/>
          <w:color w:val="auto"/>
          <w:sz w:val="24"/>
          <w:szCs w:val="24"/>
          <w:highlight w:val="none"/>
        </w:rPr>
      </w:pPr>
    </w:p>
    <w:p w14:paraId="5B286BF5">
      <w:pPr>
        <w:shd w:val="clea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注：自然人参与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的或法定代表人（</w:t>
      </w:r>
      <w:r>
        <w:rPr>
          <w:rFonts w:hint="eastAsia" w:ascii="仿宋" w:hAnsi="仿宋" w:eastAsia="仿宋" w:cs="仿宋"/>
          <w:color w:val="auto"/>
          <w:sz w:val="24"/>
          <w:szCs w:val="24"/>
          <w:highlight w:val="none"/>
          <w:lang w:val="zh-CN"/>
        </w:rPr>
        <w:t>或其他组织负责人</w:t>
      </w:r>
      <w:r>
        <w:rPr>
          <w:rFonts w:hint="eastAsia" w:ascii="仿宋" w:hAnsi="仿宋" w:eastAsia="仿宋" w:cs="仿宋"/>
          <w:color w:val="auto"/>
          <w:sz w:val="24"/>
          <w:szCs w:val="24"/>
          <w:highlight w:val="none"/>
        </w:rPr>
        <w:t>）参与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的无需提供</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自然人参与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的仅需提供身份证</w:t>
      </w:r>
    </w:p>
    <w:p w14:paraId="30C84872">
      <w:pPr>
        <w:rPr>
          <w:rFonts w:hint="eastAsia" w:ascii="仿宋" w:hAnsi="仿宋" w:eastAsia="仿宋" w:cs="仿宋"/>
          <w:sz w:val="24"/>
          <w:szCs w:val="24"/>
          <w:lang w:val="en-US" w:eastAsia="zh-CN"/>
        </w:rPr>
      </w:pPr>
    </w:p>
    <w:p w14:paraId="6BCD3FB5">
      <w:pPr>
        <w:pStyle w:val="15"/>
        <w:numPr>
          <w:ilvl w:val="0"/>
          <w:numId w:val="0"/>
        </w:numPr>
        <w:rPr>
          <w:rFonts w:hint="eastAsia" w:ascii="仿宋" w:hAnsi="仿宋" w:eastAsia="仿宋" w:cs="仿宋"/>
          <w:sz w:val="24"/>
          <w:szCs w:val="24"/>
          <w:lang w:val="en-US" w:eastAsia="zh-CN"/>
        </w:rPr>
      </w:pPr>
    </w:p>
    <w:p w14:paraId="1489071C">
      <w:pPr>
        <w:pStyle w:val="13"/>
        <w:shd w:val="clear"/>
        <w:rPr>
          <w:rFonts w:hint="eastAsia" w:ascii="仿宋" w:hAnsi="仿宋" w:eastAsia="仿宋" w:cs="仿宋"/>
          <w:color w:val="auto"/>
          <w:sz w:val="24"/>
          <w:szCs w:val="24"/>
          <w:highlight w:val="none"/>
        </w:rPr>
      </w:pPr>
    </w:p>
    <w:p w14:paraId="11DBCA81">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bidi="ar-SA"/>
        </w:rPr>
        <w:br w:type="page" w:clear="all"/>
      </w:r>
    </w:p>
    <w:p w14:paraId="761470BE">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jc w:val="center"/>
        <w:rPr>
          <w:rFonts w:hint="eastAsia" w:ascii="仿宋" w:hAnsi="仿宋" w:eastAsia="仿宋" w:cs="仿宋"/>
          <w:b/>
          <w:bCs/>
          <w:color w:val="auto"/>
          <w:kern w:val="0"/>
          <w:sz w:val="24"/>
          <w:szCs w:val="24"/>
          <w:highlight w:val="none"/>
          <w:shd w:val="clear" w:fill="FFFFFF"/>
          <w:lang w:val="en-US" w:eastAsia="zh-CN" w:bidi="ar"/>
        </w:rPr>
      </w:pPr>
      <w:r>
        <w:rPr>
          <w:rFonts w:hint="eastAsia" w:ascii="仿宋" w:hAnsi="仿宋" w:eastAsia="仿宋" w:cs="仿宋"/>
          <w:b/>
          <w:bCs/>
          <w:color w:val="auto"/>
          <w:kern w:val="0"/>
          <w:sz w:val="24"/>
          <w:szCs w:val="24"/>
          <w:highlight w:val="none"/>
          <w:shd w:val="clear" w:fill="FFFFFF"/>
          <w:lang w:val="en-US" w:eastAsia="zh-CN" w:bidi="ar"/>
        </w:rPr>
        <w:t>（5） 投标人资格声明文件</w:t>
      </w:r>
    </w:p>
    <w:tbl>
      <w:tblPr>
        <w:tblStyle w:val="10"/>
        <w:tblW w:w="8376"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758"/>
      </w:tblGrid>
      <w:tr w14:paraId="0A84B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2DF0803">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p>
        </w:tc>
        <w:tc>
          <w:tcPr>
            <w:tcW w:w="6392" w:type="dxa"/>
            <w:gridSpan w:val="9"/>
            <w:noWrap w:val="0"/>
            <w:vAlign w:val="center"/>
          </w:tcPr>
          <w:p w14:paraId="05C6B34C">
            <w:pPr>
              <w:shd w:val="clear"/>
              <w:topLinePunct/>
              <w:spacing w:line="440" w:lineRule="exact"/>
              <w:jc w:val="center"/>
              <w:rPr>
                <w:rFonts w:hint="eastAsia" w:ascii="仿宋" w:hAnsi="仿宋" w:eastAsia="仿宋" w:cs="仿宋"/>
                <w:color w:val="auto"/>
                <w:sz w:val="24"/>
                <w:szCs w:val="24"/>
                <w:highlight w:val="none"/>
              </w:rPr>
            </w:pPr>
          </w:p>
        </w:tc>
      </w:tr>
      <w:tr w14:paraId="2960E8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661DA59B">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1416" w:type="dxa"/>
            <w:noWrap w:val="0"/>
            <w:vAlign w:val="center"/>
          </w:tcPr>
          <w:p w14:paraId="21A7447B">
            <w:pPr>
              <w:shd w:val="clear"/>
              <w:topLinePunct/>
              <w:spacing w:line="440" w:lineRule="exact"/>
              <w:jc w:val="center"/>
              <w:rPr>
                <w:rFonts w:hint="eastAsia" w:ascii="仿宋" w:hAnsi="仿宋" w:eastAsia="仿宋" w:cs="仿宋"/>
                <w:color w:val="auto"/>
                <w:sz w:val="24"/>
                <w:szCs w:val="24"/>
                <w:highlight w:val="none"/>
              </w:rPr>
            </w:pPr>
          </w:p>
        </w:tc>
        <w:tc>
          <w:tcPr>
            <w:tcW w:w="1419" w:type="dxa"/>
            <w:gridSpan w:val="3"/>
            <w:noWrap w:val="0"/>
            <w:vAlign w:val="center"/>
          </w:tcPr>
          <w:p w14:paraId="7AB6890C">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注册资金</w:t>
            </w:r>
          </w:p>
        </w:tc>
        <w:tc>
          <w:tcPr>
            <w:tcW w:w="1418" w:type="dxa"/>
            <w:noWrap w:val="0"/>
            <w:vAlign w:val="center"/>
          </w:tcPr>
          <w:p w14:paraId="5780FEF0">
            <w:pPr>
              <w:shd w:val="clear"/>
              <w:topLinePunct/>
              <w:jc w:val="center"/>
              <w:rPr>
                <w:rFonts w:hint="eastAsia" w:ascii="仿宋" w:hAnsi="仿宋" w:eastAsia="仿宋" w:cs="仿宋"/>
                <w:color w:val="auto"/>
                <w:sz w:val="24"/>
                <w:szCs w:val="24"/>
                <w:highlight w:val="none"/>
              </w:rPr>
            </w:pPr>
          </w:p>
        </w:tc>
        <w:tc>
          <w:tcPr>
            <w:tcW w:w="1381" w:type="dxa"/>
            <w:gridSpan w:val="3"/>
            <w:noWrap w:val="0"/>
            <w:vAlign w:val="center"/>
          </w:tcPr>
          <w:p w14:paraId="2FDB27A1">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p>
        </w:tc>
        <w:tc>
          <w:tcPr>
            <w:tcW w:w="758" w:type="dxa"/>
            <w:noWrap w:val="0"/>
            <w:vAlign w:val="center"/>
          </w:tcPr>
          <w:p w14:paraId="46578F2A">
            <w:pPr>
              <w:shd w:val="clear"/>
              <w:topLinePunct/>
              <w:jc w:val="center"/>
              <w:rPr>
                <w:rFonts w:hint="eastAsia" w:ascii="仿宋" w:hAnsi="仿宋" w:eastAsia="仿宋" w:cs="仿宋"/>
                <w:color w:val="auto"/>
                <w:sz w:val="24"/>
                <w:szCs w:val="24"/>
                <w:highlight w:val="none"/>
              </w:rPr>
            </w:pPr>
          </w:p>
        </w:tc>
      </w:tr>
      <w:tr w14:paraId="744AE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0C30F12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4253" w:type="dxa"/>
            <w:gridSpan w:val="5"/>
            <w:noWrap w:val="0"/>
            <w:vAlign w:val="center"/>
          </w:tcPr>
          <w:p w14:paraId="6E4EE8EB">
            <w:pPr>
              <w:shd w:val="clear"/>
              <w:topLinePunct/>
              <w:spacing w:line="440" w:lineRule="exact"/>
              <w:jc w:val="center"/>
              <w:rPr>
                <w:rFonts w:hint="eastAsia" w:ascii="仿宋" w:hAnsi="仿宋" w:eastAsia="仿宋" w:cs="仿宋"/>
                <w:color w:val="auto"/>
                <w:sz w:val="24"/>
                <w:szCs w:val="24"/>
                <w:highlight w:val="none"/>
              </w:rPr>
            </w:pPr>
          </w:p>
        </w:tc>
        <w:tc>
          <w:tcPr>
            <w:tcW w:w="1381" w:type="dxa"/>
            <w:gridSpan w:val="3"/>
            <w:noWrap w:val="0"/>
            <w:vAlign w:val="center"/>
          </w:tcPr>
          <w:p w14:paraId="7D52B5FD">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w:t>
            </w:r>
          </w:p>
        </w:tc>
        <w:tc>
          <w:tcPr>
            <w:tcW w:w="758" w:type="dxa"/>
            <w:noWrap w:val="0"/>
            <w:vAlign w:val="center"/>
          </w:tcPr>
          <w:p w14:paraId="31F3ACED">
            <w:pPr>
              <w:shd w:val="clear"/>
              <w:topLinePunct/>
              <w:jc w:val="center"/>
              <w:rPr>
                <w:rFonts w:hint="eastAsia" w:ascii="仿宋" w:hAnsi="仿宋" w:eastAsia="仿宋" w:cs="仿宋"/>
                <w:color w:val="auto"/>
                <w:sz w:val="24"/>
                <w:szCs w:val="24"/>
                <w:highlight w:val="none"/>
              </w:rPr>
            </w:pPr>
          </w:p>
        </w:tc>
      </w:tr>
      <w:tr w14:paraId="0F7A9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10B7FF93">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上年营业额</w:t>
            </w:r>
          </w:p>
        </w:tc>
        <w:tc>
          <w:tcPr>
            <w:tcW w:w="1416" w:type="dxa"/>
            <w:noWrap w:val="0"/>
            <w:vAlign w:val="center"/>
          </w:tcPr>
          <w:p w14:paraId="0AD53921">
            <w:pPr>
              <w:shd w:val="clear"/>
              <w:topLinePunct/>
              <w:jc w:val="center"/>
              <w:rPr>
                <w:rFonts w:hint="eastAsia" w:ascii="仿宋" w:hAnsi="仿宋" w:eastAsia="仿宋" w:cs="仿宋"/>
                <w:color w:val="auto"/>
                <w:sz w:val="24"/>
                <w:szCs w:val="24"/>
                <w:highlight w:val="none"/>
              </w:rPr>
            </w:pPr>
          </w:p>
        </w:tc>
        <w:tc>
          <w:tcPr>
            <w:tcW w:w="1419" w:type="dxa"/>
            <w:gridSpan w:val="3"/>
            <w:noWrap w:val="0"/>
            <w:vAlign w:val="center"/>
          </w:tcPr>
          <w:p w14:paraId="5525FCB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418" w:type="dxa"/>
            <w:noWrap w:val="0"/>
            <w:vAlign w:val="center"/>
          </w:tcPr>
          <w:p w14:paraId="29DC83EB">
            <w:pPr>
              <w:shd w:val="clear"/>
              <w:topLinePunct/>
              <w:jc w:val="center"/>
              <w:rPr>
                <w:rFonts w:hint="eastAsia" w:ascii="仿宋" w:hAnsi="仿宋" w:eastAsia="仿宋" w:cs="仿宋"/>
                <w:color w:val="auto"/>
                <w:sz w:val="24"/>
                <w:szCs w:val="24"/>
                <w:highlight w:val="none"/>
              </w:rPr>
            </w:pPr>
          </w:p>
        </w:tc>
        <w:tc>
          <w:tcPr>
            <w:tcW w:w="1381" w:type="dxa"/>
            <w:gridSpan w:val="3"/>
            <w:noWrap w:val="0"/>
            <w:vAlign w:val="center"/>
          </w:tcPr>
          <w:p w14:paraId="5F39FBFB">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企业类型</w:t>
            </w:r>
          </w:p>
        </w:tc>
        <w:tc>
          <w:tcPr>
            <w:tcW w:w="758" w:type="dxa"/>
            <w:noWrap w:val="0"/>
            <w:vAlign w:val="center"/>
          </w:tcPr>
          <w:p w14:paraId="707231E7">
            <w:pPr>
              <w:shd w:val="clear"/>
              <w:topLinePunct/>
              <w:jc w:val="center"/>
              <w:rPr>
                <w:rFonts w:hint="eastAsia" w:ascii="仿宋" w:hAnsi="仿宋" w:eastAsia="仿宋" w:cs="仿宋"/>
                <w:color w:val="auto"/>
                <w:sz w:val="24"/>
                <w:szCs w:val="24"/>
                <w:highlight w:val="none"/>
              </w:rPr>
            </w:pPr>
          </w:p>
        </w:tc>
      </w:tr>
      <w:tr w14:paraId="464AB7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F468F7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6BDA167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（单位负责人）</w:t>
            </w:r>
          </w:p>
        </w:tc>
        <w:tc>
          <w:tcPr>
            <w:tcW w:w="1416" w:type="dxa"/>
            <w:vMerge w:val="restart"/>
            <w:noWrap w:val="0"/>
            <w:vAlign w:val="center"/>
          </w:tcPr>
          <w:p w14:paraId="4A45DE3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p>
        </w:tc>
        <w:tc>
          <w:tcPr>
            <w:tcW w:w="1419" w:type="dxa"/>
            <w:gridSpan w:val="3"/>
            <w:vMerge w:val="restart"/>
            <w:noWrap w:val="0"/>
            <w:vAlign w:val="center"/>
          </w:tcPr>
          <w:p w14:paraId="0093E7F6">
            <w:pPr>
              <w:shd w:val="clear"/>
              <w:topLinePunct/>
              <w:jc w:val="center"/>
              <w:rPr>
                <w:rFonts w:hint="eastAsia" w:ascii="仿宋" w:hAnsi="仿宋" w:eastAsia="仿宋" w:cs="仿宋"/>
                <w:color w:val="auto"/>
                <w:sz w:val="24"/>
                <w:szCs w:val="24"/>
                <w:highlight w:val="none"/>
              </w:rPr>
            </w:pPr>
          </w:p>
        </w:tc>
        <w:tc>
          <w:tcPr>
            <w:tcW w:w="1418" w:type="dxa"/>
            <w:vMerge w:val="restart"/>
            <w:noWrap w:val="0"/>
            <w:vAlign w:val="center"/>
          </w:tcPr>
          <w:p w14:paraId="0590D939">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1381" w:type="dxa"/>
            <w:gridSpan w:val="3"/>
            <w:noWrap w:val="0"/>
            <w:vAlign w:val="center"/>
          </w:tcPr>
          <w:p w14:paraId="4A9FE840">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手机</w:t>
            </w:r>
          </w:p>
        </w:tc>
        <w:tc>
          <w:tcPr>
            <w:tcW w:w="758" w:type="dxa"/>
            <w:noWrap w:val="0"/>
            <w:vAlign w:val="center"/>
          </w:tcPr>
          <w:p w14:paraId="63BDCDB9">
            <w:pPr>
              <w:shd w:val="clear"/>
              <w:topLinePunct/>
              <w:jc w:val="center"/>
              <w:rPr>
                <w:rFonts w:hint="eastAsia" w:ascii="仿宋" w:hAnsi="仿宋" w:eastAsia="仿宋" w:cs="仿宋"/>
                <w:color w:val="auto"/>
                <w:sz w:val="24"/>
                <w:szCs w:val="24"/>
                <w:highlight w:val="none"/>
              </w:rPr>
            </w:pPr>
          </w:p>
        </w:tc>
      </w:tr>
      <w:tr w14:paraId="00D964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3BA1AE9">
            <w:pPr>
              <w:shd w:val="clear"/>
              <w:topLinePunct/>
              <w:jc w:val="center"/>
              <w:rPr>
                <w:rFonts w:hint="eastAsia" w:ascii="仿宋" w:hAnsi="仿宋" w:eastAsia="仿宋" w:cs="仿宋"/>
                <w:color w:val="auto"/>
                <w:sz w:val="24"/>
                <w:szCs w:val="24"/>
                <w:highlight w:val="none"/>
              </w:rPr>
            </w:pPr>
          </w:p>
        </w:tc>
        <w:tc>
          <w:tcPr>
            <w:tcW w:w="1416" w:type="dxa"/>
            <w:vMerge w:val="continue"/>
            <w:noWrap w:val="0"/>
            <w:vAlign w:val="center"/>
          </w:tcPr>
          <w:p w14:paraId="4117A9C7">
            <w:pPr>
              <w:shd w:val="clear"/>
              <w:topLinePunct/>
              <w:jc w:val="center"/>
              <w:rPr>
                <w:rFonts w:hint="eastAsia" w:ascii="仿宋" w:hAnsi="仿宋" w:eastAsia="仿宋" w:cs="仿宋"/>
                <w:color w:val="auto"/>
                <w:sz w:val="24"/>
                <w:szCs w:val="24"/>
                <w:highlight w:val="none"/>
              </w:rPr>
            </w:pPr>
          </w:p>
        </w:tc>
        <w:tc>
          <w:tcPr>
            <w:tcW w:w="1419" w:type="dxa"/>
            <w:gridSpan w:val="3"/>
            <w:vMerge w:val="continue"/>
            <w:noWrap w:val="0"/>
            <w:vAlign w:val="center"/>
          </w:tcPr>
          <w:p w14:paraId="35468E97">
            <w:pPr>
              <w:shd w:val="clear"/>
              <w:topLinePunct/>
              <w:jc w:val="center"/>
              <w:rPr>
                <w:rFonts w:hint="eastAsia" w:ascii="仿宋" w:hAnsi="仿宋" w:eastAsia="仿宋" w:cs="仿宋"/>
                <w:color w:val="auto"/>
                <w:sz w:val="24"/>
                <w:szCs w:val="24"/>
                <w:highlight w:val="none"/>
              </w:rPr>
            </w:pPr>
          </w:p>
        </w:tc>
        <w:tc>
          <w:tcPr>
            <w:tcW w:w="1418" w:type="dxa"/>
            <w:vMerge w:val="continue"/>
            <w:noWrap w:val="0"/>
            <w:vAlign w:val="center"/>
          </w:tcPr>
          <w:p w14:paraId="6577A068">
            <w:pPr>
              <w:shd w:val="clear"/>
              <w:topLinePunct/>
              <w:jc w:val="center"/>
              <w:rPr>
                <w:rFonts w:hint="eastAsia" w:ascii="仿宋" w:hAnsi="仿宋" w:eastAsia="仿宋" w:cs="仿宋"/>
                <w:color w:val="auto"/>
                <w:sz w:val="24"/>
                <w:szCs w:val="24"/>
                <w:highlight w:val="none"/>
              </w:rPr>
            </w:pPr>
          </w:p>
        </w:tc>
        <w:tc>
          <w:tcPr>
            <w:tcW w:w="1381" w:type="dxa"/>
            <w:gridSpan w:val="3"/>
            <w:noWrap w:val="0"/>
            <w:vAlign w:val="center"/>
          </w:tcPr>
          <w:p w14:paraId="5843D59A">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办公</w:t>
            </w:r>
          </w:p>
        </w:tc>
        <w:tc>
          <w:tcPr>
            <w:tcW w:w="758" w:type="dxa"/>
            <w:noWrap w:val="0"/>
            <w:vAlign w:val="center"/>
          </w:tcPr>
          <w:p w14:paraId="279FA058">
            <w:pPr>
              <w:shd w:val="clear"/>
              <w:topLinePunct/>
              <w:jc w:val="center"/>
              <w:rPr>
                <w:rFonts w:hint="eastAsia" w:ascii="仿宋" w:hAnsi="仿宋" w:eastAsia="仿宋" w:cs="仿宋"/>
                <w:color w:val="auto"/>
                <w:sz w:val="24"/>
                <w:szCs w:val="24"/>
                <w:highlight w:val="none"/>
              </w:rPr>
            </w:pPr>
          </w:p>
        </w:tc>
      </w:tr>
      <w:tr w14:paraId="300CE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7A8630FC">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p>
        </w:tc>
        <w:tc>
          <w:tcPr>
            <w:tcW w:w="1416" w:type="dxa"/>
            <w:vMerge w:val="restart"/>
            <w:noWrap w:val="0"/>
            <w:vAlign w:val="center"/>
          </w:tcPr>
          <w:p w14:paraId="39F45D42">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p>
        </w:tc>
        <w:tc>
          <w:tcPr>
            <w:tcW w:w="1419" w:type="dxa"/>
            <w:gridSpan w:val="3"/>
            <w:vMerge w:val="restart"/>
            <w:noWrap w:val="0"/>
            <w:vAlign w:val="center"/>
          </w:tcPr>
          <w:p w14:paraId="403FD455">
            <w:pPr>
              <w:shd w:val="clear"/>
              <w:topLinePunct/>
              <w:jc w:val="center"/>
              <w:rPr>
                <w:rFonts w:hint="eastAsia" w:ascii="仿宋" w:hAnsi="仿宋" w:eastAsia="仿宋" w:cs="仿宋"/>
                <w:color w:val="auto"/>
                <w:sz w:val="24"/>
                <w:szCs w:val="24"/>
                <w:highlight w:val="none"/>
              </w:rPr>
            </w:pPr>
          </w:p>
        </w:tc>
        <w:tc>
          <w:tcPr>
            <w:tcW w:w="1418" w:type="dxa"/>
            <w:noWrap w:val="0"/>
            <w:vAlign w:val="center"/>
          </w:tcPr>
          <w:p w14:paraId="4B93A3F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139" w:type="dxa"/>
            <w:gridSpan w:val="4"/>
            <w:noWrap w:val="0"/>
            <w:vAlign w:val="center"/>
          </w:tcPr>
          <w:p w14:paraId="284A3DF0">
            <w:pPr>
              <w:shd w:val="clear"/>
              <w:topLinePunct/>
              <w:spacing w:line="440" w:lineRule="exact"/>
              <w:jc w:val="center"/>
              <w:rPr>
                <w:rFonts w:hint="eastAsia" w:ascii="仿宋" w:hAnsi="仿宋" w:eastAsia="仿宋" w:cs="仿宋"/>
                <w:color w:val="auto"/>
                <w:sz w:val="24"/>
                <w:szCs w:val="24"/>
                <w:highlight w:val="none"/>
              </w:rPr>
            </w:pPr>
          </w:p>
        </w:tc>
      </w:tr>
      <w:tr w14:paraId="56AF9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772A22C">
            <w:pPr>
              <w:shd w:val="clear"/>
              <w:topLinePunct/>
              <w:jc w:val="center"/>
              <w:rPr>
                <w:rFonts w:hint="eastAsia" w:ascii="仿宋" w:hAnsi="仿宋" w:eastAsia="仿宋" w:cs="仿宋"/>
                <w:color w:val="auto"/>
                <w:sz w:val="24"/>
                <w:szCs w:val="24"/>
                <w:highlight w:val="none"/>
              </w:rPr>
            </w:pPr>
          </w:p>
        </w:tc>
        <w:tc>
          <w:tcPr>
            <w:tcW w:w="1416" w:type="dxa"/>
            <w:vMerge w:val="continue"/>
            <w:noWrap w:val="0"/>
            <w:vAlign w:val="center"/>
          </w:tcPr>
          <w:p w14:paraId="1F7FEBF8">
            <w:pPr>
              <w:shd w:val="clear"/>
              <w:topLinePunct/>
              <w:jc w:val="center"/>
              <w:rPr>
                <w:rFonts w:hint="eastAsia" w:ascii="仿宋" w:hAnsi="仿宋" w:eastAsia="仿宋" w:cs="仿宋"/>
                <w:color w:val="auto"/>
                <w:sz w:val="24"/>
                <w:szCs w:val="24"/>
                <w:highlight w:val="none"/>
              </w:rPr>
            </w:pPr>
          </w:p>
        </w:tc>
        <w:tc>
          <w:tcPr>
            <w:tcW w:w="1419" w:type="dxa"/>
            <w:gridSpan w:val="3"/>
            <w:vMerge w:val="continue"/>
            <w:noWrap w:val="0"/>
            <w:vAlign w:val="center"/>
          </w:tcPr>
          <w:p w14:paraId="3798F618">
            <w:pPr>
              <w:shd w:val="clear"/>
              <w:topLinePunct/>
              <w:jc w:val="center"/>
              <w:rPr>
                <w:rFonts w:hint="eastAsia" w:ascii="仿宋" w:hAnsi="仿宋" w:eastAsia="仿宋" w:cs="仿宋"/>
                <w:color w:val="auto"/>
                <w:sz w:val="24"/>
                <w:szCs w:val="24"/>
                <w:highlight w:val="none"/>
              </w:rPr>
            </w:pPr>
          </w:p>
        </w:tc>
        <w:tc>
          <w:tcPr>
            <w:tcW w:w="1418" w:type="dxa"/>
            <w:noWrap w:val="0"/>
            <w:vAlign w:val="center"/>
          </w:tcPr>
          <w:p w14:paraId="17F964F3">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邮箱</w:t>
            </w:r>
          </w:p>
        </w:tc>
        <w:tc>
          <w:tcPr>
            <w:tcW w:w="2139" w:type="dxa"/>
            <w:gridSpan w:val="4"/>
            <w:noWrap w:val="0"/>
            <w:vAlign w:val="center"/>
          </w:tcPr>
          <w:p w14:paraId="3A272E1F">
            <w:pPr>
              <w:shd w:val="clear"/>
              <w:topLinePunct/>
              <w:spacing w:line="440" w:lineRule="exact"/>
              <w:jc w:val="center"/>
              <w:rPr>
                <w:rFonts w:hint="eastAsia" w:ascii="仿宋" w:hAnsi="仿宋" w:eastAsia="仿宋" w:cs="仿宋"/>
                <w:color w:val="auto"/>
                <w:sz w:val="24"/>
                <w:szCs w:val="24"/>
                <w:highlight w:val="none"/>
              </w:rPr>
            </w:pPr>
          </w:p>
        </w:tc>
      </w:tr>
      <w:tr w14:paraId="4EDAB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FD34938">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基本账户开户银行</w:t>
            </w:r>
          </w:p>
        </w:tc>
        <w:tc>
          <w:tcPr>
            <w:tcW w:w="2835" w:type="dxa"/>
            <w:gridSpan w:val="4"/>
            <w:noWrap w:val="0"/>
            <w:vAlign w:val="center"/>
          </w:tcPr>
          <w:p w14:paraId="4EEE2166">
            <w:pPr>
              <w:shd w:val="clear"/>
              <w:topLinePunct/>
              <w:spacing w:line="440" w:lineRule="exact"/>
              <w:jc w:val="center"/>
              <w:rPr>
                <w:rFonts w:hint="eastAsia" w:ascii="仿宋" w:hAnsi="仿宋" w:eastAsia="仿宋" w:cs="仿宋"/>
                <w:color w:val="auto"/>
                <w:sz w:val="24"/>
                <w:szCs w:val="24"/>
                <w:highlight w:val="none"/>
              </w:rPr>
            </w:pPr>
          </w:p>
        </w:tc>
        <w:tc>
          <w:tcPr>
            <w:tcW w:w="1985" w:type="dxa"/>
            <w:gridSpan w:val="3"/>
            <w:noWrap w:val="0"/>
            <w:vAlign w:val="center"/>
          </w:tcPr>
          <w:p w14:paraId="55E35D72">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基本账户银行</w:t>
            </w:r>
          </w:p>
          <w:p w14:paraId="201E898C">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1572" w:type="dxa"/>
            <w:gridSpan w:val="2"/>
            <w:noWrap w:val="0"/>
            <w:vAlign w:val="center"/>
          </w:tcPr>
          <w:p w14:paraId="301BA5B9">
            <w:pPr>
              <w:shd w:val="clear"/>
              <w:topLinePunct/>
              <w:jc w:val="center"/>
              <w:rPr>
                <w:rFonts w:hint="eastAsia" w:ascii="仿宋" w:hAnsi="仿宋" w:eastAsia="仿宋" w:cs="仿宋"/>
                <w:color w:val="auto"/>
                <w:sz w:val="24"/>
                <w:szCs w:val="24"/>
                <w:highlight w:val="none"/>
              </w:rPr>
            </w:pPr>
          </w:p>
        </w:tc>
      </w:tr>
      <w:tr w14:paraId="2D3DA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1BAD456E">
            <w:pPr>
              <w:shd w:val="clear"/>
              <w:topLinePunct/>
              <w:spacing w:line="3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关联企业情况（包括但不限于与</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法定代表人为同一人或者存在控股、管理关系的不同单位）</w:t>
            </w:r>
          </w:p>
        </w:tc>
        <w:tc>
          <w:tcPr>
            <w:tcW w:w="6392" w:type="dxa"/>
            <w:gridSpan w:val="9"/>
            <w:noWrap w:val="0"/>
            <w:vAlign w:val="center"/>
          </w:tcPr>
          <w:p w14:paraId="74DB6CF7">
            <w:pPr>
              <w:shd w:val="clear"/>
              <w:topLinePunct/>
              <w:spacing w:line="440" w:lineRule="exact"/>
              <w:jc w:val="left"/>
              <w:rPr>
                <w:rFonts w:hint="eastAsia" w:ascii="仿宋" w:hAnsi="仿宋" w:eastAsia="仿宋" w:cs="仿宋"/>
                <w:color w:val="auto"/>
                <w:sz w:val="24"/>
                <w:szCs w:val="24"/>
                <w:highlight w:val="none"/>
              </w:rPr>
            </w:pPr>
          </w:p>
        </w:tc>
      </w:tr>
      <w:tr w14:paraId="4F45C7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71C31D1A">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需具有的资质证书</w:t>
            </w:r>
          </w:p>
        </w:tc>
        <w:tc>
          <w:tcPr>
            <w:tcW w:w="1068" w:type="dxa"/>
            <w:noWrap w:val="0"/>
            <w:vAlign w:val="center"/>
          </w:tcPr>
          <w:p w14:paraId="0D5AB4D0">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701" w:type="dxa"/>
            <w:gridSpan w:val="3"/>
            <w:noWrap w:val="0"/>
            <w:vAlign w:val="center"/>
          </w:tcPr>
          <w:p w14:paraId="4B2C88C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类型</w:t>
            </w:r>
          </w:p>
        </w:tc>
        <w:tc>
          <w:tcPr>
            <w:tcW w:w="1999" w:type="dxa"/>
            <w:gridSpan w:val="3"/>
            <w:noWrap w:val="0"/>
            <w:vAlign w:val="center"/>
          </w:tcPr>
          <w:p w14:paraId="117A977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证书号</w:t>
            </w:r>
          </w:p>
        </w:tc>
      </w:tr>
      <w:tr w14:paraId="77877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70A80093">
            <w:pPr>
              <w:shd w:val="clear"/>
              <w:topLinePunct/>
              <w:jc w:val="center"/>
              <w:rPr>
                <w:rFonts w:hint="eastAsia" w:ascii="仿宋" w:hAnsi="仿宋" w:eastAsia="仿宋" w:cs="仿宋"/>
                <w:color w:val="auto"/>
                <w:sz w:val="24"/>
                <w:szCs w:val="24"/>
                <w:highlight w:val="none"/>
              </w:rPr>
            </w:pPr>
          </w:p>
        </w:tc>
        <w:tc>
          <w:tcPr>
            <w:tcW w:w="1068" w:type="dxa"/>
            <w:noWrap w:val="0"/>
            <w:vAlign w:val="center"/>
          </w:tcPr>
          <w:p w14:paraId="6F9A6A7A">
            <w:pPr>
              <w:shd w:val="clear"/>
              <w:topLinePunct/>
              <w:jc w:val="center"/>
              <w:rPr>
                <w:rFonts w:hint="eastAsia" w:ascii="仿宋" w:hAnsi="仿宋" w:eastAsia="仿宋" w:cs="仿宋"/>
                <w:color w:val="auto"/>
                <w:sz w:val="24"/>
                <w:szCs w:val="24"/>
                <w:highlight w:val="none"/>
              </w:rPr>
            </w:pPr>
          </w:p>
        </w:tc>
        <w:tc>
          <w:tcPr>
            <w:tcW w:w="1701" w:type="dxa"/>
            <w:gridSpan w:val="3"/>
            <w:noWrap w:val="0"/>
            <w:vAlign w:val="center"/>
          </w:tcPr>
          <w:p w14:paraId="4A5BADF5">
            <w:pPr>
              <w:shd w:val="clear"/>
              <w:topLinePunct/>
              <w:jc w:val="center"/>
              <w:rPr>
                <w:rFonts w:hint="eastAsia" w:ascii="仿宋" w:hAnsi="仿宋" w:eastAsia="仿宋" w:cs="仿宋"/>
                <w:color w:val="auto"/>
                <w:sz w:val="24"/>
                <w:szCs w:val="24"/>
                <w:highlight w:val="none"/>
              </w:rPr>
            </w:pPr>
          </w:p>
        </w:tc>
        <w:tc>
          <w:tcPr>
            <w:tcW w:w="1999" w:type="dxa"/>
            <w:gridSpan w:val="3"/>
            <w:noWrap w:val="0"/>
            <w:vAlign w:val="center"/>
          </w:tcPr>
          <w:p w14:paraId="2950BB75">
            <w:pPr>
              <w:shd w:val="clear"/>
              <w:topLinePunct/>
              <w:jc w:val="center"/>
              <w:rPr>
                <w:rFonts w:hint="eastAsia" w:ascii="仿宋" w:hAnsi="仿宋" w:eastAsia="仿宋" w:cs="仿宋"/>
                <w:color w:val="auto"/>
                <w:sz w:val="24"/>
                <w:szCs w:val="24"/>
                <w:highlight w:val="none"/>
              </w:rPr>
            </w:pPr>
          </w:p>
        </w:tc>
      </w:tr>
    </w:tbl>
    <w:p w14:paraId="691E2105">
      <w:pPr>
        <w:shd w:val="clear"/>
        <w:adjustRightInd w:val="0"/>
        <w:snapToGrid w:val="0"/>
        <w:ind w:left="630" w:hanging="720" w:hanging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注：1.企业类型指大型、中型、小型、微型；</w:t>
      </w:r>
    </w:p>
    <w:p w14:paraId="2D5A0DF6">
      <w:pPr>
        <w:numPr>
          <w:ilvl w:val="0"/>
          <w:numId w:val="1"/>
        </w:numPr>
        <w:shd w:val="clear"/>
        <w:adjustRightInd w:val="0"/>
        <w:snapToGrid w:val="0"/>
        <w:ind w:left="630" w:hanging="720" w:hangingChars="3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至投标截止日成立不足1年的可不填写上年营业额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填“/”</w:t>
      </w:r>
      <w:r>
        <w:rPr>
          <w:rFonts w:hint="eastAsia" w:ascii="仿宋" w:hAnsi="仿宋" w:eastAsia="仿宋" w:cs="仿宋"/>
          <w:color w:val="auto"/>
          <w:sz w:val="24"/>
          <w:szCs w:val="24"/>
          <w:highlight w:val="none"/>
          <w:lang w:eastAsia="zh-CN"/>
        </w:rPr>
        <w:t>；</w:t>
      </w:r>
    </w:p>
    <w:p w14:paraId="4FAAADA3">
      <w:pPr>
        <w:numPr>
          <w:ilvl w:val="0"/>
          <w:numId w:val="1"/>
        </w:numPr>
        <w:shd w:val="clear"/>
        <w:adjustRightInd w:val="0"/>
        <w:snapToGrid w:val="0"/>
        <w:ind w:left="630" w:hanging="720" w:hangingChars="3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表格空间不足时可自行扩展</w:t>
      </w:r>
      <w:r>
        <w:rPr>
          <w:rFonts w:hint="eastAsia" w:ascii="仿宋" w:hAnsi="仿宋" w:eastAsia="仿宋" w:cs="仿宋"/>
          <w:color w:val="auto"/>
          <w:sz w:val="24"/>
          <w:szCs w:val="24"/>
          <w:highlight w:val="none"/>
          <w:lang w:eastAsia="zh-CN"/>
        </w:rPr>
        <w:t>；</w:t>
      </w:r>
    </w:p>
    <w:p w14:paraId="54DC85EC">
      <w:pPr>
        <w:numPr>
          <w:ilvl w:val="0"/>
          <w:numId w:val="1"/>
        </w:numPr>
        <w:shd w:val="clear"/>
        <w:adjustRightInd w:val="0"/>
        <w:snapToGrid w:val="0"/>
        <w:ind w:left="630" w:hanging="720" w:hangingChars="3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后附投标人营业执照</w:t>
      </w:r>
      <w:r>
        <w:rPr>
          <w:rFonts w:hint="eastAsia" w:ascii="仿宋" w:hAnsi="仿宋" w:eastAsia="仿宋" w:cs="仿宋"/>
          <w:color w:val="auto"/>
          <w:kern w:val="0"/>
          <w:sz w:val="24"/>
          <w:szCs w:val="24"/>
          <w:highlight w:val="none"/>
          <w:lang w:val="zh-CN"/>
        </w:rPr>
        <w:t>等证明文件。</w:t>
      </w:r>
    </w:p>
    <w:p w14:paraId="379CE063">
      <w:pPr>
        <w:shd w:val="clear"/>
        <w:adjustRightInd w:val="0"/>
        <w:snapToGrid w:val="0"/>
        <w:spacing w:before="480" w:beforeLines="200" w:line="360" w:lineRule="auto"/>
        <w:ind w:firstLine="444" w:firstLineChars="185"/>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投  标  人</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（盖单位章）</w:t>
      </w:r>
    </w:p>
    <w:p w14:paraId="3A37B566">
      <w:pPr>
        <w:shd w:val="clear"/>
        <w:adjustRightInd w:val="0"/>
        <w:spacing w:line="36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法定代表人或委托代理人：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签名或盖章</w:t>
      </w:r>
      <w:r>
        <w:rPr>
          <w:rFonts w:hint="eastAsia" w:ascii="仿宋" w:hAnsi="仿宋" w:eastAsia="仿宋" w:cs="仿宋"/>
          <w:color w:val="auto"/>
          <w:sz w:val="24"/>
          <w:szCs w:val="24"/>
          <w:highlight w:val="none"/>
        </w:rPr>
        <w:t>）</w:t>
      </w:r>
    </w:p>
    <w:p w14:paraId="714EA5C1">
      <w:pPr>
        <w:shd w:val="clear"/>
        <w:adjustRightInd w:val="0"/>
        <w:spacing w:line="36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日      期:20</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w:t>
      </w:r>
    </w:p>
    <w:p w14:paraId="50FEE6E4">
      <w:pP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14:paraId="07DF0665">
      <w:pPr>
        <w:rPr>
          <w:rFonts w:hint="eastAsia" w:ascii="仿宋" w:hAnsi="仿宋" w:eastAsia="仿宋" w:cs="仿宋"/>
          <w:b/>
          <w:color w:val="auto"/>
          <w:sz w:val="24"/>
          <w:szCs w:val="24"/>
          <w:lang w:val="en-US" w:eastAsia="zh-CN"/>
        </w:rPr>
      </w:pPr>
    </w:p>
    <w:p w14:paraId="1964CFD1">
      <w:pPr>
        <w:pStyle w:val="9"/>
        <w:pageBreakBefore w:val="0"/>
        <w:widowControl w:val="0"/>
        <w:numPr>
          <w:ilvl w:val="0"/>
          <w:numId w:val="0"/>
        </w:numPr>
        <w:kinsoku/>
        <w:wordWrap/>
        <w:overflowPunct/>
        <w:topLinePunct w:val="0"/>
        <w:autoSpaceDE/>
        <w:autoSpaceDN/>
        <w:bidi w:val="0"/>
        <w:adjustRightInd/>
        <w:ind w:leftChars="300"/>
        <w:jc w:val="center"/>
        <w:textAlignment w:val="auto"/>
        <w:outlineLvl w:val="9"/>
        <w:rPr>
          <w:rFonts w:hint="eastAsia" w:ascii="仿宋" w:hAnsi="仿宋" w:eastAsia="仿宋" w:cs="仿宋"/>
          <w:bCs/>
          <w:sz w:val="24"/>
          <w:szCs w:val="24"/>
          <w:lang w:val="en-US" w:eastAsia="zh-CN"/>
        </w:rPr>
      </w:pPr>
      <w:r>
        <w:rPr>
          <w:rFonts w:hint="eastAsia" w:ascii="仿宋" w:hAnsi="仿宋" w:eastAsia="仿宋" w:cs="仿宋"/>
          <w:b/>
          <w:color w:val="auto"/>
          <w:sz w:val="24"/>
          <w:szCs w:val="24"/>
          <w:lang w:val="en-US" w:eastAsia="zh-CN"/>
        </w:rPr>
        <w:t>（6） 投标人关联关系声明</w:t>
      </w:r>
    </w:p>
    <w:p w14:paraId="1916A39B">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投标人</w:t>
      </w:r>
      <w:r>
        <w:rPr>
          <w:rFonts w:hint="eastAsia" w:ascii="仿宋" w:hAnsi="仿宋" w:eastAsia="仿宋" w:cs="仿宋"/>
          <w:sz w:val="24"/>
          <w:szCs w:val="24"/>
        </w:rPr>
        <w:t>单位负责人在其他单位任职情况</w:t>
      </w:r>
    </w:p>
    <w:p w14:paraId="14B728B6">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p>
    <w:p w14:paraId="188F1D40">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投标人</w:t>
      </w:r>
      <w:r>
        <w:rPr>
          <w:rFonts w:hint="eastAsia" w:ascii="仿宋" w:hAnsi="仿宋" w:eastAsia="仿宋" w:cs="仿宋"/>
          <w:sz w:val="24"/>
          <w:szCs w:val="24"/>
        </w:rPr>
        <w:t>控股关系说明</w:t>
      </w:r>
    </w:p>
    <w:p w14:paraId="257A338E">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投标人</w:t>
      </w:r>
      <w:r>
        <w:rPr>
          <w:rFonts w:hint="eastAsia" w:ascii="仿宋" w:hAnsi="仿宋" w:eastAsia="仿宋" w:cs="仿宋"/>
          <w:sz w:val="24"/>
          <w:szCs w:val="24"/>
        </w:rPr>
        <w:t>下属控股单位：</w:t>
      </w:r>
    </w:p>
    <w:p w14:paraId="6A62E2CA">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投标人</w:t>
      </w:r>
      <w:r>
        <w:rPr>
          <w:rFonts w:hint="eastAsia" w:ascii="仿宋" w:hAnsi="仿宋" w:eastAsia="仿宋" w:cs="仿宋"/>
          <w:sz w:val="24"/>
          <w:szCs w:val="24"/>
        </w:rPr>
        <w:t>上属被控股单位：</w:t>
      </w:r>
    </w:p>
    <w:p w14:paraId="4AFA93A8">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p>
    <w:p w14:paraId="5111777E">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投标人</w:t>
      </w:r>
      <w:r>
        <w:rPr>
          <w:rFonts w:hint="eastAsia" w:ascii="仿宋" w:hAnsi="仿宋" w:eastAsia="仿宋" w:cs="仿宋"/>
          <w:sz w:val="24"/>
          <w:szCs w:val="24"/>
        </w:rPr>
        <w:t>管理关系说明</w:t>
      </w:r>
    </w:p>
    <w:p w14:paraId="3C8FD011">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投标人</w:t>
      </w:r>
      <w:r>
        <w:rPr>
          <w:rFonts w:hint="eastAsia" w:ascii="仿宋" w:hAnsi="仿宋" w:eastAsia="仿宋" w:cs="仿宋"/>
          <w:sz w:val="24"/>
          <w:szCs w:val="24"/>
        </w:rPr>
        <w:t>下属管理单位：</w:t>
      </w:r>
    </w:p>
    <w:p w14:paraId="2B2AEBAD">
      <w:pPr>
        <w:pageBreakBefore w:val="0"/>
        <w:widowControl w:val="0"/>
        <w:kinsoku/>
        <w:wordWrap/>
        <w:overflowPunct/>
        <w:topLinePunct w:val="0"/>
        <w:autoSpaceDE/>
        <w:autoSpaceDN/>
        <w:bidi w:val="0"/>
        <w:adjustRightInd/>
        <w:spacing w:line="500" w:lineRule="exact"/>
        <w:ind w:firstLine="1080" w:firstLineChars="450"/>
        <w:textAlignment w:val="auto"/>
        <w:outlineLvl w:val="9"/>
        <w:rPr>
          <w:rFonts w:hint="eastAsia" w:ascii="仿宋" w:hAnsi="仿宋" w:eastAsia="仿宋" w:cs="仿宋"/>
          <w:sz w:val="24"/>
          <w:szCs w:val="24"/>
        </w:rPr>
      </w:pPr>
      <w:r>
        <w:rPr>
          <w:rFonts w:hint="eastAsia" w:ascii="仿宋" w:hAnsi="仿宋" w:eastAsia="仿宋" w:cs="仿宋"/>
          <w:sz w:val="24"/>
          <w:szCs w:val="24"/>
        </w:rPr>
        <w:t>管理职责（行政、人事等）：</w:t>
      </w:r>
    </w:p>
    <w:p w14:paraId="19080C14">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投标人</w:t>
      </w:r>
      <w:r>
        <w:rPr>
          <w:rFonts w:hint="eastAsia" w:ascii="仿宋" w:hAnsi="仿宋" w:eastAsia="仿宋" w:cs="仿宋"/>
          <w:sz w:val="24"/>
          <w:szCs w:val="24"/>
        </w:rPr>
        <w:t>上属被管理管理：</w:t>
      </w:r>
    </w:p>
    <w:p w14:paraId="69F9218A">
      <w:pPr>
        <w:pageBreakBefore w:val="0"/>
        <w:widowControl w:val="0"/>
        <w:kinsoku/>
        <w:wordWrap/>
        <w:overflowPunct/>
        <w:topLinePunct w:val="0"/>
        <w:autoSpaceDE/>
        <w:autoSpaceDN/>
        <w:bidi w:val="0"/>
        <w:adjustRightInd/>
        <w:spacing w:line="500" w:lineRule="exact"/>
        <w:ind w:firstLine="1080" w:firstLineChars="450"/>
        <w:textAlignment w:val="auto"/>
        <w:outlineLvl w:val="9"/>
        <w:rPr>
          <w:rFonts w:hint="eastAsia" w:ascii="仿宋" w:hAnsi="仿宋" w:eastAsia="仿宋" w:cs="仿宋"/>
          <w:sz w:val="24"/>
          <w:szCs w:val="24"/>
        </w:rPr>
      </w:pPr>
      <w:r>
        <w:rPr>
          <w:rFonts w:hint="eastAsia" w:ascii="仿宋" w:hAnsi="仿宋" w:eastAsia="仿宋" w:cs="仿宋"/>
          <w:sz w:val="24"/>
          <w:szCs w:val="24"/>
        </w:rPr>
        <w:t>管理职责（行政、人事等）：</w:t>
      </w:r>
    </w:p>
    <w:p w14:paraId="7EACAFF6">
      <w:pPr>
        <w:pageBreakBefore w:val="0"/>
        <w:widowControl w:val="0"/>
        <w:kinsoku/>
        <w:wordWrap/>
        <w:overflowPunct/>
        <w:topLinePunct w:val="0"/>
        <w:autoSpaceDE/>
        <w:autoSpaceDN/>
        <w:bidi w:val="0"/>
        <w:adjustRightInd/>
        <w:spacing w:beforeLines="100" w:afterLines="100"/>
        <w:jc w:val="center"/>
        <w:textAlignment w:val="auto"/>
        <w:outlineLvl w:val="9"/>
        <w:rPr>
          <w:rFonts w:hint="eastAsia" w:ascii="仿宋" w:hAnsi="仿宋" w:eastAsia="仿宋" w:cs="仿宋"/>
          <w:sz w:val="24"/>
          <w:szCs w:val="24"/>
        </w:rPr>
      </w:pPr>
    </w:p>
    <w:p w14:paraId="531A46D8">
      <w:pPr>
        <w:pageBreakBefore w:val="0"/>
        <w:widowControl w:val="0"/>
        <w:kinsoku/>
        <w:wordWrap/>
        <w:overflowPunct/>
        <w:topLinePunct w:val="0"/>
        <w:autoSpaceDE/>
        <w:autoSpaceDN/>
        <w:bidi w:val="0"/>
        <w:adjustRightInd/>
        <w:spacing w:line="44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 xml:space="preserve">              投标人</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p>
    <w:p w14:paraId="6EA3F5E3">
      <w:pPr>
        <w:pageBreakBefore w:val="0"/>
        <w:widowControl w:val="0"/>
        <w:kinsoku/>
        <w:wordWrap/>
        <w:overflowPunct/>
        <w:topLinePunct w:val="0"/>
        <w:autoSpaceDE/>
        <w:autoSpaceDN/>
        <w:bidi w:val="0"/>
        <w:adjustRightInd/>
        <w:spacing w:line="44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单位负责人</w:t>
      </w:r>
      <w:r>
        <w:rPr>
          <w:rFonts w:hint="eastAsia" w:ascii="仿宋" w:hAnsi="仿宋" w:eastAsia="仿宋" w:cs="仿宋"/>
          <w:sz w:val="24"/>
          <w:szCs w:val="24"/>
          <w:lang w:eastAsia="zh-CN"/>
        </w:rPr>
        <w:t>）</w:t>
      </w:r>
      <w:r>
        <w:rPr>
          <w:rFonts w:hint="eastAsia" w:ascii="仿宋" w:hAnsi="仿宋" w:eastAsia="仿宋" w:cs="仿宋"/>
          <w:sz w:val="24"/>
          <w:szCs w:val="24"/>
        </w:rPr>
        <w:t>或被授权人（签字或盖章）：</w:t>
      </w:r>
      <w:r>
        <w:rPr>
          <w:rFonts w:hint="eastAsia" w:ascii="仿宋" w:hAnsi="仿宋" w:eastAsia="仿宋" w:cs="仿宋"/>
          <w:sz w:val="24"/>
          <w:szCs w:val="24"/>
          <w:u w:val="single"/>
        </w:rPr>
        <w:t xml:space="preserve">         </w:t>
      </w:r>
    </w:p>
    <w:p w14:paraId="3C8831FE">
      <w:pPr>
        <w:pageBreakBefore w:val="0"/>
        <w:widowControl w:val="0"/>
        <w:kinsoku/>
        <w:wordWrap/>
        <w:overflowPunct/>
        <w:topLinePunct w:val="0"/>
        <w:autoSpaceDE/>
        <w:autoSpaceDN/>
        <w:bidi w:val="0"/>
        <w:adjustRightInd/>
        <w:spacing w:line="440" w:lineRule="exact"/>
        <w:jc w:val="right"/>
        <w:textAlignment w:val="auto"/>
        <w:outlineLvl w:val="9"/>
        <w:rPr>
          <w:rFonts w:hint="eastAsia" w:ascii="仿宋" w:hAnsi="仿宋" w:eastAsia="仿宋" w:cs="仿宋"/>
          <w:sz w:val="24"/>
          <w:szCs w:val="24"/>
        </w:rPr>
      </w:pPr>
    </w:p>
    <w:p w14:paraId="6CB194EB">
      <w:pPr>
        <w:pageBreakBefore w:val="0"/>
        <w:widowControl w:val="0"/>
        <w:kinsoku/>
        <w:wordWrap/>
        <w:overflowPunct/>
        <w:topLinePunct w:val="0"/>
        <w:autoSpaceDE/>
        <w:autoSpaceDN/>
        <w:bidi w:val="0"/>
        <w:adjustRightInd/>
        <w:spacing w:line="480" w:lineRule="auto"/>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01B99E7">
      <w:pPr>
        <w:pageBreakBefore w:val="0"/>
        <w:widowControl w:val="0"/>
        <w:kinsoku/>
        <w:wordWrap/>
        <w:overflowPunct/>
        <w:topLinePunct w:val="0"/>
        <w:autoSpaceDE/>
        <w:autoSpaceDN/>
        <w:bidi w:val="0"/>
        <w:adjustRightInd/>
        <w:textAlignment w:val="auto"/>
        <w:outlineLvl w:val="9"/>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p>
    <w:p w14:paraId="6E8C9BB6">
      <w:pPr>
        <w:pStyle w:val="9"/>
        <w:pageBreakBefore w:val="0"/>
        <w:widowControl w:val="0"/>
        <w:kinsoku/>
        <w:wordWrap/>
        <w:overflowPunct/>
        <w:topLinePunct w:val="0"/>
        <w:autoSpaceDE/>
        <w:autoSpaceDN/>
        <w:bidi w:val="0"/>
        <w:adjustRightInd/>
        <w:jc w:val="center"/>
        <w:textAlignment w:val="auto"/>
        <w:outlineLvl w:val="9"/>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lang w:val="en-US" w:eastAsia="zh-CN"/>
        </w:rPr>
        <w:t>7</w:t>
      </w: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lang w:val="en-US" w:eastAsia="zh-CN"/>
        </w:rPr>
        <w:t xml:space="preserve">  投标人是否属于为本项目提供整体设计、规范编制或者项目管理、监理、检测等服务的投标人声明</w:t>
      </w:r>
    </w:p>
    <w:p w14:paraId="6468C0D2">
      <w:pPr>
        <w:pageBreakBefore w:val="0"/>
        <w:widowControl w:val="0"/>
        <w:kinsoku/>
        <w:wordWrap/>
        <w:overflowPunct/>
        <w:topLinePunct w:val="0"/>
        <w:autoSpaceDE/>
        <w:autoSpaceDN/>
        <w:bidi w:val="0"/>
        <w:adjustRightInd/>
        <w:ind w:firstLine="420"/>
        <w:textAlignment w:val="auto"/>
        <w:outlineLvl w:val="9"/>
        <w:rPr>
          <w:rFonts w:hint="eastAsia" w:ascii="仿宋" w:hAnsi="仿宋" w:eastAsia="仿宋" w:cs="仿宋"/>
          <w:color w:val="auto"/>
          <w:sz w:val="24"/>
          <w:szCs w:val="24"/>
          <w:highlight w:val="none"/>
        </w:rPr>
      </w:pPr>
    </w:p>
    <w:p w14:paraId="24D6BBE9">
      <w:pPr>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color w:val="auto"/>
          <w:sz w:val="24"/>
          <w:szCs w:val="24"/>
          <w:highlight w:val="none"/>
        </w:rPr>
      </w:pPr>
    </w:p>
    <w:p w14:paraId="3F32E6EA">
      <w:pPr>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val="en-US" w:eastAsia="zh-CN"/>
        </w:rPr>
        <w:t xml:space="preserve">西安市住房和城乡建设局  </w:t>
      </w:r>
    </w:p>
    <w:p w14:paraId="6DAD0DB7">
      <w:pPr>
        <w:pageBreakBefore w:val="0"/>
        <w:widowControl w:val="0"/>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w:t>
      </w:r>
      <w:r>
        <w:rPr>
          <w:rFonts w:hint="eastAsia" w:ascii="仿宋" w:hAnsi="仿宋" w:eastAsia="仿宋" w:cs="仿宋"/>
          <w:color w:val="auto"/>
          <w:sz w:val="24"/>
          <w:szCs w:val="24"/>
          <w:highlight w:val="none"/>
          <w:u w:val="single"/>
        </w:rPr>
        <w:t xml:space="preserve"> 不属于 </w:t>
      </w:r>
      <w:r>
        <w:rPr>
          <w:rFonts w:hint="eastAsia" w:ascii="仿宋" w:hAnsi="仿宋" w:eastAsia="仿宋" w:cs="仿宋"/>
          <w:color w:val="auto"/>
          <w:sz w:val="24"/>
          <w:szCs w:val="24"/>
          <w:highlight w:val="none"/>
        </w:rPr>
        <w:t>为本项目提供整体设计、规范编制或者项目管理、监理、检测等服务的</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p>
    <w:p w14:paraId="05993666">
      <w:pPr>
        <w:pageBreakBefore w:val="0"/>
        <w:widowControl w:val="0"/>
        <w:kinsoku/>
        <w:wordWrap/>
        <w:overflowPunct/>
        <w:topLinePunct w:val="0"/>
        <w:autoSpaceDE/>
        <w:autoSpaceDN/>
        <w:bidi w:val="0"/>
        <w:adjustRightInd/>
        <w:ind w:firstLine="426"/>
        <w:textAlignment w:val="auto"/>
        <w:outlineLvl w:val="9"/>
        <w:rPr>
          <w:rFonts w:hint="eastAsia" w:ascii="仿宋" w:hAnsi="仿宋" w:eastAsia="仿宋" w:cs="仿宋"/>
          <w:color w:val="auto"/>
          <w:sz w:val="24"/>
          <w:szCs w:val="24"/>
          <w:highlight w:val="none"/>
        </w:rPr>
      </w:pPr>
    </w:p>
    <w:p w14:paraId="3983F7B2">
      <w:pPr>
        <w:pageBreakBefore w:val="0"/>
        <w:widowControl w:val="0"/>
        <w:kinsoku/>
        <w:wordWrap/>
        <w:overflowPunct/>
        <w:topLinePunct w:val="0"/>
        <w:autoSpaceDE/>
        <w:autoSpaceDN/>
        <w:bidi w:val="0"/>
        <w:adjustRightInd/>
        <w:ind w:firstLine="426"/>
        <w:textAlignment w:val="auto"/>
        <w:outlineLvl w:val="9"/>
        <w:rPr>
          <w:rFonts w:hint="eastAsia" w:ascii="仿宋" w:hAnsi="仿宋" w:eastAsia="仿宋" w:cs="仿宋"/>
          <w:color w:val="auto"/>
          <w:sz w:val="24"/>
          <w:szCs w:val="24"/>
          <w:highlight w:val="none"/>
        </w:rPr>
      </w:pPr>
    </w:p>
    <w:p w14:paraId="4B2075C3">
      <w:pPr>
        <w:pageBreakBefore w:val="0"/>
        <w:widowControl w:val="0"/>
        <w:kinsoku/>
        <w:wordWrap/>
        <w:overflowPunct/>
        <w:topLinePunct w:val="0"/>
        <w:autoSpaceDE/>
        <w:autoSpaceDN/>
        <w:bidi w:val="0"/>
        <w:adjustRightInd/>
        <w:spacing w:before="120" w:after="120" w:line="360" w:lineRule="auto"/>
        <w:ind w:firstLine="480" w:firstLineChars="200"/>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 xml:space="preserve">（盖公章）： </w:t>
      </w:r>
      <w:r>
        <w:rPr>
          <w:rFonts w:hint="eastAsia" w:ascii="仿宋" w:hAnsi="仿宋" w:eastAsia="仿宋" w:cs="仿宋"/>
          <w:color w:val="auto"/>
          <w:sz w:val="24"/>
          <w:szCs w:val="24"/>
          <w:highlight w:val="none"/>
          <w:u w:val="single"/>
        </w:rPr>
        <w:t xml:space="preserve">              </w:t>
      </w:r>
    </w:p>
    <w:p w14:paraId="05E319B8">
      <w:pPr>
        <w:pageBreakBefore w:val="0"/>
        <w:widowControl w:val="0"/>
        <w:kinsoku/>
        <w:wordWrap/>
        <w:overflowPunct/>
        <w:topLinePunct w:val="0"/>
        <w:autoSpaceDE/>
        <w:autoSpaceDN/>
        <w:bidi w:val="0"/>
        <w:adjustRightInd/>
        <w:spacing w:before="120" w:after="120" w:line="360" w:lineRule="auto"/>
        <w:ind w:firstLine="480" w:firstLineChars="200"/>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单位负责人</w:t>
      </w:r>
      <w:r>
        <w:rPr>
          <w:rFonts w:hint="eastAsia" w:ascii="仿宋" w:hAnsi="仿宋" w:eastAsia="仿宋" w:cs="仿宋"/>
          <w:sz w:val="24"/>
          <w:szCs w:val="24"/>
          <w:lang w:eastAsia="zh-CN"/>
        </w:rPr>
        <w:t>）</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rPr>
        <w:t xml:space="preserve">                  </w:t>
      </w:r>
    </w:p>
    <w:p w14:paraId="7A80C1A0">
      <w:pPr>
        <w:pageBreakBefore w:val="0"/>
        <w:widowControl w:val="0"/>
        <w:kinsoku/>
        <w:wordWrap/>
        <w:overflowPunct/>
        <w:topLinePunct w:val="0"/>
        <w:autoSpaceDE/>
        <w:autoSpaceDN/>
        <w:bidi w:val="0"/>
        <w:adjustRightInd/>
        <w:ind w:firstLine="480" w:firstLineChars="200"/>
        <w:textAlignment w:val="auto"/>
        <w:outlineLvl w:val="9"/>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eastAsia="zh-CN"/>
        </w:rPr>
        <w:t>日</w:t>
      </w:r>
    </w:p>
    <w:p w14:paraId="72279104">
      <w:pPr>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br w:type="page"/>
      </w:r>
    </w:p>
    <w:p w14:paraId="58F9D9FA">
      <w:pPr>
        <w:numPr>
          <w:ilvl w:val="0"/>
          <w:numId w:val="2"/>
        </w:numPr>
        <w:shd w:val="clear"/>
        <w:spacing w:line="360" w:lineRule="auto"/>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特殊资格条件</w:t>
      </w:r>
    </w:p>
    <w:p w14:paraId="5B3359D9">
      <w:pPr>
        <w:widowControl w:val="0"/>
        <w:numPr>
          <w:ilvl w:val="0"/>
          <w:numId w:val="0"/>
        </w:numPr>
        <w:shd w:val="clear"/>
        <w:ind w:firstLine="240" w:firstLineChars="100"/>
        <w:jc w:val="both"/>
        <w:rPr>
          <w:rFonts w:hint="eastAsia" w:ascii="仿宋" w:hAnsi="仿宋" w:eastAsia="仿宋" w:cs="仿宋"/>
          <w:b w:val="0"/>
          <w:bCs w:val="0"/>
          <w:color w:val="auto"/>
          <w:sz w:val="24"/>
          <w:szCs w:val="24"/>
          <w:highlight w:val="none"/>
          <w:lang w:val="en-US" w:eastAsia="zh-CN" w:bidi="ar-SA"/>
        </w:rPr>
      </w:pPr>
    </w:p>
    <w:p w14:paraId="4E8A182D">
      <w:pPr>
        <w:widowControl w:val="0"/>
        <w:numPr>
          <w:ilvl w:val="0"/>
          <w:numId w:val="0"/>
        </w:numPr>
        <w:shd w:val="clear"/>
        <w:ind w:firstLine="240" w:firstLineChars="100"/>
        <w:jc w:val="both"/>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本项目接受联合体投标。联合体投标的，应满足下列要求：①联合体各方均应满足以上资格要求；②联合体各方须签订联合体协议书，明确联合体牵头人和各方权利义务及职责分工，并将联合体协议书连同投标文件一并提交；③联合体各方不得再以自己名义单独或参加其他联合体在本项目中投标。</w:t>
      </w:r>
    </w:p>
    <w:p w14:paraId="1824D78C">
      <w:pPr>
        <w:numPr>
          <w:ilvl w:val="0"/>
          <w:numId w:val="0"/>
        </w:numPr>
        <w:shd w:val="clear"/>
        <w:spacing w:line="360" w:lineRule="auto"/>
        <w:jc w:val="both"/>
        <w:rPr>
          <w:rFonts w:hint="eastAsia" w:ascii="仿宋" w:hAnsi="仿宋" w:eastAsia="仿宋" w:cs="仿宋"/>
          <w:b/>
          <w:bCs/>
          <w:color w:val="auto"/>
          <w:sz w:val="24"/>
          <w:szCs w:val="24"/>
          <w:highlight w:val="none"/>
          <w:lang w:val="en-US" w:eastAsia="zh-CN"/>
        </w:rPr>
      </w:pPr>
    </w:p>
    <w:p w14:paraId="6C22AE17">
      <w:pPr>
        <w:rPr>
          <w:rFonts w:hint="eastAsia"/>
          <w:lang w:val="en-US" w:eastAsia="zh-CN"/>
        </w:rPr>
      </w:pPr>
      <w:r>
        <w:rPr>
          <w:rFonts w:hint="eastAsia"/>
          <w:lang w:val="en-US" w:eastAsia="zh-CN"/>
        </w:rPr>
        <w:br w:type="page"/>
      </w:r>
    </w:p>
    <w:p w14:paraId="0D36AE28">
      <w:pPr>
        <w:pStyle w:val="5"/>
        <w:rPr>
          <w:rFonts w:hint="eastAsia" w:ascii="仿宋" w:hAnsi="仿宋" w:eastAsia="仿宋" w:cs="仿宋"/>
          <w:b/>
          <w:bCs/>
          <w:color w:val="auto"/>
          <w:sz w:val="24"/>
          <w:szCs w:val="24"/>
          <w:highlight w:val="none"/>
          <w:lang w:val="en-US" w:eastAsia="zh-CN" w:bidi="ar-SA"/>
        </w:rPr>
      </w:pPr>
    </w:p>
    <w:p w14:paraId="175FA064">
      <w:pPr>
        <w:rPr>
          <w:rFonts w:hint="eastAsia"/>
          <w:lang w:val="en-US" w:eastAsia="zh-CN"/>
        </w:rPr>
      </w:pPr>
    </w:p>
    <w:p w14:paraId="7180D3B2">
      <w:pPr>
        <w:numPr>
          <w:ilvl w:val="0"/>
          <w:numId w:val="0"/>
        </w:numPr>
        <w:shd w:val="clear"/>
        <w:jc w:val="center"/>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t>联合体协议书</w:t>
      </w:r>
    </w:p>
    <w:p w14:paraId="16D3046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lang w:val="en-US" w:eastAsia="zh-CN" w:bidi="ar"/>
        </w:rPr>
      </w:pPr>
    </w:p>
    <w:p w14:paraId="13C197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lang w:val="en-US" w:eastAsia="zh-CN" w:bidi="ar"/>
        </w:rPr>
      </w:pPr>
    </w:p>
    <w:p w14:paraId="3FBA6BF2">
      <w:pPr>
        <w:shd w:val="clear"/>
        <w:spacing w:line="336" w:lineRule="auto"/>
        <w:jc w:val="center"/>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t>格式自拟</w:t>
      </w:r>
    </w:p>
    <w:p w14:paraId="617FB591">
      <w:pPr>
        <w:shd w:val="clear"/>
        <w:spacing w:line="336" w:lineRule="auto"/>
        <w:jc w:val="center"/>
        <w:rPr>
          <w:rFonts w:hint="eastAsia" w:ascii="仿宋" w:hAnsi="仿宋" w:eastAsia="仿宋" w:cs="仿宋"/>
          <w:b/>
          <w:bCs/>
          <w:color w:val="auto"/>
          <w:sz w:val="24"/>
          <w:szCs w:val="24"/>
          <w:highlight w:val="none"/>
          <w:lang w:val="en-US" w:eastAsia="zh-CN" w:bidi="ar-SA"/>
        </w:rPr>
      </w:pPr>
    </w:p>
    <w:p w14:paraId="73AC6A46">
      <w:pPr>
        <w:shd w:val="clear"/>
        <w:spacing w:line="336" w:lineRule="auto"/>
        <w:jc w:val="center"/>
        <w:rPr>
          <w:rFonts w:hint="eastAsia" w:ascii="仿宋" w:hAnsi="仿宋" w:eastAsia="仿宋" w:cs="仿宋"/>
          <w:b/>
          <w:bCs/>
          <w:color w:val="auto"/>
          <w:sz w:val="24"/>
          <w:szCs w:val="24"/>
          <w:highlight w:val="none"/>
          <w:lang w:val="en-US" w:eastAsia="zh-CN" w:bidi="ar-SA"/>
        </w:rPr>
      </w:pPr>
    </w:p>
    <w:p w14:paraId="15006809">
      <w:pPr>
        <w:shd w:val="clear"/>
        <w:spacing w:line="336" w:lineRule="auto"/>
        <w:jc w:val="center"/>
        <w:rPr>
          <w:rFonts w:hint="eastAsia" w:ascii="仿宋" w:hAnsi="仿宋" w:eastAsia="仿宋" w:cs="仿宋"/>
          <w:b/>
          <w:bCs/>
          <w:color w:val="auto"/>
          <w:sz w:val="24"/>
          <w:szCs w:val="24"/>
          <w:highlight w:val="none"/>
          <w:lang w:val="en-US" w:eastAsia="zh-CN" w:bidi="ar-SA"/>
        </w:rPr>
      </w:pPr>
    </w:p>
    <w:p w14:paraId="41F2E466">
      <w:pPr>
        <w:shd w:val="clear"/>
        <w:spacing w:line="336" w:lineRule="auto"/>
        <w:jc w:val="center"/>
        <w:rPr>
          <w:rFonts w:hint="eastAsia" w:ascii="仿宋" w:hAnsi="仿宋" w:eastAsia="仿宋" w:cs="仿宋"/>
          <w:b/>
          <w:bCs/>
          <w:color w:val="auto"/>
          <w:sz w:val="24"/>
          <w:szCs w:val="24"/>
          <w:highlight w:val="none"/>
          <w:lang w:val="en-US" w:eastAsia="zh-CN" w:bidi="ar-SA"/>
        </w:rPr>
      </w:pPr>
    </w:p>
    <w:p w14:paraId="72C7014E">
      <w:pPr>
        <w:shd w:val="clear"/>
        <w:spacing w:line="336" w:lineRule="auto"/>
        <w:jc w:val="center"/>
        <w:rPr>
          <w:rFonts w:hint="eastAsia" w:ascii="仿宋" w:hAnsi="仿宋" w:eastAsia="仿宋" w:cs="仿宋"/>
          <w:b/>
          <w:bCs/>
          <w:color w:val="auto"/>
          <w:sz w:val="24"/>
          <w:szCs w:val="24"/>
          <w:highlight w:val="none"/>
          <w:lang w:val="en-US" w:eastAsia="zh-CN" w:bidi="ar-SA"/>
        </w:rPr>
      </w:pPr>
    </w:p>
    <w:p w14:paraId="616BA750">
      <w:pPr>
        <w:shd w:val="clear"/>
        <w:spacing w:line="336" w:lineRule="auto"/>
        <w:jc w:val="center"/>
        <w:rPr>
          <w:rFonts w:hint="eastAsia" w:ascii="仿宋" w:hAnsi="仿宋" w:eastAsia="仿宋" w:cs="仿宋"/>
          <w:b/>
          <w:bCs/>
          <w:color w:val="auto"/>
          <w:sz w:val="24"/>
          <w:szCs w:val="24"/>
          <w:highlight w:val="none"/>
          <w:lang w:val="en-US" w:eastAsia="zh-CN" w:bidi="ar-SA"/>
        </w:rPr>
      </w:pPr>
    </w:p>
    <w:p w14:paraId="572D01C7">
      <w:pPr>
        <w:shd w:val="clear"/>
        <w:spacing w:line="336" w:lineRule="auto"/>
        <w:jc w:val="center"/>
        <w:rPr>
          <w:rFonts w:hint="eastAsia" w:ascii="仿宋" w:hAnsi="仿宋" w:eastAsia="仿宋" w:cs="仿宋"/>
          <w:b/>
          <w:bCs/>
          <w:color w:val="auto"/>
          <w:sz w:val="24"/>
          <w:szCs w:val="24"/>
          <w:highlight w:val="none"/>
          <w:lang w:val="en-US" w:eastAsia="zh-CN" w:bidi="ar-SA"/>
        </w:rPr>
      </w:pPr>
    </w:p>
    <w:p w14:paraId="47F37345">
      <w:pPr>
        <w:shd w:val="clear"/>
        <w:spacing w:line="336" w:lineRule="auto"/>
        <w:jc w:val="center"/>
        <w:rPr>
          <w:rFonts w:hint="eastAsia" w:ascii="仿宋" w:hAnsi="仿宋" w:eastAsia="仿宋" w:cs="仿宋"/>
          <w:b/>
          <w:bCs/>
          <w:color w:val="auto"/>
          <w:sz w:val="24"/>
          <w:szCs w:val="24"/>
          <w:highlight w:val="none"/>
          <w:lang w:val="en-US" w:eastAsia="zh-CN" w:bidi="ar-SA"/>
        </w:rPr>
      </w:pPr>
    </w:p>
    <w:p w14:paraId="6BCCF256">
      <w:pPr>
        <w:shd w:val="clear"/>
        <w:spacing w:line="336" w:lineRule="auto"/>
        <w:jc w:val="center"/>
        <w:rPr>
          <w:rFonts w:hint="eastAsia" w:ascii="仿宋" w:hAnsi="仿宋" w:eastAsia="仿宋" w:cs="仿宋"/>
          <w:b/>
          <w:bCs/>
          <w:color w:val="auto"/>
          <w:sz w:val="24"/>
          <w:szCs w:val="24"/>
          <w:highlight w:val="none"/>
          <w:lang w:val="en-US" w:eastAsia="zh-CN" w:bidi="ar-SA"/>
        </w:rPr>
      </w:pPr>
    </w:p>
    <w:p w14:paraId="3417A728">
      <w:pPr>
        <w:shd w:val="clear"/>
        <w:spacing w:line="336" w:lineRule="auto"/>
        <w:jc w:val="center"/>
        <w:rPr>
          <w:rFonts w:hint="default"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t>（非联合体投标无需提供联合体协议书</w:t>
      </w:r>
      <w:bookmarkStart w:id="0" w:name="_GoBack"/>
      <w:bookmarkEnd w:id="0"/>
      <w:r>
        <w:rPr>
          <w:rFonts w:hint="eastAsia" w:ascii="仿宋" w:hAnsi="仿宋" w:eastAsia="仿宋" w:cs="仿宋"/>
          <w:b/>
          <w:bCs/>
          <w:color w:val="auto"/>
          <w:sz w:val="24"/>
          <w:szCs w:val="24"/>
          <w:highlight w:val="none"/>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B98306"/>
    <w:multiLevelType w:val="singleLevel"/>
    <w:tmpl w:val="EDB98306"/>
    <w:lvl w:ilvl="0" w:tentative="0">
      <w:start w:val="2"/>
      <w:numFmt w:val="chineseCounting"/>
      <w:suff w:val="nothing"/>
      <w:lvlText w:val="%1、"/>
      <w:lvlJc w:val="left"/>
      <w:rPr>
        <w:rFonts w:hint="eastAsia"/>
      </w:rPr>
    </w:lvl>
  </w:abstractNum>
  <w:abstractNum w:abstractNumId="1">
    <w:nsid w:val="162EF122"/>
    <w:multiLevelType w:val="singleLevel"/>
    <w:tmpl w:val="162EF122"/>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zNmU5MzViZjU1NzE4NGIyZWQxYWU1NzhlNzhlMGIifQ=="/>
  </w:docVars>
  <w:rsids>
    <w:rsidRoot w:val="00000000"/>
    <w:rsid w:val="01AF70E0"/>
    <w:rsid w:val="04D71741"/>
    <w:rsid w:val="0B624F80"/>
    <w:rsid w:val="11C6763E"/>
    <w:rsid w:val="238A56FB"/>
    <w:rsid w:val="24DC0E0D"/>
    <w:rsid w:val="2A672615"/>
    <w:rsid w:val="2E692F82"/>
    <w:rsid w:val="2F8E6916"/>
    <w:rsid w:val="32180206"/>
    <w:rsid w:val="33842C51"/>
    <w:rsid w:val="39742824"/>
    <w:rsid w:val="41AD20C9"/>
    <w:rsid w:val="423C6F9E"/>
    <w:rsid w:val="434B5BC7"/>
    <w:rsid w:val="56F97717"/>
    <w:rsid w:val="57430FD1"/>
    <w:rsid w:val="5DB8737F"/>
    <w:rsid w:val="645B4766"/>
    <w:rsid w:val="64942E6C"/>
    <w:rsid w:val="656F0F9C"/>
    <w:rsid w:val="67507A15"/>
    <w:rsid w:val="6AD17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paragraph" w:styleId="3">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4">
    <w:name w:val="heading 3"/>
    <w:basedOn w:val="1"/>
    <w:next w:val="1"/>
    <w:qFormat/>
    <w:uiPriority w:val="0"/>
    <w:pPr>
      <w:keepNext/>
      <w:keepLines/>
      <w:spacing w:before="120" w:after="120" w:line="360" w:lineRule="auto"/>
      <w:ind w:firstLine="200" w:firstLineChars="200"/>
      <w:outlineLvl w:val="2"/>
    </w:pPr>
    <w:rPr>
      <w:rFonts w:eastAsia="黑体"/>
      <w:b/>
      <w:bCs/>
      <w:szCs w:val="32"/>
    </w:rPr>
  </w:style>
  <w:style w:type="paragraph" w:styleId="5">
    <w:name w:val="heading 4"/>
    <w:basedOn w:val="1"/>
    <w:next w:val="1"/>
    <w:qFormat/>
    <w:uiPriority w:val="1"/>
    <w:pPr>
      <w:spacing w:before="65"/>
      <w:jc w:val="center"/>
      <w:outlineLvl w:val="3"/>
    </w:pPr>
    <w:rPr>
      <w:rFonts w:ascii="宋体" w:hAnsi="宋体" w:eastAsia="宋体" w:cs="宋体"/>
      <w:sz w:val="28"/>
      <w:szCs w:val="28"/>
      <w:lang w:val="zh-CN" w:eastAsia="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Body Text"/>
    <w:basedOn w:val="1"/>
    <w:next w:val="1"/>
    <w:qFormat/>
    <w:uiPriority w:val="0"/>
    <w:pPr>
      <w:spacing w:after="120"/>
    </w:pPr>
    <w:rPr>
      <w:rFonts w:ascii="Times New Roman"/>
      <w:kern w:val="2"/>
      <w:sz w:val="21"/>
    </w:rPr>
  </w:style>
  <w:style w:type="paragraph" w:styleId="8">
    <w:name w:val="Plain Text"/>
    <w:basedOn w:val="1"/>
    <w:qFormat/>
    <w:uiPriority w:val="0"/>
    <w:pPr>
      <w:widowControl w:val="0"/>
      <w:spacing w:after="0"/>
      <w:jc w:val="both"/>
    </w:pPr>
    <w:rPr>
      <w:rFonts w:ascii="宋体" w:hAnsi="Courier New"/>
      <w:kern w:val="0"/>
      <w:sz w:val="20"/>
    </w:rPr>
  </w:style>
  <w:style w:type="paragraph" w:styleId="9">
    <w:name w:val="Body Text First Indent"/>
    <w:basedOn w:val="7"/>
    <w:unhideWhenUsed/>
    <w:qFormat/>
    <w:uiPriority w:val="99"/>
    <w:pPr>
      <w:ind w:firstLine="420" w:firstLineChars="100"/>
    </w:pPr>
  </w:style>
  <w:style w:type="paragraph" w:customStyle="1" w:styleId="12">
    <w:name w:val="Table Text"/>
    <w:basedOn w:val="1"/>
    <w:semiHidden/>
    <w:qFormat/>
    <w:uiPriority w:val="0"/>
    <w:rPr>
      <w:rFonts w:ascii="宋体" w:hAnsi="宋体" w:eastAsia="宋体" w:cs="宋体"/>
      <w:sz w:val="19"/>
      <w:szCs w:val="19"/>
      <w:lang w:val="en-US" w:eastAsia="en-US" w:bidi="ar-SA"/>
    </w:rPr>
  </w:style>
  <w:style w:type="paragraph" w:customStyle="1" w:styleId="13">
    <w:name w:val="样式 10 磅"/>
    <w:qFormat/>
    <w:uiPriority w:val="0"/>
    <w:pPr>
      <w:widowControl w:val="0"/>
      <w:jc w:val="both"/>
    </w:pPr>
    <w:rPr>
      <w:rFonts w:hint="default" w:ascii="Calibri" w:hAnsi="Calibri" w:eastAsia="宋体" w:cs="Times New Roman"/>
      <w:sz w:val="21"/>
      <w:szCs w:val="24"/>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样式 首行缩进:  2 字符"/>
    <w:basedOn w:val="1"/>
    <w:qFormat/>
    <w:uiPriority w:val="0"/>
    <w:pPr>
      <w:spacing w:line="400" w:lineRule="exact"/>
      <w:ind w:firstLine="200" w:firstLineChars="200"/>
    </w:pPr>
    <w:rPr>
      <w:rFonts w:cs="宋体"/>
      <w:sz w:val="24"/>
    </w:rPr>
  </w:style>
  <w:style w:type="paragraph" w:customStyle="1" w:styleId="16">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3218</Words>
  <Characters>3256</Characters>
  <Lines>0</Lines>
  <Paragraphs>0</Paragraphs>
  <TotalTime>0</TotalTime>
  <ScaleCrop>false</ScaleCrop>
  <LinksUpToDate>false</LinksUpToDate>
  <CharactersWithSpaces>3969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2024-11-18T09:01:00Z</dcterms:created>
  <dc:creator>Administrator</dc:creator>
  <cp:lastModifiedBy>小蜻蜓</cp:lastModifiedBy>
  <dcterms:modified xsi:type="dcterms:W3CDTF">2026-04-26T14:05:03Z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5D21ABAA6EE241138288BF339E60ACD7_13</vt:lpwstr>
  </property>
  <property fmtid="{D5CDD505-2E9C-101B-9397-08002B2CF9AE}" pid="4" name="KSOTemplateDocerSaveRecord">
    <vt:lpwstr>eyJoZGlkIjoiMzEwNTM5NzYwMDRjMzkwZTVkZjY2ODkwMGIxNGU0OTUiLCJ1c2VySWQiOiIzOTgwOTEwNDQifQ==</vt:lpwstr>
  </property>
</Properties>
</file>