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D3D1C1">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陕西省政府采购供应商</w:t>
      </w:r>
    </w:p>
    <w:p w14:paraId="0080A674">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拒绝政府采购领域商业贿赂承诺书</w:t>
      </w:r>
    </w:p>
    <w:p w14:paraId="19589D31">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为响应党中央、国务院关于治理政府采购领域商业贿赂行为的号召，我公司在此庄严承诺：</w:t>
      </w:r>
    </w:p>
    <w:p w14:paraId="0DF4385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在参与政府采购活动中遵纪守法、诚信经营、公平竞标。</w:t>
      </w:r>
    </w:p>
    <w:p w14:paraId="211465B5">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不向政府采购人、采购代理机构和政府采购评审专家进行任何形式的商业贿赂以谋取交易机会。</w:t>
      </w:r>
    </w:p>
    <w:p w14:paraId="530E99D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不向政府采购代理机构和采购人提供虚假资质文件或采用虚假应标方式参与政府采购市场竞争并谋取中标、成交。</w:t>
      </w:r>
    </w:p>
    <w:p w14:paraId="365B00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不采取“围标、陪标”等商业欺诈手段获得政府采购定单。</w:t>
      </w:r>
    </w:p>
    <w:p w14:paraId="4F1144E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不采取不正当手段诋毁、排挤其他供应商。</w:t>
      </w:r>
    </w:p>
    <w:p w14:paraId="05EF677E">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不在提供商品和服务时“偷梁换柱、以次充好”损害采购人的合法权益。</w:t>
      </w:r>
    </w:p>
    <w:p w14:paraId="261734EC">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不与采购人、采购代理机构政府采购评审专家或其它供应商恶意串通，进行质疑和投诉，维护政府采购市场秩序。</w:t>
      </w:r>
    </w:p>
    <w:p w14:paraId="3107EE02">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尊重和接受政府采购监督管理部门的监督和政府采购代理机构招标采购要求，承担因违约行为给采购人造成的损失。</w:t>
      </w:r>
    </w:p>
    <w:p w14:paraId="024964A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不发生其他有悖于政府采购公开、公平、公正和诚信原则的行为。</w:t>
      </w:r>
      <w:r>
        <w:rPr>
          <w:rFonts w:hint="eastAsia" w:ascii="仿宋" w:hAnsi="仿宋" w:eastAsia="仿宋" w:cs="仿宋"/>
          <w:sz w:val="24"/>
          <w:szCs w:val="24"/>
        </w:rPr>
        <w:br w:type="textWrapping"/>
      </w:r>
    </w:p>
    <w:p w14:paraId="3AEDD469">
      <w:pPr>
        <w:widowControl/>
        <w:spacing w:line="408" w:lineRule="auto"/>
        <w:ind w:left="239" w:leftChars="114"/>
        <w:jc w:val="left"/>
        <w:rPr>
          <w:rFonts w:hint="eastAsia" w:ascii="仿宋" w:hAnsi="仿宋" w:eastAsia="仿宋" w:cs="仿宋"/>
          <w:sz w:val="24"/>
          <w:szCs w:val="24"/>
        </w:rPr>
      </w:pPr>
      <w:r>
        <w:rPr>
          <w:rFonts w:hint="eastAsia" w:ascii="仿宋" w:hAnsi="仿宋" w:eastAsia="仿宋" w:cs="仿宋"/>
          <w:sz w:val="24"/>
          <w:szCs w:val="24"/>
        </w:rPr>
        <w:t>承诺单位：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（盖章）</w:t>
      </w:r>
      <w:r>
        <w:rPr>
          <w:rFonts w:hint="eastAsia" w:ascii="仿宋" w:hAnsi="仿宋" w:eastAsia="仿宋" w:cs="仿宋"/>
          <w:sz w:val="24"/>
          <w:szCs w:val="24"/>
        </w:rPr>
        <w:br w:type="textWrapping"/>
      </w:r>
      <w:r>
        <w:rPr>
          <w:rFonts w:hint="eastAsia" w:ascii="仿宋" w:hAnsi="仿宋" w:eastAsia="仿宋" w:cs="仿宋"/>
          <w:sz w:val="24"/>
          <w:szCs w:val="24"/>
        </w:rPr>
        <w:t>法定代表人或</w:t>
      </w:r>
      <w:r>
        <w:rPr>
          <w:rFonts w:hint="eastAsia" w:ascii="仿宋" w:hAnsi="仿宋" w:eastAsia="仿宋" w:cs="仿宋"/>
          <w:sz w:val="24"/>
          <w:szCs w:val="24"/>
          <w:lang w:eastAsia="zh-CN"/>
        </w:rPr>
        <w:t>委托代理人</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（签字或盖章）</w:t>
      </w:r>
      <w:r>
        <w:rPr>
          <w:rFonts w:hint="eastAsia" w:ascii="仿宋" w:hAnsi="仿宋" w:eastAsia="仿宋" w:cs="仿宋"/>
          <w:sz w:val="24"/>
          <w:szCs w:val="24"/>
        </w:rPr>
        <w:br w:type="textWrapping"/>
      </w:r>
      <w:r>
        <w:rPr>
          <w:rFonts w:hint="eastAsia" w:ascii="仿宋" w:hAnsi="仿宋" w:eastAsia="仿宋" w:cs="仿宋"/>
          <w:sz w:val="24"/>
          <w:szCs w:val="24"/>
        </w:rPr>
        <w:t>地  址：</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w:t>
      </w:r>
    </w:p>
    <w:p w14:paraId="51BC201E">
      <w:pPr>
        <w:widowControl/>
        <w:spacing w:line="408" w:lineRule="auto"/>
        <w:ind w:left="239" w:leftChars="114"/>
        <w:jc w:val="left"/>
        <w:rPr>
          <w:rFonts w:hint="eastAsia" w:ascii="仿宋" w:hAnsi="仿宋" w:eastAsia="仿宋" w:cs="仿宋"/>
          <w:sz w:val="24"/>
          <w:szCs w:val="24"/>
          <w:lang w:val="en-US" w:eastAsia="zh-CN"/>
        </w:rPr>
      </w:pPr>
      <w:r>
        <w:rPr>
          <w:rFonts w:hint="eastAsia" w:ascii="仿宋" w:hAnsi="仿宋" w:eastAsia="仿宋" w:cs="仿宋"/>
          <w:sz w:val="24"/>
          <w:szCs w:val="24"/>
        </w:rPr>
        <w:t>邮  编：</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br w:type="textWrapping"/>
      </w:r>
      <w:r>
        <w:rPr>
          <w:rFonts w:hint="eastAsia" w:ascii="仿宋" w:hAnsi="仿宋" w:eastAsia="仿宋" w:cs="仿宋"/>
          <w:sz w:val="24"/>
          <w:szCs w:val="24"/>
        </w:rPr>
        <w:t>电  话：</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p>
    <w:p w14:paraId="2737F02B">
      <w:pPr>
        <w:widowControl/>
        <w:spacing w:line="408" w:lineRule="auto"/>
        <w:ind w:left="239" w:leftChars="114" w:firstLine="720" w:firstLineChars="300"/>
        <w:jc w:val="left"/>
        <w:rPr>
          <w:rFonts w:hint="eastAsia" w:ascii="仿宋" w:hAnsi="仿宋" w:eastAsia="仿宋" w:cs="仿宋"/>
          <w:sz w:val="24"/>
          <w:szCs w:val="24"/>
        </w:rPr>
      </w:pPr>
      <w:r>
        <w:rPr>
          <w:rFonts w:hint="eastAsia" w:ascii="仿宋" w:hAnsi="仿宋" w:eastAsia="仿宋" w:cs="仿宋"/>
          <w:sz w:val="24"/>
          <w:szCs w:val="24"/>
        </w:rPr>
        <w:t>年  月  日</w:t>
      </w:r>
    </w:p>
    <w:p w14:paraId="627DA7B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C76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2026-07-30T08:24:51Z</dcterms:created>
  <dc:creator>Administrator</dc:creator>
  <cp:lastModifiedBy>doit</cp:lastModifiedBy>
  <dcterms:modified xsi:type="dcterms:W3CDTF">2026-07-30T08:25:00Z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eyJoZGlkIjoiNTdhNjA2OWIyYTlmZDJkNDM1ZTczMWQ5Y2VhNGY5ZGQiLCJ1c2VySWQiOiI1NDQyNTk1OTUifQ==</vt:lpwstr>
  </property>
  <property fmtid="{D5CDD505-2E9C-101B-9397-08002B2CF9AE}" pid="4" name="ICV">
    <vt:lpwstr>EC1BAEC537104853AD6B73B8C60B7FB7_12</vt:lpwstr>
  </property>
</Properties>
</file>