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F9AB131">
      <w:pPr>
        <w:jc w:val="center"/>
        <w:rPr>
          <w:rFonts w:hint="eastAsia" w:ascii="仿宋" w:hAnsi="仿宋" w:eastAsia="仿宋" w:cs="仿宋"/>
          <w:b/>
          <w:bCs/>
          <w:sz w:val="28"/>
          <w:szCs w:val="36"/>
          <w:lang w:val="en-US" w:eastAsia="zh-CN"/>
        </w:rPr>
      </w:pPr>
      <w:r>
        <w:rPr>
          <w:rFonts w:hint="eastAsia" w:ascii="仿宋" w:hAnsi="仿宋" w:eastAsia="仿宋" w:cs="仿宋"/>
          <w:b/>
          <w:bCs/>
          <w:sz w:val="28"/>
          <w:szCs w:val="36"/>
          <w:lang w:val="en-US" w:eastAsia="zh-CN"/>
        </w:rPr>
        <w:t>供应商应提交的相关资格证明材料</w:t>
      </w:r>
    </w:p>
    <w:p w14:paraId="6A4A4FF8">
      <w:pPr>
        <w:pStyle w:val="8"/>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供应商按招标文件要求，应提供以下相关资格证明材料：</w:t>
      </w:r>
    </w:p>
    <w:tbl>
      <w:tblPr>
        <w:tblStyle w:val="9"/>
        <w:tblW w:w="5000" w:type="pct"/>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5"/>
        <w:gridCol w:w="1192"/>
        <w:gridCol w:w="6347"/>
        <w:gridCol w:w="508"/>
      </w:tblGrid>
      <w:tr w14:paraId="73A80E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ED9B2A3">
            <w:pPr>
              <w:pStyle w:val="8"/>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序号</w:t>
            </w:r>
          </w:p>
        </w:tc>
        <w:tc>
          <w:tcPr>
            <w:tcW w:w="699" w:type="pct"/>
            <w:noWrap w:val="0"/>
            <w:vAlign w:val="center"/>
          </w:tcPr>
          <w:p w14:paraId="2EC4B9A4">
            <w:pPr>
              <w:pStyle w:val="8"/>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资格审查要求概况</w:t>
            </w:r>
          </w:p>
        </w:tc>
        <w:tc>
          <w:tcPr>
            <w:tcW w:w="3723" w:type="pct"/>
            <w:noWrap w:val="0"/>
            <w:vAlign w:val="center"/>
          </w:tcPr>
          <w:p w14:paraId="281CBBBF">
            <w:pPr>
              <w:pStyle w:val="8"/>
              <w:spacing w:before="0" w:beforeAutospacing="0" w:after="0" w:afterAutospacing="0" w:line="360" w:lineRule="auto"/>
              <w:jc w:val="center"/>
              <w:rPr>
                <w:rFonts w:hint="eastAsia" w:ascii="仿宋" w:hAnsi="仿宋" w:eastAsia="仿宋" w:cs="仿宋"/>
                <w:color w:val="auto"/>
              </w:rPr>
            </w:pPr>
            <w:r>
              <w:rPr>
                <w:rFonts w:hint="eastAsia" w:ascii="仿宋" w:hAnsi="仿宋" w:eastAsia="仿宋" w:cs="仿宋"/>
                <w:color w:val="auto"/>
              </w:rPr>
              <w:t>评审点具体描述</w:t>
            </w:r>
          </w:p>
        </w:tc>
        <w:tc>
          <w:tcPr>
            <w:tcW w:w="298" w:type="pct"/>
            <w:noWrap w:val="0"/>
            <w:vAlign w:val="center"/>
          </w:tcPr>
          <w:p w14:paraId="4C7AB4AD">
            <w:pPr>
              <w:pStyle w:val="8"/>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备注</w:t>
            </w:r>
          </w:p>
        </w:tc>
      </w:tr>
      <w:tr w14:paraId="1578C5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29FBF6A">
            <w:pPr>
              <w:pStyle w:val="8"/>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1</w:t>
            </w:r>
          </w:p>
        </w:tc>
        <w:tc>
          <w:tcPr>
            <w:tcW w:w="699" w:type="pct"/>
            <w:noWrap w:val="0"/>
            <w:vAlign w:val="center"/>
          </w:tcPr>
          <w:p w14:paraId="0E93790A">
            <w:pPr>
              <w:pStyle w:val="8"/>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有效的主体资格证明</w:t>
            </w:r>
          </w:p>
        </w:tc>
        <w:tc>
          <w:tcPr>
            <w:tcW w:w="3723" w:type="pct"/>
            <w:noWrap w:val="0"/>
            <w:vAlign w:val="center"/>
          </w:tcPr>
          <w:p w14:paraId="75557421">
            <w:pPr>
              <w:pStyle w:val="8"/>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b w:val="0"/>
                <w:bCs/>
                <w:color w:val="auto"/>
                <w:sz w:val="24"/>
                <w:szCs w:val="24"/>
                <w:highlight w:val="none"/>
                <w:lang w:eastAsia="zh-CN"/>
              </w:rPr>
              <w:t>在中华人民共和国境内注册，依法取得并有效存续的营业执照（含电子营业执照）\事业单位法人证书\民办非企业单位登记证书\非企业专业服务机构执业许可证等。供应商需在项目电子化交易系统中按要求上传相应证明文件并进行电子签章。</w:t>
            </w:r>
          </w:p>
        </w:tc>
        <w:tc>
          <w:tcPr>
            <w:tcW w:w="298" w:type="pct"/>
            <w:noWrap w:val="0"/>
            <w:vAlign w:val="center"/>
          </w:tcPr>
          <w:p w14:paraId="4C1A081F">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6B2986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1304C07F">
            <w:pPr>
              <w:pStyle w:val="8"/>
              <w:spacing w:before="0" w:beforeAutospacing="0" w:after="0" w:afterAutospacing="0" w:line="360" w:lineRule="auto"/>
              <w:jc w:val="center"/>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2</w:t>
            </w:r>
          </w:p>
        </w:tc>
        <w:tc>
          <w:tcPr>
            <w:tcW w:w="699" w:type="pct"/>
            <w:noWrap w:val="0"/>
            <w:vAlign w:val="center"/>
          </w:tcPr>
          <w:p w14:paraId="016BBF1D">
            <w:pPr>
              <w:pStyle w:val="8"/>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社保资金缴纳证明</w:t>
            </w:r>
          </w:p>
        </w:tc>
        <w:tc>
          <w:tcPr>
            <w:tcW w:w="3723" w:type="pct"/>
            <w:noWrap w:val="0"/>
            <w:vAlign w:val="center"/>
          </w:tcPr>
          <w:p w14:paraId="661FFDB5">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rPr>
              <w:t>提交社保资金所属日期在递交</w:t>
            </w:r>
            <w:r>
              <w:rPr>
                <w:rFonts w:hint="eastAsia" w:ascii="仿宋" w:hAnsi="仿宋" w:eastAsia="仿宋" w:cs="仿宋"/>
                <w:lang w:eastAsia="zh-CN"/>
              </w:rPr>
              <w:t>投标文件</w:t>
            </w:r>
            <w:r>
              <w:rPr>
                <w:rFonts w:hint="eastAsia" w:ascii="仿宋" w:hAnsi="仿宋" w:eastAsia="仿宋" w:cs="仿宋"/>
              </w:rPr>
              <w:t>截止时间前一年内任意一个月的社会保障资金缴存单据或社保机构开具的社会保险参保缴费情况证明，单据或证明上应有社保机构或代收机构的公章或业务专用章。供应商需在项目电子化交易系统中按要求上传相应证明文件并进行电子签章。</w:t>
            </w:r>
          </w:p>
        </w:tc>
        <w:tc>
          <w:tcPr>
            <w:tcW w:w="298" w:type="pct"/>
            <w:noWrap w:val="0"/>
            <w:vAlign w:val="center"/>
          </w:tcPr>
          <w:p w14:paraId="7E88F115">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79D4C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CBF467F">
            <w:pPr>
              <w:pStyle w:val="8"/>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3</w:t>
            </w:r>
          </w:p>
        </w:tc>
        <w:tc>
          <w:tcPr>
            <w:tcW w:w="699" w:type="pct"/>
            <w:noWrap w:val="0"/>
            <w:vAlign w:val="center"/>
          </w:tcPr>
          <w:p w14:paraId="3E467169">
            <w:pPr>
              <w:pStyle w:val="8"/>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color w:val="auto"/>
              </w:rPr>
              <w:t>税收缴纳证明</w:t>
            </w:r>
          </w:p>
        </w:tc>
        <w:tc>
          <w:tcPr>
            <w:tcW w:w="3723" w:type="pct"/>
            <w:noWrap w:val="0"/>
            <w:vAlign w:val="center"/>
          </w:tcPr>
          <w:p w14:paraId="40630FFA">
            <w:pPr>
              <w:pStyle w:val="8"/>
              <w:spacing w:before="0" w:beforeAutospacing="0" w:after="0" w:afterAutospacing="0" w:line="360" w:lineRule="auto"/>
              <w:jc w:val="both"/>
              <w:rPr>
                <w:rFonts w:hint="eastAsia" w:ascii="仿宋" w:hAnsi="仿宋" w:eastAsia="仿宋" w:cs="仿宋"/>
                <w:b w:val="0"/>
                <w:bCs/>
                <w:color w:val="auto"/>
                <w:sz w:val="24"/>
                <w:szCs w:val="24"/>
                <w:highlight w:val="none"/>
                <w:lang w:eastAsia="zh-CN"/>
              </w:rPr>
            </w:pPr>
            <w:r>
              <w:rPr>
                <w:rFonts w:hint="eastAsia" w:ascii="仿宋" w:hAnsi="仿宋" w:eastAsia="仿宋" w:cs="仿宋"/>
              </w:rPr>
              <w:t>提交税款所属日期在递交</w:t>
            </w:r>
            <w:r>
              <w:rPr>
                <w:rFonts w:hint="eastAsia" w:ascii="仿宋" w:hAnsi="仿宋" w:eastAsia="仿宋" w:cs="仿宋"/>
                <w:lang w:eastAsia="zh-CN"/>
              </w:rPr>
              <w:t>投标文件</w:t>
            </w:r>
            <w:r>
              <w:rPr>
                <w:rFonts w:hint="eastAsia" w:ascii="仿宋" w:hAnsi="仿宋" w:eastAsia="仿宋" w:cs="仿宋"/>
              </w:rPr>
              <w:t>截止时间前一年内任意一个月的纳税证明或完税证明，纳税证明或完税证明上应有代收机构或税务机关的公章或业务专用章。供应商需在项目电子化交易系统中按要求上传相应证明文件并进行电子签章。</w:t>
            </w:r>
          </w:p>
        </w:tc>
        <w:tc>
          <w:tcPr>
            <w:tcW w:w="298" w:type="pct"/>
            <w:noWrap w:val="0"/>
            <w:vAlign w:val="center"/>
          </w:tcPr>
          <w:p w14:paraId="467EDDF7">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p>
        </w:tc>
      </w:tr>
      <w:tr w14:paraId="5C6965E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4797E229">
            <w:pPr>
              <w:pStyle w:val="8"/>
              <w:spacing w:before="0" w:beforeAutospacing="0" w:after="0" w:afterAutospacing="0" w:line="360" w:lineRule="auto"/>
              <w:jc w:val="center"/>
              <w:rPr>
                <w:rFonts w:hint="eastAsia" w:ascii="仿宋" w:hAnsi="仿宋" w:eastAsia="仿宋" w:cs="仿宋"/>
                <w:color w:val="auto"/>
                <w:lang w:val="en-US" w:eastAsia="zh-CN"/>
              </w:rPr>
            </w:pPr>
            <w:r>
              <w:rPr>
                <w:rFonts w:hint="eastAsia" w:ascii="仿宋" w:hAnsi="仿宋" w:eastAsia="仿宋" w:cs="仿宋"/>
                <w:color w:val="auto"/>
                <w:lang w:val="en-US" w:eastAsia="zh-CN"/>
              </w:rPr>
              <w:t>4</w:t>
            </w:r>
          </w:p>
        </w:tc>
        <w:tc>
          <w:tcPr>
            <w:tcW w:w="699" w:type="pct"/>
            <w:noWrap w:val="0"/>
            <w:vAlign w:val="center"/>
          </w:tcPr>
          <w:p w14:paraId="3D94938F">
            <w:pPr>
              <w:pStyle w:val="8"/>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供应商应提供健全的财务会计制度的证明材料；</w:t>
            </w:r>
          </w:p>
        </w:tc>
        <w:tc>
          <w:tcPr>
            <w:tcW w:w="3723" w:type="pct"/>
            <w:noWrap w:val="0"/>
            <w:vAlign w:val="center"/>
          </w:tcPr>
          <w:p w14:paraId="35C39E0F">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关于财务会计制度的证明材料①和②任选其一：</w:t>
            </w:r>
          </w:p>
          <w:p w14:paraId="5538FCE5">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①可提供2024或2025年度经审计的具有赋码查验功能的财务报告（包含审计报告和审计报告中所涉及的财务报表和报表附注）；</w:t>
            </w:r>
          </w:p>
          <w:p w14:paraId="1C43BC52">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②可提供截至投标文件提交截止日前六个月内</w:t>
            </w:r>
            <w:r>
              <w:rPr>
                <w:rFonts w:hint="eastAsia" w:ascii="仿宋" w:hAnsi="仿宋" w:eastAsia="仿宋" w:cs="仿宋"/>
                <w:b w:val="0"/>
                <w:bCs/>
                <w:color w:val="auto"/>
                <w:sz w:val="24"/>
                <w:szCs w:val="24"/>
                <w:highlight w:val="none"/>
                <w:lang w:val="en-US" w:eastAsia="zh-CN"/>
              </w:rPr>
              <w:t>基本</w:t>
            </w:r>
            <w:r>
              <w:rPr>
                <w:rFonts w:hint="eastAsia" w:ascii="仿宋" w:hAnsi="仿宋" w:eastAsia="仿宋" w:cs="仿宋"/>
                <w:b w:val="0"/>
                <w:bCs/>
                <w:color w:val="auto"/>
                <w:sz w:val="24"/>
                <w:szCs w:val="24"/>
                <w:highlight w:val="none"/>
              </w:rPr>
              <w:t>开户银行出具的资信证明（附基本存款账户信息）；</w:t>
            </w:r>
          </w:p>
          <w:p w14:paraId="098BCF9F">
            <w:pPr>
              <w:pStyle w:val="8"/>
              <w:spacing w:before="0" w:beforeAutospacing="0" w:after="0" w:afterAutospacing="0" w:line="360" w:lineRule="auto"/>
              <w:jc w:val="both"/>
              <w:rPr>
                <w:rFonts w:hint="eastAsia" w:ascii="仿宋" w:hAnsi="仿宋" w:eastAsia="仿宋" w:cs="仿宋"/>
                <w:b w:val="0"/>
                <w:bCs/>
                <w:color w:val="auto"/>
                <w:sz w:val="24"/>
                <w:szCs w:val="24"/>
                <w:highlight w:val="none"/>
              </w:rPr>
            </w:pPr>
            <w:r>
              <w:rPr>
                <w:rFonts w:hint="eastAsia" w:ascii="仿宋" w:hAnsi="仿宋" w:eastAsia="仿宋" w:cs="仿宋"/>
                <w:b w:val="0"/>
                <w:bCs/>
                <w:color w:val="auto"/>
                <w:sz w:val="24"/>
                <w:szCs w:val="24"/>
                <w:highlight w:val="none"/>
              </w:rPr>
              <w:t>注：供应商注册时间截至投标文件提交截止日不足一年的，可提供成立后任意时段的资产负债表。供应商需在项目电子化交易系统中按要求上传相应证明文件并进行电子签章。</w:t>
            </w:r>
          </w:p>
        </w:tc>
        <w:tc>
          <w:tcPr>
            <w:tcW w:w="298" w:type="pct"/>
            <w:noWrap w:val="0"/>
            <w:vAlign w:val="center"/>
          </w:tcPr>
          <w:p w14:paraId="4754C3E4">
            <w:pPr>
              <w:pStyle w:val="8"/>
              <w:spacing w:before="0" w:beforeAutospacing="0" w:after="0" w:afterAutospacing="0" w:line="360" w:lineRule="auto"/>
              <w:jc w:val="both"/>
              <w:rPr>
                <w:rFonts w:hint="eastAsia" w:ascii="仿宋" w:hAnsi="仿宋" w:eastAsia="仿宋" w:cs="仿宋"/>
                <w:color w:val="auto"/>
              </w:rPr>
            </w:pPr>
          </w:p>
        </w:tc>
      </w:tr>
      <w:tr w14:paraId="20F3424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6C906F5A">
            <w:pPr>
              <w:pStyle w:val="8"/>
              <w:spacing w:before="0" w:beforeAutospacing="0" w:after="0" w:afterAutospacing="0" w:line="360" w:lineRule="auto"/>
              <w:jc w:val="center"/>
              <w:rPr>
                <w:rFonts w:hint="eastAsia" w:ascii="仿宋" w:hAnsi="仿宋" w:eastAsia="仿宋" w:cs="仿宋"/>
                <w:bCs/>
                <w:color w:val="auto"/>
                <w:sz w:val="24"/>
                <w:szCs w:val="24"/>
                <w:lang w:val="en-US" w:eastAsia="zh-CN"/>
              </w:rPr>
            </w:pPr>
            <w:r>
              <w:rPr>
                <w:rFonts w:hint="eastAsia" w:ascii="仿宋" w:hAnsi="仿宋" w:eastAsia="仿宋" w:cs="仿宋"/>
                <w:bCs/>
                <w:color w:val="auto"/>
                <w:sz w:val="24"/>
                <w:szCs w:val="24"/>
                <w:lang w:val="en-US" w:eastAsia="zh-CN"/>
              </w:rPr>
              <w:t>5</w:t>
            </w:r>
          </w:p>
        </w:tc>
        <w:tc>
          <w:tcPr>
            <w:tcW w:w="699" w:type="pct"/>
            <w:noWrap w:val="0"/>
            <w:vAlign w:val="center"/>
          </w:tcPr>
          <w:p w14:paraId="7EB6E4E2">
            <w:pPr>
              <w:pStyle w:val="8"/>
              <w:spacing w:before="0" w:beforeAutospacing="0" w:after="0" w:afterAutospacing="0" w:line="360" w:lineRule="auto"/>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Cs/>
                <w:color w:val="auto"/>
                <w:sz w:val="24"/>
                <w:szCs w:val="24"/>
              </w:rPr>
              <w:t>法定代表人（主要负责人）委托授权书\身份证明</w:t>
            </w:r>
          </w:p>
        </w:tc>
        <w:tc>
          <w:tcPr>
            <w:tcW w:w="3723" w:type="pct"/>
            <w:noWrap w:val="0"/>
            <w:vAlign w:val="center"/>
          </w:tcPr>
          <w:p w14:paraId="001F2DA2">
            <w:pPr>
              <w:pStyle w:val="8"/>
              <w:spacing w:before="0" w:beforeAutospacing="0" w:after="0" w:afterAutospacing="0" w:line="360" w:lineRule="auto"/>
              <w:jc w:val="both"/>
              <w:rPr>
                <w:rFonts w:hint="eastAsia" w:ascii="仿宋" w:hAnsi="仿宋" w:eastAsia="仿宋" w:cs="仿宋"/>
                <w:b w:val="0"/>
                <w:bCs/>
                <w:color w:val="auto"/>
                <w:sz w:val="24"/>
                <w:szCs w:val="24"/>
                <w:highlight w:val="none"/>
                <w:lang w:val="en-US" w:eastAsia="zh-CN" w:bidi="ar-SA"/>
              </w:rPr>
            </w:pPr>
            <w:r>
              <w:rPr>
                <w:rFonts w:hint="eastAsia" w:ascii="仿宋" w:hAnsi="仿宋" w:eastAsia="仿宋" w:cs="仿宋"/>
                <w:b w:val="0"/>
                <w:bCs/>
                <w:color w:val="auto"/>
                <w:sz w:val="24"/>
                <w:szCs w:val="24"/>
                <w:highlight w:val="none"/>
                <w:lang w:val="en-US" w:eastAsia="zh-CN" w:bidi="ar-SA"/>
              </w:rPr>
              <w:t>法定代表人（主要负责人）委托代理人参加投标时，应提供法定代表人（主要负责人）身份证明书及法定代表人（主要负责人）委托授权书；法定代表人（主要负责人）亲自参加投标时，应提供法定代表人（主要负责人）身份证明书。供应商需在项目电子化交易系统中按要求上传相应证明文件并进行电子签章。</w:t>
            </w:r>
          </w:p>
        </w:tc>
        <w:tc>
          <w:tcPr>
            <w:tcW w:w="298" w:type="pct"/>
            <w:noWrap w:val="0"/>
            <w:vAlign w:val="center"/>
          </w:tcPr>
          <w:p w14:paraId="57FC21AF">
            <w:pPr>
              <w:pStyle w:val="8"/>
              <w:spacing w:before="0" w:beforeAutospacing="0" w:after="0" w:afterAutospacing="0" w:line="360" w:lineRule="auto"/>
              <w:jc w:val="both"/>
              <w:rPr>
                <w:rFonts w:hint="eastAsia" w:ascii="仿宋" w:hAnsi="仿宋" w:eastAsia="仿宋" w:cs="仿宋"/>
                <w:color w:val="auto"/>
                <w:lang w:val="en-US" w:eastAsia="zh-CN"/>
              </w:rPr>
            </w:pPr>
            <w:r>
              <w:rPr>
                <w:rFonts w:hint="eastAsia" w:ascii="仿宋" w:hAnsi="仿宋" w:eastAsia="仿宋" w:cs="仿宋"/>
                <w:color w:val="auto"/>
                <w:lang w:val="en-US" w:eastAsia="zh-CN"/>
              </w:rPr>
              <w:t>附件一</w:t>
            </w:r>
          </w:p>
        </w:tc>
      </w:tr>
      <w:tr w14:paraId="14DDC4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B6A13B5">
            <w:pPr>
              <w:pStyle w:val="8"/>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6</w:t>
            </w:r>
          </w:p>
        </w:tc>
        <w:tc>
          <w:tcPr>
            <w:tcW w:w="699" w:type="pct"/>
            <w:noWrap w:val="0"/>
            <w:vAlign w:val="center"/>
          </w:tcPr>
          <w:p w14:paraId="50772D2D">
            <w:pPr>
              <w:pStyle w:val="8"/>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Cs/>
                <w:color w:val="auto"/>
                <w:sz w:val="24"/>
                <w:szCs w:val="24"/>
              </w:rPr>
              <w:t>信用记录审查结果</w:t>
            </w:r>
          </w:p>
        </w:tc>
        <w:tc>
          <w:tcPr>
            <w:tcW w:w="3723" w:type="pct"/>
            <w:noWrap w:val="0"/>
            <w:vAlign w:val="center"/>
          </w:tcPr>
          <w:p w14:paraId="0D24B405">
            <w:pPr>
              <w:pStyle w:val="8"/>
              <w:spacing w:before="0" w:beforeAutospacing="0" w:after="0" w:afterAutospacing="0" w:line="360" w:lineRule="auto"/>
              <w:jc w:val="both"/>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b w:val="0"/>
                <w:bCs/>
                <w:color w:val="auto"/>
                <w:sz w:val="24"/>
                <w:szCs w:val="24"/>
                <w:highlight w:val="none"/>
                <w:lang w:val="en-US" w:eastAsia="zh-CN" w:bidi="ar-SA"/>
              </w:rPr>
              <w:t>供应商不得为“信用中国”网站（www.creditchina.gov.cn）中重大税收违法失信主体名单的供应商，不得为“信用中国”网站（www.creditchina.gov.cn）中列入失信被执行人的供应商，不得为“中国政</w:t>
            </w:r>
            <w:bookmarkStart w:id="0" w:name="_GoBack"/>
            <w:bookmarkEnd w:id="0"/>
            <w:r>
              <w:rPr>
                <w:rFonts w:hint="eastAsia" w:ascii="仿宋" w:hAnsi="仿宋" w:eastAsia="仿宋" w:cs="仿宋"/>
                <w:b w:val="0"/>
                <w:bCs/>
                <w:color w:val="auto"/>
                <w:sz w:val="24"/>
                <w:szCs w:val="24"/>
                <w:highlight w:val="none"/>
                <w:lang w:val="en-US" w:eastAsia="zh-CN" w:bidi="ar-SA"/>
              </w:rPr>
              <w:t>府采购网”网站（www.ccgp.gov.cn）政府采购严重违法失信行为记录名单中被财政部门禁止参加政府采购活动的供应商。</w:t>
            </w:r>
            <w:r>
              <w:rPr>
                <w:rFonts w:hint="eastAsia" w:ascii="仿宋" w:hAnsi="仿宋" w:eastAsia="仿宋" w:cs="仿宋"/>
                <w:b/>
                <w:bCs w:val="0"/>
                <w:color w:val="auto"/>
                <w:sz w:val="24"/>
                <w:szCs w:val="24"/>
                <w:highlight w:val="none"/>
                <w:lang w:val="en-US" w:eastAsia="zh-CN" w:bidi="ar-SA"/>
              </w:rPr>
              <w:t>（由代理机构现场查询并留存）</w:t>
            </w:r>
          </w:p>
        </w:tc>
        <w:tc>
          <w:tcPr>
            <w:tcW w:w="298" w:type="pct"/>
            <w:noWrap w:val="0"/>
            <w:vAlign w:val="center"/>
          </w:tcPr>
          <w:p w14:paraId="072F0574">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i w:val="0"/>
                <w:caps w:val="0"/>
                <w:color w:val="auto"/>
                <w:spacing w:val="0"/>
                <w:sz w:val="24"/>
                <w:szCs w:val="24"/>
                <w:shd w:val="clear" w:color="auto" w:fill="FFFFFF"/>
                <w:lang w:val="en-US" w:eastAsia="zh-CN"/>
              </w:rPr>
            </w:pPr>
          </w:p>
        </w:tc>
      </w:tr>
      <w:tr w14:paraId="290CCF1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24CCB06E">
            <w:pPr>
              <w:pStyle w:val="8"/>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7</w:t>
            </w:r>
          </w:p>
        </w:tc>
        <w:tc>
          <w:tcPr>
            <w:tcW w:w="699" w:type="pct"/>
            <w:noWrap w:val="0"/>
            <w:vAlign w:val="center"/>
          </w:tcPr>
          <w:p w14:paraId="7274B803">
            <w:pPr>
              <w:pStyle w:val="8"/>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bCs/>
                <w:color w:val="auto"/>
                <w:sz w:val="24"/>
                <w:szCs w:val="24"/>
              </w:rPr>
              <w:t>非联合体</w:t>
            </w:r>
            <w:r>
              <w:rPr>
                <w:rFonts w:hint="eastAsia" w:ascii="仿宋" w:hAnsi="仿宋" w:eastAsia="仿宋" w:cs="仿宋"/>
                <w:bCs/>
                <w:color w:val="auto"/>
                <w:sz w:val="24"/>
                <w:szCs w:val="24"/>
                <w:lang w:val="en-US" w:eastAsia="zh-CN"/>
              </w:rPr>
              <w:t>投标</w:t>
            </w:r>
            <w:r>
              <w:rPr>
                <w:rFonts w:hint="eastAsia" w:ascii="仿宋" w:hAnsi="仿宋" w:eastAsia="仿宋" w:cs="仿宋"/>
                <w:bCs/>
                <w:color w:val="auto"/>
                <w:sz w:val="24"/>
                <w:szCs w:val="24"/>
              </w:rPr>
              <w:t>声明</w:t>
            </w:r>
          </w:p>
        </w:tc>
        <w:tc>
          <w:tcPr>
            <w:tcW w:w="3723" w:type="pct"/>
            <w:noWrap w:val="0"/>
            <w:vAlign w:val="top"/>
          </w:tcPr>
          <w:p w14:paraId="1E7C0F2F">
            <w:pPr>
              <w:pStyle w:val="8"/>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bCs/>
                <w:color w:val="auto"/>
                <w:sz w:val="24"/>
                <w:szCs w:val="24"/>
              </w:rPr>
              <w:t>提交非联合体形式参加本项目投标的声明函。供应商需在项目电子化交易系统中按要求上传相应证明文件并进行电子签章。</w:t>
            </w:r>
          </w:p>
        </w:tc>
        <w:tc>
          <w:tcPr>
            <w:tcW w:w="298" w:type="pct"/>
            <w:noWrap w:val="0"/>
            <w:vAlign w:val="center"/>
          </w:tcPr>
          <w:p w14:paraId="26CED5A6">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r>
              <w:rPr>
                <w:rFonts w:hint="eastAsia" w:ascii="仿宋" w:hAnsi="仿宋" w:eastAsia="仿宋" w:cs="仿宋"/>
                <w:color w:val="auto"/>
                <w:lang w:val="en-US" w:eastAsia="zh-CN"/>
              </w:rPr>
              <w:t>附件二</w:t>
            </w:r>
          </w:p>
        </w:tc>
      </w:tr>
      <w:tr w14:paraId="657EC56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761B87A2">
            <w:pPr>
              <w:pStyle w:val="8"/>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8</w:t>
            </w:r>
          </w:p>
        </w:tc>
        <w:tc>
          <w:tcPr>
            <w:tcW w:w="699" w:type="pct"/>
            <w:noWrap w:val="0"/>
            <w:vAlign w:val="center"/>
          </w:tcPr>
          <w:p w14:paraId="47C50DBC">
            <w:pPr>
              <w:pStyle w:val="8"/>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rPr>
              <w:t>资质要求</w:t>
            </w:r>
          </w:p>
        </w:tc>
        <w:tc>
          <w:tcPr>
            <w:tcW w:w="3723" w:type="pct"/>
            <w:noWrap w:val="0"/>
            <w:vAlign w:val="top"/>
          </w:tcPr>
          <w:p w14:paraId="6D13A4CA">
            <w:pPr>
              <w:pStyle w:val="8"/>
              <w:spacing w:before="0" w:beforeAutospacing="0" w:after="0" w:afterAutospacing="0" w:line="360" w:lineRule="auto"/>
              <w:jc w:val="left"/>
              <w:rPr>
                <w:rFonts w:hint="eastAsia" w:ascii="仿宋" w:hAnsi="仿宋" w:eastAsia="仿宋" w:cs="仿宋"/>
                <w:bCs/>
                <w:color w:val="auto"/>
                <w:sz w:val="24"/>
                <w:szCs w:val="24"/>
              </w:rPr>
            </w:pPr>
            <w:r>
              <w:rPr>
                <w:rFonts w:hint="eastAsia" w:ascii="仿宋" w:hAnsi="仿宋" w:eastAsia="仿宋" w:cs="仿宋"/>
              </w:rPr>
              <w:t>供应商须具备建设行政主管部门颁发的市政公用工程施工总承包三级以上(含三级)资质，具备合格有效的安全生产许可证。外省进陕企业提供陕西省住房和城乡建设厅官网企业库外省进陕企业信息首页截图。供应商需在项目电子化交易系统中按要求上传相应证明文件并进行电子签章。</w:t>
            </w:r>
          </w:p>
        </w:tc>
        <w:tc>
          <w:tcPr>
            <w:tcW w:w="298" w:type="pct"/>
            <w:noWrap w:val="0"/>
            <w:vAlign w:val="center"/>
          </w:tcPr>
          <w:p w14:paraId="0FE8EA4E">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eastAsia" w:ascii="仿宋" w:hAnsi="仿宋" w:eastAsia="仿宋" w:cs="仿宋"/>
                <w:color w:val="auto"/>
                <w:lang w:val="en-US" w:eastAsia="zh-CN"/>
              </w:rPr>
            </w:pPr>
          </w:p>
        </w:tc>
      </w:tr>
      <w:tr w14:paraId="0829FC2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0" w:hRule="atLeast"/>
        </w:trPr>
        <w:tc>
          <w:tcPr>
            <w:tcW w:w="279" w:type="pct"/>
            <w:noWrap w:val="0"/>
            <w:vAlign w:val="center"/>
          </w:tcPr>
          <w:p w14:paraId="3E6C8A3A">
            <w:pPr>
              <w:pStyle w:val="8"/>
              <w:spacing w:before="0" w:beforeAutospacing="0" w:after="0" w:afterAutospacing="0" w:line="360" w:lineRule="auto"/>
              <w:jc w:val="center"/>
              <w:rPr>
                <w:rFonts w:hint="eastAsia" w:ascii="仿宋" w:hAnsi="仿宋" w:eastAsia="仿宋" w:cs="仿宋"/>
                <w:i w:val="0"/>
                <w:caps w:val="0"/>
                <w:color w:val="auto"/>
                <w:spacing w:val="0"/>
                <w:sz w:val="24"/>
                <w:szCs w:val="24"/>
                <w:shd w:val="clear" w:color="auto" w:fill="FFFFFF"/>
                <w:lang w:val="en-US" w:eastAsia="zh-CN"/>
              </w:rPr>
            </w:pPr>
            <w:r>
              <w:rPr>
                <w:rFonts w:hint="eastAsia" w:ascii="仿宋" w:hAnsi="仿宋" w:eastAsia="仿宋" w:cs="仿宋"/>
                <w:i w:val="0"/>
                <w:caps w:val="0"/>
                <w:color w:val="auto"/>
                <w:spacing w:val="0"/>
                <w:sz w:val="24"/>
                <w:szCs w:val="24"/>
                <w:shd w:val="clear" w:color="auto" w:fill="FFFFFF"/>
                <w:lang w:val="en-US" w:eastAsia="zh-CN"/>
              </w:rPr>
              <w:t>9</w:t>
            </w:r>
          </w:p>
        </w:tc>
        <w:tc>
          <w:tcPr>
            <w:tcW w:w="699" w:type="pct"/>
            <w:noWrap w:val="0"/>
            <w:vAlign w:val="center"/>
          </w:tcPr>
          <w:p w14:paraId="7965A30E">
            <w:pPr>
              <w:pStyle w:val="8"/>
              <w:spacing w:before="0" w:beforeAutospacing="0" w:after="0" w:afterAutospacing="0" w:line="360" w:lineRule="auto"/>
              <w:jc w:val="center"/>
              <w:rPr>
                <w:rFonts w:hint="eastAsia" w:ascii="仿宋" w:hAnsi="仿宋" w:eastAsia="仿宋" w:cs="仿宋"/>
                <w:bCs/>
                <w:color w:val="auto"/>
                <w:sz w:val="24"/>
                <w:szCs w:val="24"/>
              </w:rPr>
            </w:pPr>
            <w:r>
              <w:rPr>
                <w:rFonts w:hint="eastAsia" w:ascii="仿宋" w:hAnsi="仿宋" w:eastAsia="仿宋" w:cs="仿宋"/>
              </w:rPr>
              <w:t>拟派项目负责人资质要求</w:t>
            </w:r>
          </w:p>
        </w:tc>
        <w:tc>
          <w:tcPr>
            <w:tcW w:w="3723" w:type="pct"/>
            <w:noWrap w:val="0"/>
            <w:vAlign w:val="top"/>
          </w:tcPr>
          <w:p w14:paraId="6E7ECC14">
            <w:pPr>
              <w:pStyle w:val="8"/>
              <w:spacing w:before="0" w:beforeAutospacing="0" w:after="0" w:afterAutospacing="0" w:line="360" w:lineRule="auto"/>
              <w:jc w:val="left"/>
              <w:rPr>
                <w:rFonts w:hint="eastAsia" w:ascii="仿宋" w:hAnsi="仿宋" w:eastAsia="仿宋" w:cs="仿宋"/>
              </w:rPr>
            </w:pPr>
            <w:r>
              <w:rPr>
                <w:rFonts w:hint="eastAsia" w:ascii="仿宋" w:hAnsi="仿宋" w:eastAsia="仿宋" w:cs="仿宋"/>
              </w:rPr>
              <w:t>供应商拟派项目负责人需具备市政公用工程专业二级（含二级）以上注册建造师证书。具有合法有效的安全生产考核合格证（建安B证）</w:t>
            </w:r>
            <w:r>
              <w:rPr>
                <w:rFonts w:hint="eastAsia" w:ascii="仿宋" w:hAnsi="仿宋" w:eastAsia="仿宋" w:cs="仿宋"/>
                <w:lang w:eastAsia="zh-CN"/>
              </w:rPr>
              <w:t>。</w:t>
            </w:r>
            <w:r>
              <w:rPr>
                <w:rFonts w:hint="eastAsia" w:ascii="仿宋" w:hAnsi="仿宋" w:eastAsia="仿宋" w:cs="仿宋"/>
              </w:rPr>
              <w:t>未担任其他在施建设工程项目的项目经理。供应商需在项目电子化交易系统中按要求上传相应证明文件并进行电子签章。</w:t>
            </w:r>
          </w:p>
        </w:tc>
        <w:tc>
          <w:tcPr>
            <w:tcW w:w="298" w:type="pct"/>
            <w:noWrap w:val="0"/>
            <w:vAlign w:val="center"/>
          </w:tcPr>
          <w:p w14:paraId="0E04BD85">
            <w:pPr>
              <w:pStyle w:val="8"/>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0" w:beforeAutospacing="0" w:after="0" w:afterAutospacing="0" w:line="360" w:lineRule="auto"/>
              <w:ind w:right="0" w:rightChars="0"/>
              <w:jc w:val="both"/>
              <w:textAlignment w:val="auto"/>
              <w:outlineLvl w:val="9"/>
              <w:rPr>
                <w:rFonts w:hint="default" w:ascii="仿宋" w:hAnsi="仿宋" w:eastAsia="仿宋" w:cs="仿宋"/>
                <w:color w:val="auto"/>
                <w:lang w:val="en-US" w:eastAsia="zh-CN"/>
              </w:rPr>
            </w:pPr>
            <w:r>
              <w:rPr>
                <w:rFonts w:hint="eastAsia" w:ascii="仿宋" w:hAnsi="仿宋" w:eastAsia="仿宋" w:cs="仿宋"/>
                <w:color w:val="auto"/>
                <w:lang w:val="en-US" w:eastAsia="zh-CN"/>
              </w:rPr>
              <w:t>附件三</w:t>
            </w:r>
          </w:p>
        </w:tc>
      </w:tr>
    </w:tbl>
    <w:p w14:paraId="11CC6755">
      <w:pPr>
        <w:rPr>
          <w:rFonts w:hint="eastAsia" w:ascii="仿宋" w:hAnsi="仿宋" w:eastAsia="仿宋" w:cs="仿宋"/>
          <w:lang w:val="en-US" w:eastAsia="zh-CN"/>
        </w:rPr>
      </w:pPr>
      <w:r>
        <w:rPr>
          <w:rFonts w:hint="eastAsia" w:ascii="仿宋" w:hAnsi="仿宋" w:eastAsia="仿宋" w:cs="仿宋"/>
          <w:lang w:val="en-US" w:eastAsia="zh-CN"/>
        </w:rPr>
        <w:br w:type="page"/>
      </w:r>
    </w:p>
    <w:p w14:paraId="1CCB04A0">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附件一</w:t>
      </w:r>
    </w:p>
    <w:p w14:paraId="73CCB5AA">
      <w:p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说明：</w:t>
      </w:r>
    </w:p>
    <w:p w14:paraId="0730776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1）法定代表人（主要负责人）包括：①企业法人的法定代表人；②个人独资企业的投资人；③分支机构的负责人；④合伙企业的执行事务合伙人（委派代表）；⑤个体工商户业主；⑥农民专业合作社的法定代表人。</w:t>
      </w:r>
    </w:p>
    <w:p w14:paraId="43309F4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2）委托授权书\身份证明（二选一）：法定代表人（主要负责人）身份证明书及法定代表人（主要负责人）委托授权书；法定代表人（主要负责人）亲自参加投标时，应提供法定代表人（主要负责人）身份证明书。</w:t>
      </w:r>
    </w:p>
    <w:p w14:paraId="11B56A6D">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法定代表人（主要负责人）身份证明（格式）</w:t>
      </w:r>
    </w:p>
    <w:p w14:paraId="258FBDA4">
      <w:pPr>
        <w:spacing w:line="360" w:lineRule="auto"/>
        <w:jc w:val="both"/>
        <w:rPr>
          <w:rFonts w:hint="eastAsia" w:ascii="仿宋" w:hAnsi="仿宋" w:eastAsia="仿宋" w:cs="仿宋"/>
          <w:color w:val="auto"/>
          <w:sz w:val="24"/>
          <w:szCs w:val="24"/>
          <w:highlight w:val="none"/>
        </w:rPr>
      </w:pPr>
    </w:p>
    <w:p w14:paraId="403B9363">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052DC39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法定代表人（主要负责人）姓名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系</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供应商全称</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的法定代表人（主要负责人），特此证明。</w:t>
      </w:r>
    </w:p>
    <w:tbl>
      <w:tblPr>
        <w:tblStyle w:val="9"/>
        <w:tblW w:w="9057" w:type="dxa"/>
        <w:jc w:val="center"/>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Layout w:type="autofit"/>
        <w:tblCellMar>
          <w:top w:w="0" w:type="dxa"/>
          <w:left w:w="108" w:type="dxa"/>
          <w:bottom w:w="0" w:type="dxa"/>
          <w:right w:w="108" w:type="dxa"/>
        </w:tblCellMar>
      </w:tblPr>
      <w:tblGrid>
        <w:gridCol w:w="9057"/>
      </w:tblGrid>
      <w:tr w14:paraId="5E00A652">
        <w:tblPrEx>
          <w:tblBorders>
            <w:top w:val="single" w:color="auto" w:sz="12" w:space="0"/>
            <w:left w:val="single" w:color="auto" w:sz="12" w:space="0"/>
            <w:bottom w:val="single" w:color="auto" w:sz="12" w:space="0"/>
            <w:right w:val="single" w:color="auto" w:sz="12" w:space="0"/>
            <w:insideH w:val="none" w:color="auto" w:sz="0" w:space="0"/>
            <w:insideV w:val="none" w:color="auto" w:sz="0" w:space="0"/>
          </w:tblBorders>
          <w:tblCellMar>
            <w:top w:w="0" w:type="dxa"/>
            <w:left w:w="108" w:type="dxa"/>
            <w:bottom w:w="0" w:type="dxa"/>
            <w:right w:w="108" w:type="dxa"/>
          </w:tblCellMar>
        </w:tblPrEx>
        <w:trPr>
          <w:trHeight w:val="3798" w:hRule="atLeast"/>
          <w:jc w:val="center"/>
        </w:trPr>
        <w:tc>
          <w:tcPr>
            <w:tcW w:w="9057" w:type="dxa"/>
            <w:noWrap w:val="0"/>
            <w:vAlign w:val="center"/>
          </w:tcPr>
          <w:p w14:paraId="7571A2F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35137B09">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7B9241C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bl>
    <w:p w14:paraId="6E3A9196">
      <w:pPr>
        <w:spacing w:line="360" w:lineRule="auto"/>
        <w:ind w:right="540" w:rightChars="257"/>
        <w:jc w:val="left"/>
        <w:rPr>
          <w:rFonts w:hint="eastAsia" w:ascii="仿宋" w:hAnsi="仿宋" w:eastAsia="仿宋" w:cs="仿宋"/>
          <w:color w:val="auto"/>
          <w:sz w:val="24"/>
          <w:szCs w:val="24"/>
          <w:lang w:eastAsia="zh-CN"/>
        </w:rPr>
      </w:pPr>
    </w:p>
    <w:p w14:paraId="4113C7E0">
      <w:pPr>
        <w:spacing w:line="360" w:lineRule="auto"/>
        <w:ind w:right="540" w:rightChars="257"/>
        <w:jc w:val="left"/>
        <w:rPr>
          <w:rFonts w:hint="eastAsia" w:ascii="仿宋" w:hAnsi="仿宋" w:eastAsia="仿宋" w:cs="仿宋"/>
          <w:color w:val="auto"/>
          <w:sz w:val="24"/>
          <w:szCs w:val="24"/>
          <w:lang w:eastAsia="zh-CN"/>
        </w:rPr>
      </w:pPr>
    </w:p>
    <w:p w14:paraId="07DE48CA">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3180934D">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37184B05">
      <w:pPr>
        <w:spacing w:line="360" w:lineRule="auto"/>
        <w:jc w:val="center"/>
        <w:rPr>
          <w:rFonts w:hint="eastAsia" w:ascii="仿宋" w:hAnsi="仿宋" w:eastAsia="仿宋" w:cs="仿宋"/>
          <w:b/>
          <w:bCs/>
          <w:color w:val="auto"/>
          <w:sz w:val="24"/>
          <w:szCs w:val="24"/>
          <w:highlight w:val="none"/>
        </w:rPr>
      </w:pPr>
      <w:r>
        <w:rPr>
          <w:rFonts w:hint="eastAsia" w:ascii="仿宋" w:hAnsi="仿宋" w:eastAsia="仿宋" w:cs="仿宋"/>
          <w:color w:val="auto"/>
          <w:sz w:val="24"/>
          <w:szCs w:val="24"/>
          <w:highlight w:val="none"/>
        </w:rPr>
        <w:br w:type="page"/>
      </w:r>
      <w:r>
        <w:rPr>
          <w:rFonts w:hint="eastAsia" w:ascii="仿宋" w:hAnsi="仿宋" w:eastAsia="仿宋" w:cs="仿宋"/>
          <w:b/>
          <w:bCs/>
          <w:color w:val="auto"/>
          <w:sz w:val="24"/>
          <w:szCs w:val="24"/>
          <w:highlight w:val="none"/>
        </w:rPr>
        <w:t>法定代表人（主要负责人）委托授权书（格式）</w:t>
      </w:r>
    </w:p>
    <w:p w14:paraId="29B7775B">
      <w:pPr>
        <w:spacing w:line="360" w:lineRule="auto"/>
        <w:ind w:firstLine="480" w:firstLineChars="200"/>
        <w:jc w:val="both"/>
        <w:rPr>
          <w:rFonts w:hint="eastAsia" w:ascii="仿宋" w:hAnsi="仿宋" w:eastAsia="仿宋" w:cs="仿宋"/>
          <w:color w:val="auto"/>
          <w:sz w:val="24"/>
          <w:szCs w:val="24"/>
          <w:highlight w:val="none"/>
        </w:rPr>
      </w:pPr>
    </w:p>
    <w:p w14:paraId="271FC4BA">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19BD35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现委派</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single"/>
        </w:rPr>
        <w:t>代理人姓名</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代表我方参加贵</w:t>
      </w:r>
      <w:r>
        <w:rPr>
          <w:rFonts w:hint="eastAsia" w:ascii="仿宋" w:hAnsi="仿宋" w:eastAsia="仿宋" w:cs="仿宋"/>
          <w:color w:val="auto"/>
          <w:sz w:val="24"/>
          <w:szCs w:val="24"/>
          <w:highlight w:val="none"/>
          <w:lang w:val="en-US" w:eastAsia="zh-CN"/>
        </w:rPr>
        <w:t>公司</w:t>
      </w:r>
      <w:r>
        <w:rPr>
          <w:rFonts w:hint="eastAsia" w:ascii="仿宋" w:hAnsi="仿宋" w:eastAsia="仿宋" w:cs="仿宋"/>
          <w:color w:val="auto"/>
          <w:sz w:val="24"/>
          <w:szCs w:val="24"/>
          <w:highlight w:val="none"/>
        </w:rPr>
        <w:t>组</w:t>
      </w:r>
      <w:r>
        <w:rPr>
          <w:rFonts w:hint="eastAsia" w:ascii="仿宋" w:hAnsi="仿宋" w:eastAsia="仿宋" w:cs="仿宋"/>
          <w:color w:val="auto"/>
          <w:sz w:val="24"/>
          <w:szCs w:val="24"/>
          <w:highlight w:val="none"/>
          <w:u w:val="none"/>
        </w:rPr>
        <w:t>织的</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u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u w:val="none"/>
        </w:rPr>
        <w:t>）</w:t>
      </w:r>
      <w:r>
        <w:rPr>
          <w:rFonts w:hint="eastAsia" w:ascii="仿宋" w:hAnsi="仿宋" w:eastAsia="仿宋" w:cs="仿宋"/>
          <w:color w:val="auto"/>
          <w:sz w:val="24"/>
          <w:szCs w:val="24"/>
          <w:highlight w:val="none"/>
        </w:rPr>
        <w:t>政府采购活动，以我方名义签署、澄清、确认、递交、撤回、修改</w:t>
      </w:r>
      <w:r>
        <w:rPr>
          <w:rFonts w:hint="eastAsia" w:ascii="仿宋" w:hAnsi="仿宋" w:eastAsia="仿宋" w:cs="仿宋"/>
          <w:color w:val="auto"/>
          <w:sz w:val="24"/>
          <w:szCs w:val="24"/>
          <w:highlight w:val="none"/>
          <w:lang w:val="en-US" w:eastAsia="zh-CN"/>
        </w:rPr>
        <w:t>投标</w:t>
      </w:r>
      <w:r>
        <w:rPr>
          <w:rFonts w:hint="eastAsia" w:ascii="仿宋" w:hAnsi="仿宋" w:eastAsia="仿宋" w:cs="仿宋"/>
          <w:color w:val="auto"/>
          <w:sz w:val="24"/>
          <w:szCs w:val="24"/>
          <w:highlight w:val="none"/>
        </w:rPr>
        <w:t>文件，签订合同和全权处理一切与之有关的事宜，其法律后果由我方承担。</w:t>
      </w:r>
    </w:p>
    <w:p w14:paraId="16C0BB33">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有效期</w:t>
      </w:r>
      <w:r>
        <w:rPr>
          <w:rFonts w:hint="eastAsia" w:ascii="仿宋" w:hAnsi="仿宋" w:eastAsia="仿宋" w:cs="仿宋"/>
          <w:color w:val="auto"/>
          <w:sz w:val="24"/>
          <w:szCs w:val="24"/>
          <w:highlight w:val="none"/>
          <w:lang w:val="en-US" w:eastAsia="zh-CN"/>
        </w:rPr>
        <w:t>截止至投标文件递交截止之日起</w:t>
      </w:r>
      <w:r>
        <w:rPr>
          <w:rFonts w:hint="eastAsia" w:ascii="仿宋" w:hAnsi="仿宋" w:eastAsia="仿宋" w:cs="仿宋"/>
          <w:color w:val="auto"/>
          <w:sz w:val="24"/>
          <w:szCs w:val="24"/>
          <w:highlight w:val="none"/>
        </w:rPr>
        <w:t>____</w:t>
      </w:r>
      <w:r>
        <w:rPr>
          <w:rFonts w:hint="eastAsia" w:ascii="仿宋" w:hAnsi="仿宋" w:eastAsia="仿宋" w:cs="仿宋"/>
          <w:color w:val="auto"/>
          <w:sz w:val="24"/>
          <w:szCs w:val="24"/>
          <w:highlight w:val="none"/>
          <w:lang w:val="en-US" w:eastAsia="zh-CN"/>
        </w:rPr>
        <w:t>天</w:t>
      </w:r>
      <w:r>
        <w:rPr>
          <w:rFonts w:hint="eastAsia" w:ascii="仿宋" w:hAnsi="仿宋" w:eastAsia="仿宋" w:cs="仿宋"/>
          <w:color w:val="auto"/>
          <w:sz w:val="24"/>
          <w:szCs w:val="24"/>
          <w:highlight w:val="none"/>
        </w:rPr>
        <w:t>。代理人无转委托权。</w:t>
      </w:r>
    </w:p>
    <w:p w14:paraId="069BBEE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代理人姓名：_________________________</w:t>
      </w:r>
    </w:p>
    <w:p w14:paraId="6F48A154">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联系电话：______________</w:t>
      </w:r>
    </w:p>
    <w:p w14:paraId="1E53AB1B">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身份证（护照）号码：_________________</w:t>
      </w:r>
    </w:p>
    <w:p w14:paraId="5943F830">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职务：__________________</w:t>
      </w:r>
    </w:p>
    <w:p w14:paraId="3454A019">
      <w:pPr>
        <w:keepNext w:val="0"/>
        <w:keepLines w:val="0"/>
        <w:pageBreakBefore w:val="0"/>
        <w:widowControl w:val="0"/>
        <w:kinsoku/>
        <w:wordWrap w:val="0"/>
        <w:overflowPunct/>
        <w:topLinePunct w:val="0"/>
        <w:autoSpaceDE/>
        <w:autoSpaceDN/>
        <w:bidi w:val="0"/>
        <w:adjustRightInd/>
        <w:snapToGrid/>
        <w:spacing w:line="360" w:lineRule="auto"/>
        <w:ind w:firstLine="480" w:firstLineChars="200"/>
        <w:jc w:val="both"/>
        <w:textAlignment w:val="auto"/>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通讯地址：_______________________________________________________</w:t>
      </w:r>
    </w:p>
    <w:p w14:paraId="75E010D3">
      <w:pPr>
        <w:pStyle w:val="6"/>
        <w:rPr>
          <w:rFonts w:hint="eastAsia" w:ascii="仿宋" w:hAnsi="仿宋" w:eastAsia="仿宋" w:cs="仿宋"/>
          <w:sz w:val="24"/>
          <w:szCs w:val="24"/>
          <w:lang w:val="en-US" w:eastAsia="zh-CN"/>
        </w:rPr>
      </w:pPr>
    </w:p>
    <w:tbl>
      <w:tblPr>
        <w:tblStyle w:val="9"/>
        <w:tblW w:w="963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4717"/>
        <w:gridCol w:w="236"/>
        <w:gridCol w:w="4686"/>
      </w:tblGrid>
      <w:tr w14:paraId="7C9DCA6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381" w:hRule="atLeast"/>
          <w:jc w:val="center"/>
        </w:trPr>
        <w:tc>
          <w:tcPr>
            <w:tcW w:w="4717" w:type="dxa"/>
            <w:vMerge w:val="restart"/>
            <w:tcBorders>
              <w:top w:val="single" w:color="auto" w:sz="12" w:space="0"/>
              <w:left w:val="single" w:color="auto" w:sz="12" w:space="0"/>
              <w:right w:val="single" w:color="auto" w:sz="12" w:space="0"/>
            </w:tcBorders>
            <w:noWrap w:val="0"/>
            <w:vAlign w:val="center"/>
          </w:tcPr>
          <w:p w14:paraId="63393DB0">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法定代表人（主要负责人）</w:t>
            </w:r>
          </w:p>
          <w:p w14:paraId="0AA8D85D">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6A63926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c>
          <w:tcPr>
            <w:tcW w:w="236" w:type="dxa"/>
            <w:tcBorders>
              <w:top w:val="nil"/>
              <w:left w:val="single" w:color="auto" w:sz="12" w:space="0"/>
              <w:bottom w:val="nil"/>
              <w:right w:val="single" w:color="auto" w:sz="12" w:space="0"/>
            </w:tcBorders>
            <w:noWrap w:val="0"/>
            <w:vAlign w:val="center"/>
          </w:tcPr>
          <w:p w14:paraId="75ED21F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restart"/>
            <w:tcBorders>
              <w:top w:val="single" w:color="auto" w:sz="12" w:space="0"/>
              <w:left w:val="single" w:color="auto" w:sz="12" w:space="0"/>
              <w:right w:val="single" w:color="auto" w:sz="12" w:space="0"/>
            </w:tcBorders>
            <w:noWrap w:val="0"/>
            <w:vAlign w:val="center"/>
          </w:tcPr>
          <w:p w14:paraId="07671442">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委托代理人</w:t>
            </w:r>
          </w:p>
          <w:p w14:paraId="0913012B">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身份证正反面（扫描件）</w:t>
            </w:r>
          </w:p>
          <w:p w14:paraId="31455241">
            <w:pPr>
              <w:spacing w:line="360" w:lineRule="auto"/>
              <w:ind w:firstLine="480" w:firstLineChars="200"/>
              <w:jc w:val="cente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或护照资料页（扫描件）</w:t>
            </w:r>
          </w:p>
        </w:tc>
      </w:tr>
      <w:tr w14:paraId="2A5703C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5" w:hRule="atLeast"/>
          <w:jc w:val="center"/>
        </w:trPr>
        <w:tc>
          <w:tcPr>
            <w:tcW w:w="4717" w:type="dxa"/>
            <w:vMerge w:val="continue"/>
            <w:tcBorders>
              <w:left w:val="single" w:color="auto" w:sz="12" w:space="0"/>
              <w:bottom w:val="single" w:color="auto" w:sz="12" w:space="0"/>
              <w:right w:val="single" w:color="auto" w:sz="12" w:space="0"/>
            </w:tcBorders>
            <w:noWrap w:val="0"/>
            <w:vAlign w:val="center"/>
          </w:tcPr>
          <w:p w14:paraId="1FB154BE">
            <w:pPr>
              <w:spacing w:line="360" w:lineRule="auto"/>
              <w:ind w:firstLine="480" w:firstLineChars="200"/>
              <w:jc w:val="center"/>
              <w:rPr>
                <w:rFonts w:hint="eastAsia" w:ascii="仿宋" w:hAnsi="仿宋" w:eastAsia="仿宋" w:cs="仿宋"/>
                <w:color w:val="auto"/>
                <w:sz w:val="24"/>
                <w:szCs w:val="24"/>
                <w:highlight w:val="none"/>
              </w:rPr>
            </w:pPr>
          </w:p>
        </w:tc>
        <w:tc>
          <w:tcPr>
            <w:tcW w:w="236" w:type="dxa"/>
            <w:tcBorders>
              <w:top w:val="nil"/>
              <w:left w:val="single" w:color="auto" w:sz="12" w:space="0"/>
              <w:bottom w:val="nil"/>
              <w:right w:val="single" w:color="auto" w:sz="12" w:space="0"/>
            </w:tcBorders>
            <w:noWrap w:val="0"/>
            <w:vAlign w:val="center"/>
          </w:tcPr>
          <w:p w14:paraId="1C5EA899">
            <w:pPr>
              <w:spacing w:line="360" w:lineRule="auto"/>
              <w:ind w:firstLine="480" w:firstLineChars="200"/>
              <w:jc w:val="center"/>
              <w:rPr>
                <w:rFonts w:hint="eastAsia" w:ascii="仿宋" w:hAnsi="仿宋" w:eastAsia="仿宋" w:cs="仿宋"/>
                <w:color w:val="auto"/>
                <w:sz w:val="24"/>
                <w:szCs w:val="24"/>
                <w:highlight w:val="none"/>
              </w:rPr>
            </w:pPr>
          </w:p>
        </w:tc>
        <w:tc>
          <w:tcPr>
            <w:tcW w:w="4686" w:type="dxa"/>
            <w:vMerge w:val="continue"/>
            <w:tcBorders>
              <w:left w:val="single" w:color="auto" w:sz="12" w:space="0"/>
              <w:bottom w:val="single" w:color="auto" w:sz="12" w:space="0"/>
              <w:right w:val="single" w:color="auto" w:sz="12" w:space="0"/>
            </w:tcBorders>
            <w:noWrap w:val="0"/>
            <w:vAlign w:val="center"/>
          </w:tcPr>
          <w:p w14:paraId="536473F0">
            <w:pPr>
              <w:spacing w:line="360" w:lineRule="auto"/>
              <w:ind w:firstLine="480" w:firstLineChars="200"/>
              <w:jc w:val="center"/>
              <w:rPr>
                <w:rFonts w:hint="eastAsia" w:ascii="仿宋" w:hAnsi="仿宋" w:eastAsia="仿宋" w:cs="仿宋"/>
                <w:color w:val="auto"/>
                <w:sz w:val="24"/>
                <w:szCs w:val="24"/>
                <w:highlight w:val="none"/>
              </w:rPr>
            </w:pPr>
          </w:p>
        </w:tc>
      </w:tr>
    </w:tbl>
    <w:p w14:paraId="2EFA9C96">
      <w:pPr>
        <w:spacing w:line="360" w:lineRule="auto"/>
        <w:ind w:right="540" w:rightChars="257"/>
        <w:jc w:val="left"/>
        <w:rPr>
          <w:rFonts w:hint="eastAsia" w:ascii="仿宋" w:hAnsi="仿宋" w:eastAsia="仿宋" w:cs="仿宋"/>
          <w:color w:val="auto"/>
          <w:sz w:val="24"/>
          <w:szCs w:val="24"/>
          <w:lang w:eastAsia="zh-CN"/>
        </w:rPr>
      </w:pPr>
    </w:p>
    <w:p w14:paraId="7BEDCE9B">
      <w:pPr>
        <w:spacing w:line="360" w:lineRule="auto"/>
        <w:ind w:right="540" w:rightChars="257"/>
        <w:jc w:val="left"/>
        <w:rPr>
          <w:rFonts w:hint="eastAsia" w:ascii="仿宋" w:hAnsi="仿宋" w:eastAsia="仿宋" w:cs="仿宋"/>
          <w:color w:val="auto"/>
          <w:sz w:val="24"/>
          <w:szCs w:val="24"/>
        </w:rPr>
      </w:pPr>
      <w:r>
        <w:rPr>
          <w:rFonts w:hint="eastAsia" w:ascii="仿宋" w:hAnsi="仿宋" w:eastAsia="仿宋" w:cs="仿宋"/>
          <w:color w:val="auto"/>
          <w:sz w:val="24"/>
          <w:szCs w:val="24"/>
          <w:lang w:eastAsia="zh-CN"/>
        </w:rPr>
        <w:t>供应商</w:t>
      </w:r>
      <w:r>
        <w:rPr>
          <w:rFonts w:hint="eastAsia" w:ascii="仿宋" w:hAnsi="仿宋" w:eastAsia="仿宋" w:cs="仿宋"/>
          <w:color w:val="auto"/>
          <w:sz w:val="24"/>
          <w:szCs w:val="24"/>
        </w:rPr>
        <w:t>名称：</w:t>
      </w:r>
      <w:r>
        <w:rPr>
          <w:rFonts w:hint="eastAsia" w:ascii="仿宋" w:hAnsi="仿宋" w:eastAsia="仿宋" w:cs="仿宋"/>
          <w:color w:val="auto"/>
          <w:sz w:val="24"/>
          <w:szCs w:val="24"/>
          <w:u w:val="single"/>
        </w:rPr>
        <w:t xml:space="preserve">      （加盖单位公章）      </w:t>
      </w:r>
    </w:p>
    <w:p w14:paraId="4AFD63F4">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u w:val="none"/>
          <w:lang w:val="en-US" w:eastAsia="zh-CN"/>
        </w:rPr>
      </w:pPr>
      <w:r>
        <w:rPr>
          <w:rFonts w:hint="eastAsia" w:ascii="仿宋" w:hAnsi="仿宋" w:eastAsia="仿宋" w:cs="仿宋"/>
          <w:color w:val="auto"/>
          <w:spacing w:val="4"/>
          <w:sz w:val="24"/>
          <w:szCs w:val="24"/>
          <w:highlight w:val="none"/>
          <w:lang w:eastAsia="zh-CN"/>
        </w:rPr>
        <w:t>法定代表人</w:t>
      </w:r>
      <w:r>
        <w:rPr>
          <w:rFonts w:hint="eastAsia" w:ascii="仿宋" w:hAnsi="仿宋" w:eastAsia="仿宋" w:cs="仿宋"/>
          <w:color w:val="auto"/>
          <w:spacing w:val="4"/>
          <w:sz w:val="24"/>
          <w:szCs w:val="24"/>
        </w:rPr>
        <w:t>：</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u w:val="none"/>
          <w:lang w:val="en-US" w:eastAsia="zh-CN"/>
        </w:rPr>
        <w:t>（</w:t>
      </w:r>
      <w:r>
        <w:rPr>
          <w:rFonts w:hint="eastAsia" w:ascii="仿宋" w:hAnsi="仿宋" w:eastAsia="仿宋" w:cs="仿宋"/>
          <w:color w:val="auto"/>
          <w:spacing w:val="4"/>
          <w:sz w:val="24"/>
          <w:szCs w:val="24"/>
          <w:highlight w:val="none"/>
        </w:rPr>
        <w:t>签字</w:t>
      </w:r>
      <w:r>
        <w:rPr>
          <w:rFonts w:hint="eastAsia" w:ascii="仿宋" w:hAnsi="仿宋" w:eastAsia="仿宋" w:cs="仿宋"/>
          <w:color w:val="auto"/>
          <w:spacing w:val="4"/>
          <w:sz w:val="24"/>
          <w:szCs w:val="24"/>
          <w:highlight w:val="none"/>
          <w:lang w:eastAsia="zh-CN"/>
        </w:rPr>
        <w:t>或盖章</w:t>
      </w:r>
      <w:r>
        <w:rPr>
          <w:rFonts w:hint="eastAsia" w:ascii="仿宋" w:hAnsi="仿宋" w:eastAsia="仿宋" w:cs="仿宋"/>
          <w:color w:val="auto"/>
          <w:spacing w:val="4"/>
          <w:sz w:val="24"/>
          <w:szCs w:val="24"/>
          <w:highlight w:val="none"/>
          <w:u w:val="none"/>
          <w:lang w:val="en-US" w:eastAsia="zh-CN"/>
        </w:rPr>
        <w:t>）</w:t>
      </w:r>
    </w:p>
    <w:p w14:paraId="0146B575">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24"/>
          <w:highlight w:val="none"/>
          <w:lang w:eastAsia="zh-CN"/>
        </w:rPr>
      </w:pPr>
      <w:r>
        <w:rPr>
          <w:rFonts w:hint="eastAsia" w:ascii="仿宋" w:hAnsi="仿宋" w:eastAsia="仿宋" w:cs="仿宋"/>
          <w:color w:val="auto"/>
          <w:spacing w:val="4"/>
          <w:sz w:val="24"/>
          <w:szCs w:val="24"/>
          <w:highlight w:val="none"/>
          <w:lang w:eastAsia="zh-CN"/>
        </w:rPr>
        <w:t>委托代理人：</w:t>
      </w:r>
      <w:r>
        <w:rPr>
          <w:rFonts w:hint="eastAsia" w:ascii="仿宋" w:hAnsi="仿宋" w:eastAsia="仿宋" w:cs="仿宋"/>
          <w:color w:val="auto"/>
          <w:spacing w:val="4"/>
          <w:sz w:val="24"/>
          <w:szCs w:val="24"/>
          <w:highlight w:val="none"/>
          <w:u w:val="single"/>
          <w:lang w:val="en-US" w:eastAsia="zh-CN"/>
        </w:rPr>
        <w:t xml:space="preserve">      </w:t>
      </w:r>
      <w:r>
        <w:rPr>
          <w:rFonts w:hint="eastAsia" w:ascii="仿宋" w:hAnsi="仿宋" w:eastAsia="仿宋" w:cs="仿宋"/>
          <w:color w:val="auto"/>
          <w:spacing w:val="4"/>
          <w:sz w:val="24"/>
          <w:szCs w:val="24"/>
          <w:highlight w:val="none"/>
          <w:lang w:val="en-US" w:eastAsia="zh-CN"/>
        </w:rPr>
        <w:t>（</w:t>
      </w:r>
      <w:r>
        <w:rPr>
          <w:rFonts w:hint="eastAsia" w:ascii="仿宋" w:hAnsi="仿宋" w:eastAsia="仿宋" w:cs="仿宋"/>
          <w:color w:val="auto"/>
          <w:spacing w:val="4"/>
          <w:sz w:val="24"/>
          <w:szCs w:val="24"/>
          <w:highlight w:val="none"/>
          <w:lang w:eastAsia="zh-CN"/>
        </w:rPr>
        <w:t>签字或盖章</w:t>
      </w:r>
      <w:r>
        <w:rPr>
          <w:rFonts w:hint="eastAsia" w:ascii="仿宋" w:hAnsi="仿宋" w:eastAsia="仿宋" w:cs="仿宋"/>
          <w:color w:val="auto"/>
          <w:spacing w:val="4"/>
          <w:sz w:val="24"/>
          <w:szCs w:val="24"/>
          <w:highlight w:val="none"/>
          <w:lang w:val="en-US" w:eastAsia="zh-CN"/>
        </w:rPr>
        <w:t>）</w:t>
      </w:r>
    </w:p>
    <w:p w14:paraId="2E9B26D4">
      <w:pPr>
        <w:spacing w:line="360" w:lineRule="auto"/>
        <w:ind w:right="540" w:rightChars="257"/>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rPr>
        <w:t>日    期：</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年</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月</w:t>
      </w:r>
      <w:r>
        <w:rPr>
          <w:rFonts w:hint="eastAsia" w:ascii="仿宋" w:hAnsi="仿宋" w:eastAsia="仿宋" w:cs="仿宋"/>
          <w:color w:val="auto"/>
          <w:sz w:val="24"/>
          <w:szCs w:val="24"/>
          <w:u w:val="none"/>
          <w:lang w:val="en-US" w:eastAsia="zh-CN"/>
        </w:rPr>
        <w:t xml:space="preserve">    </w:t>
      </w:r>
      <w:r>
        <w:rPr>
          <w:rFonts w:hint="eastAsia" w:ascii="仿宋" w:hAnsi="仿宋" w:eastAsia="仿宋" w:cs="仿宋"/>
          <w:color w:val="auto"/>
          <w:sz w:val="24"/>
          <w:szCs w:val="24"/>
          <w:lang w:val="en-US" w:eastAsia="zh-CN"/>
        </w:rPr>
        <w:t>日</w:t>
      </w:r>
    </w:p>
    <w:p w14:paraId="1C4A418C">
      <w:pPr>
        <w:rPr>
          <w:rFonts w:hint="eastAsia" w:ascii="仿宋" w:hAnsi="仿宋" w:eastAsia="仿宋" w:cs="仿宋"/>
          <w:color w:val="auto"/>
          <w:sz w:val="24"/>
          <w:szCs w:val="24"/>
          <w:lang w:val="en-US" w:eastAsia="zh-CN"/>
        </w:rPr>
      </w:pPr>
      <w:r>
        <w:rPr>
          <w:rFonts w:hint="eastAsia" w:ascii="仿宋" w:hAnsi="仿宋" w:eastAsia="仿宋" w:cs="仿宋"/>
          <w:color w:val="auto"/>
          <w:sz w:val="24"/>
          <w:szCs w:val="24"/>
          <w:lang w:val="en-US" w:eastAsia="zh-CN"/>
        </w:rPr>
        <w:br w:type="page"/>
      </w:r>
    </w:p>
    <w:p w14:paraId="314F00E3">
      <w:pPr>
        <w:spacing w:line="360" w:lineRule="auto"/>
        <w:jc w:val="both"/>
        <w:rPr>
          <w:rFonts w:hint="eastAsia"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附件二</w:t>
      </w:r>
    </w:p>
    <w:p w14:paraId="0C86C07B">
      <w:pPr>
        <w:spacing w:line="360" w:lineRule="auto"/>
        <w:jc w:val="center"/>
        <w:rPr>
          <w:rFonts w:hint="eastAsia" w:ascii="仿宋" w:hAnsi="仿宋" w:eastAsia="仿宋" w:cs="仿宋"/>
          <w:b/>
          <w:bCs/>
          <w:color w:val="auto"/>
          <w:sz w:val="24"/>
          <w:szCs w:val="24"/>
          <w:highlight w:val="none"/>
          <w:lang w:eastAsia="zh-CN"/>
        </w:rPr>
      </w:pPr>
      <w:r>
        <w:rPr>
          <w:rFonts w:hint="eastAsia" w:ascii="仿宋" w:hAnsi="仿宋" w:eastAsia="仿宋" w:cs="仿宋"/>
          <w:b/>
          <w:bCs/>
          <w:color w:val="auto"/>
          <w:sz w:val="24"/>
          <w:szCs w:val="24"/>
          <w:highlight w:val="none"/>
        </w:rPr>
        <w:t>非联合体</w:t>
      </w:r>
      <w:r>
        <w:rPr>
          <w:rFonts w:hint="eastAsia" w:ascii="仿宋" w:hAnsi="仿宋" w:eastAsia="仿宋" w:cs="仿宋"/>
          <w:b/>
          <w:bCs/>
          <w:color w:val="auto"/>
          <w:sz w:val="24"/>
          <w:szCs w:val="24"/>
          <w:highlight w:val="none"/>
          <w:lang w:val="en-US" w:eastAsia="zh-CN"/>
        </w:rPr>
        <w:t>投标</w:t>
      </w:r>
      <w:r>
        <w:rPr>
          <w:rFonts w:hint="eastAsia" w:ascii="仿宋" w:hAnsi="仿宋" w:eastAsia="仿宋" w:cs="仿宋"/>
          <w:b/>
          <w:bCs/>
          <w:color w:val="auto"/>
          <w:sz w:val="24"/>
          <w:szCs w:val="24"/>
          <w:highlight w:val="none"/>
        </w:rPr>
        <w:t>声明</w:t>
      </w:r>
      <w:r>
        <w:rPr>
          <w:rFonts w:hint="eastAsia" w:ascii="仿宋" w:hAnsi="仿宋" w:eastAsia="仿宋" w:cs="仿宋"/>
          <w:b/>
          <w:bCs/>
          <w:color w:val="auto"/>
          <w:sz w:val="24"/>
          <w:szCs w:val="24"/>
          <w:highlight w:val="none"/>
          <w:lang w:eastAsia="zh-CN"/>
        </w:rPr>
        <w:t>（</w:t>
      </w:r>
      <w:r>
        <w:rPr>
          <w:rFonts w:hint="eastAsia" w:ascii="仿宋" w:hAnsi="仿宋" w:eastAsia="仿宋" w:cs="仿宋"/>
          <w:b/>
          <w:bCs/>
          <w:color w:val="auto"/>
          <w:sz w:val="24"/>
          <w:szCs w:val="24"/>
          <w:highlight w:val="none"/>
          <w:lang w:val="en-US" w:eastAsia="zh-CN"/>
        </w:rPr>
        <w:t>格式</w:t>
      </w:r>
      <w:r>
        <w:rPr>
          <w:rFonts w:hint="eastAsia" w:ascii="仿宋" w:hAnsi="仿宋" w:eastAsia="仿宋" w:cs="仿宋"/>
          <w:b/>
          <w:bCs/>
          <w:color w:val="auto"/>
          <w:sz w:val="24"/>
          <w:szCs w:val="24"/>
          <w:highlight w:val="none"/>
          <w:lang w:eastAsia="zh-CN"/>
        </w:rPr>
        <w:t>）</w:t>
      </w:r>
    </w:p>
    <w:p w14:paraId="55EB4F71">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68EC0A12">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我方作为</w:t>
      </w:r>
      <w:r>
        <w:rPr>
          <w:rFonts w:hint="eastAsia" w:ascii="仿宋" w:hAnsi="仿宋" w:eastAsia="仿宋" w:cs="仿宋"/>
          <w:color w:val="auto"/>
          <w:sz w:val="24"/>
          <w:szCs w:val="24"/>
          <w:highlight w:val="none"/>
          <w:u w:val="single"/>
          <w:lang w:val="en-US" w:eastAsia="zh-CN"/>
        </w:rPr>
        <w:t xml:space="preserve">     （项目名称）     </w:t>
      </w:r>
      <w:r>
        <w:rPr>
          <w:rFonts w:hint="eastAsia" w:ascii="仿宋" w:hAnsi="仿宋" w:eastAsia="仿宋" w:cs="仿宋"/>
          <w:color w:val="auto"/>
          <w:sz w:val="24"/>
          <w:szCs w:val="24"/>
          <w:highlight w:val="none"/>
        </w:rPr>
        <w:t>（项目编号：</w:t>
      </w:r>
      <w:r>
        <w:rPr>
          <w:rFonts w:hint="eastAsia" w:ascii="仿宋" w:hAnsi="仿宋" w:eastAsia="仿宋" w:cs="仿宋"/>
          <w:color w:val="auto"/>
          <w:sz w:val="24"/>
          <w:szCs w:val="24"/>
          <w:highlight w:val="none"/>
          <w:u w:val="single"/>
          <w:lang w:val="en-US" w:eastAsia="zh-CN"/>
        </w:rPr>
        <w:t xml:space="preserve">          </w:t>
      </w:r>
      <w:r>
        <w:rPr>
          <w:rFonts w:hint="eastAsia" w:ascii="仿宋" w:hAnsi="仿宋" w:eastAsia="仿宋" w:cs="仿宋"/>
          <w:color w:val="auto"/>
          <w:sz w:val="24"/>
          <w:szCs w:val="24"/>
          <w:highlight w:val="none"/>
        </w:rPr>
        <w:t>）的供应商，在此郑重</w:t>
      </w:r>
      <w:r>
        <w:rPr>
          <w:rFonts w:hint="eastAsia" w:ascii="仿宋" w:hAnsi="仿宋" w:eastAsia="仿宋" w:cs="仿宋"/>
          <w:color w:val="auto"/>
          <w:sz w:val="24"/>
          <w:szCs w:val="24"/>
          <w:highlight w:val="none"/>
          <w:lang w:val="en-US" w:eastAsia="zh-CN"/>
        </w:rPr>
        <w:t>承诺</w:t>
      </w:r>
      <w:r>
        <w:rPr>
          <w:rFonts w:hint="eastAsia" w:ascii="仿宋" w:hAnsi="仿宋" w:eastAsia="仿宋" w:cs="仿宋"/>
          <w:color w:val="auto"/>
          <w:sz w:val="24"/>
          <w:szCs w:val="24"/>
          <w:highlight w:val="none"/>
        </w:rPr>
        <w:t>：</w:t>
      </w:r>
    </w:p>
    <w:p w14:paraId="4E9E2506">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lang w:val="en-US" w:eastAsia="zh-CN"/>
        </w:rPr>
        <w:t>我方为</w:t>
      </w:r>
      <w:r>
        <w:rPr>
          <w:rFonts w:hint="eastAsia" w:ascii="仿宋" w:hAnsi="仿宋" w:eastAsia="仿宋" w:cs="仿宋"/>
          <w:i w:val="0"/>
          <w:caps w:val="0"/>
          <w:color w:val="auto"/>
          <w:spacing w:val="0"/>
          <w:sz w:val="24"/>
          <w:szCs w:val="24"/>
          <w:highlight w:val="none"/>
          <w:shd w:val="clear" w:color="auto" w:fill="FFFFFF"/>
          <w:lang w:val="en-US" w:eastAsia="zh-CN"/>
        </w:rPr>
        <w:t>非联合体形式参加本项目投标</w:t>
      </w:r>
      <w:r>
        <w:rPr>
          <w:rFonts w:hint="eastAsia" w:ascii="仿宋" w:hAnsi="仿宋" w:eastAsia="仿宋" w:cs="仿宋"/>
          <w:color w:val="auto"/>
          <w:sz w:val="24"/>
          <w:szCs w:val="24"/>
          <w:highlight w:val="none"/>
        </w:rPr>
        <w:t>。如有不实，我方将无条件地退出本项目的采购活动，</w:t>
      </w:r>
      <w:r>
        <w:rPr>
          <w:rFonts w:hint="eastAsia" w:ascii="仿宋" w:hAnsi="仿宋" w:eastAsia="仿宋" w:cs="仿宋"/>
          <w:color w:val="auto"/>
          <w:sz w:val="24"/>
          <w:szCs w:val="24"/>
          <w:highlight w:val="none"/>
          <w:lang w:val="en-US" w:eastAsia="zh-CN"/>
        </w:rPr>
        <w:t>并</w:t>
      </w:r>
      <w:r>
        <w:rPr>
          <w:rFonts w:hint="eastAsia" w:ascii="仿宋" w:hAnsi="仿宋" w:eastAsia="仿宋" w:cs="仿宋"/>
          <w:color w:val="auto"/>
          <w:sz w:val="24"/>
          <w:szCs w:val="24"/>
          <w:highlight w:val="none"/>
        </w:rPr>
        <w:t>愿承担一切后果</w:t>
      </w:r>
      <w:r>
        <w:rPr>
          <w:rFonts w:hint="eastAsia" w:ascii="仿宋" w:hAnsi="仿宋" w:eastAsia="仿宋" w:cs="仿宋"/>
          <w:color w:val="auto"/>
          <w:sz w:val="24"/>
          <w:szCs w:val="24"/>
          <w:highlight w:val="none"/>
          <w:lang w:eastAsia="zh-CN"/>
        </w:rPr>
        <w:t>。</w:t>
      </w:r>
    </w:p>
    <w:p w14:paraId="50F86E8A">
      <w:pPr>
        <w:spacing w:line="360" w:lineRule="auto"/>
        <w:ind w:firstLine="480" w:firstLineChars="200"/>
        <w:jc w:val="both"/>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t>特此</w:t>
      </w:r>
      <w:r>
        <w:rPr>
          <w:rFonts w:hint="eastAsia" w:ascii="仿宋" w:hAnsi="仿宋" w:eastAsia="仿宋" w:cs="仿宋"/>
          <w:color w:val="auto"/>
          <w:sz w:val="24"/>
          <w:szCs w:val="24"/>
          <w:highlight w:val="none"/>
          <w:lang w:val="en-US" w:eastAsia="zh-CN"/>
        </w:rPr>
        <w:t>声明</w:t>
      </w:r>
      <w:r>
        <w:rPr>
          <w:rFonts w:hint="eastAsia" w:ascii="仿宋" w:hAnsi="仿宋" w:eastAsia="仿宋" w:cs="仿宋"/>
          <w:color w:val="auto"/>
          <w:sz w:val="24"/>
          <w:szCs w:val="24"/>
          <w:highlight w:val="none"/>
        </w:rPr>
        <w:t>。</w:t>
      </w:r>
    </w:p>
    <w:p w14:paraId="4D5B70AA">
      <w:pPr>
        <w:spacing w:line="360" w:lineRule="auto"/>
        <w:ind w:right="540" w:rightChars="257"/>
        <w:jc w:val="left"/>
        <w:rPr>
          <w:rFonts w:hint="eastAsia" w:ascii="仿宋" w:hAnsi="仿宋" w:eastAsia="仿宋" w:cs="仿宋"/>
          <w:color w:val="auto"/>
          <w:szCs w:val="24"/>
          <w:highlight w:val="none"/>
          <w:lang w:eastAsia="zh-CN"/>
        </w:rPr>
      </w:pPr>
    </w:p>
    <w:p w14:paraId="14245D4A">
      <w:pPr>
        <w:spacing w:line="360" w:lineRule="auto"/>
        <w:ind w:right="540" w:rightChars="257"/>
        <w:jc w:val="left"/>
        <w:rPr>
          <w:rFonts w:hint="eastAsia" w:ascii="仿宋" w:hAnsi="仿宋" w:eastAsia="仿宋" w:cs="仿宋"/>
          <w:color w:val="auto"/>
          <w:szCs w:val="24"/>
          <w:highlight w:val="none"/>
          <w:lang w:eastAsia="zh-CN"/>
        </w:rPr>
      </w:pPr>
    </w:p>
    <w:p w14:paraId="70A05435">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76FC9026">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107624E1">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1E3899C9">
      <w:pPr>
        <w:rPr>
          <w:rFonts w:hint="eastAsia" w:ascii="仿宋" w:hAnsi="仿宋" w:eastAsia="仿宋" w:cs="仿宋"/>
          <w:color w:val="auto"/>
          <w:sz w:val="24"/>
          <w:szCs w:val="24"/>
          <w:highlight w:val="none"/>
        </w:rPr>
      </w:pPr>
      <w:r>
        <w:rPr>
          <w:rFonts w:hint="eastAsia" w:ascii="仿宋" w:hAnsi="仿宋" w:eastAsia="仿宋" w:cs="仿宋"/>
          <w:color w:val="auto"/>
          <w:sz w:val="24"/>
          <w:szCs w:val="24"/>
          <w:highlight w:val="none"/>
        </w:rPr>
        <w:br w:type="page"/>
      </w:r>
    </w:p>
    <w:p w14:paraId="5BEE63DF">
      <w:pPr>
        <w:spacing w:line="360" w:lineRule="auto"/>
        <w:jc w:val="both"/>
        <w:rPr>
          <w:rFonts w:hint="default" w:ascii="仿宋" w:hAnsi="仿宋" w:eastAsia="仿宋" w:cs="仿宋"/>
          <w:b/>
          <w:bCs/>
          <w:color w:val="auto"/>
          <w:sz w:val="24"/>
          <w:szCs w:val="24"/>
          <w:highlight w:val="none"/>
          <w:lang w:val="en-US" w:eastAsia="zh-CN"/>
        </w:rPr>
      </w:pPr>
      <w:r>
        <w:rPr>
          <w:rFonts w:hint="eastAsia" w:ascii="仿宋" w:hAnsi="仿宋" w:eastAsia="仿宋" w:cs="仿宋"/>
          <w:b/>
          <w:bCs/>
          <w:color w:val="auto"/>
          <w:sz w:val="24"/>
          <w:szCs w:val="24"/>
          <w:highlight w:val="none"/>
          <w:lang w:val="en-US" w:eastAsia="zh-CN"/>
        </w:rPr>
        <w:t>附件三</w:t>
      </w:r>
    </w:p>
    <w:p w14:paraId="5E9CC27C">
      <w:pPr>
        <w:numPr>
          <w:ilvl w:val="0"/>
          <w:numId w:val="0"/>
        </w:num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lang w:val="en-US" w:eastAsia="zh-CN" w:bidi="ar-SA"/>
        </w:rPr>
        <w:t>1.</w:t>
      </w:r>
      <w:r>
        <w:rPr>
          <w:rFonts w:hint="eastAsia" w:ascii="仿宋" w:hAnsi="仿宋" w:eastAsia="仿宋" w:cs="仿宋"/>
          <w:color w:val="auto"/>
          <w:sz w:val="24"/>
          <w:szCs w:val="24"/>
          <w:highlight w:val="none"/>
        </w:rPr>
        <w:t>拟派项目负责人市政公用工程专业二级（含二级）以上注册建造师证书。</w:t>
      </w:r>
    </w:p>
    <w:p w14:paraId="1A75BA88">
      <w:pPr>
        <w:numPr>
          <w:ilvl w:val="0"/>
          <w:numId w:val="0"/>
        </w:numPr>
        <w:spacing w:line="360" w:lineRule="auto"/>
        <w:jc w:val="both"/>
        <w:rPr>
          <w:rFonts w:hint="eastAsia" w:ascii="仿宋" w:hAnsi="仿宋" w:eastAsia="仿宋" w:cs="仿宋"/>
          <w:color w:val="auto"/>
          <w:sz w:val="24"/>
          <w:szCs w:val="24"/>
          <w:highlight w:val="none"/>
        </w:rPr>
      </w:pPr>
    </w:p>
    <w:p w14:paraId="6418A4D0">
      <w:pPr>
        <w:numPr>
          <w:ilvl w:val="0"/>
          <w:numId w:val="0"/>
        </w:numPr>
        <w:spacing w:line="360" w:lineRule="auto"/>
        <w:jc w:val="both"/>
        <w:rPr>
          <w:rFonts w:hint="eastAsia" w:ascii="仿宋" w:hAnsi="仿宋" w:eastAsia="仿宋" w:cs="仿宋"/>
          <w:color w:val="auto"/>
          <w:sz w:val="24"/>
          <w:szCs w:val="24"/>
          <w:highlight w:val="none"/>
        </w:rPr>
      </w:pPr>
    </w:p>
    <w:p w14:paraId="163E6BD3">
      <w:pPr>
        <w:numPr>
          <w:ilvl w:val="0"/>
          <w:numId w:val="0"/>
        </w:numPr>
        <w:spacing w:line="360" w:lineRule="auto"/>
        <w:jc w:val="both"/>
        <w:rPr>
          <w:rFonts w:hint="eastAsia" w:ascii="仿宋" w:hAnsi="仿宋" w:eastAsia="仿宋" w:cs="仿宋"/>
          <w:color w:val="auto"/>
          <w:sz w:val="24"/>
          <w:szCs w:val="24"/>
          <w:highlight w:val="none"/>
        </w:rPr>
      </w:pPr>
    </w:p>
    <w:p w14:paraId="66EE4411">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10E8FADC">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2A9654C8">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6B3351DD">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6EFA31A9">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3AE36934">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4AE9B376">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4E84BE6E">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43F97695">
      <w:pPr>
        <w:numPr>
          <w:ilvl w:val="0"/>
          <w:numId w:val="0"/>
        </w:numPr>
        <w:spacing w:line="360" w:lineRule="auto"/>
        <w:jc w:val="both"/>
        <w:rPr>
          <w:rFonts w:hint="eastAsia" w:ascii="仿宋" w:hAnsi="仿宋" w:eastAsia="仿宋" w:cs="仿宋"/>
          <w:color w:val="auto"/>
          <w:kern w:val="2"/>
          <w:sz w:val="24"/>
          <w:szCs w:val="24"/>
          <w:lang w:val="en-US" w:eastAsia="zh-CN" w:bidi="ar-SA"/>
        </w:rPr>
      </w:pPr>
    </w:p>
    <w:p w14:paraId="6EAD4D56">
      <w:pPr>
        <w:numPr>
          <w:ilvl w:val="0"/>
          <w:numId w:val="0"/>
        </w:num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lang w:val="en-US" w:eastAsia="zh-CN" w:bidi="ar-SA"/>
        </w:rPr>
        <w:t>2.</w:t>
      </w:r>
      <w:r>
        <w:rPr>
          <w:rFonts w:hint="eastAsia" w:ascii="仿宋" w:hAnsi="仿宋" w:eastAsia="仿宋" w:cs="仿宋"/>
          <w:color w:val="auto"/>
          <w:sz w:val="24"/>
          <w:szCs w:val="24"/>
          <w:highlight w:val="none"/>
        </w:rPr>
        <w:t>合法有效的安全生产考核合格证（建安B证）。</w:t>
      </w:r>
    </w:p>
    <w:p w14:paraId="05478A29">
      <w:pPr>
        <w:numPr>
          <w:ilvl w:val="0"/>
          <w:numId w:val="0"/>
        </w:numPr>
        <w:spacing w:line="360" w:lineRule="auto"/>
        <w:jc w:val="both"/>
        <w:rPr>
          <w:rFonts w:hint="eastAsia" w:ascii="仿宋" w:hAnsi="仿宋" w:eastAsia="仿宋" w:cs="仿宋"/>
          <w:color w:val="auto"/>
          <w:sz w:val="24"/>
          <w:szCs w:val="24"/>
          <w:highlight w:val="none"/>
        </w:rPr>
      </w:pPr>
    </w:p>
    <w:p w14:paraId="2C587EB3">
      <w:pPr>
        <w:numPr>
          <w:ilvl w:val="0"/>
          <w:numId w:val="0"/>
        </w:numPr>
        <w:spacing w:line="360" w:lineRule="auto"/>
        <w:jc w:val="both"/>
        <w:rPr>
          <w:rFonts w:hint="eastAsia" w:ascii="仿宋" w:hAnsi="仿宋" w:eastAsia="仿宋" w:cs="仿宋"/>
          <w:color w:val="auto"/>
          <w:sz w:val="24"/>
          <w:szCs w:val="24"/>
          <w:highlight w:val="none"/>
        </w:rPr>
      </w:pPr>
    </w:p>
    <w:p w14:paraId="58EF67FF">
      <w:pPr>
        <w:rPr>
          <w:rFonts w:hint="eastAsia" w:ascii="仿宋" w:hAnsi="仿宋" w:eastAsia="仿宋" w:cs="仿宋"/>
          <w:color w:val="auto"/>
          <w:kern w:val="2"/>
          <w:sz w:val="24"/>
          <w:szCs w:val="24"/>
          <w:lang w:val="en-US" w:eastAsia="zh-CN" w:bidi="ar-SA"/>
        </w:rPr>
      </w:pPr>
      <w:r>
        <w:rPr>
          <w:rFonts w:hint="eastAsia" w:ascii="仿宋" w:hAnsi="仿宋" w:eastAsia="仿宋" w:cs="仿宋"/>
          <w:color w:val="auto"/>
          <w:kern w:val="2"/>
          <w:sz w:val="24"/>
          <w:szCs w:val="24"/>
          <w:lang w:val="en-US" w:eastAsia="zh-CN" w:bidi="ar-SA"/>
        </w:rPr>
        <w:br w:type="page"/>
      </w:r>
    </w:p>
    <w:p w14:paraId="01A75FB9">
      <w:pPr>
        <w:numPr>
          <w:ilvl w:val="0"/>
          <w:numId w:val="0"/>
        </w:numPr>
        <w:spacing w:line="360" w:lineRule="auto"/>
        <w:jc w:val="both"/>
        <w:rPr>
          <w:rFonts w:hint="eastAsia" w:ascii="仿宋" w:hAnsi="仿宋" w:eastAsia="仿宋" w:cs="仿宋"/>
          <w:color w:val="auto"/>
          <w:sz w:val="24"/>
          <w:szCs w:val="24"/>
          <w:highlight w:val="none"/>
        </w:rPr>
      </w:pPr>
      <w:r>
        <w:rPr>
          <w:rFonts w:hint="eastAsia" w:ascii="仿宋" w:hAnsi="仿宋" w:eastAsia="仿宋" w:cs="仿宋"/>
          <w:color w:val="auto"/>
          <w:kern w:val="2"/>
          <w:sz w:val="24"/>
          <w:szCs w:val="24"/>
          <w:lang w:val="en-US" w:eastAsia="zh-CN" w:bidi="ar-SA"/>
        </w:rPr>
        <w:t>3.</w:t>
      </w:r>
      <w:r>
        <w:rPr>
          <w:rFonts w:hint="eastAsia" w:ascii="仿宋" w:hAnsi="仿宋" w:eastAsia="仿宋" w:cs="仿宋"/>
          <w:color w:val="auto"/>
          <w:sz w:val="24"/>
          <w:szCs w:val="24"/>
          <w:highlight w:val="none"/>
        </w:rPr>
        <w:t>未担任其他在施建设工程项目的项目经理。</w:t>
      </w:r>
    </w:p>
    <w:p w14:paraId="1BDF0ECF">
      <w:pPr>
        <w:spacing w:line="360" w:lineRule="auto"/>
        <w:jc w:val="center"/>
        <w:outlineLvl w:val="9"/>
        <w:rPr>
          <w:rFonts w:hint="eastAsia" w:ascii="宋体" w:hAnsi="宋体" w:eastAsia="宋体" w:cs="宋体"/>
          <w:b/>
          <w:bCs/>
          <w:color w:val="auto"/>
          <w:sz w:val="32"/>
          <w:szCs w:val="32"/>
          <w:highlight w:val="none"/>
          <w:lang w:val="en-US" w:eastAsia="zh-CN"/>
        </w:rPr>
      </w:pPr>
      <w:r>
        <w:rPr>
          <w:rFonts w:hint="eastAsia" w:ascii="宋体" w:hAnsi="宋体" w:eastAsia="宋体" w:cs="宋体"/>
          <w:b/>
          <w:bCs/>
          <w:color w:val="auto"/>
          <w:sz w:val="32"/>
          <w:szCs w:val="32"/>
          <w:highlight w:val="none"/>
          <w:lang w:val="en-US" w:eastAsia="zh-CN"/>
        </w:rPr>
        <w:t>项目经理无在建承诺书</w:t>
      </w:r>
    </w:p>
    <w:p w14:paraId="4F3AD0B1">
      <w:pPr>
        <w:spacing w:line="360" w:lineRule="auto"/>
        <w:outlineLvl w:val="9"/>
        <w:rPr>
          <w:rFonts w:hint="eastAsia" w:ascii="仿宋" w:hAnsi="仿宋" w:eastAsia="仿宋" w:cs="仿宋"/>
          <w:highlight w:val="none"/>
          <w:lang w:val="en-US" w:eastAsia="zh-CN"/>
        </w:rPr>
      </w:pPr>
    </w:p>
    <w:p w14:paraId="04CEE150">
      <w:pPr>
        <w:spacing w:line="360" w:lineRule="auto"/>
        <w:jc w:val="left"/>
        <w:rPr>
          <w:rFonts w:hint="eastAsia" w:ascii="仿宋" w:hAnsi="仿宋" w:eastAsia="仿宋" w:cs="仿宋"/>
          <w:color w:val="auto"/>
          <w:spacing w:val="4"/>
          <w:sz w:val="24"/>
          <w:szCs w:val="24"/>
          <w:lang w:eastAsia="zh-CN"/>
        </w:rPr>
      </w:pPr>
      <w:r>
        <w:rPr>
          <w:rFonts w:hint="eastAsia" w:ascii="仿宋" w:hAnsi="仿宋" w:eastAsia="仿宋" w:cs="仿宋"/>
          <w:color w:val="auto"/>
          <w:spacing w:val="4"/>
          <w:sz w:val="24"/>
          <w:szCs w:val="24"/>
        </w:rPr>
        <w:t>致</w:t>
      </w:r>
      <w:r>
        <w:rPr>
          <w:rFonts w:hint="eastAsia" w:ascii="仿宋" w:hAnsi="仿宋" w:eastAsia="仿宋" w:cs="仿宋"/>
          <w:color w:val="auto"/>
          <w:spacing w:val="4"/>
          <w:sz w:val="24"/>
          <w:szCs w:val="24"/>
          <w:u w:val="single"/>
          <w:lang w:val="en-US" w:eastAsia="zh-CN"/>
        </w:rPr>
        <w:t>&lt;采购代理机构&gt;</w:t>
      </w:r>
      <w:r>
        <w:rPr>
          <w:rFonts w:hint="eastAsia" w:ascii="仿宋" w:hAnsi="仿宋" w:eastAsia="仿宋" w:cs="仿宋"/>
          <w:color w:val="auto"/>
          <w:spacing w:val="4"/>
          <w:sz w:val="24"/>
          <w:szCs w:val="24"/>
          <w:u w:val="single"/>
        </w:rPr>
        <w:t xml:space="preserve"> </w:t>
      </w:r>
      <w:r>
        <w:rPr>
          <w:rFonts w:hint="eastAsia" w:ascii="仿宋" w:hAnsi="仿宋" w:eastAsia="仿宋" w:cs="仿宋"/>
          <w:color w:val="auto"/>
          <w:spacing w:val="4"/>
          <w:sz w:val="24"/>
          <w:szCs w:val="24"/>
          <w:u w:val="single"/>
          <w:lang w:eastAsia="zh-CN"/>
        </w:rPr>
        <w:t>：</w:t>
      </w:r>
    </w:p>
    <w:p w14:paraId="2D256E06">
      <w:pPr>
        <w:spacing w:line="360" w:lineRule="auto"/>
        <w:ind w:firstLine="480" w:firstLineChars="20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我方在此声明，我方拟派往</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（项目名称）的项目经理</w:t>
      </w:r>
      <w:r>
        <w:rPr>
          <w:rFonts w:hint="eastAsia" w:ascii="仿宋" w:hAnsi="仿宋" w:eastAsia="仿宋" w:cs="仿宋"/>
          <w:sz w:val="24"/>
          <w:szCs w:val="24"/>
          <w:highlight w:val="none"/>
          <w:u w:val="single"/>
          <w:lang w:val="en-US" w:eastAsia="zh-CN"/>
        </w:rPr>
        <w:t xml:space="preserve">          </w:t>
      </w:r>
      <w:r>
        <w:rPr>
          <w:rFonts w:hint="eastAsia" w:ascii="仿宋" w:hAnsi="仿宋" w:eastAsia="仿宋" w:cs="仿宋"/>
          <w:sz w:val="24"/>
          <w:szCs w:val="24"/>
          <w:highlight w:val="none"/>
          <w:lang w:val="en-US" w:eastAsia="zh-CN"/>
        </w:rPr>
        <w:t>（项目经理姓名）现阶段没有担任任何在施建设工程项目的项目经理。</w:t>
      </w:r>
    </w:p>
    <w:p w14:paraId="4447A5FB">
      <w:pPr>
        <w:spacing w:line="360" w:lineRule="auto"/>
        <w:ind w:firstLine="480" w:firstLineChars="20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我方保证上述信息的真实和准确，并愿意承担因我方就此弄虚作假所引起的一切法律后果。</w:t>
      </w:r>
    </w:p>
    <w:p w14:paraId="2DE0F3B0">
      <w:pPr>
        <w:spacing w:line="360" w:lineRule="auto"/>
        <w:ind w:firstLine="480" w:firstLineChars="200"/>
        <w:outlineLvl w:val="9"/>
        <w:rPr>
          <w:rFonts w:hint="eastAsia" w:ascii="仿宋" w:hAnsi="仿宋" w:eastAsia="仿宋" w:cs="仿宋"/>
          <w:sz w:val="24"/>
          <w:szCs w:val="24"/>
          <w:highlight w:val="none"/>
          <w:lang w:val="en-US" w:eastAsia="zh-CN"/>
        </w:rPr>
      </w:pPr>
      <w:r>
        <w:rPr>
          <w:rFonts w:hint="eastAsia" w:ascii="仿宋" w:hAnsi="仿宋" w:eastAsia="仿宋" w:cs="仿宋"/>
          <w:sz w:val="24"/>
          <w:szCs w:val="24"/>
          <w:highlight w:val="none"/>
          <w:lang w:val="en-US" w:eastAsia="zh-CN"/>
        </w:rPr>
        <w:t>特此承诺</w:t>
      </w:r>
    </w:p>
    <w:p w14:paraId="361D591D">
      <w:pPr>
        <w:spacing w:line="360" w:lineRule="auto"/>
        <w:outlineLvl w:val="9"/>
        <w:rPr>
          <w:rFonts w:hint="eastAsia" w:ascii="仿宋" w:hAnsi="仿宋" w:eastAsia="仿宋" w:cs="仿宋"/>
          <w:sz w:val="24"/>
          <w:szCs w:val="24"/>
          <w:highlight w:val="none"/>
          <w:lang w:val="en-US" w:eastAsia="zh-CN"/>
        </w:rPr>
      </w:pPr>
    </w:p>
    <w:p w14:paraId="11B12476">
      <w:pPr>
        <w:pStyle w:val="2"/>
        <w:spacing w:line="360" w:lineRule="auto"/>
        <w:ind w:left="0" w:leftChars="0" w:firstLine="0" w:firstLineChars="0"/>
        <w:outlineLvl w:val="9"/>
        <w:rPr>
          <w:rFonts w:hint="eastAsia" w:ascii="仿宋" w:hAnsi="仿宋" w:eastAsia="仿宋" w:cs="仿宋"/>
          <w:sz w:val="24"/>
          <w:szCs w:val="24"/>
          <w:highlight w:val="none"/>
        </w:rPr>
      </w:pPr>
    </w:p>
    <w:p w14:paraId="137EF20F">
      <w:pPr>
        <w:spacing w:line="360" w:lineRule="auto"/>
        <w:ind w:right="540" w:rightChars="257"/>
        <w:jc w:val="left"/>
        <w:rPr>
          <w:rFonts w:hint="eastAsia" w:ascii="仿宋" w:hAnsi="仿宋" w:eastAsia="仿宋" w:cs="仿宋"/>
          <w:color w:val="auto"/>
          <w:sz w:val="24"/>
          <w:szCs w:val="32"/>
          <w:highlight w:val="none"/>
        </w:rPr>
      </w:pPr>
      <w:r>
        <w:rPr>
          <w:rFonts w:hint="eastAsia" w:ascii="仿宋" w:hAnsi="仿宋" w:eastAsia="仿宋" w:cs="仿宋"/>
          <w:color w:val="auto"/>
          <w:sz w:val="24"/>
          <w:szCs w:val="32"/>
          <w:highlight w:val="none"/>
          <w:lang w:eastAsia="zh-CN"/>
        </w:rPr>
        <w:t>供应商</w:t>
      </w:r>
      <w:r>
        <w:rPr>
          <w:rFonts w:hint="eastAsia" w:ascii="仿宋" w:hAnsi="仿宋" w:eastAsia="仿宋" w:cs="仿宋"/>
          <w:color w:val="auto"/>
          <w:sz w:val="24"/>
          <w:szCs w:val="32"/>
          <w:highlight w:val="none"/>
        </w:rPr>
        <w:t>名称：</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single"/>
        </w:rPr>
        <w:t xml:space="preserve"> </w:t>
      </w:r>
      <w:r>
        <w:rPr>
          <w:rFonts w:hint="eastAsia" w:ascii="仿宋" w:hAnsi="仿宋" w:eastAsia="仿宋" w:cs="仿宋"/>
          <w:color w:val="auto"/>
          <w:sz w:val="24"/>
          <w:szCs w:val="32"/>
          <w:highlight w:val="none"/>
          <w:u w:val="none"/>
        </w:rPr>
        <w:t>（加盖单位公章）</w:t>
      </w:r>
    </w:p>
    <w:p w14:paraId="686472D0">
      <w:pPr>
        <w:keepNext w:val="0"/>
        <w:keepLines w:val="0"/>
        <w:pageBreakBefore w:val="0"/>
        <w:widowControl w:val="0"/>
        <w:kinsoku/>
        <w:wordWrap/>
        <w:overflowPunct/>
        <w:topLinePunct w:val="0"/>
        <w:autoSpaceDE/>
        <w:autoSpaceDN/>
        <w:bidi w:val="0"/>
        <w:adjustRightInd/>
        <w:snapToGrid/>
        <w:spacing w:line="360" w:lineRule="auto"/>
        <w:jc w:val="left"/>
        <w:textAlignment w:val="auto"/>
        <w:outlineLvl w:val="9"/>
        <w:rPr>
          <w:rFonts w:hint="eastAsia" w:ascii="仿宋" w:hAnsi="仿宋" w:eastAsia="仿宋" w:cs="仿宋"/>
          <w:color w:val="auto"/>
          <w:spacing w:val="4"/>
          <w:sz w:val="24"/>
          <w:szCs w:val="32"/>
          <w:highlight w:val="none"/>
          <w:u w:val="none"/>
        </w:rPr>
      </w:pPr>
      <w:r>
        <w:rPr>
          <w:rFonts w:hint="eastAsia" w:ascii="仿宋" w:hAnsi="仿宋" w:eastAsia="仿宋" w:cs="仿宋"/>
          <w:color w:val="auto"/>
          <w:spacing w:val="4"/>
          <w:sz w:val="24"/>
          <w:szCs w:val="32"/>
          <w:highlight w:val="none"/>
          <w:lang w:eastAsia="zh-CN"/>
        </w:rPr>
        <w:t>法定代表人</w:t>
      </w:r>
      <w:r>
        <w:rPr>
          <w:rFonts w:hint="eastAsia" w:ascii="仿宋" w:hAnsi="仿宋" w:eastAsia="仿宋" w:cs="仿宋"/>
          <w:color w:val="auto"/>
          <w:spacing w:val="4"/>
          <w:sz w:val="24"/>
          <w:szCs w:val="32"/>
          <w:highlight w:val="none"/>
          <w:lang w:val="en-US" w:eastAsia="zh-CN"/>
        </w:rPr>
        <w:t>或被授权人</w:t>
      </w:r>
      <w:r>
        <w:rPr>
          <w:rFonts w:hint="eastAsia" w:ascii="仿宋" w:hAnsi="仿宋" w:eastAsia="仿宋" w:cs="仿宋"/>
          <w:color w:val="auto"/>
          <w:spacing w:val="4"/>
          <w:sz w:val="24"/>
          <w:szCs w:val="32"/>
          <w:highlight w:val="none"/>
        </w:rPr>
        <w:t>：</w:t>
      </w:r>
      <w:r>
        <w:rPr>
          <w:rFonts w:hint="eastAsia" w:ascii="仿宋" w:hAnsi="仿宋" w:eastAsia="仿宋" w:cs="仿宋"/>
          <w:color w:val="auto"/>
          <w:spacing w:val="4"/>
          <w:sz w:val="24"/>
          <w:szCs w:val="32"/>
          <w:highlight w:val="none"/>
          <w:u w:val="single"/>
          <w:lang w:val="en-US" w:eastAsia="zh-CN"/>
        </w:rPr>
        <w:t xml:space="preserve">       </w:t>
      </w:r>
      <w:r>
        <w:rPr>
          <w:rFonts w:hint="eastAsia" w:ascii="仿宋" w:hAnsi="仿宋" w:eastAsia="仿宋" w:cs="仿宋"/>
          <w:color w:val="auto"/>
          <w:spacing w:val="4"/>
          <w:sz w:val="24"/>
          <w:szCs w:val="32"/>
          <w:highlight w:val="none"/>
          <w:u w:val="none"/>
          <w:lang w:val="en-US" w:eastAsia="zh-CN"/>
        </w:rPr>
        <w:t>（</w:t>
      </w:r>
      <w:r>
        <w:rPr>
          <w:rFonts w:hint="eastAsia" w:ascii="仿宋" w:hAnsi="仿宋" w:eastAsia="仿宋" w:cs="仿宋"/>
          <w:color w:val="auto"/>
          <w:spacing w:val="4"/>
          <w:sz w:val="24"/>
          <w:szCs w:val="32"/>
          <w:highlight w:val="none"/>
        </w:rPr>
        <w:t>签字</w:t>
      </w:r>
      <w:r>
        <w:rPr>
          <w:rFonts w:hint="eastAsia" w:ascii="仿宋" w:hAnsi="仿宋" w:eastAsia="仿宋" w:cs="仿宋"/>
          <w:color w:val="auto"/>
          <w:spacing w:val="4"/>
          <w:sz w:val="24"/>
          <w:szCs w:val="32"/>
          <w:highlight w:val="none"/>
          <w:lang w:eastAsia="zh-CN"/>
        </w:rPr>
        <w:t>或盖章</w:t>
      </w:r>
      <w:r>
        <w:rPr>
          <w:rFonts w:hint="eastAsia" w:ascii="仿宋" w:hAnsi="仿宋" w:eastAsia="仿宋" w:cs="仿宋"/>
          <w:color w:val="auto"/>
          <w:spacing w:val="4"/>
          <w:sz w:val="24"/>
          <w:szCs w:val="32"/>
          <w:highlight w:val="none"/>
          <w:u w:val="none"/>
          <w:lang w:val="en-US" w:eastAsia="zh-CN"/>
        </w:rPr>
        <w:t>）</w:t>
      </w:r>
    </w:p>
    <w:p w14:paraId="475C3B7E">
      <w:pPr>
        <w:spacing w:line="360" w:lineRule="auto"/>
        <w:ind w:right="540" w:rightChars="257"/>
        <w:rPr>
          <w:rFonts w:hint="eastAsia" w:ascii="仿宋" w:hAnsi="仿宋" w:eastAsia="仿宋" w:cs="仿宋"/>
          <w:color w:val="auto"/>
          <w:sz w:val="24"/>
          <w:szCs w:val="32"/>
          <w:highlight w:val="none"/>
          <w:lang w:val="en-US" w:eastAsia="zh-CN"/>
        </w:rPr>
      </w:pPr>
      <w:r>
        <w:rPr>
          <w:rFonts w:hint="eastAsia" w:ascii="仿宋" w:hAnsi="仿宋" w:eastAsia="仿宋" w:cs="仿宋"/>
          <w:color w:val="auto"/>
          <w:sz w:val="24"/>
          <w:szCs w:val="32"/>
          <w:highlight w:val="none"/>
        </w:rPr>
        <w:t>日期：</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u w:val="none"/>
          <w:lang w:val="en-US" w:eastAsia="zh-CN"/>
        </w:rPr>
        <w:t>年</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月</w:t>
      </w:r>
      <w:r>
        <w:rPr>
          <w:rFonts w:hint="eastAsia" w:ascii="仿宋" w:hAnsi="仿宋" w:eastAsia="仿宋" w:cs="仿宋"/>
          <w:color w:val="auto"/>
          <w:sz w:val="24"/>
          <w:szCs w:val="32"/>
          <w:highlight w:val="none"/>
          <w:u w:val="single"/>
          <w:lang w:val="en-US" w:eastAsia="zh-CN"/>
        </w:rPr>
        <w:t xml:space="preserve">   </w:t>
      </w:r>
      <w:r>
        <w:rPr>
          <w:rFonts w:hint="eastAsia" w:ascii="仿宋" w:hAnsi="仿宋" w:eastAsia="仿宋" w:cs="仿宋"/>
          <w:color w:val="auto"/>
          <w:sz w:val="24"/>
          <w:szCs w:val="32"/>
          <w:highlight w:val="none"/>
          <w:lang w:val="en-US" w:eastAsia="zh-CN"/>
        </w:rPr>
        <w:t>日</w:t>
      </w:r>
    </w:p>
    <w:p w14:paraId="6D433728">
      <w:pPr>
        <w:pStyle w:val="6"/>
        <w:rPr>
          <w:rFonts w:hint="eastAsia" w:ascii="仿宋" w:hAnsi="仿宋" w:eastAsia="仿宋" w:cs="仿宋"/>
          <w:lang w:val="en-US" w:eastAsia="zh-CN"/>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0D"/>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DVjOGM0MDkxYzIwNWQzMTBkNDEyMmI3MTFhY2U4OTgifQ=="/>
  </w:docVars>
  <w:rsids>
    <w:rsidRoot w:val="5BDD40E9"/>
    <w:rsid w:val="00EB60B2"/>
    <w:rsid w:val="01521C8D"/>
    <w:rsid w:val="01970107"/>
    <w:rsid w:val="020531A4"/>
    <w:rsid w:val="025338D9"/>
    <w:rsid w:val="055D3A3F"/>
    <w:rsid w:val="05850883"/>
    <w:rsid w:val="05E27A84"/>
    <w:rsid w:val="06936FD0"/>
    <w:rsid w:val="06A0349B"/>
    <w:rsid w:val="06E115B3"/>
    <w:rsid w:val="07117EF5"/>
    <w:rsid w:val="071B54FD"/>
    <w:rsid w:val="078D1C71"/>
    <w:rsid w:val="07D57174"/>
    <w:rsid w:val="08283748"/>
    <w:rsid w:val="08C07E24"/>
    <w:rsid w:val="09C13E54"/>
    <w:rsid w:val="0A110938"/>
    <w:rsid w:val="0A4707FD"/>
    <w:rsid w:val="0A4725AB"/>
    <w:rsid w:val="0AA7304A"/>
    <w:rsid w:val="0B212DFC"/>
    <w:rsid w:val="0B8769D7"/>
    <w:rsid w:val="0C2B1A59"/>
    <w:rsid w:val="0D2546FA"/>
    <w:rsid w:val="0D3F37F4"/>
    <w:rsid w:val="0EB16245"/>
    <w:rsid w:val="0EF10D38"/>
    <w:rsid w:val="101C0101"/>
    <w:rsid w:val="11382C4E"/>
    <w:rsid w:val="119B31DD"/>
    <w:rsid w:val="126161D4"/>
    <w:rsid w:val="131E2317"/>
    <w:rsid w:val="13CC1D73"/>
    <w:rsid w:val="13E76BAD"/>
    <w:rsid w:val="143A6CDD"/>
    <w:rsid w:val="144C6C2F"/>
    <w:rsid w:val="14837C2E"/>
    <w:rsid w:val="15D60C87"/>
    <w:rsid w:val="16AE1DDF"/>
    <w:rsid w:val="174D4F79"/>
    <w:rsid w:val="18397A05"/>
    <w:rsid w:val="18A46E1B"/>
    <w:rsid w:val="19C5529B"/>
    <w:rsid w:val="1AA72BF2"/>
    <w:rsid w:val="1BA15893"/>
    <w:rsid w:val="1BA62EAA"/>
    <w:rsid w:val="1BFD0D1C"/>
    <w:rsid w:val="1E366767"/>
    <w:rsid w:val="1E8E20FF"/>
    <w:rsid w:val="1ED1023E"/>
    <w:rsid w:val="1F3D3866"/>
    <w:rsid w:val="1FD60202"/>
    <w:rsid w:val="20A51982"/>
    <w:rsid w:val="212145D8"/>
    <w:rsid w:val="214A47BC"/>
    <w:rsid w:val="215F5FD5"/>
    <w:rsid w:val="22625D7D"/>
    <w:rsid w:val="22EA5D72"/>
    <w:rsid w:val="244B45EE"/>
    <w:rsid w:val="24F20F0E"/>
    <w:rsid w:val="2530284B"/>
    <w:rsid w:val="25B12B77"/>
    <w:rsid w:val="25B52667"/>
    <w:rsid w:val="261E020C"/>
    <w:rsid w:val="262670C1"/>
    <w:rsid w:val="26C30DB4"/>
    <w:rsid w:val="27DF39CB"/>
    <w:rsid w:val="28281DA8"/>
    <w:rsid w:val="2857237A"/>
    <w:rsid w:val="28595B63"/>
    <w:rsid w:val="290D4568"/>
    <w:rsid w:val="29220014"/>
    <w:rsid w:val="29705B78"/>
    <w:rsid w:val="29932CBF"/>
    <w:rsid w:val="29AF561F"/>
    <w:rsid w:val="29E03A2B"/>
    <w:rsid w:val="2A5B2E36"/>
    <w:rsid w:val="2AEE5908"/>
    <w:rsid w:val="2AFA4E3F"/>
    <w:rsid w:val="2BEC4909"/>
    <w:rsid w:val="2C1A76C8"/>
    <w:rsid w:val="2D045158"/>
    <w:rsid w:val="2D193DF9"/>
    <w:rsid w:val="2E0E3854"/>
    <w:rsid w:val="2EC102CF"/>
    <w:rsid w:val="2ECD27D0"/>
    <w:rsid w:val="2EF93272"/>
    <w:rsid w:val="2F0401BB"/>
    <w:rsid w:val="2F835584"/>
    <w:rsid w:val="2FB219C5"/>
    <w:rsid w:val="2FF344B8"/>
    <w:rsid w:val="301306B6"/>
    <w:rsid w:val="301707B1"/>
    <w:rsid w:val="304A60A2"/>
    <w:rsid w:val="307F7AFA"/>
    <w:rsid w:val="30BD0622"/>
    <w:rsid w:val="30BD6874"/>
    <w:rsid w:val="30CE0A81"/>
    <w:rsid w:val="312B5ED3"/>
    <w:rsid w:val="31BF4BC7"/>
    <w:rsid w:val="3207249C"/>
    <w:rsid w:val="33BB7156"/>
    <w:rsid w:val="33E04D53"/>
    <w:rsid w:val="34B51FB0"/>
    <w:rsid w:val="34EE524E"/>
    <w:rsid w:val="358F4C83"/>
    <w:rsid w:val="35954D78"/>
    <w:rsid w:val="36062FFB"/>
    <w:rsid w:val="3608233F"/>
    <w:rsid w:val="36341386"/>
    <w:rsid w:val="36714388"/>
    <w:rsid w:val="36E9377A"/>
    <w:rsid w:val="376C4B50"/>
    <w:rsid w:val="379F4F25"/>
    <w:rsid w:val="391A2AB5"/>
    <w:rsid w:val="395D29A2"/>
    <w:rsid w:val="3A4122C4"/>
    <w:rsid w:val="3B077069"/>
    <w:rsid w:val="3B4C7172"/>
    <w:rsid w:val="3BA7084C"/>
    <w:rsid w:val="3BED44B1"/>
    <w:rsid w:val="3CE21B3C"/>
    <w:rsid w:val="3DC115C9"/>
    <w:rsid w:val="3DC259B3"/>
    <w:rsid w:val="3DF00289"/>
    <w:rsid w:val="3E4B54BF"/>
    <w:rsid w:val="3E587BDC"/>
    <w:rsid w:val="3E817133"/>
    <w:rsid w:val="3E9C3F6D"/>
    <w:rsid w:val="3F0F13C2"/>
    <w:rsid w:val="409D5D7A"/>
    <w:rsid w:val="40E1210B"/>
    <w:rsid w:val="413761CE"/>
    <w:rsid w:val="41EA1D96"/>
    <w:rsid w:val="426A4E5F"/>
    <w:rsid w:val="42F8373B"/>
    <w:rsid w:val="43B753A5"/>
    <w:rsid w:val="43C57AC2"/>
    <w:rsid w:val="43F87E97"/>
    <w:rsid w:val="44B85878"/>
    <w:rsid w:val="44EE054D"/>
    <w:rsid w:val="45C03B68"/>
    <w:rsid w:val="460A3EB2"/>
    <w:rsid w:val="46B362F7"/>
    <w:rsid w:val="46F32B98"/>
    <w:rsid w:val="474B6530"/>
    <w:rsid w:val="47F60B91"/>
    <w:rsid w:val="4808584E"/>
    <w:rsid w:val="488066AD"/>
    <w:rsid w:val="48AE4FC8"/>
    <w:rsid w:val="495A6EFE"/>
    <w:rsid w:val="497955D6"/>
    <w:rsid w:val="4A34774F"/>
    <w:rsid w:val="4AFF1B0B"/>
    <w:rsid w:val="4B233320"/>
    <w:rsid w:val="4C266EEB"/>
    <w:rsid w:val="4C2F6420"/>
    <w:rsid w:val="4C3457E4"/>
    <w:rsid w:val="4C455C43"/>
    <w:rsid w:val="4C7E2F03"/>
    <w:rsid w:val="4D155616"/>
    <w:rsid w:val="4E1E674C"/>
    <w:rsid w:val="4E2A50F1"/>
    <w:rsid w:val="4E30647F"/>
    <w:rsid w:val="4E4A6609"/>
    <w:rsid w:val="4F1F277C"/>
    <w:rsid w:val="4F22226C"/>
    <w:rsid w:val="4F3B332E"/>
    <w:rsid w:val="4FD03A76"/>
    <w:rsid w:val="504306EC"/>
    <w:rsid w:val="50EA0B67"/>
    <w:rsid w:val="516E1798"/>
    <w:rsid w:val="52674B02"/>
    <w:rsid w:val="52A03BD4"/>
    <w:rsid w:val="538C05FC"/>
    <w:rsid w:val="53BF62DB"/>
    <w:rsid w:val="544D1B39"/>
    <w:rsid w:val="54907C78"/>
    <w:rsid w:val="54994D7E"/>
    <w:rsid w:val="55622D43"/>
    <w:rsid w:val="55BA31FE"/>
    <w:rsid w:val="56245542"/>
    <w:rsid w:val="56A1616C"/>
    <w:rsid w:val="56E00775"/>
    <w:rsid w:val="57C245EC"/>
    <w:rsid w:val="57D4431F"/>
    <w:rsid w:val="591C41D0"/>
    <w:rsid w:val="59611BE3"/>
    <w:rsid w:val="59A87812"/>
    <w:rsid w:val="5AF70A51"/>
    <w:rsid w:val="5B61236E"/>
    <w:rsid w:val="5BDD40E9"/>
    <w:rsid w:val="5BFB1E7B"/>
    <w:rsid w:val="5D8D11F8"/>
    <w:rsid w:val="5DA622BA"/>
    <w:rsid w:val="5E40626B"/>
    <w:rsid w:val="5EB34C8F"/>
    <w:rsid w:val="5F0B0627"/>
    <w:rsid w:val="5F5D2E4C"/>
    <w:rsid w:val="5F6146EB"/>
    <w:rsid w:val="606A75CF"/>
    <w:rsid w:val="60F03F78"/>
    <w:rsid w:val="611F485D"/>
    <w:rsid w:val="61371BA7"/>
    <w:rsid w:val="615E35D8"/>
    <w:rsid w:val="62C31218"/>
    <w:rsid w:val="62DB2A06"/>
    <w:rsid w:val="62E23AAB"/>
    <w:rsid w:val="63304B00"/>
    <w:rsid w:val="63A2053F"/>
    <w:rsid w:val="64371EBE"/>
    <w:rsid w:val="64462101"/>
    <w:rsid w:val="653D52B2"/>
    <w:rsid w:val="65711400"/>
    <w:rsid w:val="65C15EE3"/>
    <w:rsid w:val="66F3573A"/>
    <w:rsid w:val="670F0ED0"/>
    <w:rsid w:val="682700AE"/>
    <w:rsid w:val="69043CB4"/>
    <w:rsid w:val="696848C8"/>
    <w:rsid w:val="69EA2D3A"/>
    <w:rsid w:val="6A3A44B6"/>
    <w:rsid w:val="6AA95198"/>
    <w:rsid w:val="6AB2229E"/>
    <w:rsid w:val="6B1765A5"/>
    <w:rsid w:val="6B2C2051"/>
    <w:rsid w:val="6B9914C7"/>
    <w:rsid w:val="6C423AF6"/>
    <w:rsid w:val="6C4B4758"/>
    <w:rsid w:val="6CCB616E"/>
    <w:rsid w:val="6D442E7A"/>
    <w:rsid w:val="6D4573FA"/>
    <w:rsid w:val="6DCE52E2"/>
    <w:rsid w:val="6E930520"/>
    <w:rsid w:val="6E9C74ED"/>
    <w:rsid w:val="6F2474E3"/>
    <w:rsid w:val="6FFD220E"/>
    <w:rsid w:val="700A492A"/>
    <w:rsid w:val="70716758"/>
    <w:rsid w:val="7080699B"/>
    <w:rsid w:val="710B095A"/>
    <w:rsid w:val="71C823A7"/>
    <w:rsid w:val="7258197D"/>
    <w:rsid w:val="72966949"/>
    <w:rsid w:val="75A90742"/>
    <w:rsid w:val="7725204A"/>
    <w:rsid w:val="77471FC0"/>
    <w:rsid w:val="77DF669D"/>
    <w:rsid w:val="784C1F84"/>
    <w:rsid w:val="78C7160B"/>
    <w:rsid w:val="78CD6205"/>
    <w:rsid w:val="797177C8"/>
    <w:rsid w:val="79CE69C9"/>
    <w:rsid w:val="79D33FDF"/>
    <w:rsid w:val="7A513256"/>
    <w:rsid w:val="7BA67044"/>
    <w:rsid w:val="7BB35E76"/>
    <w:rsid w:val="7C3A0A24"/>
    <w:rsid w:val="7C5C02BC"/>
    <w:rsid w:val="7C63164A"/>
    <w:rsid w:val="7C69335F"/>
    <w:rsid w:val="7C81760E"/>
    <w:rsid w:val="7CB9570E"/>
    <w:rsid w:val="7D16490F"/>
    <w:rsid w:val="7D24527D"/>
    <w:rsid w:val="7D9D293A"/>
    <w:rsid w:val="7E7062A0"/>
    <w:rsid w:val="7EAB72D9"/>
    <w:rsid w:val="7EB919F5"/>
    <w:rsid w:val="7EE84089"/>
    <w:rsid w:val="7F392B3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qFormat="1"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4">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5">
    <w:name w:val="heading 2"/>
    <w:basedOn w:val="1"/>
    <w:next w:val="2"/>
    <w:qFormat/>
    <w:uiPriority w:val="9"/>
    <w:pPr>
      <w:keepNext/>
      <w:keepLines/>
      <w:widowControl/>
      <w:spacing w:before="260" w:beforeLines="0" w:after="260" w:afterLines="0"/>
      <w:ind w:left="284"/>
      <w:jc w:val="left"/>
      <w:outlineLvl w:val="1"/>
    </w:pPr>
    <w:rPr>
      <w:rFonts w:ascii="Arial" w:hAnsi="Arial"/>
      <w:b/>
      <w:bCs/>
      <w:sz w:val="28"/>
      <w:szCs w:val="32"/>
    </w:rPr>
  </w:style>
  <w:style w:type="character" w:default="1" w:styleId="10">
    <w:name w:val="Default Paragraph Font"/>
    <w:autoRedefine/>
    <w:semiHidden/>
    <w:qFormat/>
    <w:uiPriority w:val="0"/>
  </w:style>
  <w:style w:type="table" w:default="1" w:styleId="9">
    <w:name w:val="Normal Table"/>
    <w:autoRedefine/>
    <w:semiHidden/>
    <w:qFormat/>
    <w:uiPriority w:val="0"/>
    <w:tblPr>
      <w:tblCellMar>
        <w:top w:w="0" w:type="dxa"/>
        <w:left w:w="108" w:type="dxa"/>
        <w:bottom w:w="0" w:type="dxa"/>
        <w:right w:w="108" w:type="dxa"/>
      </w:tblCellMar>
    </w:tblPr>
  </w:style>
  <w:style w:type="paragraph" w:styleId="2">
    <w:name w:val="Normal Indent"/>
    <w:basedOn w:val="1"/>
    <w:next w:val="3"/>
    <w:qFormat/>
    <w:uiPriority w:val="0"/>
    <w:pPr>
      <w:spacing w:line="300" w:lineRule="auto"/>
      <w:ind w:firstLine="420" w:firstLineChars="200"/>
    </w:pPr>
    <w:rPr>
      <w:rFonts w:ascii="Times New Roman"/>
      <w:kern w:val="2"/>
      <w:sz w:val="21"/>
      <w:szCs w:val="24"/>
    </w:rPr>
  </w:style>
  <w:style w:type="paragraph" w:styleId="3">
    <w:name w:val="index 5"/>
    <w:basedOn w:val="1"/>
    <w:next w:val="1"/>
    <w:qFormat/>
    <w:uiPriority w:val="0"/>
    <w:pPr>
      <w:ind w:left="1680"/>
    </w:pPr>
    <w:rPr>
      <w:rFonts w:ascii="Calibri" w:hAnsi="Calibri" w:eastAsia="宋体"/>
    </w:rPr>
  </w:style>
  <w:style w:type="paragraph" w:styleId="6">
    <w:name w:val="Body Text"/>
    <w:basedOn w:val="1"/>
    <w:next w:val="7"/>
    <w:autoRedefine/>
    <w:qFormat/>
    <w:uiPriority w:val="0"/>
    <w:pPr>
      <w:spacing w:after="120" w:afterLines="0"/>
    </w:pPr>
    <w:rPr>
      <w:rFonts w:ascii="Times New Roman"/>
      <w:kern w:val="2"/>
      <w:sz w:val="21"/>
    </w:rPr>
  </w:style>
  <w:style w:type="paragraph" w:customStyle="1" w:styleId="7">
    <w:name w:val="正文1"/>
    <w:autoRedefine/>
    <w:qFormat/>
    <w:uiPriority w:val="0"/>
    <w:pPr>
      <w:widowControl w:val="0"/>
      <w:adjustRightInd w:val="0"/>
      <w:spacing w:line="315" w:lineRule="atLeast"/>
      <w:textAlignment w:val="baseline"/>
    </w:pPr>
    <w:rPr>
      <w:rFonts w:ascii="宋体" w:hAnsi="Times New Roman" w:eastAsia="宋体" w:cs="Times New Roman"/>
      <w:sz w:val="24"/>
      <w:lang w:val="en-US" w:eastAsia="zh-CN" w:bidi="ar-SA"/>
    </w:rPr>
  </w:style>
  <w:style w:type="paragraph" w:styleId="8">
    <w:name w:val="Normal (Web)"/>
    <w:basedOn w:val="1"/>
    <w:autoRedefine/>
    <w:qFormat/>
    <w:uiPriority w:val="0"/>
    <w:pPr>
      <w:widowControl/>
      <w:spacing w:before="100" w:beforeLines="0" w:beforeAutospacing="1" w:after="100" w:afterLines="0" w:afterAutospacing="1"/>
      <w:jc w:val="left"/>
    </w:pPr>
    <w:rPr>
      <w:rFonts w:ascii="宋体" w:hAnsi="宋体"/>
      <w:kern w:val="0"/>
      <w:sz w:val="24"/>
      <w:szCs w:val="24"/>
    </w:rPr>
  </w:style>
  <w:style w:type="paragraph" w:customStyle="1" w:styleId="11">
    <w:name w:val="TOC 标题1"/>
    <w:basedOn w:val="4"/>
    <w:next w:val="1"/>
    <w:qFormat/>
    <w:uiPriority w:val="0"/>
    <w:pPr>
      <w:spacing w:before="480" w:beforeLines="0" w:after="0" w:afterLines="0" w:line="276" w:lineRule="auto"/>
      <w:outlineLvl w:val="9"/>
    </w:pPr>
    <w:rPr>
      <w:rFonts w:ascii="仿宋" w:hAnsi="仿宋" w:eastAsia="仿宋"/>
      <w:color w:val="000000"/>
      <w:kern w:val="0"/>
      <w:szCs w:val="32"/>
    </w:rPr>
  </w:style>
  <w:style w:type="paragraph" w:customStyle="1" w:styleId="12">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8</Pages>
  <Words>1598</Words>
  <Characters>1681</Characters>
  <Lines>0</Lines>
  <Paragraphs>0</Paragraphs>
  <TotalTime>0</TotalTime>
  <ScaleCrop>false</ScaleCrop>
  <LinksUpToDate>false</LinksUpToDate>
  <CharactersWithSpaces>1688</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2023-11-22T06:59:00Z</dcterms:created>
  <dc:creator>Dream</dc:creator>
  <cp:lastModifiedBy>Dream</cp:lastModifiedBy>
  <dcterms:modified xsi:type="dcterms:W3CDTF">2026-04-23T04:20:43Z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ICV">
    <vt:lpwstr>CE456365DFD145FEBE566E233193EA92_11</vt:lpwstr>
  </property>
  <property fmtid="{D5CDD505-2E9C-101B-9397-08002B2CF9AE}" pid="4" name="KSOTemplateDocerSaveRecord">
    <vt:lpwstr>eyJoZGlkIjoiODVjOGM0MDkxYzIwNWQzMTBkNDEyMmI3MTFhY2U4OTgifQ==</vt:lpwstr>
  </property>
</Properties>
</file>