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3"/>
        <w:jc w:val="center"/>
        <w:rPr>
          <w:rFonts w:ascii="宋体" w:hAnsi="宋体" w:eastAsia="宋体" w:cs="宋体"/>
        </w:rPr>
      </w:pPr>
      <w:r>
        <w:rPr>
          <w:rFonts w:hint="eastAsia" w:ascii="宋体" w:hAnsi="宋体" w:eastAsia="宋体" w:cs="宋体"/>
        </w:rPr>
        <w:t>供应商资格证明文件</w:t>
      </w:r>
    </w:p>
    <w:p w14:paraId="3FA06B4E">
      <w:pPr>
        <w:pageBreakBefore w:val="0"/>
        <w:kinsoku/>
        <w:topLinePunct w:val="0"/>
        <w:bidi w:val="0"/>
        <w:spacing w:line="440" w:lineRule="exact"/>
        <w:ind w:left="0" w:leftChars="0" w:right="0" w:rightChars="0" w:firstLine="480" w:firstLineChars="200"/>
        <w:outlineLvl w:val="9"/>
        <w:rPr>
          <w:rFonts w:ascii="宋体" w:hAnsi="宋体" w:eastAsia="宋体" w:cs="宋体"/>
          <w:sz w:val="24"/>
          <w:szCs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 xml:space="preserve">-1 </w:t>
      </w:r>
      <w:r>
        <w:rPr>
          <w:rFonts w:ascii="宋体" w:hAnsi="宋体" w:eastAsia="宋体" w:cs="宋体"/>
          <w:sz w:val="24"/>
          <w:szCs w:val="24"/>
        </w:rPr>
        <w:t>供应商提供《基本资格条件承诺函》</w:t>
      </w:r>
    </w:p>
    <w:p w14:paraId="58E18AF7">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应具有独立承担民事责任能力的法人、其他组织或自然人，提供合法有效的营业执照</w:t>
      </w:r>
      <w:r>
        <w:rPr>
          <w:rFonts w:hint="eastAsia" w:asciiTheme="minorEastAsia" w:hAnsiTheme="minorEastAsia" w:eastAsiaTheme="minorEastAsia" w:cstheme="minorEastAsia"/>
          <w:i w:val="0"/>
          <w:iCs w:val="0"/>
          <w:caps w:val="0"/>
          <w:color w:val="333333"/>
          <w:spacing w:val="0"/>
          <w:sz w:val="24"/>
          <w:szCs w:val="24"/>
          <w:shd w:val="clear" w:fill="FFFFFF"/>
          <w:vertAlign w:val="baseline"/>
        </w:rPr>
        <w:t>或其他证明材料</w:t>
      </w:r>
    </w:p>
    <w:p w14:paraId="5EEE56A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附件4-3法定代表人授权书及被授权人身份证复印件 ( 法人授权委托代表提供近六个月内任意三个月的社保证明，法定代表人直接参加投标，须提供法定代表人身份证明及身份证复印件）。</w:t>
      </w:r>
    </w:p>
    <w:p w14:paraId="50563A35">
      <w:pPr>
        <w:pageBreakBefore w:val="0"/>
        <w:kinsoku/>
        <w:topLinePunct w:val="0"/>
        <w:bidi w:val="0"/>
        <w:spacing w:line="440" w:lineRule="exact"/>
        <w:ind w:right="0" w:rightChars="0" w:firstLine="480" w:firstLineChars="200"/>
        <w:outlineLvl w:val="9"/>
        <w:rPr>
          <w:rFonts w:hint="eastAsia" w:ascii="宋体" w:hAnsi="宋体" w:eastAsia="宋体" w:cs="宋体"/>
          <w:sz w:val="24"/>
          <w:lang w:eastAsia="zh-CN"/>
        </w:rPr>
      </w:pPr>
      <w:r>
        <w:rPr>
          <w:rFonts w:hint="eastAsia" w:ascii="宋体" w:hAnsi="宋体" w:eastAsia="宋体" w:cs="宋体"/>
          <w:kern w:val="2"/>
          <w:sz w:val="24"/>
          <w:lang w:val="en-US" w:eastAsia="zh-CN" w:bidi="ar-SA"/>
        </w:rPr>
        <w:t>附件4-4非联合体声明：本项目不接受联合体磋商，提供</w:t>
      </w:r>
      <w:r>
        <w:rPr>
          <w:rFonts w:hint="eastAsia" w:ascii="宋体" w:hAnsi="宋体" w:eastAsia="宋体" w:cs="宋体"/>
          <w:color w:val="000000"/>
          <w:kern w:val="0"/>
          <w:sz w:val="24"/>
          <w:lang w:val="en-US" w:eastAsia="zh-CN" w:bidi="ar-SA"/>
        </w:rPr>
        <w:t>非联合体声明函。</w:t>
      </w:r>
    </w:p>
    <w:p w14:paraId="40ECD1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 xml:space="preserve">附件4-5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3ED5F04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cs="宋体"/>
          <w:kern w:val="2"/>
          <w:sz w:val="24"/>
          <w:szCs w:val="20"/>
          <w:lang w:val="en-US" w:eastAsia="zh-CN" w:bidi="ar-SA"/>
        </w:rPr>
      </w:pPr>
      <w:r>
        <w:rPr>
          <w:rFonts w:hint="eastAsia" w:cs="宋体"/>
          <w:kern w:val="2"/>
          <w:sz w:val="24"/>
          <w:szCs w:val="20"/>
          <w:lang w:val="en-US" w:eastAsia="zh-CN" w:bidi="ar-SA"/>
        </w:rPr>
        <w:t>附4-6 书面声明   单位负责人为同一人或者存在控股、管理关系的不同单位不得同时参加本项目磋商。（附声明盖公章）</w:t>
      </w:r>
    </w:p>
    <w:p w14:paraId="1FF1B97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r>
        <w:rPr>
          <w:rFonts w:hint="default" w:cs="宋体"/>
          <w:kern w:val="2"/>
          <w:sz w:val="24"/>
          <w:szCs w:val="20"/>
          <w:lang w:val="en-US" w:eastAsia="zh-CN" w:bidi="ar-SA"/>
        </w:rPr>
        <w:t>附件 4-7 供应商应具备《中华人民共和国政府采购法》第二十二条规定的条件</w:t>
      </w:r>
    </w:p>
    <w:p w14:paraId="74958F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bookmarkStart w:id="9" w:name="_GoBack"/>
      <w:bookmarkEnd w:id="9"/>
    </w:p>
    <w:p w14:paraId="42550C4B">
      <w:pPr>
        <w:rPr>
          <w:rFonts w:hint="eastAsia" w:ascii="宋体" w:hAnsi="宋体" w:eastAsia="宋体" w:cs="宋体"/>
          <w:b/>
          <w:bCs/>
          <w:sz w:val="24"/>
        </w:rPr>
      </w:pPr>
      <w:bookmarkStart w:id="0" w:name="_Toc26204"/>
      <w:bookmarkStart w:id="1" w:name="_Toc517"/>
      <w:bookmarkStart w:id="2" w:name="_Toc8691"/>
      <w:r>
        <w:rPr>
          <w:rFonts w:hint="eastAsia" w:ascii="宋体" w:hAnsi="宋体" w:eastAsia="宋体" w:cs="宋体"/>
          <w:b/>
          <w:bCs/>
          <w:sz w:val="24"/>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4"/>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4"/>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(投标人名称)郑重承诺：</w:t>
      </w:r>
    </w:p>
    <w:p w14:paraId="46CB5EA7">
      <w:pPr>
        <w:pStyle w:val="4"/>
        <w:keepNext w:val="0"/>
        <w:keepLines w:val="0"/>
        <w:pageBreakBefore w:val="0"/>
        <w:widowControl w:val="0"/>
        <w:kinsoku/>
        <w:wordWrap/>
        <w:overflowPunct/>
        <w:topLinePunct w:val="0"/>
        <w:autoSpaceDE/>
        <w:autoSpaceDN/>
        <w:bidi w:val="0"/>
        <w:adjustRightInd/>
        <w:snapToGrid/>
        <w:spacing w:before="154" w:line="360" w:lineRule="auto"/>
        <w:ind w:left="171" w:right="344"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4"/>
        <w:keepNext w:val="0"/>
        <w:keepLines w:val="0"/>
        <w:pageBreakBefore w:val="0"/>
        <w:widowControl w:val="0"/>
        <w:kinsoku/>
        <w:wordWrap/>
        <w:overflowPunct/>
        <w:topLinePunct w:val="0"/>
        <w:autoSpaceDE/>
        <w:autoSpaceDN/>
        <w:bidi w:val="0"/>
        <w:adjustRightInd/>
        <w:snapToGrid/>
        <w:spacing w:before="17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)“政府采购严重违法失信行为记录名单”中。</w:t>
      </w:r>
    </w:p>
    <w:p w14:paraId="6180B12E">
      <w:pPr>
        <w:pStyle w:val="4"/>
        <w:keepNext w:val="0"/>
        <w:keepLines w:val="0"/>
        <w:pageBreakBefore w:val="0"/>
        <w:widowControl w:val="0"/>
        <w:kinsoku/>
        <w:wordWrap/>
        <w:overflowPunct/>
        <w:topLinePunct w:val="0"/>
        <w:autoSpaceDE/>
        <w:autoSpaceDN/>
        <w:bidi w:val="0"/>
        <w:adjustRightInd/>
        <w:snapToGrid/>
        <w:spacing w:before="141" w:line="360" w:lineRule="auto"/>
        <w:ind w:left="171" w:right="245"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17C516A">
      <w:pPr>
        <w:pStyle w:val="4"/>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2903CAD9">
      <w:pPr>
        <w:pStyle w:val="4"/>
        <w:spacing w:before="163" w:line="360" w:lineRule="auto"/>
        <w:ind w:left="770"/>
        <w:rPr>
          <w:rFonts w:hint="eastAsia" w:ascii="宋体" w:hAnsi="宋体" w:eastAsia="宋体" w:cs="宋体"/>
          <w:b w:val="0"/>
          <w:bCs w:val="0"/>
          <w:kern w:val="2"/>
          <w:sz w:val="24"/>
          <w:szCs w:val="24"/>
          <w:lang w:val="en-US" w:eastAsia="zh-CN" w:bidi="ar-SA"/>
        </w:rPr>
      </w:pPr>
    </w:p>
    <w:p w14:paraId="196908B2">
      <w:pPr>
        <w:pStyle w:val="4"/>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4"/>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(投标人公章)</w:t>
      </w:r>
    </w:p>
    <w:p w14:paraId="49C073C4">
      <w:pPr>
        <w:pStyle w:val="4"/>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BBEBFD3">
      <w:pPr>
        <w:rPr>
          <w:rFonts w:hint="eastAsia" w:ascii="宋体" w:hAnsi="宋体" w:eastAsia="宋体" w:cs="宋体"/>
          <w:b/>
          <w:bCs/>
          <w:sz w:val="24"/>
        </w:rPr>
      </w:pPr>
      <w:r>
        <w:rPr>
          <w:rFonts w:hint="eastAsia" w:ascii="宋体" w:hAnsi="宋体" w:eastAsia="宋体" w:cs="宋体"/>
          <w:b/>
          <w:bCs/>
          <w:sz w:val="24"/>
        </w:rPr>
        <w:br w:type="page"/>
      </w:r>
    </w:p>
    <w:p w14:paraId="6FDF42AF">
      <w:pPr>
        <w:pageBreakBefore w:val="0"/>
        <w:kinsoku/>
        <w:topLinePunct w:val="0"/>
        <w:bidi w:val="0"/>
        <w:spacing w:line="440" w:lineRule="exact"/>
        <w:ind w:left="0" w:leftChars="0" w:right="0" w:rightChars="0"/>
        <w:outlineLvl w:val="1"/>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2</w:t>
      </w:r>
      <w:r>
        <w:rPr>
          <w:rFonts w:hint="eastAsia" w:ascii="宋体" w:hAnsi="宋体" w:eastAsia="宋体" w:cs="宋体"/>
          <w:b/>
          <w:bCs/>
          <w:sz w:val="24"/>
        </w:rPr>
        <w:t>统一社会信用代码的营业执照副本</w:t>
      </w:r>
      <w:bookmarkEnd w:id="0"/>
      <w:bookmarkEnd w:id="1"/>
      <w:bookmarkEnd w:id="2"/>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outlineLvl w:val="1"/>
        <w:rPr>
          <w:rFonts w:hint="eastAsia" w:ascii="宋体" w:hAnsi="宋体" w:eastAsia="宋体" w:cs="宋体"/>
          <w:b/>
          <w:bCs/>
          <w:sz w:val="24"/>
        </w:rPr>
      </w:pPr>
      <w:bookmarkStart w:id="3" w:name="_Toc11264"/>
      <w:bookmarkStart w:id="4" w:name="_Toc894"/>
      <w:bookmarkStart w:id="5" w:name="_Toc14493"/>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3</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3"/>
      <w:bookmarkEnd w:id="4"/>
      <w:bookmarkEnd w:id="5"/>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B55715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法定代表人授权书及被授权人身份证复印件 ( 法人授权委托代表提供近六个月内任意一个月的社保证明，法定代表人直接参加投标，须提供法定代表人身份证明及身份证复印件）。</w:t>
      </w:r>
    </w:p>
    <w:p w14:paraId="27590A82">
      <w:pPr>
        <w:pStyle w:val="11"/>
        <w:ind w:firstLine="480" w:firstLineChars="200"/>
        <w:rPr>
          <w:rFonts w:hint="eastAsia" w:ascii="宋体" w:hAnsi="宋体" w:eastAsia="宋体" w:cs="宋体"/>
          <w:color w:val="000000"/>
          <w:kern w:val="0"/>
          <w:sz w:val="24"/>
          <w:lang w:val="en-US" w:eastAsia="zh-CN" w:bidi="ar-SA"/>
        </w:rPr>
      </w:pPr>
    </w:p>
    <w:p w14:paraId="080395D6">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63D737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6" w:name="_Toc6479"/>
      <w:bookmarkStart w:id="7" w:name="_Toc18602"/>
      <w:bookmarkStart w:id="8" w:name="_Toc3450"/>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eastAsia="宋体" w:cs="宋体"/>
          <w:b/>
          <w:bCs/>
          <w:sz w:val="24"/>
          <w:lang w:val="en-US" w:eastAsia="zh-CN"/>
        </w:rPr>
        <w:t>4</w:t>
      </w:r>
      <w:r>
        <w:rPr>
          <w:rFonts w:hint="eastAsia" w:ascii="宋体" w:hAnsi="宋体" w:eastAsia="宋体" w:cs="宋体"/>
          <w:b/>
          <w:bCs/>
          <w:sz w:val="24"/>
        </w:rPr>
        <w:t xml:space="preserve"> </w:t>
      </w:r>
      <w:bookmarkEnd w:id="6"/>
      <w:bookmarkEnd w:id="7"/>
      <w:bookmarkEnd w:id="8"/>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本项目不接受联合体磋商，提供非联合体声明函。</w:t>
      </w:r>
    </w:p>
    <w:p w14:paraId="2956E99F">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9"/>
        <w:rPr>
          <w:rFonts w:hint="eastAsia" w:ascii="宋体" w:hAnsi="宋体" w:eastAsia="宋体" w:cs="宋体"/>
          <w:b/>
          <w:bCs/>
          <w:sz w:val="24"/>
        </w:rPr>
      </w:pPr>
    </w:p>
    <w:p w14:paraId="426AC3C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default" w:ascii="宋体" w:hAnsi="宋体" w:eastAsia="宋体" w:cs="宋体"/>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4-5 供应商应提供健全的财务会计制度的证明材料</w:t>
      </w:r>
      <w:r>
        <w:rPr>
          <w:rFonts w:ascii="宋体" w:hAnsi="宋体" w:eastAsia="宋体" w:cs="宋体"/>
          <w:kern w:val="0"/>
          <w:sz w:val="24"/>
          <w:szCs w:val="24"/>
          <w:lang w:val="en-US" w:eastAsia="zh-CN" w:bidi="ar"/>
        </w:rPr>
        <w:t xml:space="preserve"> </w:t>
      </w:r>
    </w:p>
    <w:p w14:paraId="43926F85">
      <w:pPr>
        <w:pageBreakBefore w:val="0"/>
        <w:kinsoku/>
        <w:topLinePunct w:val="0"/>
        <w:bidi w:val="0"/>
        <w:spacing w:line="440" w:lineRule="exact"/>
        <w:ind w:right="0" w:rightChars="0" w:firstLine="240" w:firstLineChars="100"/>
        <w:outlineLvl w:val="9"/>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 xml:space="preserve">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2A0C39">
      <w:pPr>
        <w:pStyle w:val="4"/>
        <w:pageBreakBefore w:val="0"/>
        <w:kinsoku/>
        <w:topLinePunct w:val="0"/>
        <w:bidi w:val="0"/>
        <w:spacing w:line="440" w:lineRule="exact"/>
        <w:ind w:left="0" w:leftChars="0" w:right="0" w:rightChars="0"/>
        <w:outlineLvl w:val="9"/>
        <w:rPr>
          <w:rFonts w:hint="eastAsia" w:ascii="宋体" w:hAnsi="宋体" w:eastAsia="宋体" w:cs="宋体"/>
          <w:szCs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AEBCD0E">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27BB9F">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079A8F9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87FC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F407E"/>
    <w:rsid w:val="06452C1B"/>
    <w:rsid w:val="08014A22"/>
    <w:rsid w:val="219C5803"/>
    <w:rsid w:val="23F245B9"/>
    <w:rsid w:val="251610A0"/>
    <w:rsid w:val="3BE473AB"/>
    <w:rsid w:val="4041301D"/>
    <w:rsid w:val="4A273284"/>
    <w:rsid w:val="4BC52D55"/>
    <w:rsid w:val="56AB6FEB"/>
    <w:rsid w:val="57F83F40"/>
    <w:rsid w:val="5CB309A7"/>
    <w:rsid w:val="5D165438"/>
    <w:rsid w:val="61ED6709"/>
    <w:rsid w:val="62F12229"/>
    <w:rsid w:val="6A8A71EB"/>
    <w:rsid w:val="715A3B5A"/>
    <w:rsid w:val="77DE0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2"/>
    <w:basedOn w:val="1"/>
    <w:next w:val="1"/>
    <w:qFormat/>
    <w:uiPriority w:val="0"/>
    <w:pPr>
      <w:keepNext/>
      <w:keepLines/>
      <w:spacing w:line="415"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4">
    <w:name w:val="Body Text"/>
    <w:basedOn w:val="1"/>
    <w:next w:val="1"/>
    <w:qFormat/>
    <w:uiPriority w:val="0"/>
    <w:rPr>
      <w:b/>
      <w:sz w:val="28"/>
    </w:rPr>
  </w:style>
  <w:style w:type="paragraph" w:styleId="5">
    <w:name w:val="Body Text Indent"/>
    <w:basedOn w:val="1"/>
    <w:next w:val="6"/>
    <w:qFormat/>
    <w:uiPriority w:val="0"/>
    <w:pPr>
      <w:ind w:left="420" w:leftChars="200"/>
    </w:pPr>
  </w:style>
  <w:style w:type="paragraph" w:styleId="6">
    <w:name w:val="Body Text First Indent 2"/>
    <w:basedOn w:val="5"/>
    <w:next w:val="4"/>
    <w:qFormat/>
    <w:uiPriority w:val="99"/>
    <w:pPr>
      <w:tabs>
        <w:tab w:val="left" w:pos="4900"/>
      </w:tabs>
      <w:ind w:firstLine="420" w:firstLineChars="200"/>
    </w:pPr>
  </w:style>
  <w:style w:type="paragraph" w:styleId="7">
    <w:name w:val="Plain Text"/>
    <w:basedOn w:val="1"/>
    <w:qFormat/>
    <w:uiPriority w:val="0"/>
    <w:rPr>
      <w:rFonts w:ascii="宋体" w:hAnsi="Courier New"/>
      <w:kern w:val="0"/>
      <w:sz w:val="20"/>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1508</Words>
  <Characters>1583</Characters>
  <Lines>0</Lines>
  <Paragraphs>0</Paragraphs>
  <TotalTime>0</TotalTime>
  <ScaleCrop>false</ScaleCrop>
  <LinksUpToDate>false</LinksUpToDate>
  <CharactersWithSpaces>1887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2025-12-01T07:04:00Z</dcterms:created>
  <dc:creator>Administrator</dc:creator>
  <cp:lastModifiedBy>呢喃</cp:lastModifiedBy>
  <dcterms:modified xsi:type="dcterms:W3CDTF">2026-05-08T01:35:38Z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eyJoZGlkIjoiNTgyMWVjZGIzMzdlYzcwOTQxYjY2ZTg2NjAzYWY3NzciLCJ1c2VySWQiOiIxMTYwMDc4MjkzIn0=</vt:lpwstr>
  </property>
  <property fmtid="{D5CDD505-2E9C-101B-9397-08002B2CF9AE}" pid="4" name="ICV">
    <vt:lpwstr>CF6A565D70D048ABAEE12216F0D2F205_12</vt:lpwstr>
  </property>
</Properties>
</file>