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44A" w:rsidRDefault="00AC144A" w:rsidP="00AC144A">
      <w:pPr>
        <w:pStyle w:val="1"/>
        <w:spacing w:before="50" w:after="50"/>
        <w:rPr>
          <w:rFonts w:hint="eastAsia"/>
        </w:rPr>
      </w:pPr>
      <w:bookmarkStart w:id="0" w:name="_Toc19957"/>
      <w:bookmarkStart w:id="1" w:name="_GoBack"/>
      <w:bookmarkEnd w:id="1"/>
      <w:r>
        <w:rPr>
          <w:rFonts w:hint="eastAsia"/>
        </w:rPr>
        <w:t>采购内容及要求</w:t>
      </w:r>
      <w:bookmarkEnd w:id="0"/>
    </w:p>
    <w:p w:rsidR="00AC144A" w:rsidRDefault="00AC144A" w:rsidP="00AC144A">
      <w:pPr>
        <w:spacing w:line="360" w:lineRule="auto"/>
        <w:rPr>
          <w:rFonts w:ascii="宋体" w:hAnsi="宋体" w:hint="eastAsia"/>
          <w:b/>
          <w:sz w:val="24"/>
        </w:rPr>
      </w:pPr>
    </w:p>
    <w:p w:rsidR="00AC144A" w:rsidRDefault="00AC144A" w:rsidP="00AC144A">
      <w:pPr>
        <w:pStyle w:val="2"/>
        <w:jc w:val="left"/>
      </w:pPr>
      <w:bookmarkStart w:id="2" w:name="_Toc12971"/>
      <w:bookmarkStart w:id="3" w:name="OLE_LINK9"/>
      <w:bookmarkStart w:id="4" w:name="OLE_LINK10"/>
      <w:r>
        <w:rPr>
          <w:rFonts w:hint="eastAsia"/>
        </w:rPr>
        <w:t>一、项目介绍</w:t>
      </w:r>
      <w:bookmarkEnd w:id="2"/>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拟开展“发现中国之美·相约文化陕西”驻华外交官参访交流活动，面向30名左右外交官团组讲好丝路文化故事，配合第十二届丝绸之路国际艺术节举办配套活动，体验陕西文化历史、自然风光、节庆演艺、民俗非</w:t>
      </w:r>
      <w:proofErr w:type="gramStart"/>
      <w:r>
        <w:rPr>
          <w:rFonts w:ascii="宋体" w:hAnsi="宋体" w:cs="宋体" w:hint="eastAsia"/>
          <w:sz w:val="24"/>
        </w:rPr>
        <w:t>遗等文旅资源</w:t>
      </w:r>
      <w:proofErr w:type="gramEnd"/>
      <w:r>
        <w:rPr>
          <w:rFonts w:ascii="宋体" w:hAnsi="宋体" w:cs="宋体" w:hint="eastAsia"/>
          <w:sz w:val="24"/>
        </w:rPr>
        <w:t>及</w:t>
      </w:r>
      <w:proofErr w:type="gramStart"/>
      <w:r>
        <w:rPr>
          <w:rFonts w:ascii="宋体" w:hAnsi="宋体" w:cs="宋体" w:hint="eastAsia"/>
          <w:sz w:val="24"/>
        </w:rPr>
        <w:t>现代文旅高质量</w:t>
      </w:r>
      <w:proofErr w:type="gramEnd"/>
      <w:r>
        <w:rPr>
          <w:rFonts w:ascii="宋体" w:hAnsi="宋体" w:cs="宋体" w:hint="eastAsia"/>
          <w:sz w:val="24"/>
        </w:rPr>
        <w:t>发展成果，提升“丝绸之路的起点·兵马俑的故乡”品牌影响力。</w:t>
      </w:r>
    </w:p>
    <w:p w:rsidR="00AC144A" w:rsidRDefault="00AC144A" w:rsidP="00AC144A">
      <w:pPr>
        <w:pStyle w:val="2"/>
        <w:jc w:val="left"/>
      </w:pPr>
      <w:bookmarkStart w:id="5" w:name="_Toc30125"/>
      <w:r>
        <w:rPr>
          <w:rFonts w:hint="eastAsia"/>
        </w:rPr>
        <w:t>二、服务内容及要求</w:t>
      </w:r>
      <w:bookmarkEnd w:id="5"/>
    </w:p>
    <w:p w:rsidR="00AC144A" w:rsidRDefault="00AC144A" w:rsidP="00AC144A">
      <w:pPr>
        <w:spacing w:line="360" w:lineRule="auto"/>
        <w:rPr>
          <w:rFonts w:ascii="宋体" w:hAnsi="宋体" w:cs="宋体" w:hint="eastAsia"/>
          <w:sz w:val="24"/>
        </w:rPr>
      </w:pPr>
      <w:r>
        <w:rPr>
          <w:rFonts w:ascii="宋体" w:hAnsi="宋体" w:cs="宋体" w:hint="eastAsia"/>
          <w:sz w:val="24"/>
        </w:rPr>
        <w:t>（一）做好行程设计及安排实施。</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行程为四天，</w:t>
      </w:r>
      <w:proofErr w:type="gramStart"/>
      <w:r>
        <w:rPr>
          <w:rFonts w:ascii="宋体" w:hAnsi="宋体" w:cs="宋体" w:hint="eastAsia"/>
          <w:sz w:val="24"/>
        </w:rPr>
        <w:t>须包括</w:t>
      </w:r>
      <w:proofErr w:type="gramEnd"/>
      <w:r>
        <w:rPr>
          <w:rFonts w:ascii="宋体" w:hAnsi="宋体" w:cs="宋体" w:hint="eastAsia"/>
          <w:sz w:val="24"/>
        </w:rPr>
        <w:t>陕西历史博物馆、秦始皇帝陵博物院、袁家村、陕西省非遗体</w:t>
      </w:r>
      <w:proofErr w:type="gramStart"/>
      <w:r>
        <w:rPr>
          <w:rFonts w:ascii="宋体" w:hAnsi="宋体" w:cs="宋体" w:hint="eastAsia"/>
          <w:sz w:val="24"/>
        </w:rPr>
        <w:t>验</w:t>
      </w:r>
      <w:proofErr w:type="gramEnd"/>
      <w:r>
        <w:rPr>
          <w:rFonts w:ascii="宋体" w:hAnsi="宋体" w:cs="宋体" w:hint="eastAsia"/>
          <w:sz w:val="24"/>
        </w:rPr>
        <w:t>中心、《梦长安—大唐迎宾盛礼》《长恨歌》、第十二届丝绸之路国际艺术节开幕式及演出、大雁塔等点位等活动。</w:t>
      </w:r>
    </w:p>
    <w:p w:rsidR="00AC144A" w:rsidRDefault="00AC144A" w:rsidP="00AC144A">
      <w:pPr>
        <w:spacing w:line="360" w:lineRule="auto"/>
        <w:rPr>
          <w:rFonts w:ascii="宋体" w:hAnsi="宋体" w:cs="宋体" w:hint="eastAsia"/>
          <w:sz w:val="24"/>
        </w:rPr>
      </w:pPr>
      <w:r>
        <w:rPr>
          <w:rFonts w:ascii="宋体" w:hAnsi="宋体" w:cs="宋体" w:hint="eastAsia"/>
          <w:sz w:val="24"/>
        </w:rPr>
        <w:t>（二）负责做好接机、接站及车上讲解。</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1.导游、全陪水平高、服务好，配备合适。</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2.车辆车况好、司机服务好，车上用品准备齐全。</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3.接站服务及行李服务好。</w:t>
      </w:r>
    </w:p>
    <w:p w:rsidR="00AC144A" w:rsidRDefault="00AC144A" w:rsidP="00AC144A">
      <w:pPr>
        <w:spacing w:line="360" w:lineRule="auto"/>
        <w:rPr>
          <w:rFonts w:ascii="宋体" w:hAnsi="宋体" w:cs="宋体" w:hint="eastAsia"/>
          <w:sz w:val="24"/>
        </w:rPr>
      </w:pPr>
      <w:r>
        <w:rPr>
          <w:rFonts w:ascii="宋体" w:hAnsi="宋体" w:cs="宋体" w:hint="eastAsia"/>
          <w:sz w:val="24"/>
        </w:rPr>
        <w:t>（三）负责做好酒店入住安排。</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酒店性价比高，用餐服务好，房间安排考虑周到，办理入住便捷迅速，行李安置周到，相关提醒告知服务好。</w:t>
      </w:r>
    </w:p>
    <w:p w:rsidR="00AC144A" w:rsidRDefault="00AC144A" w:rsidP="00AC144A">
      <w:pPr>
        <w:spacing w:line="360" w:lineRule="auto"/>
        <w:rPr>
          <w:rFonts w:ascii="宋体" w:hAnsi="宋体" w:cs="宋体" w:hint="eastAsia"/>
          <w:sz w:val="24"/>
        </w:rPr>
      </w:pPr>
      <w:r>
        <w:rPr>
          <w:rFonts w:ascii="宋体" w:hAnsi="宋体" w:cs="宋体" w:hint="eastAsia"/>
          <w:sz w:val="24"/>
        </w:rPr>
        <w:t>（四）负责实施会见、餐叙、分享交流会等公务活动。</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1.负责实施好场地、设备、工作人员等会见所需筹备事项。</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2.负责实施好场地、餐饮、</w:t>
      </w:r>
      <w:proofErr w:type="gramStart"/>
      <w:r>
        <w:rPr>
          <w:rFonts w:ascii="宋体" w:hAnsi="宋体" w:cs="宋体" w:hint="eastAsia"/>
          <w:sz w:val="24"/>
        </w:rPr>
        <w:t>工作人员等餐叙</w:t>
      </w:r>
      <w:proofErr w:type="gramEnd"/>
      <w:r>
        <w:rPr>
          <w:rFonts w:ascii="宋体" w:hAnsi="宋体" w:cs="宋体" w:hint="eastAsia"/>
          <w:sz w:val="24"/>
        </w:rPr>
        <w:t>所需筹备事项。</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3.负责实施好场地、设备、工作人员等分享交流会所需筹备事项。</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4.确保外宾按时参加会见、餐叙、分享交流会。</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5.为中方领导按时参加会见、餐</w:t>
      </w:r>
      <w:proofErr w:type="gramStart"/>
      <w:r>
        <w:rPr>
          <w:rFonts w:ascii="宋体" w:hAnsi="宋体" w:cs="宋体" w:hint="eastAsia"/>
          <w:sz w:val="24"/>
        </w:rPr>
        <w:t>叙做好</w:t>
      </w:r>
      <w:proofErr w:type="gramEnd"/>
      <w:r>
        <w:rPr>
          <w:rFonts w:ascii="宋体" w:hAnsi="宋体" w:cs="宋体" w:hint="eastAsia"/>
          <w:sz w:val="24"/>
        </w:rPr>
        <w:t>服务。</w:t>
      </w:r>
    </w:p>
    <w:p w:rsidR="00AC144A" w:rsidRDefault="00AC144A" w:rsidP="00AC144A">
      <w:pPr>
        <w:spacing w:line="360" w:lineRule="auto"/>
        <w:rPr>
          <w:rFonts w:ascii="宋体" w:hAnsi="宋体" w:cs="宋体" w:hint="eastAsia"/>
          <w:sz w:val="24"/>
        </w:rPr>
      </w:pPr>
      <w:r>
        <w:rPr>
          <w:rFonts w:ascii="宋体" w:hAnsi="宋体" w:cs="宋体" w:hint="eastAsia"/>
          <w:sz w:val="24"/>
        </w:rPr>
        <w:t>（五）考察</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安排好讲解、翻译以及与各考察点位的对接，落实好考察的实施。</w:t>
      </w:r>
    </w:p>
    <w:p w:rsidR="00AC144A" w:rsidRDefault="00AC144A" w:rsidP="00AC144A">
      <w:pPr>
        <w:spacing w:line="360" w:lineRule="auto"/>
        <w:rPr>
          <w:rFonts w:ascii="宋体" w:hAnsi="宋体" w:cs="宋体" w:hint="eastAsia"/>
          <w:sz w:val="24"/>
        </w:rPr>
      </w:pPr>
      <w:r>
        <w:rPr>
          <w:rFonts w:ascii="宋体" w:hAnsi="宋体" w:cs="宋体" w:hint="eastAsia"/>
          <w:sz w:val="24"/>
        </w:rPr>
        <w:t>（六）用餐</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1.做好菜单的制订及餐饮说明。</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lastRenderedPageBreak/>
        <w:t>2.做好菜品的筹备及实施。</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3.做好菜品介绍服务。</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4.做好用餐物料布置及用餐环境服务。</w:t>
      </w:r>
    </w:p>
    <w:p w:rsidR="00AC144A" w:rsidRDefault="00AC144A" w:rsidP="00AC144A">
      <w:pPr>
        <w:spacing w:line="360" w:lineRule="auto"/>
        <w:rPr>
          <w:rFonts w:ascii="宋体" w:hAnsi="宋体" w:cs="宋体" w:hint="eastAsia"/>
          <w:sz w:val="24"/>
        </w:rPr>
      </w:pPr>
      <w:r>
        <w:rPr>
          <w:rFonts w:ascii="宋体" w:hAnsi="宋体" w:cs="宋体" w:hint="eastAsia"/>
          <w:sz w:val="24"/>
        </w:rPr>
        <w:t>（七）新闻宣传</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1.负责谋划采访提纲及实施采访。</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2.提供云摄影 V-photo 随团拍摄、负责摄影摄像、制作宣传视频。</w:t>
      </w:r>
    </w:p>
    <w:p w:rsidR="00AC144A" w:rsidRDefault="00AC144A" w:rsidP="00AC144A">
      <w:pPr>
        <w:spacing w:line="360" w:lineRule="auto"/>
        <w:rPr>
          <w:rFonts w:ascii="宋体" w:hAnsi="宋体" w:cs="宋体" w:hint="eastAsia"/>
          <w:sz w:val="24"/>
        </w:rPr>
      </w:pPr>
      <w:r>
        <w:rPr>
          <w:rFonts w:ascii="宋体" w:hAnsi="宋体" w:cs="宋体" w:hint="eastAsia"/>
          <w:sz w:val="24"/>
        </w:rPr>
        <w:t>（八）做好退房和送机/火车服务。</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1.做好退房服务。</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2.做好行李服务。</w:t>
      </w:r>
    </w:p>
    <w:p w:rsidR="00AC144A" w:rsidRDefault="00AC144A" w:rsidP="00AC144A">
      <w:pPr>
        <w:spacing w:line="360" w:lineRule="auto"/>
        <w:ind w:firstLineChars="200" w:firstLine="480"/>
        <w:rPr>
          <w:rFonts w:ascii="宋体" w:hAnsi="宋体" w:cs="宋体" w:hint="eastAsia"/>
          <w:sz w:val="24"/>
        </w:rPr>
      </w:pPr>
      <w:r>
        <w:rPr>
          <w:rFonts w:ascii="宋体" w:hAnsi="宋体" w:cs="宋体" w:hint="eastAsia"/>
          <w:sz w:val="24"/>
        </w:rPr>
        <w:t>3.做好送机或送站服务。</w:t>
      </w:r>
    </w:p>
    <w:p w:rsidR="00AC144A" w:rsidRDefault="00AC144A" w:rsidP="00AC144A">
      <w:pPr>
        <w:spacing w:line="360" w:lineRule="auto"/>
        <w:rPr>
          <w:rFonts w:ascii="宋体" w:hAnsi="宋体" w:cs="宋体" w:hint="eastAsia"/>
          <w:sz w:val="24"/>
        </w:rPr>
      </w:pPr>
      <w:r>
        <w:rPr>
          <w:rFonts w:ascii="宋体" w:hAnsi="宋体" w:cs="宋体" w:hint="eastAsia"/>
          <w:sz w:val="24"/>
        </w:rPr>
        <w:t>（九）要求承诺根据实际情况调整活动时间和内容。</w:t>
      </w:r>
    </w:p>
    <w:p w:rsidR="00AC144A" w:rsidRDefault="00AC144A" w:rsidP="00AC144A">
      <w:pPr>
        <w:pStyle w:val="2"/>
        <w:jc w:val="left"/>
      </w:pPr>
      <w:bookmarkStart w:id="6" w:name="_Toc12904"/>
      <w:bookmarkEnd w:id="3"/>
      <w:bookmarkEnd w:id="4"/>
      <w:r>
        <w:rPr>
          <w:rFonts w:hint="eastAsia"/>
        </w:rPr>
        <w:t>三、商务要求</w:t>
      </w:r>
      <w:bookmarkEnd w:id="6"/>
    </w:p>
    <w:p w:rsidR="00AC144A" w:rsidRDefault="00AC144A" w:rsidP="00AC144A">
      <w:pPr>
        <w:spacing w:line="360" w:lineRule="auto"/>
        <w:ind w:firstLineChars="200" w:firstLine="480"/>
        <w:rPr>
          <w:rFonts w:ascii="宋体" w:hAnsi="宋体" w:hint="eastAsia"/>
          <w:bCs/>
          <w:sz w:val="24"/>
        </w:rPr>
      </w:pPr>
      <w:r>
        <w:rPr>
          <w:rFonts w:ascii="宋体" w:hAnsi="宋体" w:hint="eastAsia"/>
          <w:sz w:val="24"/>
        </w:rPr>
        <w:t>1、</w:t>
      </w:r>
      <w:r>
        <w:rPr>
          <w:rFonts w:ascii="宋体" w:hAnsi="宋体" w:hint="eastAsia"/>
          <w:bCs/>
          <w:sz w:val="24"/>
        </w:rPr>
        <w:t>服务期限：4天，具体时间需配合采购人活动时间。</w:t>
      </w:r>
    </w:p>
    <w:p w:rsidR="00AC144A" w:rsidRDefault="00AC144A" w:rsidP="00AC144A">
      <w:pPr>
        <w:spacing w:line="360" w:lineRule="auto"/>
        <w:ind w:firstLineChars="200" w:firstLine="480"/>
        <w:rPr>
          <w:rFonts w:ascii="宋体" w:hAnsi="宋体" w:hint="eastAsia"/>
          <w:bCs/>
          <w:sz w:val="24"/>
        </w:rPr>
      </w:pPr>
      <w:r>
        <w:rPr>
          <w:rFonts w:ascii="宋体" w:hAnsi="宋体" w:hint="eastAsia"/>
          <w:bCs/>
          <w:sz w:val="24"/>
        </w:rPr>
        <w:t>2、服务地点：采购人指定地点。</w:t>
      </w:r>
    </w:p>
    <w:p w:rsidR="00AC144A" w:rsidRDefault="00AC144A" w:rsidP="00AC144A">
      <w:pPr>
        <w:spacing w:line="360" w:lineRule="auto"/>
        <w:ind w:firstLineChars="200" w:firstLine="480"/>
        <w:rPr>
          <w:rFonts w:ascii="宋体" w:hAnsi="宋体"/>
          <w:sz w:val="24"/>
        </w:rPr>
      </w:pPr>
      <w:r>
        <w:rPr>
          <w:rFonts w:ascii="宋体" w:hAnsi="宋体" w:hint="eastAsia"/>
          <w:sz w:val="24"/>
        </w:rPr>
        <w:t>3、合同价款：合同总价一次性包死，不受市场价格变化因素的影响。</w:t>
      </w:r>
    </w:p>
    <w:p w:rsidR="00AC144A" w:rsidRDefault="00AC144A" w:rsidP="00AC144A">
      <w:pPr>
        <w:tabs>
          <w:tab w:val="left" w:pos="4290"/>
        </w:tabs>
        <w:spacing w:line="360" w:lineRule="auto"/>
        <w:ind w:firstLineChars="200" w:firstLine="480"/>
        <w:rPr>
          <w:rFonts w:ascii="宋体" w:hAnsi="宋体"/>
          <w:sz w:val="24"/>
        </w:rPr>
      </w:pPr>
      <w:r>
        <w:rPr>
          <w:rFonts w:ascii="宋体" w:hAnsi="宋体" w:hint="eastAsia"/>
          <w:sz w:val="24"/>
        </w:rPr>
        <w:t>4、款项结算</w:t>
      </w:r>
    </w:p>
    <w:p w:rsidR="00AC144A" w:rsidRDefault="00AC144A" w:rsidP="00AC144A">
      <w:pPr>
        <w:spacing w:line="360" w:lineRule="auto"/>
        <w:ind w:firstLineChars="200" w:firstLine="480"/>
        <w:rPr>
          <w:rFonts w:ascii="宋体" w:hAnsi="宋体" w:hint="eastAsia"/>
          <w:sz w:val="24"/>
        </w:rPr>
      </w:pPr>
      <w:r>
        <w:rPr>
          <w:rFonts w:ascii="宋体" w:hAnsi="宋体" w:hint="eastAsia"/>
          <w:sz w:val="24"/>
        </w:rPr>
        <w:t>（1）付款方式：合同签订后10个工作日内支付合同总价款的60%，活动结束经采购人验收合格后10个工作日内支付剩余40%合同价款。</w:t>
      </w:r>
    </w:p>
    <w:p w:rsidR="00AC144A" w:rsidRDefault="00AC144A" w:rsidP="00AC144A">
      <w:pPr>
        <w:spacing w:line="360" w:lineRule="auto"/>
        <w:ind w:firstLineChars="200" w:firstLine="480"/>
        <w:rPr>
          <w:rFonts w:ascii="宋体" w:hAnsi="宋体"/>
          <w:sz w:val="24"/>
        </w:rPr>
      </w:pPr>
      <w:r>
        <w:rPr>
          <w:rFonts w:ascii="宋体" w:hAnsi="宋体" w:hint="eastAsia"/>
          <w:sz w:val="24"/>
        </w:rPr>
        <w:t>（2）支付方式：银行转账。</w:t>
      </w:r>
    </w:p>
    <w:p w:rsidR="00AC144A" w:rsidRDefault="00AC144A" w:rsidP="00AC144A">
      <w:pPr>
        <w:spacing w:line="360" w:lineRule="auto"/>
        <w:ind w:firstLineChars="200" w:firstLine="480"/>
        <w:rPr>
          <w:rFonts w:ascii="宋体" w:hAnsi="宋体"/>
          <w:sz w:val="24"/>
        </w:rPr>
      </w:pPr>
      <w:r>
        <w:rPr>
          <w:rFonts w:ascii="宋体" w:hAnsi="宋体" w:hint="eastAsia"/>
          <w:sz w:val="24"/>
        </w:rPr>
        <w:t>（3）结算方式：成交单位</w:t>
      </w:r>
      <w:proofErr w:type="gramStart"/>
      <w:r>
        <w:rPr>
          <w:rFonts w:ascii="宋体" w:hAnsi="宋体" w:hint="eastAsia"/>
          <w:sz w:val="24"/>
        </w:rPr>
        <w:t>持成交</w:t>
      </w:r>
      <w:proofErr w:type="gramEnd"/>
      <w:r>
        <w:rPr>
          <w:rFonts w:ascii="宋体" w:hAnsi="宋体" w:hint="eastAsia"/>
          <w:sz w:val="24"/>
        </w:rPr>
        <w:t>通知书、合同、发票，与采购人结算。甲方付款前，乙方应向甲方提供经甲方财务认可的等额正式发票，因乙方开具发票不及时，不规范，不合法或涉嫌虚开发票导致甲方付款延迟的，甲方不承担责任；引起税务问题的，乙方需依法向甲方重新开具发票，并就因此给甲方造成实际损失承担赔偿责任，包括但不限于税款、滞纳金、罚款等相关损失。</w:t>
      </w:r>
    </w:p>
    <w:p w:rsidR="00AC144A" w:rsidRDefault="00AC144A" w:rsidP="00AC144A">
      <w:pPr>
        <w:wordWrap w:val="0"/>
        <w:spacing w:line="360" w:lineRule="auto"/>
        <w:ind w:firstLineChars="200" w:firstLine="480"/>
        <w:rPr>
          <w:rFonts w:ascii="宋体" w:hAnsi="宋体" w:hint="eastAsia"/>
          <w:sz w:val="24"/>
        </w:rPr>
      </w:pPr>
      <w:r>
        <w:rPr>
          <w:rFonts w:ascii="宋体" w:hAnsi="宋体" w:hint="eastAsia"/>
          <w:sz w:val="24"/>
        </w:rPr>
        <w:t>5、验收标准和方法</w:t>
      </w:r>
    </w:p>
    <w:p w:rsidR="00AC144A" w:rsidRDefault="00AC144A" w:rsidP="00AC144A">
      <w:pPr>
        <w:wordWrap w:val="0"/>
        <w:spacing w:line="360" w:lineRule="auto"/>
        <w:ind w:firstLineChars="200" w:firstLine="480"/>
        <w:rPr>
          <w:rFonts w:ascii="宋体" w:hAnsi="宋体" w:hint="eastAsia"/>
          <w:sz w:val="24"/>
        </w:rPr>
      </w:pPr>
      <w:r>
        <w:rPr>
          <w:rFonts w:ascii="宋体" w:hAnsi="宋体" w:hint="eastAsia"/>
          <w:sz w:val="24"/>
        </w:rPr>
        <w:t>（1）交付的服务必须等同或优于本项目采购文件“服务内容及要求”所述的标准。若供应商在其响应文件中承诺的技术标准优于本项目采购文件“服务内容及要求”所述标准的，按响应的承诺执行。</w:t>
      </w:r>
    </w:p>
    <w:p w:rsidR="00AC144A" w:rsidRDefault="00AC144A" w:rsidP="00AC144A">
      <w:pPr>
        <w:wordWrap w:val="0"/>
        <w:spacing w:line="360" w:lineRule="auto"/>
        <w:ind w:firstLineChars="200" w:firstLine="480"/>
        <w:rPr>
          <w:rFonts w:ascii="宋体" w:hAnsi="宋体" w:hint="eastAsia"/>
          <w:sz w:val="24"/>
        </w:rPr>
      </w:pPr>
      <w:r>
        <w:rPr>
          <w:rFonts w:ascii="宋体" w:hAnsi="宋体" w:hint="eastAsia"/>
          <w:sz w:val="24"/>
        </w:rPr>
        <w:t>（2）中标（成交）供应商完成并交付的工作成果需经采购人验收合格，则</w:t>
      </w:r>
      <w:r>
        <w:rPr>
          <w:rFonts w:ascii="宋体" w:hAnsi="宋体" w:hint="eastAsia"/>
          <w:sz w:val="24"/>
        </w:rPr>
        <w:lastRenderedPageBreak/>
        <w:t>视为接受。如果在验收时采购人表明不接受中标（成交）供应商提交的工作成果并明示不接受的原因，中标供应商应当采取合理之措施进行修改，以达到合同规定的要求。</w:t>
      </w:r>
    </w:p>
    <w:p w:rsidR="00AC144A" w:rsidRDefault="00AC144A" w:rsidP="00AC144A">
      <w:pPr>
        <w:pStyle w:val="null3"/>
        <w:spacing w:line="360" w:lineRule="auto"/>
        <w:ind w:firstLineChars="200" w:firstLine="480"/>
        <w:rPr>
          <w:rFonts w:ascii="宋体" w:hAnsi="宋体" w:cs="宋体"/>
          <w:sz w:val="24"/>
          <w:szCs w:val="24"/>
        </w:rPr>
      </w:pPr>
      <w:r>
        <w:rPr>
          <w:rFonts w:ascii="宋体" w:hAnsi="宋体" w:cs="宋体"/>
          <w:sz w:val="24"/>
          <w:szCs w:val="24"/>
          <w:lang w:eastAsia="zh-CN"/>
        </w:rPr>
        <w:t>（3）</w:t>
      </w:r>
      <w:r>
        <w:rPr>
          <w:rFonts w:ascii="宋体" w:hAnsi="宋体" w:cs="宋体"/>
          <w:sz w:val="24"/>
          <w:szCs w:val="24"/>
        </w:rPr>
        <w:t>验收依据：合同文本；响应文件及澄清函、采购文件；国家和行业制定的相应的标准和规范</w:t>
      </w:r>
    </w:p>
    <w:p w:rsidR="00AC144A" w:rsidRDefault="00AC144A" w:rsidP="00AC144A">
      <w:pPr>
        <w:spacing w:line="360" w:lineRule="auto"/>
        <w:ind w:firstLineChars="200" w:firstLine="480"/>
        <w:rPr>
          <w:rFonts w:ascii="宋体" w:hAnsi="宋体" w:hint="eastAsia"/>
          <w:sz w:val="24"/>
        </w:rPr>
      </w:pPr>
      <w:r>
        <w:rPr>
          <w:rFonts w:ascii="宋体" w:hAnsi="宋体" w:hint="eastAsia"/>
          <w:sz w:val="24"/>
        </w:rPr>
        <w:t>6、违约责任及解决争议的方法</w:t>
      </w:r>
    </w:p>
    <w:p w:rsidR="00AC144A" w:rsidRDefault="00AC144A" w:rsidP="00AC144A">
      <w:pPr>
        <w:spacing w:line="360" w:lineRule="auto"/>
        <w:ind w:firstLineChars="200" w:firstLine="480"/>
        <w:rPr>
          <w:rFonts w:ascii="宋体" w:hAnsi="宋体" w:hint="eastAsia"/>
          <w:sz w:val="24"/>
        </w:rPr>
      </w:pPr>
      <w:r>
        <w:rPr>
          <w:rFonts w:ascii="宋体" w:hAnsi="宋体" w:hint="eastAsia"/>
          <w:sz w:val="24"/>
        </w:rPr>
        <w:t>（1）违约责任：①按《中华人民共和国民法典》中的相关条款执行。②未按合同要求提供服务或服务质量不能满足合同技术要求，采购人会同招标组织机构有权终止合同和对供应商的违约行为进行追究。③乙方不能按期完成工作任务，乙方须按甲方已支付金额的双倍金额，返还于甲方，作为赔偿。如因甲方原因导致产品不能按计划完成，乙方不用承担赔偿责任。</w:t>
      </w:r>
    </w:p>
    <w:p w:rsidR="002A2B38" w:rsidRPr="00AC144A" w:rsidRDefault="00AC144A" w:rsidP="00AC144A">
      <w:pPr>
        <w:spacing w:line="360" w:lineRule="auto"/>
        <w:ind w:firstLineChars="200" w:firstLine="480"/>
        <w:rPr>
          <w:rFonts w:ascii="宋体" w:hAnsi="宋体"/>
          <w:sz w:val="24"/>
        </w:rPr>
      </w:pPr>
      <w:r>
        <w:rPr>
          <w:rFonts w:ascii="宋体" w:hAnsi="宋体" w:hint="eastAsia"/>
          <w:sz w:val="24"/>
        </w:rPr>
        <w:t>（2）合同争议解决：合同执行中发生争议的，当事人双方应协商解决，协商达不成一致时，可向采购方所在地人民法院提请诉讼。</w:t>
      </w:r>
    </w:p>
    <w:sectPr w:rsidR="002A2B38" w:rsidRPr="00AC144A">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44A"/>
    <w:rsid w:val="002A2B38"/>
    <w:rsid w:val="00AC14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A48E168-F027-464A-B7F4-E5EB9CB57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144A"/>
    <w:pPr>
      <w:widowControl w:val="0"/>
      <w:jc w:val="both"/>
    </w:pPr>
    <w:rPr>
      <w:rFonts w:ascii="Times New Roman" w:eastAsia="宋体" w:hAnsi="Times New Roman" w:cs="Times New Roman"/>
      <w:szCs w:val="24"/>
    </w:rPr>
  </w:style>
  <w:style w:type="paragraph" w:styleId="1">
    <w:name w:val="heading 1"/>
    <w:basedOn w:val="a"/>
    <w:next w:val="a"/>
    <w:link w:val="10"/>
    <w:qFormat/>
    <w:rsid w:val="00AC144A"/>
    <w:pPr>
      <w:keepNext/>
      <w:keepLines/>
      <w:autoSpaceDE w:val="0"/>
      <w:autoSpaceDN w:val="0"/>
      <w:adjustRightInd w:val="0"/>
      <w:spacing w:before="240" w:after="120" w:line="360" w:lineRule="auto"/>
      <w:ind w:left="425" w:hanging="425"/>
      <w:jc w:val="center"/>
      <w:outlineLvl w:val="0"/>
    </w:pPr>
    <w:rPr>
      <w:rFonts w:ascii="宋体" w:hAnsi="宋体"/>
      <w:b/>
      <w:bCs/>
      <w:kern w:val="44"/>
      <w:sz w:val="32"/>
      <w:szCs w:val="20"/>
    </w:rPr>
  </w:style>
  <w:style w:type="paragraph" w:styleId="2">
    <w:name w:val="heading 2"/>
    <w:basedOn w:val="a"/>
    <w:next w:val="a0"/>
    <w:link w:val="20"/>
    <w:qFormat/>
    <w:rsid w:val="00AC144A"/>
    <w:pPr>
      <w:keepNext/>
      <w:keepLines/>
      <w:autoSpaceDE w:val="0"/>
      <w:autoSpaceDN w:val="0"/>
      <w:adjustRightInd w:val="0"/>
      <w:spacing w:line="360" w:lineRule="auto"/>
      <w:jc w:val="center"/>
      <w:outlineLvl w:val="1"/>
    </w:pPr>
    <w:rPr>
      <w:rFonts w:ascii="宋体" w:hAnsi="宋体"/>
      <w:b/>
      <w:bCs/>
      <w:kern w:val="0"/>
      <w:sz w:val="24"/>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标题 1 字符"/>
    <w:basedOn w:val="a1"/>
    <w:link w:val="1"/>
    <w:qFormat/>
    <w:rsid w:val="00AC144A"/>
    <w:rPr>
      <w:rFonts w:ascii="宋体" w:eastAsia="宋体" w:hAnsi="宋体" w:cs="Times New Roman"/>
      <w:b/>
      <w:bCs/>
      <w:kern w:val="44"/>
      <w:sz w:val="32"/>
      <w:szCs w:val="20"/>
    </w:rPr>
  </w:style>
  <w:style w:type="character" w:customStyle="1" w:styleId="20">
    <w:name w:val="标题 2 字符"/>
    <w:basedOn w:val="a1"/>
    <w:link w:val="2"/>
    <w:rsid w:val="00AC144A"/>
    <w:rPr>
      <w:rFonts w:ascii="宋体" w:eastAsia="宋体" w:hAnsi="宋体" w:cs="Times New Roman"/>
      <w:b/>
      <w:bCs/>
      <w:kern w:val="0"/>
      <w:sz w:val="24"/>
      <w:szCs w:val="20"/>
    </w:rPr>
  </w:style>
  <w:style w:type="paragraph" w:customStyle="1" w:styleId="null3">
    <w:name w:val="null3"/>
    <w:qFormat/>
    <w:rsid w:val="00AC144A"/>
    <w:rPr>
      <w:rFonts w:ascii="Times New Roman" w:eastAsia="宋体" w:hAnsi="Times New Roman" w:cs="Times New Roman" w:hint="eastAsia"/>
      <w:kern w:val="0"/>
      <w:sz w:val="20"/>
      <w:szCs w:val="20"/>
      <w:lang w:eastAsia="zh-Hans"/>
    </w:rPr>
  </w:style>
  <w:style w:type="paragraph" w:styleId="a0">
    <w:name w:val="Normal Indent"/>
    <w:basedOn w:val="a"/>
    <w:uiPriority w:val="99"/>
    <w:semiHidden/>
    <w:unhideWhenUsed/>
    <w:rsid w:val="00AC144A"/>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243</Words>
  <Characters>1388</Characters>
  <Application>Microsoft Office Word</Application>
  <DocSecurity>0</DocSecurity>
  <Lines>11</Lines>
  <Paragraphs>3</Paragraphs>
  <ScaleCrop>false</ScaleCrop>
  <Company>P R C</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1</cp:revision>
  <dcterms:created xsi:type="dcterms:W3CDTF">2026-09-11T08:43:00Z</dcterms:created>
  <dcterms:modified xsi:type="dcterms:W3CDTF">2026-09-11T08:44:00Z</dcterms:modified>
</cp:coreProperties>
</file>