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3FC10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</w:p>
    <w:p w14:paraId="12C95BF1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26F72589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325A4668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陕西省计量科学研究院</w:t>
      </w:r>
    </w:p>
    <w:p w14:paraId="4679A99F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XXX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0C8B32A4">
      <w:pPr>
        <w:pStyle w:val="5"/>
        <w:rPr>
          <w:rFonts w:hint="eastAsia"/>
        </w:rPr>
      </w:pPr>
    </w:p>
    <w:p w14:paraId="4B21EB8B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5A43B1BA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02F155C6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3321E676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7DFBFD7B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4BCF4BC0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22AED5FB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2329BADF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18828619">
      <w:pPr>
        <w:rPr>
          <w:rFonts w:hint="eastAsia" w:ascii="宋体" w:hAnsi="宋体"/>
        </w:rPr>
      </w:pPr>
    </w:p>
    <w:p w14:paraId="4F33D24D">
      <w:pPr>
        <w:pStyle w:val="5"/>
        <w:rPr>
          <w:rFonts w:hint="eastAsia"/>
        </w:rPr>
      </w:pPr>
    </w:p>
    <w:p w14:paraId="00E5B90B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75C456B0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60AB8555">
      <w:pPr>
        <w:spacing w:line="240" w:lineRule="auto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二零二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36"/>
          <w:szCs w:val="36"/>
        </w:rPr>
        <w:t>年  月</w:t>
      </w:r>
    </w:p>
    <w:p w14:paraId="277607EB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22326DC0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285F6166">
      <w:pPr>
        <w:pStyle w:val="5"/>
        <w:rPr>
          <w:rFonts w:hint="eastAsia"/>
        </w:rPr>
      </w:pPr>
    </w:p>
    <w:p w14:paraId="2122F919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</w:t>
      </w:r>
    </w:p>
    <w:p w14:paraId="61900DE6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 xml:space="preserve">甲  方：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</w:t>
      </w:r>
    </w:p>
    <w:p w14:paraId="62541F9A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  方：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</w:t>
      </w:r>
    </w:p>
    <w:p w14:paraId="21F32D36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采购代理机构：</w:t>
      </w:r>
      <w:r>
        <w:rPr>
          <w:rFonts w:hint="eastAsia" w:ascii="宋体" w:hAnsi="宋体" w:cs="宋体"/>
          <w:b/>
          <w:sz w:val="24"/>
          <w:u w:val="single"/>
        </w:rPr>
        <w:t xml:space="preserve">                  </w:t>
      </w:r>
    </w:p>
    <w:p w14:paraId="59BF84F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一、甲、乙双方依据采购代理机构中标通知书相关内容,订立本合同。</w:t>
      </w:r>
    </w:p>
    <w:p w14:paraId="1E1275EA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58BE1994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381E379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四、合同价款与结算方式</w:t>
      </w:r>
    </w:p>
    <w:p w14:paraId="5190908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   1. 合同价款</w:t>
      </w:r>
    </w:p>
    <w:p w14:paraId="4A4336EA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1.1合同总价款为人民币（大写）：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24"/>
          <w:u w:val="single"/>
        </w:rPr>
        <w:t>整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宋体" w:hAnsi="宋体" w:cs="宋体"/>
          <w:bCs/>
          <w:kern w:val="0"/>
          <w:sz w:val="24"/>
        </w:rPr>
        <w:t>），此金额为含税金额。</w:t>
      </w:r>
    </w:p>
    <w:p w14:paraId="23D91577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固定价格，不受市场价格变化因素的影响。</w:t>
      </w:r>
    </w:p>
    <w:p w14:paraId="5A62B1A9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6BBC36B5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结算方式</w:t>
      </w:r>
    </w:p>
    <w:p w14:paraId="5A2858D5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color w:val="000000"/>
          <w:sz w:val="24"/>
        </w:rPr>
        <w:t>合同签订后30日内支付合同总价款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的款项作为预付款；</w:t>
      </w:r>
    </w:p>
    <w:p w14:paraId="15C14EDC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2.2 </w:t>
      </w:r>
      <w:r>
        <w:rPr>
          <w:rFonts w:hint="eastAsia" w:ascii="宋体" w:hAnsi="宋体" w:cs="宋体"/>
          <w:color w:val="000000"/>
          <w:sz w:val="24"/>
        </w:rPr>
        <w:t>所有设备供货到位，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经初步验收合格后</w:t>
      </w:r>
      <w:r>
        <w:rPr>
          <w:rFonts w:hint="eastAsia" w:ascii="宋体" w:hAnsi="宋体" w:cs="宋体"/>
          <w:color w:val="000000"/>
          <w:sz w:val="24"/>
        </w:rPr>
        <w:t>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>30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的款项；</w:t>
      </w:r>
    </w:p>
    <w:p w14:paraId="133B350A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</w:t>
      </w:r>
      <w:r>
        <w:rPr>
          <w:rFonts w:hint="eastAsia" w:ascii="宋体" w:hAnsi="宋体" w:cs="宋体"/>
          <w:bCs/>
          <w:color w:val="000000"/>
          <w:kern w:val="0"/>
          <w:sz w:val="24"/>
          <w:lang w:val="en-US" w:eastAsia="zh-CN"/>
        </w:rPr>
        <w:t>所有设备</w:t>
      </w:r>
      <w:r>
        <w:rPr>
          <w:rFonts w:hint="eastAsia" w:ascii="宋体" w:hAnsi="宋体" w:cs="宋体"/>
          <w:color w:val="000000"/>
          <w:sz w:val="24"/>
        </w:rPr>
        <w:t>安装、调试、培训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完成</w:t>
      </w:r>
      <w:r>
        <w:rPr>
          <w:rFonts w:hint="eastAsia" w:ascii="宋体" w:hAnsi="宋体" w:cs="宋体"/>
          <w:color w:val="000000"/>
          <w:sz w:val="24"/>
        </w:rPr>
        <w:t>后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 w:cs="宋体"/>
          <w:color w:val="000000"/>
          <w:sz w:val="24"/>
        </w:rPr>
        <w:t>验收合格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</w:rPr>
        <w:t>30日内支付合同总价款的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>%</w:t>
      </w:r>
      <w:r>
        <w:rPr>
          <w:rFonts w:ascii="宋体" w:hAnsi="宋体" w:cs="宋体"/>
          <w:color w:val="000000"/>
          <w:sz w:val="24"/>
        </w:rPr>
        <w:t>款项</w:t>
      </w:r>
      <w:r>
        <w:rPr>
          <w:rFonts w:hint="eastAsia" w:ascii="宋体" w:hAnsi="宋体" w:cs="宋体"/>
          <w:color w:val="000000"/>
          <w:sz w:val="24"/>
        </w:rPr>
        <w:t>。</w:t>
      </w:r>
    </w:p>
    <w:p w14:paraId="5B604AC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2.4 甲方负责结算，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/>
          <w:sz w:val="24"/>
        </w:rPr>
        <w:t>验收合格后，第三次付款前，乙方必须按照要求开具全额发票，交甲方结算</w:t>
      </w:r>
      <w:r>
        <w:rPr>
          <w:rFonts w:hint="eastAsia" w:ascii="宋体" w:hAnsi="宋体"/>
          <w:bCs/>
          <w:sz w:val="24"/>
        </w:rPr>
        <w:t>。</w:t>
      </w:r>
    </w:p>
    <w:p w14:paraId="5B60E50F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五、交货期限、交货地点和交货方式</w:t>
      </w:r>
    </w:p>
    <w:p w14:paraId="46A9D82B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宋体" w:hAnsi="宋体" w:cs="宋体"/>
          <w:color w:val="000000"/>
          <w:sz w:val="24"/>
          <w:lang w:eastAsia="zh-Hans"/>
        </w:rPr>
      </w:pPr>
      <w:r>
        <w:rPr>
          <w:rFonts w:hint="eastAsia" w:ascii="宋体" w:hAnsi="宋体" w:cs="宋体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宋体" w:hAnsi="宋体" w:cs="宋体"/>
          <w:color w:val="000000"/>
          <w:sz w:val="24"/>
          <w:lang w:eastAsia="zh-Hans"/>
        </w:rPr>
        <w:t>合同签订之日起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向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偿付货款总额的 5 ‱ 的滞纳金。如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逾期交货达60天，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有权</w:t>
      </w:r>
      <w:r>
        <w:rPr>
          <w:rFonts w:hint="eastAsia" w:ascii="宋体" w:hAnsi="宋体" w:cs="宋体"/>
          <w:sz w:val="24"/>
        </w:rPr>
        <w:t>单方</w:t>
      </w:r>
      <w:r>
        <w:rPr>
          <w:rFonts w:hint="eastAsia" w:ascii="宋体" w:hAnsi="宋体" w:cs="宋体"/>
          <w:sz w:val="24"/>
          <w:lang w:eastAsia="zh-Hans"/>
        </w:rPr>
        <w:t>解除合同，同时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Hans"/>
        </w:rPr>
        <w:t>应及时退还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预付款并向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支付合同总价5％的违约金，解除合同的通知自</w:t>
      </w:r>
      <w:r>
        <w:rPr>
          <w:rFonts w:hint="eastAsia" w:ascii="宋体" w:hAnsi="宋体" w:cs="宋体"/>
          <w:sz w:val="24"/>
        </w:rPr>
        <w:t>送达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时生效。</w:t>
      </w:r>
    </w:p>
    <w:p w14:paraId="1642321C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交货地点：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甲方指定交货地点。</w:t>
      </w:r>
    </w:p>
    <w:p w14:paraId="38A808DA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478C3DA9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3.1 </w:t>
      </w:r>
      <w:r>
        <w:rPr>
          <w:rFonts w:hint="eastAsia" w:ascii="宋体" w:hAnsi="宋体" w:cs="宋体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35F65DD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4. 包装：</w:t>
      </w:r>
    </w:p>
    <w:p w14:paraId="5FF51D5C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02F86B5E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六、技术服务与质量保障 </w:t>
      </w:r>
    </w:p>
    <w:p w14:paraId="3025236A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1. 技术服务：</w:t>
      </w:r>
    </w:p>
    <w:p w14:paraId="5BCB3DF4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宋体" w:hAnsi="宋体" w:cs="宋体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检验测试报告</w:t>
      </w:r>
      <w:r>
        <w:rPr>
          <w:rFonts w:hint="eastAsia" w:ascii="宋体" w:hAnsi="宋体" w:cs="宋体"/>
          <w:bCs/>
          <w:color w:val="000000"/>
          <w:sz w:val="24"/>
        </w:rPr>
        <w:t>、维护手册、服务指南等相关资料）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437BF4F4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1.2 </w:t>
      </w:r>
      <w:r>
        <w:rPr>
          <w:rFonts w:hint="eastAsia" w:ascii="宋体" w:hAnsi="宋体" w:cs="宋体"/>
          <w:bCs/>
          <w:color w:val="auto"/>
          <w:sz w:val="24"/>
        </w:rPr>
        <w:t>乙方免费提供现场安装、调试、试运行技术保障服务。</w:t>
      </w:r>
    </w:p>
    <w:p w14:paraId="3DF3A34D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员的免费培训，人数与地点按照甲方要求约定。</w:t>
      </w:r>
    </w:p>
    <w:p w14:paraId="7487C9C5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2. 质量保障： </w:t>
      </w:r>
    </w:p>
    <w:p w14:paraId="4FE2D94F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sz w:val="24"/>
        </w:rPr>
        <w:t>乙方应当保证所供标的物的来源渠道</w:t>
      </w:r>
      <w:r>
        <w:rPr>
          <w:rFonts w:hint="eastAsia" w:ascii="宋体" w:hAnsi="宋体" w:cs="宋体"/>
          <w:bCs/>
          <w:sz w:val="24"/>
        </w:rPr>
        <w:t>正规</w:t>
      </w:r>
      <w:r>
        <w:rPr>
          <w:rFonts w:hint="eastAsia" w:ascii="宋体" w:hAnsi="宋体" w:cs="宋体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697B6985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2.2</w:t>
      </w:r>
      <w:r>
        <w:rPr>
          <w:rFonts w:hint="eastAsia" w:ascii="宋体" w:hAnsi="宋体"/>
          <w:color w:val="000000"/>
          <w:sz w:val="24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各仪器设备质保期以设备详细技术参数中各产品要求为准</w:t>
      </w:r>
      <w:r>
        <w:rPr>
          <w:rFonts w:hint="eastAsia" w:ascii="宋体" w:hAnsi="宋体" w:cs="宋体"/>
          <w:bCs/>
          <w:color w:val="000000"/>
          <w:sz w:val="24"/>
        </w:rPr>
        <w:t>，无明确要求的质保期壹年。乙方</w:t>
      </w:r>
      <w:r>
        <w:rPr>
          <w:rFonts w:hint="eastAsia" w:ascii="宋体" w:hAnsi="宋体" w:cs="宋体"/>
          <w:color w:val="000000"/>
          <w:sz w:val="24"/>
        </w:rPr>
        <w:t>需提供售后服务承诺函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0CC7D0FF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200CC13B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2.4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13DD41C4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</w:rPr>
        <w:t>2.5 如所供标的物经乙方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次维修仍不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4EAD9FB1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7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至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15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4AB864C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2.7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77F0B762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5EACB194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6FB49E8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七、验货与验收</w:t>
      </w:r>
    </w:p>
    <w:p w14:paraId="08A1B03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1970EB7A">
      <w:pPr>
        <w:autoSpaceDE w:val="0"/>
        <w:autoSpaceDN w:val="0"/>
        <w:adjustRightInd w:val="0"/>
        <w:spacing w:line="420" w:lineRule="exact"/>
        <w:jc w:val="left"/>
        <w:rPr>
          <w:rFonts w:hint="default" w:ascii="宋体" w:hAnsi="宋体" w:eastAsia="宋体" w:cs="宋体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</w:t>
      </w:r>
      <w:r>
        <w:rPr>
          <w:rFonts w:hint="eastAsia" w:ascii="宋体" w:hAnsi="宋体" w:cs="宋体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76481CAF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3050CE35">
      <w:pPr>
        <w:spacing w:line="42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八、合同争议的解决</w:t>
      </w:r>
    </w:p>
    <w:p w14:paraId="49B7638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4AF3B9C8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1. 提交西安仲裁委员会仲裁；</w:t>
      </w:r>
    </w:p>
    <w:p w14:paraId="32FADE2B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依法向甲方所在地人民法院起诉。</w:t>
      </w:r>
    </w:p>
    <w:p w14:paraId="711BA779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670BAED3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4CCEC961">
      <w:pPr>
        <w:pStyle w:val="9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hint="eastAsia" w:ascii="宋体" w:hAnsi="宋体" w:cs="宋体"/>
          <w:b/>
          <w:bCs/>
          <w:iCs w:val="0"/>
        </w:rPr>
        <w:t>十、违约责任</w:t>
      </w:r>
    </w:p>
    <w:p w14:paraId="31064BC0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宋体" w:hAnsi="宋体" w:cs="宋体"/>
          <w:bCs/>
          <w:kern w:val="0"/>
          <w:sz w:val="24"/>
        </w:rPr>
        <w:t>的诉讼费、律师费、保全费、保险费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628584E6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甲方违约，支付乙方所造成的直接经济损失。</w:t>
      </w:r>
    </w:p>
    <w:p w14:paraId="6F90F85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十一、其他需要签订的合同条款</w:t>
      </w:r>
    </w:p>
    <w:p w14:paraId="688A0A42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6DE613A8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2. 合同附件及招标文件、投标文件均作为合同不可分割的部分。</w:t>
      </w:r>
    </w:p>
    <w:p w14:paraId="237C4147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272C5F96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0B3B299E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5. 本合同一式五份</w:t>
      </w:r>
      <w:r>
        <w:rPr>
          <w:rFonts w:hint="eastAsia" w:ascii="宋体" w:hAnsi="宋体" w:cs="宋体"/>
          <w:bCs/>
          <w:sz w:val="24"/>
        </w:rPr>
        <w:t>，甲、乙双方各执两份，采购代理机构一份。甲乙双方签字盖章后生效，合同</w:t>
      </w:r>
      <w:r>
        <w:rPr>
          <w:rFonts w:hint="eastAsia" w:ascii="宋体" w:hAnsi="宋体" w:cs="宋体"/>
          <w:bCs/>
          <w:color w:val="000000"/>
          <w:sz w:val="24"/>
        </w:rPr>
        <w:t>执行完毕后自</w:t>
      </w:r>
      <w:r>
        <w:rPr>
          <w:rFonts w:hint="eastAsia" w:ascii="宋体" w:hAnsi="宋体" w:cs="宋体"/>
          <w:bCs/>
          <w:sz w:val="24"/>
        </w:rPr>
        <w:t>动失效。</w:t>
      </w:r>
    </w:p>
    <w:p w14:paraId="406A322C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合同签订地点：西安</w:t>
      </w:r>
    </w:p>
    <w:p w14:paraId="10586BD1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合同生效（签订）时间：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tbl>
      <w:tblPr>
        <w:tblStyle w:val="7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1ACB5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50C4D751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3C65B03B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乙  方</w:t>
            </w:r>
          </w:p>
        </w:tc>
      </w:tr>
      <w:tr w14:paraId="65E7A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21E8F2A0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614A2E7C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1D23686B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2EFDB891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</w:tr>
      <w:tr w14:paraId="24DE9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20CA68E2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1E8207CA">
            <w:pPr>
              <w:overflowPunct w:val="0"/>
              <w:topLinePunct/>
              <w:adjustRightInd w:val="0"/>
              <w:spacing w:line="240" w:lineRule="auto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地址:</w:t>
            </w:r>
          </w:p>
        </w:tc>
      </w:tr>
      <w:tr w14:paraId="55969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4ABA790B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69EE8358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</w:tr>
      <w:tr w14:paraId="68813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2492A63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7F456F14">
            <w:pPr>
              <w:overflowPunct w:val="0"/>
              <w:topLinePunct/>
              <w:adjustRightInd w:val="0"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</w:tr>
      <w:tr w14:paraId="0EF47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1665404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5F36CA7C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授权代表：（签字）</w:t>
            </w:r>
          </w:p>
        </w:tc>
      </w:tr>
      <w:tr w14:paraId="3EAEA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133B9FBA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：（签字）</w:t>
            </w:r>
          </w:p>
        </w:tc>
        <w:tc>
          <w:tcPr>
            <w:tcW w:w="4726" w:type="dxa"/>
            <w:noWrap w:val="0"/>
            <w:vAlign w:val="top"/>
          </w:tcPr>
          <w:p w14:paraId="7C864556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</w:tr>
      <w:tr w14:paraId="01640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480074B5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400F20E5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</w:tr>
      <w:tr w14:paraId="428AA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447447E1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3BF96FC0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开户银行：</w:t>
            </w:r>
          </w:p>
        </w:tc>
      </w:tr>
      <w:tr w14:paraId="1AE1D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574B428D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7B0B6FE6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账号：</w:t>
            </w:r>
          </w:p>
        </w:tc>
      </w:tr>
    </w:tbl>
    <w:p w14:paraId="1578D23A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 w14:paraId="7485D8C1">
      <w:pPr>
        <w:pStyle w:val="4"/>
        <w:rPr>
          <w:rFonts w:hint="eastAsia" w:hAnsi="宋体" w:cs="宋体"/>
          <w:b/>
          <w:bCs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3A8C06C3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附件1 </w:t>
      </w:r>
    </w:p>
    <w:p w14:paraId="529C4A58">
      <w:pPr>
        <w:pStyle w:val="3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供  货  清  单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5C676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634DB89C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</w:t>
            </w:r>
          </w:p>
          <w:p w14:paraId="6DF1116B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5C7A30F6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7FE93483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设备</w:t>
            </w:r>
          </w:p>
          <w:p w14:paraId="03C9A2FC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290B899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15DA9CC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7B098804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7C9D3B4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068C9DE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11D02F3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543BA9B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7454C69E">
            <w:pPr>
              <w:widowControl/>
              <w:spacing w:line="240" w:lineRule="auto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411380D5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591BABB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3E970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F98AD5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829202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AF5B6D7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A51E44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D4B76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BEAF7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4DDC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B2F34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E48E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0C5A7A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600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61A786A1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5BFC99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05B858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91C23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5A30B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807F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97A0F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EBF52E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658B9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41241D5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1FD6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E2CDC12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27FB34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BAFD41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609F5A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67A512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E59D5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7B49A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404E4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F3ED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F723AB5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B6B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4E7EDF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354B61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A2A106D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F3AE8C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DE770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9A4B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2A7A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D13D4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07765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E16C9B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65C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76271CF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AD3B43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79C1708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EF562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426D5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1E80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A7A76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CDBED8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607C7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DB3FB3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77EC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5F76A31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5E57CA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F1CF14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6C8E1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3BEA5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38A51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78047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F81C4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63DF6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0C0D235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F2E4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B5C36A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2664C6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BDCD83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72D411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FC7DE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8BC5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EAAF4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8519B3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5A296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03DE630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CA49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CFD53C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632322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910935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BBD52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97475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558B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0E5A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0A5C5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2344F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5998E2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A240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72AFCB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7D13B4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B403E1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B1B9A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C3519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805A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61AC7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81661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F1375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799ECD9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17A3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334A93BD">
            <w:pPr>
              <w:spacing w:line="240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4B9DDE4E">
      <w:pPr>
        <w:pStyle w:val="3"/>
        <w:jc w:val="left"/>
        <w:rPr>
          <w:rFonts w:ascii="宋体" w:hAnsi="宋体" w:cs="宋体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7FFE6A15">
      <w:pPr>
        <w:pStyle w:val="3"/>
        <w:jc w:val="left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hAnsi="宋体" w:cs="宋体"/>
          <w:b/>
          <w:bCs/>
          <w:color w:val="000000"/>
        </w:rPr>
        <w:t>附件2</w:t>
      </w:r>
    </w:p>
    <w:p w14:paraId="6131F791">
      <w:pPr>
        <w:pStyle w:val="2"/>
        <w:ind w:firstLine="301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6673A4EB">
      <w:pPr>
        <w:pStyle w:val="2"/>
        <w:spacing w:line="240" w:lineRule="auto"/>
        <w:ind w:left="2" w:firstLine="0" w:firstLineChars="0"/>
        <w:rPr>
          <w:rFonts w:hint="eastAsia" w:ascii="宋体" w:hAnsi="宋体"/>
          <w:color w:val="000000"/>
          <w:sz w:val="21"/>
        </w:rPr>
      </w:pPr>
    </w:p>
    <w:p w14:paraId="0F7FF448">
      <w:bookmarkStart w:id="0" w:name="_GoBack"/>
      <w:bookmarkEnd w:id="0"/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CC2BE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420F3166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5AAE1">
    <w:pPr>
      <w:pStyle w:val="5"/>
      <w:jc w:val="center"/>
      <w:rPr>
        <w:rFonts w:hint="eastAsia"/>
      </w:rPr>
    </w:pPr>
  </w:p>
  <w:p w14:paraId="0A32A1A3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7D6AF"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11EAC294">
    <w:pPr>
      <w:pStyle w:val="5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5DA67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50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uiPriority w:val="0"/>
    <w:rPr>
      <w:color w:val="993300"/>
      <w:sz w:val="24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1"/>
    </w:rPr>
  </w:style>
  <w:style w:type="paragraph" w:styleId="5">
    <w:name w:val="footer"/>
    <w:basedOn w:val="1"/>
    <w:next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A节1正文"/>
    <w:basedOn w:val="1"/>
    <w:qFormat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2026-04-21T09:49:42Z</dcterms:created>
  <dc:creator>Administrator</dc:creator>
  <cp:lastModifiedBy>飞翔</cp:lastModifiedBy>
  <dcterms:modified xsi:type="dcterms:W3CDTF">2026-04-21T09:49:49Z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162D1D0652644FAAA062EFE159159EE1_12</vt:lpwstr>
  </property>
</Properties>
</file>