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24ED5E">
      <w:pPr>
        <w:spacing w:line="360" w:lineRule="auto"/>
        <w:jc w:val="center"/>
        <w:outlineLvl w:val="0"/>
        <w:rPr>
          <w:rFonts w:hint="eastAsia" w:ascii="宋体" w:hAnsi="宋体"/>
          <w:b/>
          <w:bCs/>
          <w:sz w:val="32"/>
          <w:szCs w:val="32"/>
        </w:rPr>
      </w:pPr>
      <w:bookmarkStart w:id="0" w:name="_Toc9047"/>
      <w:bookmarkStart w:id="1" w:name="_Toc4622"/>
      <w:r>
        <w:rPr>
          <w:rFonts w:hint="eastAsia" w:ascii="宋体" w:hAnsi="宋体"/>
          <w:b/>
          <w:bCs/>
          <w:sz w:val="32"/>
          <w:szCs w:val="32"/>
        </w:rPr>
        <w:t>施工组织设计</w:t>
      </w:r>
      <w:bookmarkEnd w:id="0"/>
      <w:bookmarkEnd w:id="1"/>
    </w:p>
    <w:p w14:paraId="73576A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outlineLvl w:val="0"/>
        <w:rPr>
          <w:rFonts w:hint="eastAsia" w:ascii="宋体" w:hAnsi="宋体" w:cs="宋体"/>
          <w:sz w:val="24"/>
          <w:szCs w:val="24"/>
          <w:lang w:val="en-US" w:eastAsia="zh-CN"/>
        </w:rPr>
      </w:pPr>
      <w:bookmarkStart w:id="2" w:name="_Toc29715"/>
      <w:bookmarkStart w:id="3" w:name="_Toc31810"/>
    </w:p>
    <w:p w14:paraId="59658F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outlineLvl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供应商根据“</w:t>
      </w:r>
      <w:r>
        <w:rPr>
          <w:rFonts w:hint="eastAsia" w:ascii="宋体" w:hAnsi="宋体" w:cs="宋体"/>
          <w:sz w:val="24"/>
          <w:szCs w:val="24"/>
          <w:lang w:eastAsia="zh-CN"/>
        </w:rPr>
        <w:t>第六章 磋商办法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6.4评审办法及标准”中</w:t>
      </w:r>
      <w:r>
        <w:rPr>
          <w:rFonts w:hint="eastAsia" w:ascii="宋体" w:hAnsi="宋体" w:cs="宋体"/>
          <w:sz w:val="24"/>
          <w:szCs w:val="24"/>
          <w:lang w:eastAsia="zh-CN"/>
        </w:rPr>
        <w:t>综合评分明细表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编制施工组织设计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包含但不限于</w:t>
      </w:r>
      <w:r>
        <w:rPr>
          <w:rFonts w:hint="eastAsia" w:ascii="宋体" w:hAnsi="宋体" w:eastAsia="宋体" w:cs="宋体"/>
          <w:sz w:val="24"/>
          <w:szCs w:val="24"/>
        </w:rPr>
        <w:t>以下内容：</w:t>
      </w:r>
      <w:bookmarkEnd w:id="2"/>
      <w:bookmarkEnd w:id="3"/>
    </w:p>
    <w:p w14:paraId="677F7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施工方案</w:t>
      </w:r>
    </w:p>
    <w:p w14:paraId="57D698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质量管理体系与措施</w:t>
      </w:r>
    </w:p>
    <w:p w14:paraId="46B3C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安全管理体系与措施</w:t>
      </w:r>
    </w:p>
    <w:p w14:paraId="6E78DD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工程进度计划与保证措施</w:t>
      </w:r>
    </w:p>
    <w:p w14:paraId="14E15D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环境保护管理体系与措施</w:t>
      </w:r>
    </w:p>
    <w:p w14:paraId="65AA2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文明施工技术组织措施</w:t>
      </w:r>
    </w:p>
    <w:p w14:paraId="38D89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资源配备计划</w:t>
      </w:r>
    </w:p>
    <w:p w14:paraId="3530A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应急预案</w:t>
      </w:r>
    </w:p>
    <w:p w14:paraId="0BBCA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/>
          <w:sz w:val="24"/>
          <w:szCs w:val="36"/>
        </w:rPr>
      </w:pPr>
      <w:r>
        <w:rPr>
          <w:rFonts w:hint="eastAsia" w:ascii="宋体" w:hAnsi="宋体" w:eastAsia="宋体" w:cs="宋体"/>
          <w:sz w:val="24"/>
          <w:szCs w:val="24"/>
        </w:rPr>
        <w:t>服务承诺</w:t>
      </w:r>
      <w:bookmarkStart w:id="4" w:name="_GoBack"/>
      <w:bookmarkEnd w:id="4"/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A2BA0"/>
    <w:rsid w:val="25DA50FF"/>
    <w:rsid w:val="41DF4665"/>
    <w:rsid w:val="593D7E51"/>
    <w:rsid w:val="78DB61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146</Characters>
  <Lines>0</Lines>
  <Paragraphs>0</Paragraphs>
  <TotalTime>0</TotalTime>
  <ScaleCrop>false</ScaleCrop>
  <LinksUpToDate>false</LinksUpToDate>
  <CharactersWithSpaces>146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2026-07-16T06:30:00Z</dcterms:created>
  <dc:creator>Administrator</dc:creator>
  <cp:lastModifiedBy>他好像一条狗耶</cp:lastModifiedBy>
  <dcterms:modified xsi:type="dcterms:W3CDTF">2026-08-05T05:39:42Z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eyJoZGlkIjoiM2M4Zjg4NDFlYWY3NDA3NjUzZDQ0ZmRjMWJlZDA2MzAiLCJ1c2VySWQiOiI1MDY4MzU2MjkifQ==</vt:lpwstr>
  </property>
  <property fmtid="{D5CDD505-2E9C-101B-9397-08002B2CF9AE}" pid="4" name="ICV">
    <vt:lpwstr>84CF583F3FC24122AFE7C638A2ACF6A5_13</vt:lpwstr>
  </property>
</Properties>
</file>