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B5B0B0">
      <w:pPr>
        <w:keepNext w:val="0"/>
        <w:keepLines w:val="0"/>
        <w:pageBreakBefore w:val="0"/>
        <w:widowControl w:val="0"/>
        <w:kinsoku/>
        <w:wordWrap/>
        <w:overflowPunct/>
        <w:topLinePunct w:val="0"/>
        <w:autoSpaceDE/>
        <w:autoSpaceDN/>
        <w:bidi w:val="0"/>
        <w:adjustRightInd/>
        <w:snapToGrid/>
        <w:spacing w:line="432" w:lineRule="auto"/>
        <w:jc w:val="center"/>
        <w:textAlignment w:val="auto"/>
        <w:outlineLvl w:val="9"/>
        <w:rPr>
          <w:rFonts w:hint="default" w:ascii="宋体" w:hAnsi="宋体" w:cs="宋体"/>
          <w:b/>
          <w:bCs/>
          <w:i w:val="0"/>
          <w:iCs w:val="0"/>
          <w:caps w:val="0"/>
          <w:color w:val="auto"/>
          <w:spacing w:val="0"/>
          <w:sz w:val="28"/>
          <w:szCs w:val="28"/>
          <w:shd w:val="clear" w:color="auto" w:fill="FFFFFF"/>
          <w:lang w:val="en-US" w:eastAsia="zh-CN"/>
        </w:rPr>
      </w:pPr>
      <w:r>
        <w:rPr>
          <w:rFonts w:hint="eastAsia" w:ascii="宋体" w:hAnsi="宋体" w:cs="宋体"/>
          <w:b/>
          <w:bCs/>
          <w:i w:val="0"/>
          <w:iCs w:val="0"/>
          <w:caps w:val="0"/>
          <w:color w:val="auto"/>
          <w:spacing w:val="0"/>
          <w:sz w:val="28"/>
          <w:szCs w:val="28"/>
          <w:shd w:val="clear" w:color="auto" w:fill="FFFFFF"/>
          <w:lang w:val="en-US" w:eastAsia="zh-CN"/>
        </w:rPr>
        <w:t>资格审查资料</w:t>
      </w:r>
    </w:p>
    <w:p w14:paraId="42C5DD24">
      <w:pPr>
        <w:keepNext w:val="0"/>
        <w:keepLines w:val="0"/>
        <w:pageBreakBefore w:val="0"/>
        <w:widowControl w:val="0"/>
        <w:kinsoku/>
        <w:wordWrap/>
        <w:overflowPunct/>
        <w:topLinePunct w:val="0"/>
        <w:autoSpaceDE/>
        <w:autoSpaceDN/>
        <w:bidi w:val="0"/>
        <w:adjustRightInd/>
        <w:snapToGrid/>
        <w:spacing w:line="432" w:lineRule="auto"/>
        <w:ind w:firstLine="480" w:firstLineChars="200"/>
        <w:jc w:val="left"/>
        <w:textAlignment w:val="auto"/>
        <w:outlineLvl w:val="9"/>
        <w:rPr>
          <w:rFonts w:hint="eastAsia" w:ascii="宋体" w:hAnsi="宋体" w:eastAsia="宋体" w:cs="宋体"/>
          <w:i w:val="0"/>
          <w:iCs w:val="0"/>
          <w:caps w:val="0"/>
          <w:color w:val="auto"/>
          <w:spacing w:val="0"/>
          <w:sz w:val="24"/>
          <w:szCs w:val="24"/>
          <w:shd w:val="clear" w:color="auto" w:fill="FFFFFF"/>
          <w:lang w:val="en-US" w:eastAsia="zh-CN"/>
        </w:rPr>
      </w:pPr>
      <w:r>
        <w:rPr>
          <w:rFonts w:hint="eastAsia" w:ascii="宋体" w:hAnsi="宋体" w:cs="宋体"/>
          <w:i w:val="0"/>
          <w:iCs w:val="0"/>
          <w:caps w:val="0"/>
          <w:color w:val="auto"/>
          <w:spacing w:val="0"/>
          <w:sz w:val="24"/>
          <w:szCs w:val="24"/>
          <w:shd w:val="clear" w:color="auto" w:fill="FFFFFF"/>
          <w:lang w:val="en-US" w:eastAsia="zh-CN"/>
        </w:rPr>
        <w:t>1.供应商</w:t>
      </w:r>
      <w:r>
        <w:rPr>
          <w:rFonts w:hint="eastAsia" w:ascii="宋体" w:hAnsi="宋体" w:eastAsia="宋体" w:cs="宋体"/>
          <w:i w:val="0"/>
          <w:iCs w:val="0"/>
          <w:caps w:val="0"/>
          <w:color w:val="auto"/>
          <w:spacing w:val="0"/>
          <w:sz w:val="24"/>
          <w:szCs w:val="24"/>
          <w:shd w:val="clear" w:color="auto" w:fill="FFFFFF"/>
          <w:lang w:val="en-US" w:eastAsia="zh-CN"/>
        </w:rPr>
        <w:t>应为在中华人民共和国境内注册的法人或其他组织，提交有效的营业执照(或事业单位法人证书等相关证明)。</w:t>
      </w:r>
    </w:p>
    <w:p w14:paraId="21AE7B8C">
      <w:pPr>
        <w:keepNext w:val="0"/>
        <w:keepLines w:val="0"/>
        <w:pageBreakBefore w:val="0"/>
        <w:widowControl w:val="0"/>
        <w:kinsoku/>
        <w:wordWrap/>
        <w:overflowPunct/>
        <w:topLinePunct w:val="0"/>
        <w:autoSpaceDE/>
        <w:autoSpaceDN/>
        <w:bidi w:val="0"/>
        <w:adjustRightInd/>
        <w:snapToGrid/>
        <w:spacing w:line="432" w:lineRule="auto"/>
        <w:ind w:firstLine="480" w:firstLineChars="200"/>
        <w:jc w:val="left"/>
        <w:textAlignment w:val="auto"/>
        <w:outlineLvl w:val="9"/>
        <w:rPr>
          <w:rFonts w:hint="eastAsia" w:ascii="宋体" w:hAnsi="宋体" w:eastAsia="宋体" w:cs="宋体"/>
          <w:i w:val="0"/>
          <w:iCs w:val="0"/>
          <w:caps w:val="0"/>
          <w:color w:val="auto"/>
          <w:spacing w:val="0"/>
          <w:sz w:val="24"/>
          <w:szCs w:val="24"/>
          <w:shd w:val="clear" w:color="auto" w:fill="FFFFFF"/>
          <w:lang w:val="en-US" w:eastAsia="zh-CN"/>
        </w:rPr>
      </w:pPr>
      <w:r>
        <w:rPr>
          <w:rFonts w:hint="eastAsia" w:ascii="宋体" w:hAnsi="宋体" w:cs="宋体"/>
          <w:i w:val="0"/>
          <w:iCs w:val="0"/>
          <w:caps w:val="0"/>
          <w:color w:val="auto"/>
          <w:spacing w:val="0"/>
          <w:sz w:val="24"/>
          <w:szCs w:val="24"/>
          <w:shd w:val="clear" w:color="auto" w:fill="FFFFFF"/>
          <w:lang w:val="en-US" w:eastAsia="zh-CN"/>
        </w:rPr>
        <w:t>2.</w:t>
      </w:r>
      <w:r>
        <w:rPr>
          <w:rFonts w:hint="eastAsia" w:ascii="宋体" w:hAnsi="宋体" w:eastAsia="宋体" w:cs="宋体"/>
          <w:i w:val="0"/>
          <w:iCs w:val="0"/>
          <w:caps w:val="0"/>
          <w:color w:val="auto"/>
          <w:spacing w:val="0"/>
          <w:sz w:val="24"/>
          <w:szCs w:val="24"/>
          <w:shd w:val="clear" w:color="auto" w:fill="FFFFFF"/>
          <w:lang w:val="en-US" w:eastAsia="zh-CN"/>
        </w:rPr>
        <w:t>法定代表人授权委托书(附法定代表人、被授权委托人身份证复印件)及被授权委托人身份证原件(法定代表人参加</w:t>
      </w:r>
      <w:r>
        <w:rPr>
          <w:rFonts w:hint="eastAsia" w:ascii="宋体" w:hAnsi="宋体" w:cs="宋体"/>
          <w:i w:val="0"/>
          <w:iCs w:val="0"/>
          <w:caps w:val="0"/>
          <w:color w:val="auto"/>
          <w:spacing w:val="0"/>
          <w:sz w:val="24"/>
          <w:szCs w:val="24"/>
          <w:shd w:val="clear" w:color="auto" w:fill="FFFFFF"/>
          <w:lang w:val="en-US" w:eastAsia="zh-CN"/>
        </w:rPr>
        <w:t>磋商</w:t>
      </w:r>
      <w:r>
        <w:rPr>
          <w:rFonts w:hint="eastAsia" w:ascii="宋体" w:hAnsi="宋体" w:eastAsia="宋体" w:cs="宋体"/>
          <w:i w:val="0"/>
          <w:iCs w:val="0"/>
          <w:caps w:val="0"/>
          <w:color w:val="auto"/>
          <w:spacing w:val="0"/>
          <w:sz w:val="24"/>
          <w:szCs w:val="24"/>
          <w:shd w:val="clear" w:color="auto" w:fill="FFFFFF"/>
          <w:lang w:val="en-US" w:eastAsia="zh-CN"/>
        </w:rPr>
        <w:t>只须提供法定代表人身份证)。</w:t>
      </w:r>
    </w:p>
    <w:p w14:paraId="25C81D2F">
      <w:pPr>
        <w:keepNext w:val="0"/>
        <w:keepLines w:val="0"/>
        <w:pageBreakBefore w:val="0"/>
        <w:widowControl w:val="0"/>
        <w:kinsoku/>
        <w:wordWrap/>
        <w:overflowPunct/>
        <w:topLinePunct w:val="0"/>
        <w:autoSpaceDE/>
        <w:autoSpaceDN/>
        <w:bidi w:val="0"/>
        <w:adjustRightInd/>
        <w:snapToGrid/>
        <w:spacing w:line="432" w:lineRule="auto"/>
        <w:ind w:firstLine="480" w:firstLineChars="200"/>
        <w:jc w:val="left"/>
        <w:textAlignment w:val="auto"/>
        <w:outlineLvl w:val="9"/>
        <w:rPr>
          <w:rFonts w:hint="eastAsia" w:ascii="宋体" w:hAnsi="宋体" w:eastAsia="宋体" w:cs="宋体"/>
          <w:i w:val="0"/>
          <w:iCs w:val="0"/>
          <w:caps w:val="0"/>
          <w:color w:val="auto"/>
          <w:spacing w:val="0"/>
          <w:sz w:val="24"/>
          <w:szCs w:val="24"/>
          <w:shd w:val="clear" w:color="auto" w:fill="FFFFFF"/>
          <w:lang w:val="en-US" w:eastAsia="zh-CN"/>
        </w:rPr>
      </w:pPr>
      <w:r>
        <w:rPr>
          <w:rFonts w:hint="eastAsia" w:ascii="宋体" w:hAnsi="宋体" w:cs="宋体"/>
          <w:i w:val="0"/>
          <w:iCs w:val="0"/>
          <w:caps w:val="0"/>
          <w:color w:val="auto"/>
          <w:spacing w:val="0"/>
          <w:sz w:val="24"/>
          <w:szCs w:val="24"/>
          <w:shd w:val="clear" w:color="auto" w:fill="FFFFFF"/>
          <w:lang w:val="en-US" w:eastAsia="zh-CN"/>
        </w:rPr>
        <w:t>3</w:t>
      </w:r>
      <w:r>
        <w:rPr>
          <w:rFonts w:hint="eastAsia" w:ascii="宋体" w:hAnsi="宋体" w:eastAsia="宋体" w:cs="宋体"/>
          <w:i w:val="0"/>
          <w:iCs w:val="0"/>
          <w:caps w:val="0"/>
          <w:color w:val="auto"/>
          <w:spacing w:val="0"/>
          <w:sz w:val="24"/>
          <w:szCs w:val="24"/>
          <w:shd w:val="clear" w:color="auto" w:fill="FFFFFF"/>
          <w:lang w:val="en-US" w:eastAsia="zh-CN"/>
        </w:rPr>
        <w:t>.</w:t>
      </w:r>
      <w:r>
        <w:rPr>
          <w:rFonts w:hint="eastAsia" w:ascii="宋体" w:hAnsi="宋体" w:cs="宋体"/>
          <w:i w:val="0"/>
          <w:iCs w:val="0"/>
          <w:caps w:val="0"/>
          <w:color w:val="auto"/>
          <w:spacing w:val="0"/>
          <w:sz w:val="24"/>
          <w:szCs w:val="24"/>
          <w:shd w:val="clear" w:color="auto" w:fill="FFFFFF"/>
          <w:lang w:val="en-US" w:eastAsia="zh-CN"/>
        </w:rPr>
        <w:t>供应商</w:t>
      </w:r>
      <w:r>
        <w:rPr>
          <w:rFonts w:hint="eastAsia" w:ascii="宋体" w:hAnsi="宋体" w:eastAsia="宋体" w:cs="宋体"/>
          <w:i w:val="0"/>
          <w:iCs w:val="0"/>
          <w:caps w:val="0"/>
          <w:color w:val="auto"/>
          <w:spacing w:val="0"/>
          <w:sz w:val="24"/>
          <w:szCs w:val="24"/>
          <w:shd w:val="clear" w:color="auto" w:fill="FFFFFF"/>
          <w:lang w:val="en-US" w:eastAsia="zh-CN"/>
        </w:rPr>
        <w:t>应具备建筑工程施工总承包三级及以上资质，具备有效的安全生产许可证。</w:t>
      </w:r>
    </w:p>
    <w:p w14:paraId="2749AE8D">
      <w:pPr>
        <w:keepNext w:val="0"/>
        <w:keepLines w:val="0"/>
        <w:pageBreakBefore w:val="0"/>
        <w:widowControl w:val="0"/>
        <w:kinsoku/>
        <w:wordWrap/>
        <w:overflowPunct/>
        <w:topLinePunct w:val="0"/>
        <w:autoSpaceDE/>
        <w:autoSpaceDN/>
        <w:bidi w:val="0"/>
        <w:adjustRightInd/>
        <w:snapToGrid/>
        <w:spacing w:line="432" w:lineRule="auto"/>
        <w:ind w:firstLine="480" w:firstLineChars="200"/>
        <w:jc w:val="left"/>
        <w:textAlignment w:val="auto"/>
        <w:outlineLvl w:val="9"/>
        <w:rPr>
          <w:rFonts w:hint="eastAsia" w:ascii="宋体" w:hAnsi="宋体" w:eastAsia="宋体" w:cs="宋体"/>
          <w:i w:val="0"/>
          <w:iCs w:val="0"/>
          <w:caps w:val="0"/>
          <w:color w:val="auto"/>
          <w:spacing w:val="0"/>
          <w:sz w:val="24"/>
          <w:szCs w:val="24"/>
          <w:shd w:val="clear" w:color="auto" w:fill="FFFFFF"/>
          <w:lang w:val="en-US" w:eastAsia="zh-CN"/>
        </w:rPr>
      </w:pPr>
      <w:r>
        <w:rPr>
          <w:rFonts w:hint="eastAsia" w:ascii="宋体" w:hAnsi="宋体" w:cs="宋体"/>
          <w:i w:val="0"/>
          <w:iCs w:val="0"/>
          <w:caps w:val="0"/>
          <w:color w:val="auto"/>
          <w:spacing w:val="0"/>
          <w:sz w:val="24"/>
          <w:szCs w:val="24"/>
          <w:shd w:val="clear" w:color="auto" w:fill="FFFFFF"/>
          <w:lang w:val="en-US" w:eastAsia="zh-CN"/>
        </w:rPr>
        <w:t>4</w:t>
      </w:r>
      <w:r>
        <w:rPr>
          <w:rFonts w:hint="eastAsia" w:ascii="宋体" w:hAnsi="宋体" w:eastAsia="宋体" w:cs="宋体"/>
          <w:i w:val="0"/>
          <w:iCs w:val="0"/>
          <w:caps w:val="0"/>
          <w:color w:val="auto"/>
          <w:spacing w:val="0"/>
          <w:sz w:val="24"/>
          <w:szCs w:val="24"/>
          <w:shd w:val="clear" w:color="auto" w:fill="FFFFFF"/>
          <w:lang w:val="en-US" w:eastAsia="zh-CN"/>
        </w:rPr>
        <w:t>.拟派项目经理须具有建筑工程二级及以上注册建造师执业资格，具备有效的安全生产考核合格证书，且不得担任其他在建施工项目的项目经理。</w:t>
      </w:r>
    </w:p>
    <w:p w14:paraId="68A1E9B5">
      <w:pPr>
        <w:keepNext w:val="0"/>
        <w:keepLines w:val="0"/>
        <w:pageBreakBefore w:val="0"/>
        <w:widowControl w:val="0"/>
        <w:kinsoku/>
        <w:wordWrap/>
        <w:overflowPunct/>
        <w:topLinePunct w:val="0"/>
        <w:autoSpaceDE/>
        <w:autoSpaceDN/>
        <w:bidi w:val="0"/>
        <w:adjustRightInd/>
        <w:snapToGrid/>
        <w:spacing w:line="432" w:lineRule="auto"/>
        <w:ind w:firstLine="480" w:firstLineChars="200"/>
        <w:jc w:val="left"/>
        <w:textAlignment w:val="auto"/>
        <w:outlineLvl w:val="9"/>
        <w:rPr>
          <w:rFonts w:hint="eastAsia" w:ascii="宋体" w:hAnsi="宋体" w:eastAsia="宋体" w:cs="宋体"/>
          <w:i w:val="0"/>
          <w:iCs w:val="0"/>
          <w:caps w:val="0"/>
          <w:color w:val="auto"/>
          <w:spacing w:val="0"/>
          <w:sz w:val="24"/>
          <w:szCs w:val="24"/>
          <w:shd w:val="clear" w:color="auto" w:fill="FFFFFF"/>
          <w:lang w:val="en-US" w:eastAsia="zh-CN"/>
        </w:rPr>
      </w:pPr>
      <w:r>
        <w:rPr>
          <w:rFonts w:hint="eastAsia" w:ascii="宋体" w:hAnsi="宋体" w:cs="宋体"/>
          <w:i w:val="0"/>
          <w:iCs w:val="0"/>
          <w:caps w:val="0"/>
          <w:color w:val="auto"/>
          <w:spacing w:val="0"/>
          <w:sz w:val="24"/>
          <w:szCs w:val="24"/>
          <w:shd w:val="clear" w:color="auto" w:fill="FFFFFF"/>
          <w:lang w:val="en-US" w:eastAsia="zh-CN"/>
        </w:rPr>
        <w:t>5</w:t>
      </w:r>
      <w:r>
        <w:rPr>
          <w:rFonts w:hint="eastAsia" w:ascii="宋体" w:hAnsi="宋体" w:eastAsia="宋体" w:cs="宋体"/>
          <w:i w:val="0"/>
          <w:iCs w:val="0"/>
          <w:caps w:val="0"/>
          <w:color w:val="auto"/>
          <w:spacing w:val="0"/>
          <w:sz w:val="24"/>
          <w:szCs w:val="24"/>
          <w:shd w:val="clear" w:color="auto" w:fill="FFFFFF"/>
          <w:lang w:val="en-US" w:eastAsia="zh-CN"/>
        </w:rPr>
        <w:t>.</w:t>
      </w:r>
      <w:r>
        <w:rPr>
          <w:rFonts w:hint="eastAsia" w:ascii="宋体" w:hAnsi="宋体" w:cs="宋体"/>
          <w:i w:val="0"/>
          <w:iCs w:val="0"/>
          <w:caps w:val="0"/>
          <w:color w:val="auto"/>
          <w:spacing w:val="0"/>
          <w:sz w:val="24"/>
          <w:szCs w:val="24"/>
          <w:shd w:val="clear" w:color="auto" w:fill="FFFFFF"/>
          <w:lang w:val="en-US" w:eastAsia="zh-CN"/>
        </w:rPr>
        <w:t>供应商</w:t>
      </w:r>
      <w:r>
        <w:rPr>
          <w:rFonts w:hint="eastAsia" w:ascii="宋体" w:hAnsi="宋体" w:eastAsia="宋体" w:cs="宋体"/>
          <w:i w:val="0"/>
          <w:iCs w:val="0"/>
          <w:caps w:val="0"/>
          <w:color w:val="auto"/>
          <w:spacing w:val="0"/>
          <w:sz w:val="24"/>
          <w:szCs w:val="24"/>
          <w:shd w:val="clear" w:color="auto" w:fill="FFFFFF"/>
          <w:lang w:val="en-US" w:eastAsia="zh-CN"/>
        </w:rPr>
        <w:t>未被“中国执行信息公开网”网站(http://zxgk.court.gov.cn)列入“失信被执行人”；未被信用中国”网站(www.creditchina.gov.cn)列入“重大税收违法失信主体和政府采购严重违法失信行为记录名单”。不得为中国政府采购网(www.ccgp.gov.cn)“政府采购严重违法失信行为信息记录”被财政部门禁止参加政府采购活动的</w:t>
      </w:r>
      <w:r>
        <w:rPr>
          <w:rFonts w:hint="eastAsia" w:ascii="宋体" w:hAnsi="宋体" w:cs="宋体"/>
          <w:i w:val="0"/>
          <w:iCs w:val="0"/>
          <w:caps w:val="0"/>
          <w:color w:val="auto"/>
          <w:spacing w:val="0"/>
          <w:sz w:val="24"/>
          <w:szCs w:val="24"/>
          <w:shd w:val="clear" w:color="auto" w:fill="FFFFFF"/>
          <w:lang w:val="en-US" w:eastAsia="zh-CN"/>
        </w:rPr>
        <w:t>供应商</w:t>
      </w:r>
      <w:r>
        <w:rPr>
          <w:rFonts w:hint="eastAsia" w:ascii="宋体" w:hAnsi="宋体" w:eastAsia="宋体" w:cs="宋体"/>
          <w:i w:val="0"/>
          <w:iCs w:val="0"/>
          <w:caps w:val="0"/>
          <w:color w:val="auto"/>
          <w:spacing w:val="0"/>
          <w:sz w:val="24"/>
          <w:szCs w:val="24"/>
          <w:shd w:val="clear" w:color="auto" w:fill="FFFFFF"/>
          <w:lang w:val="en-US" w:eastAsia="zh-CN"/>
        </w:rPr>
        <w:t>。</w:t>
      </w:r>
    </w:p>
    <w:p w14:paraId="26030C04">
      <w:pPr>
        <w:keepNext w:val="0"/>
        <w:keepLines w:val="0"/>
        <w:pageBreakBefore w:val="0"/>
        <w:widowControl w:val="0"/>
        <w:kinsoku/>
        <w:wordWrap/>
        <w:overflowPunct/>
        <w:topLinePunct w:val="0"/>
        <w:autoSpaceDE/>
        <w:autoSpaceDN/>
        <w:bidi w:val="0"/>
        <w:adjustRightInd/>
        <w:snapToGrid/>
        <w:spacing w:line="432" w:lineRule="auto"/>
        <w:ind w:firstLine="480" w:firstLineChars="200"/>
        <w:jc w:val="left"/>
        <w:textAlignment w:val="auto"/>
        <w:outlineLvl w:val="9"/>
        <w:rPr>
          <w:rFonts w:hint="eastAsia" w:ascii="宋体" w:hAnsi="宋体" w:eastAsia="宋体" w:cs="宋体"/>
          <w:i w:val="0"/>
          <w:iCs w:val="0"/>
          <w:caps w:val="0"/>
          <w:color w:val="auto"/>
          <w:spacing w:val="0"/>
          <w:sz w:val="24"/>
          <w:szCs w:val="24"/>
          <w:shd w:val="clear" w:color="auto" w:fill="FFFFFF"/>
          <w:lang w:val="en-US" w:eastAsia="zh-CN"/>
        </w:rPr>
      </w:pPr>
      <w:r>
        <w:rPr>
          <w:rFonts w:hint="eastAsia" w:ascii="宋体" w:hAnsi="宋体" w:cs="宋体"/>
          <w:i w:val="0"/>
          <w:iCs w:val="0"/>
          <w:caps w:val="0"/>
          <w:color w:val="auto"/>
          <w:spacing w:val="0"/>
          <w:sz w:val="24"/>
          <w:szCs w:val="24"/>
          <w:shd w:val="clear" w:color="auto" w:fill="FFFFFF"/>
          <w:lang w:val="en-US" w:eastAsia="zh-CN"/>
        </w:rPr>
        <w:t>6</w:t>
      </w:r>
      <w:r>
        <w:rPr>
          <w:rFonts w:hint="eastAsia" w:ascii="宋体" w:hAnsi="宋体" w:eastAsia="宋体" w:cs="宋体"/>
          <w:i w:val="0"/>
          <w:iCs w:val="0"/>
          <w:caps w:val="0"/>
          <w:color w:val="auto"/>
          <w:spacing w:val="0"/>
          <w:sz w:val="24"/>
          <w:szCs w:val="24"/>
          <w:shd w:val="clear" w:color="auto" w:fill="FFFFFF"/>
          <w:lang w:val="en-US" w:eastAsia="zh-CN"/>
        </w:rPr>
        <w:t>.财务要求：</w:t>
      </w:r>
      <w:r>
        <w:rPr>
          <w:rFonts w:hint="eastAsia" w:ascii="宋体" w:hAnsi="宋体" w:eastAsia="宋体" w:cs="宋体"/>
          <w:i w:val="0"/>
          <w:iCs w:val="0"/>
          <w:caps w:val="0"/>
          <w:color w:val="auto"/>
          <w:spacing w:val="0"/>
          <w:sz w:val="24"/>
          <w:szCs w:val="24"/>
          <w:highlight w:val="none"/>
          <w:shd w:val="clear" w:color="auto" w:fill="FFFFFF"/>
          <w:lang w:val="en-US" w:eastAsia="zh-CN"/>
        </w:rPr>
        <w:t>提供2024年或2025年</w:t>
      </w:r>
      <w:r>
        <w:rPr>
          <w:rFonts w:hint="eastAsia" w:ascii="宋体" w:hAnsi="宋体" w:eastAsia="宋体" w:cs="宋体"/>
          <w:i w:val="0"/>
          <w:iCs w:val="0"/>
          <w:caps w:val="0"/>
          <w:color w:val="auto"/>
          <w:spacing w:val="0"/>
          <w:sz w:val="24"/>
          <w:szCs w:val="24"/>
          <w:shd w:val="clear" w:color="auto" w:fill="FFFFFF"/>
          <w:lang w:val="en-US" w:eastAsia="zh-CN"/>
        </w:rPr>
        <w:t>完整的财务审计报告(成立时间至提交</w:t>
      </w:r>
      <w:r>
        <w:rPr>
          <w:rFonts w:hint="eastAsia" w:ascii="宋体" w:hAnsi="宋体" w:cs="宋体"/>
          <w:i w:val="0"/>
          <w:iCs w:val="0"/>
          <w:caps w:val="0"/>
          <w:color w:val="auto"/>
          <w:spacing w:val="0"/>
          <w:sz w:val="24"/>
          <w:szCs w:val="24"/>
          <w:shd w:val="clear" w:color="auto" w:fill="FFFFFF"/>
          <w:lang w:val="en-US" w:eastAsia="zh-CN"/>
        </w:rPr>
        <w:t>磋商</w:t>
      </w:r>
      <w:r>
        <w:rPr>
          <w:rFonts w:hint="eastAsia" w:ascii="宋体" w:hAnsi="宋体" w:eastAsia="宋体" w:cs="宋体"/>
          <w:i w:val="0"/>
          <w:iCs w:val="0"/>
          <w:caps w:val="0"/>
          <w:color w:val="auto"/>
          <w:spacing w:val="0"/>
          <w:sz w:val="24"/>
          <w:szCs w:val="24"/>
          <w:shd w:val="clear" w:color="auto" w:fill="FFFFFF"/>
          <w:lang w:val="en-US" w:eastAsia="zh-CN"/>
        </w:rPr>
        <w:t>响应文件截止时间不足一年的可提供成立后任意时段的资产负债表)，或其基本存款账户开户银行出具的资信证明。</w:t>
      </w:r>
    </w:p>
    <w:p w14:paraId="7937F733">
      <w:pPr>
        <w:keepNext w:val="0"/>
        <w:keepLines w:val="0"/>
        <w:pageBreakBefore w:val="0"/>
        <w:widowControl w:val="0"/>
        <w:kinsoku/>
        <w:wordWrap/>
        <w:overflowPunct/>
        <w:topLinePunct w:val="0"/>
        <w:autoSpaceDE/>
        <w:autoSpaceDN/>
        <w:bidi w:val="0"/>
        <w:adjustRightInd/>
        <w:snapToGrid/>
        <w:spacing w:line="432" w:lineRule="auto"/>
        <w:ind w:firstLine="480" w:firstLineChars="200"/>
        <w:jc w:val="left"/>
        <w:textAlignment w:val="auto"/>
        <w:outlineLvl w:val="9"/>
        <w:rPr>
          <w:rFonts w:hint="eastAsia" w:ascii="宋体" w:hAnsi="宋体" w:eastAsia="宋体" w:cs="宋体"/>
          <w:i w:val="0"/>
          <w:iCs w:val="0"/>
          <w:caps w:val="0"/>
          <w:color w:val="auto"/>
          <w:spacing w:val="0"/>
          <w:sz w:val="24"/>
          <w:szCs w:val="24"/>
          <w:shd w:val="clear" w:color="auto" w:fill="FFFFFF"/>
          <w:lang w:val="en-US" w:eastAsia="zh-CN"/>
        </w:rPr>
      </w:pPr>
      <w:r>
        <w:rPr>
          <w:rFonts w:hint="eastAsia" w:ascii="宋体" w:hAnsi="宋体" w:cs="宋体"/>
          <w:i w:val="0"/>
          <w:iCs w:val="0"/>
          <w:caps w:val="0"/>
          <w:color w:val="auto"/>
          <w:spacing w:val="0"/>
          <w:sz w:val="24"/>
          <w:szCs w:val="24"/>
          <w:shd w:val="clear" w:color="auto" w:fill="FFFFFF"/>
          <w:lang w:val="en-US" w:eastAsia="zh-CN"/>
        </w:rPr>
        <w:t>7</w:t>
      </w:r>
      <w:r>
        <w:rPr>
          <w:rFonts w:hint="eastAsia" w:ascii="宋体" w:hAnsi="宋体" w:eastAsia="宋体" w:cs="宋体"/>
          <w:i w:val="0"/>
          <w:iCs w:val="0"/>
          <w:caps w:val="0"/>
          <w:color w:val="auto"/>
          <w:spacing w:val="0"/>
          <w:sz w:val="24"/>
          <w:szCs w:val="24"/>
          <w:shd w:val="clear" w:color="auto" w:fill="FFFFFF"/>
          <w:lang w:val="en-US" w:eastAsia="zh-CN"/>
        </w:rPr>
        <w:t>.税收缴纳证明：提供</w:t>
      </w:r>
      <w:r>
        <w:rPr>
          <w:rFonts w:hint="eastAsia" w:ascii="宋体" w:hAnsi="宋体" w:cs="宋体"/>
          <w:i w:val="0"/>
          <w:iCs w:val="0"/>
          <w:caps w:val="0"/>
          <w:color w:val="auto"/>
          <w:spacing w:val="0"/>
          <w:sz w:val="24"/>
          <w:szCs w:val="24"/>
          <w:shd w:val="clear" w:color="auto" w:fill="FFFFFF"/>
          <w:lang w:val="en-US" w:eastAsia="zh-CN"/>
        </w:rPr>
        <w:t>磋商</w:t>
      </w:r>
      <w:r>
        <w:rPr>
          <w:rFonts w:hint="eastAsia" w:ascii="宋体" w:hAnsi="宋体" w:eastAsia="宋体" w:cs="宋体"/>
          <w:i w:val="0"/>
          <w:iCs w:val="0"/>
          <w:caps w:val="0"/>
          <w:color w:val="auto"/>
          <w:spacing w:val="0"/>
          <w:sz w:val="24"/>
          <w:szCs w:val="24"/>
          <w:shd w:val="clear" w:color="auto" w:fill="FFFFFF"/>
          <w:lang w:val="en-US" w:eastAsia="zh-CN"/>
        </w:rPr>
        <w:t>截止日前近六个月内任意一个月的纳税证明或完税证明(任意税种)，依法免税的单位应提供相关证明材料。</w:t>
      </w:r>
    </w:p>
    <w:p w14:paraId="477AE3F3">
      <w:pPr>
        <w:keepNext w:val="0"/>
        <w:keepLines w:val="0"/>
        <w:pageBreakBefore w:val="0"/>
        <w:widowControl w:val="0"/>
        <w:kinsoku/>
        <w:wordWrap/>
        <w:overflowPunct/>
        <w:topLinePunct w:val="0"/>
        <w:autoSpaceDE/>
        <w:autoSpaceDN/>
        <w:bidi w:val="0"/>
        <w:adjustRightInd/>
        <w:snapToGrid/>
        <w:spacing w:line="432" w:lineRule="auto"/>
        <w:ind w:firstLine="480" w:firstLineChars="200"/>
        <w:jc w:val="left"/>
        <w:textAlignment w:val="auto"/>
        <w:outlineLvl w:val="9"/>
        <w:rPr>
          <w:rFonts w:hint="eastAsia" w:ascii="宋体" w:hAnsi="宋体" w:eastAsia="宋体" w:cs="宋体"/>
          <w:i w:val="0"/>
          <w:iCs w:val="0"/>
          <w:caps w:val="0"/>
          <w:color w:val="auto"/>
          <w:spacing w:val="0"/>
          <w:sz w:val="24"/>
          <w:szCs w:val="24"/>
          <w:shd w:val="clear" w:color="auto" w:fill="FFFFFF"/>
          <w:lang w:val="en-US" w:eastAsia="zh-CN"/>
        </w:rPr>
      </w:pPr>
      <w:r>
        <w:rPr>
          <w:rFonts w:hint="eastAsia" w:ascii="宋体" w:hAnsi="宋体" w:cs="宋体"/>
          <w:i w:val="0"/>
          <w:iCs w:val="0"/>
          <w:caps w:val="0"/>
          <w:color w:val="auto"/>
          <w:spacing w:val="0"/>
          <w:sz w:val="24"/>
          <w:szCs w:val="24"/>
          <w:shd w:val="clear" w:color="auto" w:fill="FFFFFF"/>
          <w:lang w:val="en-US" w:eastAsia="zh-CN"/>
        </w:rPr>
        <w:t>8</w:t>
      </w:r>
      <w:r>
        <w:rPr>
          <w:rFonts w:hint="eastAsia" w:ascii="宋体" w:hAnsi="宋体" w:eastAsia="宋体" w:cs="宋体"/>
          <w:i w:val="0"/>
          <w:iCs w:val="0"/>
          <w:caps w:val="0"/>
          <w:color w:val="auto"/>
          <w:spacing w:val="0"/>
          <w:sz w:val="24"/>
          <w:szCs w:val="24"/>
          <w:shd w:val="clear" w:color="auto" w:fill="FFFFFF"/>
          <w:lang w:val="en-US" w:eastAsia="zh-CN"/>
        </w:rPr>
        <w:t>.社会保障资金缴纳证明：提供</w:t>
      </w:r>
      <w:r>
        <w:rPr>
          <w:rFonts w:hint="eastAsia" w:ascii="宋体" w:hAnsi="宋体" w:cs="宋体"/>
          <w:i w:val="0"/>
          <w:iCs w:val="0"/>
          <w:caps w:val="0"/>
          <w:color w:val="auto"/>
          <w:spacing w:val="0"/>
          <w:sz w:val="24"/>
          <w:szCs w:val="24"/>
          <w:shd w:val="clear" w:color="auto" w:fill="FFFFFF"/>
          <w:lang w:val="en-US" w:eastAsia="zh-CN"/>
        </w:rPr>
        <w:t>磋商</w:t>
      </w:r>
      <w:r>
        <w:rPr>
          <w:rFonts w:hint="eastAsia" w:ascii="宋体" w:hAnsi="宋体" w:eastAsia="宋体" w:cs="宋体"/>
          <w:i w:val="0"/>
          <w:iCs w:val="0"/>
          <w:caps w:val="0"/>
          <w:color w:val="auto"/>
          <w:spacing w:val="0"/>
          <w:sz w:val="24"/>
          <w:szCs w:val="24"/>
          <w:shd w:val="clear" w:color="auto" w:fill="FFFFFF"/>
          <w:lang w:val="en-US" w:eastAsia="zh-CN"/>
        </w:rPr>
        <w:t>截止日前近六个月内任意一个月的社会保障资金缴存单据或社保机构开具的社会保险参保缴费情况证明，依法不需要缴纳社会保障资金的单位应提供相关证明材料。</w:t>
      </w:r>
    </w:p>
    <w:p w14:paraId="75B949D8">
      <w:pPr>
        <w:keepNext w:val="0"/>
        <w:keepLines w:val="0"/>
        <w:pageBreakBefore w:val="0"/>
        <w:widowControl w:val="0"/>
        <w:kinsoku/>
        <w:wordWrap/>
        <w:overflowPunct/>
        <w:topLinePunct w:val="0"/>
        <w:autoSpaceDE/>
        <w:autoSpaceDN/>
        <w:bidi w:val="0"/>
        <w:adjustRightInd/>
        <w:snapToGrid/>
        <w:spacing w:line="432" w:lineRule="auto"/>
        <w:ind w:firstLine="480" w:firstLineChars="200"/>
        <w:jc w:val="left"/>
        <w:textAlignment w:val="auto"/>
        <w:outlineLvl w:val="9"/>
        <w:rPr>
          <w:rFonts w:hint="eastAsia" w:ascii="宋体" w:hAnsi="宋体" w:eastAsia="宋体" w:cs="宋体"/>
          <w:i w:val="0"/>
          <w:iCs w:val="0"/>
          <w:caps w:val="0"/>
          <w:color w:val="auto"/>
          <w:spacing w:val="0"/>
          <w:sz w:val="24"/>
          <w:szCs w:val="24"/>
          <w:shd w:val="clear" w:color="auto" w:fill="FFFFFF"/>
          <w:lang w:val="en-US" w:eastAsia="zh-CN"/>
        </w:rPr>
      </w:pPr>
      <w:r>
        <w:rPr>
          <w:rFonts w:hint="eastAsia" w:ascii="宋体" w:hAnsi="宋体" w:cs="宋体"/>
          <w:i w:val="0"/>
          <w:iCs w:val="0"/>
          <w:caps w:val="0"/>
          <w:color w:val="auto"/>
          <w:spacing w:val="0"/>
          <w:sz w:val="24"/>
          <w:szCs w:val="24"/>
          <w:shd w:val="clear" w:color="auto" w:fill="FFFFFF"/>
          <w:lang w:val="en-US" w:eastAsia="zh-CN"/>
        </w:rPr>
        <w:t>9</w:t>
      </w:r>
      <w:r>
        <w:rPr>
          <w:rFonts w:hint="eastAsia" w:ascii="宋体" w:hAnsi="宋体" w:eastAsia="宋体" w:cs="宋体"/>
          <w:i w:val="0"/>
          <w:iCs w:val="0"/>
          <w:caps w:val="0"/>
          <w:color w:val="auto"/>
          <w:spacing w:val="0"/>
          <w:sz w:val="24"/>
          <w:szCs w:val="24"/>
          <w:shd w:val="clear" w:color="auto" w:fill="FFFFFF"/>
          <w:lang w:val="en-US" w:eastAsia="zh-CN"/>
        </w:rPr>
        <w:t>.参加政府采购活动前3年内，在经营活动中没有重大违法记录的书面声明</w:t>
      </w:r>
      <w:r>
        <w:rPr>
          <w:rFonts w:hint="eastAsia" w:ascii="宋体" w:hAnsi="宋体" w:cs="宋体"/>
          <w:i w:val="0"/>
          <w:iCs w:val="0"/>
          <w:caps w:val="0"/>
          <w:color w:val="auto"/>
          <w:spacing w:val="0"/>
          <w:sz w:val="24"/>
          <w:szCs w:val="24"/>
          <w:shd w:val="clear" w:color="auto" w:fill="FFFFFF"/>
          <w:lang w:val="en-US" w:eastAsia="zh-CN"/>
        </w:rPr>
        <w:t>。</w:t>
      </w:r>
    </w:p>
    <w:p w14:paraId="214A5E56">
      <w:pPr>
        <w:keepNext w:val="0"/>
        <w:keepLines w:val="0"/>
        <w:pageBreakBefore w:val="0"/>
        <w:widowControl w:val="0"/>
        <w:kinsoku/>
        <w:wordWrap/>
        <w:overflowPunct/>
        <w:topLinePunct w:val="0"/>
        <w:autoSpaceDE/>
        <w:autoSpaceDN/>
        <w:bidi w:val="0"/>
        <w:adjustRightInd/>
        <w:snapToGrid/>
        <w:spacing w:line="432" w:lineRule="auto"/>
        <w:ind w:firstLine="480" w:firstLineChars="200"/>
        <w:jc w:val="left"/>
        <w:textAlignment w:val="auto"/>
        <w:outlineLvl w:val="9"/>
        <w:rPr>
          <w:rFonts w:hint="eastAsia" w:ascii="宋体" w:hAnsi="宋体" w:eastAsia="宋体" w:cs="宋体"/>
          <w:i w:val="0"/>
          <w:iCs w:val="0"/>
          <w:caps w:val="0"/>
          <w:color w:val="auto"/>
          <w:spacing w:val="0"/>
          <w:sz w:val="24"/>
          <w:szCs w:val="24"/>
          <w:shd w:val="clear" w:color="auto" w:fill="FFFFFF"/>
          <w:lang w:val="en-US" w:eastAsia="zh-CN"/>
        </w:rPr>
      </w:pPr>
      <w:r>
        <w:rPr>
          <w:rFonts w:hint="eastAsia" w:ascii="宋体" w:hAnsi="宋体" w:cs="宋体"/>
          <w:i w:val="0"/>
          <w:iCs w:val="0"/>
          <w:caps w:val="0"/>
          <w:color w:val="auto"/>
          <w:spacing w:val="0"/>
          <w:sz w:val="24"/>
          <w:szCs w:val="24"/>
          <w:shd w:val="clear" w:color="auto" w:fill="FFFFFF"/>
          <w:lang w:val="en-US" w:eastAsia="zh-CN"/>
        </w:rPr>
        <w:t>10</w:t>
      </w:r>
      <w:r>
        <w:rPr>
          <w:rFonts w:hint="eastAsia" w:ascii="宋体" w:hAnsi="宋体" w:eastAsia="宋体" w:cs="宋体"/>
          <w:i w:val="0"/>
          <w:iCs w:val="0"/>
          <w:caps w:val="0"/>
          <w:color w:val="auto"/>
          <w:spacing w:val="0"/>
          <w:sz w:val="24"/>
          <w:szCs w:val="24"/>
          <w:shd w:val="clear" w:color="auto" w:fill="FFFFFF"/>
          <w:lang w:val="en-US" w:eastAsia="zh-CN"/>
        </w:rPr>
        <w:t>.具备履行合同所必需的设备和专业技术能力的书面声明。</w:t>
      </w:r>
    </w:p>
    <w:p w14:paraId="6B1BECCA">
      <w:pPr>
        <w:keepNext w:val="0"/>
        <w:keepLines w:val="0"/>
        <w:pageBreakBefore w:val="0"/>
        <w:widowControl w:val="0"/>
        <w:kinsoku/>
        <w:wordWrap/>
        <w:overflowPunct/>
        <w:topLinePunct w:val="0"/>
        <w:autoSpaceDE/>
        <w:autoSpaceDN/>
        <w:bidi w:val="0"/>
        <w:adjustRightInd/>
        <w:snapToGrid/>
        <w:spacing w:line="432" w:lineRule="auto"/>
        <w:ind w:firstLine="480" w:firstLineChars="200"/>
        <w:jc w:val="left"/>
        <w:textAlignment w:val="auto"/>
        <w:outlineLvl w:val="9"/>
        <w:rPr>
          <w:rFonts w:hint="eastAsia" w:ascii="宋体" w:hAnsi="宋体" w:cs="宋体"/>
          <w:i w:val="0"/>
          <w:iCs w:val="0"/>
          <w:caps w:val="0"/>
          <w:color w:val="auto"/>
          <w:spacing w:val="0"/>
          <w:sz w:val="24"/>
          <w:szCs w:val="24"/>
          <w:shd w:val="clear" w:color="auto" w:fill="FFFFFF"/>
          <w:lang w:val="en-US" w:eastAsia="zh-CN"/>
        </w:rPr>
      </w:pPr>
      <w:r>
        <w:rPr>
          <w:rFonts w:hint="eastAsia" w:ascii="宋体" w:hAnsi="宋体" w:cs="宋体"/>
          <w:i w:val="0"/>
          <w:iCs w:val="0"/>
          <w:caps w:val="0"/>
          <w:color w:val="auto"/>
          <w:spacing w:val="0"/>
          <w:sz w:val="24"/>
          <w:szCs w:val="24"/>
          <w:shd w:val="clear" w:color="auto" w:fill="FFFFFF"/>
          <w:lang w:val="en-US" w:eastAsia="zh-CN"/>
        </w:rPr>
        <w:t>11.本项目不接受联合体</w:t>
      </w:r>
      <w:r>
        <w:rPr>
          <w:rFonts w:hint="eastAsia" w:ascii="宋体" w:hAnsi="宋体" w:cs="宋体"/>
          <w:i w:val="0"/>
          <w:iCs w:val="0"/>
          <w:caps w:val="0"/>
          <w:color w:val="auto"/>
          <w:spacing w:val="0"/>
          <w:sz w:val="24"/>
          <w:szCs w:val="24"/>
          <w:shd w:val="clear" w:color="auto" w:fill="FFFFFF"/>
          <w:lang w:val="en-US" w:eastAsia="zh-CN"/>
        </w:rPr>
        <w:t>磋商。</w:t>
      </w:r>
      <w:bookmarkStart w:id="0" w:name="_GoBack"/>
      <w:bookmarkEnd w:id="0"/>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PGothic">
    <w:panose1 w:val="020B0600070205080204"/>
    <w:charset w:val="80"/>
    <w:family w:val="auto"/>
    <w:pitch w:val="default"/>
    <w:sig w:usb0="E00002FF" w:usb1="6AC7FDFB" w:usb2="08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56B7B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qFormat="1"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First Indent"/>
    <w:basedOn w:val="3"/>
    <w:next w:val="1"/>
    <w:qFormat/>
    <w:uiPriority w:val="0"/>
    <w:pPr>
      <w:spacing w:after="120" w:afterLines="0" w:line="240" w:lineRule="auto"/>
      <w:ind w:firstLine="420" w:firstLineChars="100"/>
    </w:pPr>
    <w:rPr>
      <w:rFonts w:ascii="Times New Roman" w:hAnsi="Times New Roman"/>
      <w:color w:val="auto"/>
      <w:sz w:val="18"/>
      <w:szCs w:val="18"/>
    </w:rPr>
  </w:style>
  <w:style w:type="paragraph" w:styleId="3">
    <w:name w:val="Body Text"/>
    <w:basedOn w:val="1"/>
    <w:next w:val="4"/>
    <w:qFormat/>
    <w:uiPriority w:val="0"/>
    <w:pPr>
      <w:widowControl w:val="0"/>
      <w:spacing w:line="240" w:lineRule="auto"/>
    </w:pPr>
    <w:rPr>
      <w:rFonts w:ascii="Times New Roman" w:hAnsi="Times New Roman" w:eastAsia="宋体" w:cs="Times New Roman"/>
      <w:sz w:val="32"/>
      <w:szCs w:val="24"/>
    </w:rPr>
  </w:style>
  <w:style w:type="paragraph" w:styleId="4">
    <w:name w:val="toc 9"/>
    <w:basedOn w:val="1"/>
    <w:next w:val="1"/>
    <w:unhideWhenUsed/>
    <w:qFormat/>
    <w:uiPriority w:val="39"/>
    <w:pPr>
      <w:ind w:left="3360" w:leftChars="16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2026-07-16T06:43:15Z</dcterms:created>
  <dc:creator>Administrator</dc:creator>
  <cp:lastModifiedBy>usum48456</cp:lastModifiedBy>
  <dcterms:modified xsi:type="dcterms:W3CDTF">2026-07-16T06:45:34Z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eyJoZGlkIjoiYjFhYzU3YzE0ZjIyOWJlZGU1ZGFlZmVjYWJkNjEwYzgiLCJ1c2VySWQiOiIxNzUxNTcyMjIzIn0=</vt:lpwstr>
  </property>
  <property fmtid="{D5CDD505-2E9C-101B-9397-08002B2CF9AE}" pid="4" name="ICV">
    <vt:lpwstr>83A4578BE19F4EFE986C9080DA8DFC10_12</vt:lpwstr>
  </property>
</Properties>
</file>