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88874">
      <w:pPr>
        <w:jc w:val="center"/>
        <w:rPr>
          <w:rFonts w:hint="eastAsia"/>
          <w:sz w:val="44"/>
          <w:szCs w:val="52"/>
          <w:lang w:val="en-US" w:eastAsia="zh-CN"/>
        </w:rPr>
      </w:pPr>
      <w:r>
        <w:rPr>
          <w:rFonts w:hint="eastAsia"/>
          <w:sz w:val="44"/>
          <w:szCs w:val="52"/>
          <w:lang w:val="en-US" w:eastAsia="zh-CN"/>
        </w:rPr>
        <w:t>采购需求</w:t>
      </w:r>
    </w:p>
    <w:p w14:paraId="3C0A93B9">
      <w:pPr>
        <w:pStyle w:val="4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采购包1：</w:t>
      </w:r>
    </w:p>
    <w:p w14:paraId="5DC63370">
      <w:pPr>
        <w:pStyle w:val="4"/>
      </w:pPr>
      <w:r>
        <w:rPr>
          <w:rFonts w:ascii="仿宋_GB2312" w:hAnsi="仿宋_GB2312" w:eastAsia="仿宋_GB2312" w:cs="仿宋_GB2312"/>
        </w:rPr>
        <w:t>一、采购标的需实现的功能或者目标</w:t>
      </w:r>
    </w:p>
    <w:p w14:paraId="304E91B0">
      <w:pPr>
        <w:pStyle w:val="4"/>
      </w:pPr>
      <w:r>
        <w:rPr>
          <w:rFonts w:ascii="仿宋_GB2312" w:hAnsi="仿宋_GB2312" w:eastAsia="仿宋_GB2312" w:cs="仿宋_GB2312"/>
        </w:rPr>
        <w:t>本次搬迁范围涵盖地质学系工科实验平台全部仪器设备、试验台、通风橱等全套实验室配套设施。本次需搬迁的核心设备主要包括：多功能电液伺服岩石真三轴试验机、高压封闭生烃动力学模拟装置、气相色谱仪、高温高压多功能岩心评价系统、稳定同位素质谱、红外碳硫分析仪、全自动索氏浸提仪、在线质谱仪、微区取样仪、阴极发光仪、荧光光谱仪、气相色谱-质谱联用仪、导热系数仪搭配高精度控温仪、偏光显微镜（镜质体反射率）、偏光显微镜（裂变径迹测试系统）、傅里叶成像光谱仪、Linknm显微冷热台、高标晶体偏光显微镜（阴极发光仪）、GDS动三轴实验系统、非饱和土动态环剪仪等各类大型精密科研与岩土测试设备。清单如下：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7"/>
        <w:gridCol w:w="2287"/>
        <w:gridCol w:w="825"/>
        <w:gridCol w:w="1802"/>
        <w:gridCol w:w="1318"/>
      </w:tblGrid>
      <w:tr w14:paraId="6506BA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508BBA4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仪器名称</w:t>
            </w:r>
          </w:p>
        </w:tc>
        <w:tc>
          <w:tcPr>
            <w:tcW w:w="1342" w:type="pct"/>
          </w:tcPr>
          <w:p w14:paraId="410CFEE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厂家</w:t>
            </w:r>
          </w:p>
          <w:p w14:paraId="46FCD0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型号</w:t>
            </w:r>
          </w:p>
        </w:tc>
        <w:tc>
          <w:tcPr>
            <w:tcW w:w="484" w:type="pct"/>
          </w:tcPr>
          <w:p w14:paraId="14B2EFB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057" w:type="pct"/>
          </w:tcPr>
          <w:p w14:paraId="1D90AC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仪器价值（元）</w:t>
            </w:r>
          </w:p>
        </w:tc>
        <w:tc>
          <w:tcPr>
            <w:tcW w:w="773" w:type="pct"/>
          </w:tcPr>
          <w:p w14:paraId="649D8A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设备分类</w:t>
            </w:r>
          </w:p>
        </w:tc>
      </w:tr>
      <w:tr w14:paraId="3CF9D4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62EB23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多功能电液伺服岩石真三轴试验机</w:t>
            </w:r>
          </w:p>
        </w:tc>
        <w:tc>
          <w:tcPr>
            <w:tcW w:w="1342" w:type="pct"/>
          </w:tcPr>
          <w:p w14:paraId="158197B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长沙亚星数控技术有限公司</w:t>
            </w:r>
          </w:p>
          <w:p w14:paraId="5365E28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YZSZ-2000</w:t>
            </w:r>
          </w:p>
        </w:tc>
        <w:tc>
          <w:tcPr>
            <w:tcW w:w="484" w:type="pct"/>
          </w:tcPr>
          <w:p w14:paraId="03B5E6F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599BBE9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1625000</w:t>
            </w:r>
          </w:p>
        </w:tc>
        <w:tc>
          <w:tcPr>
            <w:tcW w:w="773" w:type="pct"/>
          </w:tcPr>
          <w:p w14:paraId="0BFF35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重型设备，需原厂家（或原厂授权的代理公司），或者取得原厂家（或原厂家授权的代理公司）出具的相关证书的工程师技术人员参与拆装调试</w:t>
            </w:r>
          </w:p>
        </w:tc>
      </w:tr>
      <w:tr w14:paraId="7969B4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73DC1A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高压封闭生烃动力学模拟装置</w:t>
            </w:r>
          </w:p>
        </w:tc>
        <w:tc>
          <w:tcPr>
            <w:tcW w:w="1342" w:type="pct"/>
          </w:tcPr>
          <w:p w14:paraId="497D805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深圳弗赛思</w:t>
            </w:r>
          </w:p>
          <w:p w14:paraId="258283D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定制组装</w:t>
            </w:r>
          </w:p>
        </w:tc>
        <w:tc>
          <w:tcPr>
            <w:tcW w:w="484" w:type="pct"/>
          </w:tcPr>
          <w:p w14:paraId="39C8FB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44DDD1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1048000</w:t>
            </w:r>
          </w:p>
        </w:tc>
        <w:tc>
          <w:tcPr>
            <w:tcW w:w="773" w:type="pct"/>
          </w:tcPr>
          <w:p w14:paraId="4DC513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23DC2D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747D8D5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气相色谱仪</w:t>
            </w:r>
          </w:p>
        </w:tc>
        <w:tc>
          <w:tcPr>
            <w:tcW w:w="1342" w:type="pct"/>
          </w:tcPr>
          <w:p w14:paraId="68205A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GC9720Plus</w:t>
            </w:r>
          </w:p>
        </w:tc>
        <w:tc>
          <w:tcPr>
            <w:tcW w:w="484" w:type="pct"/>
          </w:tcPr>
          <w:p w14:paraId="77DD98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590AB6C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95000</w:t>
            </w:r>
          </w:p>
        </w:tc>
        <w:tc>
          <w:tcPr>
            <w:tcW w:w="773" w:type="pct"/>
          </w:tcPr>
          <w:p w14:paraId="24916B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733782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4233FFE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高温高压多功能岩心评价系统</w:t>
            </w:r>
          </w:p>
        </w:tc>
        <w:tc>
          <w:tcPr>
            <w:tcW w:w="1342" w:type="pct"/>
          </w:tcPr>
          <w:p w14:paraId="2D2618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北京永瑞达科贸有限公司 YRD-3</w:t>
            </w:r>
          </w:p>
        </w:tc>
        <w:tc>
          <w:tcPr>
            <w:tcW w:w="484" w:type="pct"/>
          </w:tcPr>
          <w:p w14:paraId="2251F25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4A1482B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1448600</w:t>
            </w:r>
          </w:p>
        </w:tc>
        <w:tc>
          <w:tcPr>
            <w:tcW w:w="773" w:type="pct"/>
          </w:tcPr>
          <w:p w14:paraId="7055CE4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53397F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7EA33A0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渗透率测定仪</w:t>
            </w:r>
          </w:p>
        </w:tc>
        <w:tc>
          <w:tcPr>
            <w:tcW w:w="1342" w:type="pct"/>
          </w:tcPr>
          <w:p w14:paraId="68E14B7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484" w:type="pct"/>
          </w:tcPr>
          <w:p w14:paraId="708659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6696BC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48500</w:t>
            </w:r>
          </w:p>
        </w:tc>
        <w:tc>
          <w:tcPr>
            <w:tcW w:w="773" w:type="pct"/>
          </w:tcPr>
          <w:p w14:paraId="67E951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4272F9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0676C7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孔隙度测量仪</w:t>
            </w:r>
          </w:p>
        </w:tc>
        <w:tc>
          <w:tcPr>
            <w:tcW w:w="1342" w:type="pct"/>
          </w:tcPr>
          <w:p w14:paraId="2B9809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484" w:type="pct"/>
          </w:tcPr>
          <w:p w14:paraId="1B5E6A6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44B0E0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45000</w:t>
            </w:r>
          </w:p>
        </w:tc>
        <w:tc>
          <w:tcPr>
            <w:tcW w:w="773" w:type="pct"/>
          </w:tcPr>
          <w:p w14:paraId="1360A2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4408E1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368B6E8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气体增压系统</w:t>
            </w:r>
          </w:p>
        </w:tc>
        <w:tc>
          <w:tcPr>
            <w:tcW w:w="1342" w:type="pct"/>
          </w:tcPr>
          <w:p w14:paraId="5DF4CF3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江苏华安科研仪器有限公司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 QTZY-60</w:t>
            </w:r>
          </w:p>
        </w:tc>
        <w:tc>
          <w:tcPr>
            <w:tcW w:w="484" w:type="pct"/>
          </w:tcPr>
          <w:p w14:paraId="1777C0C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2159FE3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67000</w:t>
            </w:r>
          </w:p>
        </w:tc>
        <w:tc>
          <w:tcPr>
            <w:tcW w:w="773" w:type="pct"/>
          </w:tcPr>
          <w:p w14:paraId="652F315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21662B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3B4CDE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岩心抽空加压饱和实验装置</w:t>
            </w:r>
          </w:p>
        </w:tc>
        <w:tc>
          <w:tcPr>
            <w:tcW w:w="1342" w:type="pct"/>
          </w:tcPr>
          <w:p w14:paraId="1F9CA77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海安石油仪器厂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BH-1</w:t>
            </w:r>
          </w:p>
        </w:tc>
        <w:tc>
          <w:tcPr>
            <w:tcW w:w="484" w:type="pct"/>
          </w:tcPr>
          <w:p w14:paraId="6F39CD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63D3D55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12500</w:t>
            </w:r>
          </w:p>
        </w:tc>
        <w:tc>
          <w:tcPr>
            <w:tcW w:w="773" w:type="pct"/>
          </w:tcPr>
          <w:p w14:paraId="7E2490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754531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224570A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高温高压岩电参数测试系统</w:t>
            </w:r>
          </w:p>
        </w:tc>
        <w:tc>
          <w:tcPr>
            <w:tcW w:w="1342" w:type="pct"/>
          </w:tcPr>
          <w:p w14:paraId="49A9B0D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江苏珂地石油仪器有限公司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KD-DZ型</w:t>
            </w:r>
          </w:p>
        </w:tc>
        <w:tc>
          <w:tcPr>
            <w:tcW w:w="484" w:type="pct"/>
          </w:tcPr>
          <w:p w14:paraId="638D672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7FA4F9F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270000</w:t>
            </w:r>
          </w:p>
        </w:tc>
        <w:tc>
          <w:tcPr>
            <w:tcW w:w="773" w:type="pct"/>
          </w:tcPr>
          <w:p w14:paraId="2084D7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2DBC3F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44F732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稳定同位素质谱仪</w:t>
            </w:r>
          </w:p>
        </w:tc>
        <w:tc>
          <w:tcPr>
            <w:tcW w:w="1342" w:type="pct"/>
          </w:tcPr>
          <w:p w14:paraId="607444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安捷伦</w:t>
            </w:r>
          </w:p>
          <w:p w14:paraId="55927C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MAT253plus</w:t>
            </w:r>
          </w:p>
        </w:tc>
        <w:tc>
          <w:tcPr>
            <w:tcW w:w="484" w:type="pct"/>
          </w:tcPr>
          <w:p w14:paraId="1C2EE8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5D1CBD2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4356063</w:t>
            </w:r>
          </w:p>
        </w:tc>
        <w:tc>
          <w:tcPr>
            <w:tcW w:w="773" w:type="pct"/>
          </w:tcPr>
          <w:p w14:paraId="2D69FB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086BA5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4304E30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红外碳硫分析仪</w:t>
            </w:r>
          </w:p>
        </w:tc>
        <w:tc>
          <w:tcPr>
            <w:tcW w:w="1342" w:type="pct"/>
          </w:tcPr>
          <w:p w14:paraId="105DAA2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美资力可仪器（上海）有限公司</w:t>
            </w:r>
          </w:p>
          <w:p w14:paraId="205D4CC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CS744</w:t>
            </w:r>
          </w:p>
        </w:tc>
        <w:tc>
          <w:tcPr>
            <w:tcW w:w="484" w:type="pct"/>
          </w:tcPr>
          <w:p w14:paraId="04EF89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113818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825000</w:t>
            </w:r>
          </w:p>
        </w:tc>
        <w:tc>
          <w:tcPr>
            <w:tcW w:w="773" w:type="pct"/>
          </w:tcPr>
          <w:p w14:paraId="5E61D1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79882F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4FE4FC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全自动索氏浸提仪</w:t>
            </w:r>
          </w:p>
        </w:tc>
        <w:tc>
          <w:tcPr>
            <w:tcW w:w="1342" w:type="pct"/>
          </w:tcPr>
          <w:p w14:paraId="60E5BD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FOSS</w:t>
            </w:r>
          </w:p>
          <w:p w14:paraId="0CFB21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SOXTEC8000</w:t>
            </w:r>
          </w:p>
        </w:tc>
        <w:tc>
          <w:tcPr>
            <w:tcW w:w="484" w:type="pct"/>
          </w:tcPr>
          <w:p w14:paraId="778820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2375B9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446400</w:t>
            </w:r>
          </w:p>
        </w:tc>
        <w:tc>
          <w:tcPr>
            <w:tcW w:w="773" w:type="pct"/>
          </w:tcPr>
          <w:p w14:paraId="2FADE1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617ACF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44FC30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在线质谱仪</w:t>
            </w:r>
          </w:p>
        </w:tc>
        <w:tc>
          <w:tcPr>
            <w:tcW w:w="1342" w:type="pct"/>
          </w:tcPr>
          <w:p w14:paraId="7A434F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普发</w:t>
            </w:r>
          </w:p>
          <w:p w14:paraId="1A6564A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GSD350.O1 OmniStar</w:t>
            </w:r>
          </w:p>
        </w:tc>
        <w:tc>
          <w:tcPr>
            <w:tcW w:w="484" w:type="pct"/>
          </w:tcPr>
          <w:p w14:paraId="021EFD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610C0F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440000</w:t>
            </w:r>
          </w:p>
        </w:tc>
        <w:tc>
          <w:tcPr>
            <w:tcW w:w="773" w:type="pct"/>
          </w:tcPr>
          <w:p w14:paraId="159962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510A12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10BE780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微区取样仪</w:t>
            </w:r>
          </w:p>
        </w:tc>
        <w:tc>
          <w:tcPr>
            <w:tcW w:w="1342" w:type="pct"/>
          </w:tcPr>
          <w:p w14:paraId="33DE1B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RELION</w:t>
            </w:r>
          </w:p>
          <w:p w14:paraId="10956F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MSS</w:t>
            </w:r>
          </w:p>
        </w:tc>
        <w:tc>
          <w:tcPr>
            <w:tcW w:w="484" w:type="pct"/>
          </w:tcPr>
          <w:p w14:paraId="6EF2772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316570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381852.97</w:t>
            </w:r>
          </w:p>
        </w:tc>
        <w:tc>
          <w:tcPr>
            <w:tcW w:w="773" w:type="pct"/>
          </w:tcPr>
          <w:p w14:paraId="553057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22EF00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70D491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偏光显微镜+阴极发光仪</w:t>
            </w:r>
          </w:p>
        </w:tc>
        <w:tc>
          <w:tcPr>
            <w:tcW w:w="1342" w:type="pct"/>
          </w:tcPr>
          <w:p w14:paraId="620335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尼康中国、BII</w:t>
            </w:r>
          </w:p>
          <w:p w14:paraId="55EE2F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D28、CLF-1</w:t>
            </w:r>
          </w:p>
        </w:tc>
        <w:tc>
          <w:tcPr>
            <w:tcW w:w="484" w:type="pct"/>
          </w:tcPr>
          <w:p w14:paraId="2590B07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611841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469693</w:t>
            </w:r>
          </w:p>
        </w:tc>
        <w:tc>
          <w:tcPr>
            <w:tcW w:w="773" w:type="pct"/>
          </w:tcPr>
          <w:p w14:paraId="4AE37AB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572A33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054F738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荧光/偏光显微镜+荧光光谱仪</w:t>
            </w:r>
          </w:p>
        </w:tc>
        <w:tc>
          <w:tcPr>
            <w:tcW w:w="1342" w:type="pct"/>
          </w:tcPr>
          <w:p w14:paraId="38C66FF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蔡司、PTI</w:t>
            </w:r>
          </w:p>
          <w:p w14:paraId="5DD08E8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Axio Scope.A1、QUANTAMASTER</w:t>
            </w:r>
          </w:p>
        </w:tc>
        <w:tc>
          <w:tcPr>
            <w:tcW w:w="484" w:type="pct"/>
          </w:tcPr>
          <w:p w14:paraId="55775C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7936ED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668067</w:t>
            </w:r>
          </w:p>
        </w:tc>
        <w:tc>
          <w:tcPr>
            <w:tcW w:w="773" w:type="pct"/>
          </w:tcPr>
          <w:p w14:paraId="534A59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2616AC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5DFAEB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微观驱油（气、液）驱替联测实验装置</w:t>
            </w:r>
          </w:p>
        </w:tc>
        <w:tc>
          <w:tcPr>
            <w:tcW w:w="1342" w:type="pct"/>
          </w:tcPr>
          <w:p w14:paraId="5EADE4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海安</w:t>
            </w:r>
          </w:p>
          <w:p w14:paraId="13F945C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组装</w:t>
            </w:r>
          </w:p>
        </w:tc>
        <w:tc>
          <w:tcPr>
            <w:tcW w:w="484" w:type="pct"/>
          </w:tcPr>
          <w:p w14:paraId="02CB2B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14050D8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175000</w:t>
            </w:r>
          </w:p>
        </w:tc>
        <w:tc>
          <w:tcPr>
            <w:tcW w:w="773" w:type="pct"/>
          </w:tcPr>
          <w:p w14:paraId="10688D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精密分析仪器，需持证工程师参与拆装调试</w:t>
            </w:r>
          </w:p>
        </w:tc>
      </w:tr>
      <w:tr w14:paraId="57EC7A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0623B82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体视显微镜</w:t>
            </w:r>
          </w:p>
        </w:tc>
        <w:tc>
          <w:tcPr>
            <w:tcW w:w="1342" w:type="pct"/>
          </w:tcPr>
          <w:p w14:paraId="672EF06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Leica S9D</w:t>
            </w:r>
          </w:p>
        </w:tc>
        <w:tc>
          <w:tcPr>
            <w:tcW w:w="484" w:type="pct"/>
          </w:tcPr>
          <w:p w14:paraId="3042F3E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10274D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75403.56</w:t>
            </w:r>
          </w:p>
        </w:tc>
        <w:tc>
          <w:tcPr>
            <w:tcW w:w="773" w:type="pct"/>
          </w:tcPr>
          <w:p w14:paraId="008745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3F0A41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13AE6AE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气相色谱-质谱联用仪</w:t>
            </w:r>
          </w:p>
        </w:tc>
        <w:tc>
          <w:tcPr>
            <w:tcW w:w="1342" w:type="pct"/>
          </w:tcPr>
          <w:p w14:paraId="338C699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THERMO TRACE1300 ISQQD-300</w:t>
            </w:r>
          </w:p>
        </w:tc>
        <w:tc>
          <w:tcPr>
            <w:tcW w:w="484" w:type="pct"/>
          </w:tcPr>
          <w:p w14:paraId="76333C8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5D07FC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618326.87</w:t>
            </w:r>
          </w:p>
        </w:tc>
        <w:tc>
          <w:tcPr>
            <w:tcW w:w="773" w:type="pct"/>
          </w:tcPr>
          <w:p w14:paraId="652FD9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61770B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6FA236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气相色谱仪</w:t>
            </w:r>
          </w:p>
        </w:tc>
        <w:tc>
          <w:tcPr>
            <w:tcW w:w="1342" w:type="pct"/>
          </w:tcPr>
          <w:p w14:paraId="778E9E9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安捷伦</w:t>
            </w:r>
          </w:p>
          <w:p w14:paraId="17320D6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7890B</w:t>
            </w:r>
          </w:p>
        </w:tc>
        <w:tc>
          <w:tcPr>
            <w:tcW w:w="484" w:type="pct"/>
          </w:tcPr>
          <w:p w14:paraId="20001E6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301649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419257.6</w:t>
            </w:r>
          </w:p>
        </w:tc>
        <w:tc>
          <w:tcPr>
            <w:tcW w:w="773" w:type="pct"/>
          </w:tcPr>
          <w:p w14:paraId="47B97DF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7518F0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3FBEB5C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样品抛光系统</w:t>
            </w:r>
          </w:p>
        </w:tc>
        <w:tc>
          <w:tcPr>
            <w:tcW w:w="1342" w:type="pct"/>
          </w:tcPr>
          <w:p w14:paraId="12CEC0F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司特尔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 LABOPOL-60</w:t>
            </w:r>
          </w:p>
        </w:tc>
        <w:tc>
          <w:tcPr>
            <w:tcW w:w="484" w:type="pct"/>
          </w:tcPr>
          <w:p w14:paraId="53D42E7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39D940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207528.47</w:t>
            </w:r>
          </w:p>
        </w:tc>
        <w:tc>
          <w:tcPr>
            <w:tcW w:w="773" w:type="pct"/>
          </w:tcPr>
          <w:p w14:paraId="5D00D82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7BFCE1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1B94E8A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双目显微镜</w:t>
            </w:r>
          </w:p>
        </w:tc>
        <w:tc>
          <w:tcPr>
            <w:tcW w:w="1342" w:type="pct"/>
          </w:tcPr>
          <w:p w14:paraId="75B4DD5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蔡司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STEMI508</w:t>
            </w:r>
          </w:p>
        </w:tc>
        <w:tc>
          <w:tcPr>
            <w:tcW w:w="484" w:type="pct"/>
          </w:tcPr>
          <w:p w14:paraId="637FBD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19645B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101755.9</w:t>
            </w:r>
          </w:p>
        </w:tc>
        <w:tc>
          <w:tcPr>
            <w:tcW w:w="773" w:type="pct"/>
          </w:tcPr>
          <w:p w14:paraId="32A60C6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4AAADA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571630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导热系数仪+高精度控温仪</w:t>
            </w:r>
          </w:p>
        </w:tc>
        <w:tc>
          <w:tcPr>
            <w:tcW w:w="1342" w:type="pct"/>
          </w:tcPr>
          <w:p w14:paraId="00F189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西安夏溪</w:t>
            </w:r>
          </w:p>
          <w:p w14:paraId="0CB111F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TC3000E、 9P3031</w:t>
            </w:r>
          </w:p>
        </w:tc>
        <w:tc>
          <w:tcPr>
            <w:tcW w:w="484" w:type="pct"/>
          </w:tcPr>
          <w:p w14:paraId="4ACDB2D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698C244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96000</w:t>
            </w:r>
          </w:p>
        </w:tc>
        <w:tc>
          <w:tcPr>
            <w:tcW w:w="773" w:type="pct"/>
          </w:tcPr>
          <w:p w14:paraId="55150DE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5D3BB9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3A16865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偏光显微镜（镜质体反射率）</w:t>
            </w:r>
          </w:p>
        </w:tc>
        <w:tc>
          <w:tcPr>
            <w:tcW w:w="1342" w:type="pct"/>
          </w:tcPr>
          <w:p w14:paraId="48C1511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德国蔡司</w:t>
            </w:r>
          </w:p>
          <w:p w14:paraId="381A40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AXIO IMAGER.M2M</w:t>
            </w:r>
          </w:p>
        </w:tc>
        <w:tc>
          <w:tcPr>
            <w:tcW w:w="484" w:type="pct"/>
          </w:tcPr>
          <w:p w14:paraId="16288FB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2A72DE3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482001.62</w:t>
            </w:r>
          </w:p>
        </w:tc>
        <w:tc>
          <w:tcPr>
            <w:tcW w:w="773" w:type="pct"/>
          </w:tcPr>
          <w:p w14:paraId="60426CD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3895ED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50EE591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偏光显微镜（裂变径迹测试系统）</w:t>
            </w:r>
          </w:p>
        </w:tc>
        <w:tc>
          <w:tcPr>
            <w:tcW w:w="1342" w:type="pct"/>
          </w:tcPr>
          <w:p w14:paraId="5CA32AD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德国蔡司</w:t>
            </w:r>
          </w:p>
          <w:p w14:paraId="6D3A1A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Axio Scope.A1</w:t>
            </w:r>
          </w:p>
        </w:tc>
        <w:tc>
          <w:tcPr>
            <w:tcW w:w="484" w:type="pct"/>
          </w:tcPr>
          <w:p w14:paraId="08B2ADD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31F53C6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716297</w:t>
            </w:r>
          </w:p>
        </w:tc>
        <w:tc>
          <w:tcPr>
            <w:tcW w:w="773" w:type="pct"/>
          </w:tcPr>
          <w:p w14:paraId="03D6432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2E49B0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404B33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傅里叶成像光谱仪</w:t>
            </w:r>
          </w:p>
        </w:tc>
        <w:tc>
          <w:tcPr>
            <w:tcW w:w="1342" w:type="pct"/>
          </w:tcPr>
          <w:p w14:paraId="0E0DCD6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美国热电</w:t>
            </w:r>
          </w:p>
          <w:p w14:paraId="507DC71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nicolet10*</w:t>
            </w:r>
          </w:p>
        </w:tc>
        <w:tc>
          <w:tcPr>
            <w:tcW w:w="484" w:type="pct"/>
          </w:tcPr>
          <w:p w14:paraId="671710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088565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953972</w:t>
            </w:r>
          </w:p>
        </w:tc>
        <w:tc>
          <w:tcPr>
            <w:tcW w:w="773" w:type="pct"/>
          </w:tcPr>
          <w:p w14:paraId="6B52A6D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0D7CD0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087AE38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Linknm显微冷热台（20112193）</w:t>
            </w:r>
          </w:p>
        </w:tc>
        <w:tc>
          <w:tcPr>
            <w:tcW w:w="1342" w:type="pct"/>
          </w:tcPr>
          <w:p w14:paraId="57CA1E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Linknm 徕卡公司</w:t>
            </w:r>
          </w:p>
          <w:p w14:paraId="641887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DM4500P</w:t>
            </w:r>
          </w:p>
        </w:tc>
        <w:tc>
          <w:tcPr>
            <w:tcW w:w="484" w:type="pct"/>
          </w:tcPr>
          <w:p w14:paraId="2BF66DF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0832BDC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483102</w:t>
            </w:r>
          </w:p>
        </w:tc>
        <w:tc>
          <w:tcPr>
            <w:tcW w:w="773" w:type="pct"/>
          </w:tcPr>
          <w:p w14:paraId="4CB85E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5E1105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11F51E2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Linknm显微热台（20112192）</w:t>
            </w:r>
          </w:p>
        </w:tc>
        <w:tc>
          <w:tcPr>
            <w:tcW w:w="1342" w:type="pct"/>
          </w:tcPr>
          <w:p w14:paraId="0C1C76D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Linknm 、徕卡公司</w:t>
            </w:r>
          </w:p>
          <w:p w14:paraId="4640BA2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DM4500P</w:t>
            </w:r>
          </w:p>
        </w:tc>
        <w:tc>
          <w:tcPr>
            <w:tcW w:w="484" w:type="pct"/>
          </w:tcPr>
          <w:p w14:paraId="1399924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6A271BF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403000</w:t>
            </w:r>
          </w:p>
        </w:tc>
        <w:tc>
          <w:tcPr>
            <w:tcW w:w="773" w:type="pct"/>
          </w:tcPr>
          <w:p w14:paraId="5F3F797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5399F2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612DA1E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全尺寸拍照</w:t>
            </w:r>
          </w:p>
        </w:tc>
        <w:tc>
          <w:tcPr>
            <w:tcW w:w="1342" w:type="pct"/>
          </w:tcPr>
          <w:p w14:paraId="71B78F2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日本尼康公司</w:t>
            </w:r>
          </w:p>
          <w:p w14:paraId="544443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A2-100型*</w:t>
            </w:r>
          </w:p>
        </w:tc>
        <w:tc>
          <w:tcPr>
            <w:tcW w:w="484" w:type="pct"/>
          </w:tcPr>
          <w:p w14:paraId="4B80247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42BE0D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353385</w:t>
            </w:r>
          </w:p>
        </w:tc>
        <w:tc>
          <w:tcPr>
            <w:tcW w:w="773" w:type="pct"/>
          </w:tcPr>
          <w:p w14:paraId="0D7B9F5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2840C4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070F10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高标晶体偏光显微镜（阴极发光仪）</w:t>
            </w:r>
          </w:p>
        </w:tc>
        <w:tc>
          <w:tcPr>
            <w:tcW w:w="1342" w:type="pct"/>
          </w:tcPr>
          <w:p w14:paraId="54E59B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尼康</w:t>
            </w:r>
          </w:p>
          <w:p w14:paraId="12FFEEF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LV100POL</w:t>
            </w:r>
          </w:p>
        </w:tc>
        <w:tc>
          <w:tcPr>
            <w:tcW w:w="484" w:type="pct"/>
          </w:tcPr>
          <w:p w14:paraId="78101F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68A7A0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135522</w:t>
            </w:r>
          </w:p>
        </w:tc>
        <w:tc>
          <w:tcPr>
            <w:tcW w:w="773" w:type="pct"/>
          </w:tcPr>
          <w:p w14:paraId="1F40F1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68F187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157A94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Linknm显微冷热台（DM500P）</w:t>
            </w:r>
          </w:p>
        </w:tc>
        <w:tc>
          <w:tcPr>
            <w:tcW w:w="1342" w:type="pct"/>
          </w:tcPr>
          <w:p w14:paraId="16531A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徕卡公司</w:t>
            </w:r>
          </w:p>
          <w:p w14:paraId="4EF15A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DM2500P*</w:t>
            </w:r>
          </w:p>
        </w:tc>
        <w:tc>
          <w:tcPr>
            <w:tcW w:w="484" w:type="pct"/>
          </w:tcPr>
          <w:p w14:paraId="4710ED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6DBF080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202855</w:t>
            </w:r>
          </w:p>
        </w:tc>
        <w:tc>
          <w:tcPr>
            <w:tcW w:w="773" w:type="pct"/>
          </w:tcPr>
          <w:p w14:paraId="08117F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70E51B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7C50880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核磁共振岩心分析仪</w:t>
            </w:r>
          </w:p>
        </w:tc>
        <w:tc>
          <w:tcPr>
            <w:tcW w:w="1342" w:type="pct"/>
          </w:tcPr>
          <w:p w14:paraId="1E501AA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Manufacturer onigin MARAN-2</w:t>
            </w:r>
          </w:p>
        </w:tc>
        <w:tc>
          <w:tcPr>
            <w:tcW w:w="484" w:type="pct"/>
          </w:tcPr>
          <w:p w14:paraId="2CF278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474587F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1803266</w:t>
            </w:r>
          </w:p>
        </w:tc>
        <w:tc>
          <w:tcPr>
            <w:tcW w:w="773" w:type="pct"/>
          </w:tcPr>
          <w:p w14:paraId="4AB87C4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0E1AE7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563DE8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真空高压饱和装置</w:t>
            </w:r>
          </w:p>
        </w:tc>
        <w:tc>
          <w:tcPr>
            <w:tcW w:w="1342" w:type="pct"/>
          </w:tcPr>
          <w:p w14:paraId="04CEE16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南通华兴石油仪器有限公司 ZYB-2</w:t>
            </w:r>
          </w:p>
        </w:tc>
        <w:tc>
          <w:tcPr>
            <w:tcW w:w="484" w:type="pct"/>
          </w:tcPr>
          <w:p w14:paraId="562FD9C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10AF6E2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78000</w:t>
            </w:r>
          </w:p>
        </w:tc>
        <w:tc>
          <w:tcPr>
            <w:tcW w:w="773" w:type="pct"/>
          </w:tcPr>
          <w:p w14:paraId="4AD9F8E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762103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142F0E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高速冷冻离心机</w:t>
            </w:r>
          </w:p>
        </w:tc>
        <w:tc>
          <w:tcPr>
            <w:tcW w:w="1342" w:type="pct"/>
          </w:tcPr>
          <w:p w14:paraId="2D5FF3E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南通华兴石油仪器有限公司PC-102</w:t>
            </w:r>
          </w:p>
        </w:tc>
        <w:tc>
          <w:tcPr>
            <w:tcW w:w="484" w:type="pct"/>
          </w:tcPr>
          <w:p w14:paraId="0D0F4E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361ED76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98000</w:t>
            </w:r>
          </w:p>
        </w:tc>
        <w:tc>
          <w:tcPr>
            <w:tcW w:w="773" w:type="pct"/>
          </w:tcPr>
          <w:p w14:paraId="281FC0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3E8073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7953C74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交变湿热试验箱</w:t>
            </w:r>
          </w:p>
        </w:tc>
        <w:tc>
          <w:tcPr>
            <w:tcW w:w="1342" w:type="pct"/>
          </w:tcPr>
          <w:p w14:paraId="6137E6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无锡市布兰博实验设备 GDJS-150</w:t>
            </w:r>
          </w:p>
        </w:tc>
        <w:tc>
          <w:tcPr>
            <w:tcW w:w="484" w:type="pct"/>
          </w:tcPr>
          <w:p w14:paraId="6ED1CD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5F442E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36000</w:t>
            </w:r>
          </w:p>
        </w:tc>
        <w:tc>
          <w:tcPr>
            <w:tcW w:w="773" w:type="pct"/>
          </w:tcPr>
          <w:p w14:paraId="3C733E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6ACB89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03AD5A6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油气评价工作站（岩石热解仪）</w:t>
            </w:r>
          </w:p>
        </w:tc>
        <w:tc>
          <w:tcPr>
            <w:tcW w:w="1342" w:type="pct"/>
          </w:tcPr>
          <w:p w14:paraId="66C608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江苏华兴</w:t>
            </w:r>
          </w:p>
          <w:p w14:paraId="71A447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OGB-VI</w:t>
            </w:r>
          </w:p>
        </w:tc>
        <w:tc>
          <w:tcPr>
            <w:tcW w:w="484" w:type="pct"/>
          </w:tcPr>
          <w:p w14:paraId="19E4CEF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089305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850000</w:t>
            </w:r>
          </w:p>
        </w:tc>
        <w:tc>
          <w:tcPr>
            <w:tcW w:w="773" w:type="pct"/>
          </w:tcPr>
          <w:p w14:paraId="2E3929B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5B8281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26B098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透反两用偏光显微镜</w:t>
            </w:r>
          </w:p>
        </w:tc>
        <w:tc>
          <w:tcPr>
            <w:tcW w:w="1342" w:type="pct"/>
          </w:tcPr>
          <w:p w14:paraId="213539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蔡司</w:t>
            </w:r>
          </w:p>
          <w:p w14:paraId="5120D55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Axio Scope.A1</w:t>
            </w:r>
          </w:p>
        </w:tc>
        <w:tc>
          <w:tcPr>
            <w:tcW w:w="484" w:type="pct"/>
          </w:tcPr>
          <w:p w14:paraId="7B989C4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012C008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304616</w:t>
            </w:r>
          </w:p>
        </w:tc>
        <w:tc>
          <w:tcPr>
            <w:tcW w:w="773" w:type="pct"/>
          </w:tcPr>
          <w:p w14:paraId="16794A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6BACF9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5B5E61D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工程扫描仪</w:t>
            </w:r>
          </w:p>
        </w:tc>
        <w:tc>
          <w:tcPr>
            <w:tcW w:w="1342" w:type="pct"/>
          </w:tcPr>
          <w:p w14:paraId="357C816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  <w:tc>
          <w:tcPr>
            <w:tcW w:w="484" w:type="pct"/>
          </w:tcPr>
          <w:p w14:paraId="76BCBA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6AF2D1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97500</w:t>
            </w:r>
          </w:p>
        </w:tc>
        <w:tc>
          <w:tcPr>
            <w:tcW w:w="773" w:type="pct"/>
          </w:tcPr>
          <w:p w14:paraId="1E584C9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20C5B0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0ED996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微机控制环刚度试验机</w:t>
            </w:r>
          </w:p>
        </w:tc>
        <w:tc>
          <w:tcPr>
            <w:tcW w:w="1342" w:type="pct"/>
          </w:tcPr>
          <w:p w14:paraId="56E2640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济南恒思 S1－220</w:t>
            </w:r>
          </w:p>
        </w:tc>
        <w:tc>
          <w:tcPr>
            <w:tcW w:w="484" w:type="pct"/>
          </w:tcPr>
          <w:p w14:paraId="2EC6B0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251C57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63600</w:t>
            </w:r>
          </w:p>
        </w:tc>
        <w:tc>
          <w:tcPr>
            <w:tcW w:w="773" w:type="pct"/>
          </w:tcPr>
          <w:p w14:paraId="6EAB9C0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重型设备</w:t>
            </w:r>
          </w:p>
        </w:tc>
      </w:tr>
      <w:tr w14:paraId="3A1108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6AA0BFC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微机控制单轴试验机</w:t>
            </w:r>
          </w:p>
        </w:tc>
        <w:tc>
          <w:tcPr>
            <w:tcW w:w="1342" w:type="pct"/>
          </w:tcPr>
          <w:p w14:paraId="15C736C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济南恒思 YADW-1000</w:t>
            </w:r>
          </w:p>
        </w:tc>
        <w:tc>
          <w:tcPr>
            <w:tcW w:w="484" w:type="pct"/>
          </w:tcPr>
          <w:p w14:paraId="196657F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3221B7D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122800</w:t>
            </w:r>
          </w:p>
        </w:tc>
        <w:tc>
          <w:tcPr>
            <w:tcW w:w="773" w:type="pct"/>
          </w:tcPr>
          <w:p w14:paraId="6BEC619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重型设备</w:t>
            </w:r>
          </w:p>
        </w:tc>
      </w:tr>
      <w:tr w14:paraId="4FA155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5EF705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微机控制电子式岩石直剪仪</w:t>
            </w:r>
          </w:p>
        </w:tc>
        <w:tc>
          <w:tcPr>
            <w:tcW w:w="1342" w:type="pct"/>
          </w:tcPr>
          <w:p w14:paraId="0721354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济南一诺 YDW-300A</w:t>
            </w:r>
          </w:p>
        </w:tc>
        <w:tc>
          <w:tcPr>
            <w:tcW w:w="484" w:type="pct"/>
          </w:tcPr>
          <w:p w14:paraId="7B974C4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3550FC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143300</w:t>
            </w:r>
          </w:p>
        </w:tc>
        <w:tc>
          <w:tcPr>
            <w:tcW w:w="773" w:type="pct"/>
          </w:tcPr>
          <w:p w14:paraId="1F1C8B2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重型设备</w:t>
            </w:r>
          </w:p>
        </w:tc>
      </w:tr>
      <w:tr w14:paraId="67B328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10EBD7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ECM岩石电子蠕变持久试验机</w:t>
            </w:r>
          </w:p>
        </w:tc>
        <w:tc>
          <w:tcPr>
            <w:tcW w:w="1342" w:type="pct"/>
          </w:tcPr>
          <w:p w14:paraId="6CC05F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朝阳长春 ECM-200</w:t>
            </w:r>
          </w:p>
        </w:tc>
        <w:tc>
          <w:tcPr>
            <w:tcW w:w="484" w:type="pct"/>
          </w:tcPr>
          <w:p w14:paraId="6AB465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4A6D46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122500</w:t>
            </w:r>
          </w:p>
        </w:tc>
        <w:tc>
          <w:tcPr>
            <w:tcW w:w="773" w:type="pct"/>
          </w:tcPr>
          <w:p w14:paraId="4916819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重型设备</w:t>
            </w:r>
          </w:p>
        </w:tc>
      </w:tr>
      <w:tr w14:paraId="4C2508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5E2E50C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固结仪</w:t>
            </w:r>
          </w:p>
        </w:tc>
        <w:tc>
          <w:tcPr>
            <w:tcW w:w="1342" w:type="pct"/>
          </w:tcPr>
          <w:p w14:paraId="1FC9029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南京土壤仪器厂 GZQ-1</w:t>
            </w:r>
          </w:p>
        </w:tc>
        <w:tc>
          <w:tcPr>
            <w:tcW w:w="484" w:type="pct"/>
          </w:tcPr>
          <w:p w14:paraId="710FF2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378173D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92000</w:t>
            </w:r>
          </w:p>
        </w:tc>
        <w:tc>
          <w:tcPr>
            <w:tcW w:w="773" w:type="pct"/>
          </w:tcPr>
          <w:p w14:paraId="61114C1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12D710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41215D4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岩石渗透分析仪</w:t>
            </w:r>
          </w:p>
        </w:tc>
        <w:tc>
          <w:tcPr>
            <w:tcW w:w="1342" w:type="pct"/>
          </w:tcPr>
          <w:p w14:paraId="6699FC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济南海威尔仪器 HYS-4</w:t>
            </w:r>
          </w:p>
        </w:tc>
        <w:tc>
          <w:tcPr>
            <w:tcW w:w="484" w:type="pct"/>
          </w:tcPr>
          <w:p w14:paraId="2AE5CCB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2878C3F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44800</w:t>
            </w:r>
          </w:p>
        </w:tc>
        <w:tc>
          <w:tcPr>
            <w:tcW w:w="773" w:type="pct"/>
          </w:tcPr>
          <w:p w14:paraId="659AC11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256F8F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6FBFE0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双向电磁振动三轴仪</w:t>
            </w:r>
          </w:p>
        </w:tc>
        <w:tc>
          <w:tcPr>
            <w:tcW w:w="1342" w:type="pct"/>
          </w:tcPr>
          <w:p w14:paraId="381104B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南京土壤仪器有限公司 TSZ-2</w:t>
            </w:r>
          </w:p>
        </w:tc>
        <w:tc>
          <w:tcPr>
            <w:tcW w:w="484" w:type="pct"/>
          </w:tcPr>
          <w:p w14:paraId="23A8D55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29A1E6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88000</w:t>
            </w:r>
          </w:p>
        </w:tc>
        <w:tc>
          <w:tcPr>
            <w:tcW w:w="773" w:type="pct"/>
          </w:tcPr>
          <w:p w14:paraId="78E38EC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0E1D5F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480E0E4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双向电磁振动三轴仪</w:t>
            </w:r>
          </w:p>
        </w:tc>
        <w:tc>
          <w:tcPr>
            <w:tcW w:w="1342" w:type="pct"/>
          </w:tcPr>
          <w:p w14:paraId="5E1228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南京土壤仪器有限公司 TSZ-2(6T)</w:t>
            </w:r>
          </w:p>
        </w:tc>
        <w:tc>
          <w:tcPr>
            <w:tcW w:w="484" w:type="pct"/>
          </w:tcPr>
          <w:p w14:paraId="06A1B15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56D96C9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89000</w:t>
            </w:r>
          </w:p>
        </w:tc>
        <w:tc>
          <w:tcPr>
            <w:tcW w:w="773" w:type="pct"/>
          </w:tcPr>
          <w:p w14:paraId="31CB37E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5F2FFA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216DC4C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非饱和土动态环剪仪</w:t>
            </w:r>
          </w:p>
        </w:tc>
        <w:tc>
          <w:tcPr>
            <w:tcW w:w="1342" w:type="pct"/>
          </w:tcPr>
          <w:p w14:paraId="44E47D7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美国GCTS公司 SRS－150</w:t>
            </w:r>
          </w:p>
        </w:tc>
        <w:tc>
          <w:tcPr>
            <w:tcW w:w="484" w:type="pct"/>
          </w:tcPr>
          <w:p w14:paraId="31FEFA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74E133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699898</w:t>
            </w:r>
          </w:p>
        </w:tc>
        <w:tc>
          <w:tcPr>
            <w:tcW w:w="773" w:type="pct"/>
          </w:tcPr>
          <w:p w14:paraId="64F71A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62170A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1234EA0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非饱和土直剪仪（3联）</w:t>
            </w:r>
          </w:p>
        </w:tc>
        <w:tc>
          <w:tcPr>
            <w:tcW w:w="1342" w:type="pct"/>
          </w:tcPr>
          <w:p w14:paraId="0553A0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永昌工程实验仪器公司 FDJ-20</w:t>
            </w:r>
          </w:p>
        </w:tc>
        <w:tc>
          <w:tcPr>
            <w:tcW w:w="484" w:type="pct"/>
          </w:tcPr>
          <w:p w14:paraId="4AE947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0CD41DD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80000</w:t>
            </w:r>
          </w:p>
        </w:tc>
        <w:tc>
          <w:tcPr>
            <w:tcW w:w="773" w:type="pct"/>
          </w:tcPr>
          <w:p w14:paraId="79481A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1005AF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340C92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非饱和土三轴蠕变仪（3联）</w:t>
            </w:r>
          </w:p>
        </w:tc>
        <w:tc>
          <w:tcPr>
            <w:tcW w:w="1342" w:type="pct"/>
          </w:tcPr>
          <w:p w14:paraId="5434C8B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永昌工程实验仪器公司 FSR-10</w:t>
            </w:r>
          </w:p>
        </w:tc>
        <w:tc>
          <w:tcPr>
            <w:tcW w:w="484" w:type="pct"/>
          </w:tcPr>
          <w:p w14:paraId="382C05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100E60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80000</w:t>
            </w:r>
          </w:p>
        </w:tc>
        <w:tc>
          <w:tcPr>
            <w:tcW w:w="773" w:type="pct"/>
          </w:tcPr>
          <w:p w14:paraId="03B8DE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0FF921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21C747B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非饱和土三联低压固结仪（4联）</w:t>
            </w:r>
          </w:p>
        </w:tc>
        <w:tc>
          <w:tcPr>
            <w:tcW w:w="1342" w:type="pct"/>
          </w:tcPr>
          <w:p w14:paraId="24A1CE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南京土壤仪器有限公司 WG系列</w:t>
            </w:r>
          </w:p>
        </w:tc>
        <w:tc>
          <w:tcPr>
            <w:tcW w:w="484" w:type="pct"/>
          </w:tcPr>
          <w:p w14:paraId="4A0E331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0B5F24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5100</w:t>
            </w:r>
          </w:p>
        </w:tc>
        <w:tc>
          <w:tcPr>
            <w:tcW w:w="773" w:type="pct"/>
          </w:tcPr>
          <w:p w14:paraId="18E2D0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24EC2A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0728FD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非饱和土应变控制三轴仪</w:t>
            </w:r>
          </w:p>
        </w:tc>
        <w:tc>
          <w:tcPr>
            <w:tcW w:w="1342" w:type="pct"/>
          </w:tcPr>
          <w:p w14:paraId="23DDE30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永昌工程实验仪器公司  fsy1-30</w:t>
            </w:r>
          </w:p>
        </w:tc>
        <w:tc>
          <w:tcPr>
            <w:tcW w:w="484" w:type="pct"/>
          </w:tcPr>
          <w:p w14:paraId="609B46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554321F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128000</w:t>
            </w:r>
          </w:p>
        </w:tc>
        <w:tc>
          <w:tcPr>
            <w:tcW w:w="773" w:type="pct"/>
          </w:tcPr>
          <w:p w14:paraId="5805CD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51F562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63C43A0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大型直剪仪</w:t>
            </w:r>
          </w:p>
        </w:tc>
        <w:tc>
          <w:tcPr>
            <w:tcW w:w="1342" w:type="pct"/>
          </w:tcPr>
          <w:p w14:paraId="3B9050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美国 S2450-3</w:t>
            </w:r>
          </w:p>
        </w:tc>
        <w:tc>
          <w:tcPr>
            <w:tcW w:w="484" w:type="pct"/>
          </w:tcPr>
          <w:p w14:paraId="53417C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574EA6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336624</w:t>
            </w:r>
          </w:p>
        </w:tc>
        <w:tc>
          <w:tcPr>
            <w:tcW w:w="773" w:type="pct"/>
          </w:tcPr>
          <w:p w14:paraId="0733D10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5638B3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2E0E29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非饱和土三轴蠕变仪（3联）</w:t>
            </w:r>
          </w:p>
        </w:tc>
        <w:tc>
          <w:tcPr>
            <w:tcW w:w="1342" w:type="pct"/>
          </w:tcPr>
          <w:p w14:paraId="36F3D2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江苏永昌 JYC-FSR-20</w:t>
            </w:r>
          </w:p>
        </w:tc>
        <w:tc>
          <w:tcPr>
            <w:tcW w:w="484" w:type="pct"/>
          </w:tcPr>
          <w:p w14:paraId="429DDB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5778A8D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116500</w:t>
            </w:r>
          </w:p>
        </w:tc>
        <w:tc>
          <w:tcPr>
            <w:tcW w:w="773" w:type="pct"/>
          </w:tcPr>
          <w:p w14:paraId="5123DB7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7A3227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249CECB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非饱和土三轴蠕变仪（3联）</w:t>
            </w:r>
          </w:p>
        </w:tc>
        <w:tc>
          <w:tcPr>
            <w:tcW w:w="1342" w:type="pct"/>
          </w:tcPr>
          <w:p w14:paraId="2929EC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江苏永昌 JYC-FSR-20</w:t>
            </w:r>
          </w:p>
        </w:tc>
        <w:tc>
          <w:tcPr>
            <w:tcW w:w="484" w:type="pct"/>
          </w:tcPr>
          <w:p w14:paraId="7DDC2E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24C0C6C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116500</w:t>
            </w:r>
          </w:p>
        </w:tc>
        <w:tc>
          <w:tcPr>
            <w:tcW w:w="773" w:type="pct"/>
          </w:tcPr>
          <w:p w14:paraId="3E0F7A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0E9136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7D0482A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GDS动三轴实验系统</w:t>
            </w:r>
          </w:p>
        </w:tc>
        <w:tc>
          <w:tcPr>
            <w:tcW w:w="1342" w:type="pct"/>
          </w:tcPr>
          <w:p w14:paraId="7F13581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英国欧美大地公司 V2</w:t>
            </w:r>
          </w:p>
        </w:tc>
        <w:tc>
          <w:tcPr>
            <w:tcW w:w="484" w:type="pct"/>
          </w:tcPr>
          <w:p w14:paraId="28DF0A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70C6D2F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3593820</w:t>
            </w:r>
          </w:p>
        </w:tc>
        <w:tc>
          <w:tcPr>
            <w:tcW w:w="773" w:type="pct"/>
          </w:tcPr>
          <w:p w14:paraId="28464FD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3B8291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0936FA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岩石取芯机</w:t>
            </w:r>
          </w:p>
        </w:tc>
        <w:tc>
          <w:tcPr>
            <w:tcW w:w="1342" w:type="pct"/>
          </w:tcPr>
          <w:p w14:paraId="0313E49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  <w:tc>
          <w:tcPr>
            <w:tcW w:w="484" w:type="pct"/>
          </w:tcPr>
          <w:p w14:paraId="1004D04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353B7C7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28600</w:t>
            </w:r>
          </w:p>
        </w:tc>
        <w:tc>
          <w:tcPr>
            <w:tcW w:w="773" w:type="pct"/>
          </w:tcPr>
          <w:p w14:paraId="32F1090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586286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3D105D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岩石切割机</w:t>
            </w:r>
          </w:p>
        </w:tc>
        <w:tc>
          <w:tcPr>
            <w:tcW w:w="1342" w:type="pct"/>
          </w:tcPr>
          <w:p w14:paraId="2666E3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  <w:tc>
          <w:tcPr>
            <w:tcW w:w="484" w:type="pct"/>
          </w:tcPr>
          <w:p w14:paraId="22D010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4BF041F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19800</w:t>
            </w:r>
          </w:p>
        </w:tc>
        <w:tc>
          <w:tcPr>
            <w:tcW w:w="773" w:type="pct"/>
          </w:tcPr>
          <w:p w14:paraId="6D49537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41726B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0ADBBB4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洗油装置+风机等</w:t>
            </w:r>
          </w:p>
        </w:tc>
        <w:tc>
          <w:tcPr>
            <w:tcW w:w="1342" w:type="pct"/>
          </w:tcPr>
          <w:p w14:paraId="6F6CD1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定制组装</w:t>
            </w:r>
          </w:p>
        </w:tc>
        <w:tc>
          <w:tcPr>
            <w:tcW w:w="484" w:type="pct"/>
          </w:tcPr>
          <w:p w14:paraId="6D9F9AC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7BECC4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23200</w:t>
            </w:r>
          </w:p>
        </w:tc>
        <w:tc>
          <w:tcPr>
            <w:tcW w:w="773" w:type="pct"/>
          </w:tcPr>
          <w:p w14:paraId="2AD11E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一般仪器设备，通电测试即可</w:t>
            </w:r>
          </w:p>
        </w:tc>
      </w:tr>
      <w:tr w14:paraId="2B904F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1BEBCF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岩心超声波测量仪</w:t>
            </w:r>
          </w:p>
        </w:tc>
        <w:tc>
          <w:tcPr>
            <w:tcW w:w="1342" w:type="pct"/>
          </w:tcPr>
          <w:p w14:paraId="2B1D7B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江苏珂地</w:t>
            </w:r>
          </w:p>
          <w:p w14:paraId="3702A00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KDCS-Ⅱ</w:t>
            </w:r>
          </w:p>
        </w:tc>
        <w:tc>
          <w:tcPr>
            <w:tcW w:w="484" w:type="pct"/>
          </w:tcPr>
          <w:p w14:paraId="69B7FB7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78AE218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340000</w:t>
            </w:r>
          </w:p>
        </w:tc>
        <w:tc>
          <w:tcPr>
            <w:tcW w:w="773" w:type="pct"/>
          </w:tcPr>
          <w:p w14:paraId="392BCC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6E5779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14CEC1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超临界CO2物模及数模装置</w:t>
            </w:r>
          </w:p>
        </w:tc>
        <w:tc>
          <w:tcPr>
            <w:tcW w:w="1342" w:type="pct"/>
          </w:tcPr>
          <w:p w14:paraId="5CC76BD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江苏珂地</w:t>
            </w:r>
          </w:p>
          <w:p w14:paraId="383B49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KDWU-CO2</w:t>
            </w:r>
          </w:p>
        </w:tc>
        <w:tc>
          <w:tcPr>
            <w:tcW w:w="484" w:type="pct"/>
          </w:tcPr>
          <w:p w14:paraId="4F8364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12FE211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730000</w:t>
            </w:r>
          </w:p>
        </w:tc>
        <w:tc>
          <w:tcPr>
            <w:tcW w:w="773" w:type="pct"/>
          </w:tcPr>
          <w:p w14:paraId="1FB15B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408013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6287ED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岩心覆压孔渗仪</w:t>
            </w:r>
          </w:p>
        </w:tc>
        <w:tc>
          <w:tcPr>
            <w:tcW w:w="1342" w:type="pct"/>
          </w:tcPr>
          <w:p w14:paraId="6D10859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江苏珂地</w:t>
            </w:r>
          </w:p>
          <w:p w14:paraId="2A9D73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KDFY-KS</w:t>
            </w:r>
          </w:p>
        </w:tc>
        <w:tc>
          <w:tcPr>
            <w:tcW w:w="484" w:type="pct"/>
          </w:tcPr>
          <w:p w14:paraId="4F378F6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2A375AD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720000</w:t>
            </w:r>
          </w:p>
        </w:tc>
        <w:tc>
          <w:tcPr>
            <w:tcW w:w="773" w:type="pct"/>
          </w:tcPr>
          <w:p w14:paraId="05E4BA9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精密分析仪器，需原厂家（或原厂授权的代理公司），或者取得原厂家（或原厂家授权的代理公司）出具的相关证书的工程师技术人员参与拆装调试</w:t>
            </w:r>
          </w:p>
        </w:tc>
      </w:tr>
      <w:tr w14:paraId="2D2BD6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4B685EB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试验台（边台）</w:t>
            </w:r>
          </w:p>
        </w:tc>
        <w:tc>
          <w:tcPr>
            <w:tcW w:w="1342" w:type="pct"/>
          </w:tcPr>
          <w:p w14:paraId="6D97E0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153m</w:t>
            </w:r>
          </w:p>
        </w:tc>
        <w:tc>
          <w:tcPr>
            <w:tcW w:w="484" w:type="pct"/>
          </w:tcPr>
          <w:p w14:paraId="67888F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0EA278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773" w:type="pct"/>
          </w:tcPr>
          <w:p w14:paraId="1AEB675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71C0FA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5969B0C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吊柜</w:t>
            </w:r>
          </w:p>
        </w:tc>
        <w:tc>
          <w:tcPr>
            <w:tcW w:w="1342" w:type="pct"/>
          </w:tcPr>
          <w:p w14:paraId="162312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89组</w:t>
            </w:r>
          </w:p>
        </w:tc>
        <w:tc>
          <w:tcPr>
            <w:tcW w:w="484" w:type="pct"/>
          </w:tcPr>
          <w:p w14:paraId="1654459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5CE83F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773" w:type="pct"/>
          </w:tcPr>
          <w:p w14:paraId="54EA8C3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6AED0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22B306A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通风橱</w:t>
            </w:r>
          </w:p>
        </w:tc>
        <w:tc>
          <w:tcPr>
            <w:tcW w:w="1342" w:type="pct"/>
          </w:tcPr>
          <w:p w14:paraId="667F59E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5组，每组2m×1.5m</w:t>
            </w:r>
          </w:p>
        </w:tc>
        <w:tc>
          <w:tcPr>
            <w:tcW w:w="484" w:type="pct"/>
          </w:tcPr>
          <w:p w14:paraId="254175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57" w:type="pct"/>
          </w:tcPr>
          <w:p w14:paraId="3314176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773" w:type="pct"/>
          </w:tcPr>
          <w:p w14:paraId="30F3FD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7BE4B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2" w:type="pct"/>
          </w:tcPr>
          <w:p w14:paraId="478DBA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实验配套设施</w:t>
            </w:r>
          </w:p>
        </w:tc>
        <w:tc>
          <w:tcPr>
            <w:tcW w:w="1342" w:type="pct"/>
          </w:tcPr>
          <w:p w14:paraId="7F3A2BD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/</w:t>
            </w:r>
          </w:p>
        </w:tc>
        <w:tc>
          <w:tcPr>
            <w:tcW w:w="484" w:type="pct"/>
          </w:tcPr>
          <w:p w14:paraId="598DFE7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1批</w:t>
            </w:r>
          </w:p>
        </w:tc>
        <w:tc>
          <w:tcPr>
            <w:tcW w:w="1057" w:type="pct"/>
          </w:tcPr>
          <w:p w14:paraId="72D3B32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773" w:type="pct"/>
          </w:tcPr>
          <w:p w14:paraId="374E587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包括但不限于货架、试验台、气瓶架等配套设施。</w:t>
            </w:r>
          </w:p>
        </w:tc>
      </w:tr>
    </w:tbl>
    <w:p w14:paraId="127A7E3C">
      <w:pPr>
        <w:pStyle w:val="4"/>
      </w:pPr>
      <w:r>
        <w:rPr>
          <w:rFonts w:ascii="仿宋_GB2312" w:hAnsi="仿宋_GB2312" w:eastAsia="仿宋_GB2312" w:cs="仿宋_GB2312"/>
        </w:rPr>
        <w:t>本次设备搬迁严格遵循精密仪器原厂技术标准、高校实验室安全管理规范及国有资产管理相关要求，聚焦精密设备防护、精度复原、安全溯源、教学科研复工、新校区环境适配五大核心方向，具体拟实现核心功能如下：</w:t>
      </w:r>
    </w:p>
    <w:p w14:paraId="00D59FEC">
      <w:pPr>
        <w:pStyle w:val="4"/>
      </w:pPr>
      <w:r>
        <w:rPr>
          <w:rFonts w:ascii="仿宋_GB2312" w:hAnsi="仿宋_GB2312" w:eastAsia="仿宋_GB2312" w:cs="仿宋_GB2312"/>
        </w:rPr>
        <w:t>1、精密设备无损拆装与安全转运功能</w:t>
      </w:r>
    </w:p>
    <w:p w14:paraId="4D1A8DDE">
      <w:pPr>
        <w:pStyle w:val="4"/>
      </w:pPr>
      <w:r>
        <w:rPr>
          <w:rFonts w:ascii="仿宋_GB2312" w:hAnsi="仿宋_GB2312" w:eastAsia="仿宋_GB2312" w:cs="仿宋_GB2312"/>
        </w:rPr>
        <w:t>严格依据各设备原厂技术规范，开展标准化模块化搬迁作业，全程完成设备模块化拆解、零部件分类标记、专业防护封装、防震减震运输、专项吊装移位等工序。重点针对稳定同位素质谱仪的精密光学组件、真空系统、核心检测单元等高精密部件实施专项防护作业，全程杜绝磕碰、震动、位移损伤等问题，实现精密核心组件零磕碰、零震动损伤，全方位保障设备硬件结构与核心性能完好。</w:t>
      </w:r>
    </w:p>
    <w:p w14:paraId="0225B2E8">
      <w:pPr>
        <w:pStyle w:val="4"/>
      </w:pPr>
      <w:r>
        <w:rPr>
          <w:rFonts w:ascii="仿宋_GB2312" w:hAnsi="仿宋_GB2312" w:eastAsia="仿宋_GB2312" w:cs="仿宋_GB2312"/>
        </w:rPr>
        <w:t>2、设备精准复位与精度复原功能</w:t>
      </w:r>
    </w:p>
    <w:p w14:paraId="12844901">
      <w:pPr>
        <w:pStyle w:val="4"/>
      </w:pPr>
      <w:r>
        <w:rPr>
          <w:rFonts w:ascii="仿宋_GB2312" w:hAnsi="仿宋_GB2312" w:eastAsia="仿宋_GB2312" w:cs="仿宋_GB2312"/>
        </w:rPr>
        <w:t>设备转运至新校区实验室后，开展全方位精准复位与精度复原工作。逐一完成所有设备精准就位、场地水平校准、地基找平、管路系统复原、电路线路复位等基础安装作业。安装完成后开展系统化整机调试，包含通电试运行、真空度校准、压力参数标定、设备灵敏度校验、实验基线校准、数据重复性测试等全套校验流程，确保稳定同位素质谱仪等核心精密设备的测试精度、分辨率、运行稳定性全面恢复至搬迁前标准，保障设备实验数据精准可靠，满足教学科研测试精度要求。</w:t>
      </w:r>
    </w:p>
    <w:p w14:paraId="3C6E3ADB">
      <w:pPr>
        <w:pStyle w:val="4"/>
      </w:pPr>
      <w:r>
        <w:rPr>
          <w:rFonts w:ascii="仿宋_GB2312" w:hAnsi="仿宋_GB2312" w:eastAsia="仿宋_GB2312" w:cs="仿宋_GB2312"/>
        </w:rPr>
        <w:t>3、全流程安全管控与溯源存档功能</w:t>
      </w:r>
    </w:p>
    <w:p w14:paraId="62203A62">
      <w:pPr>
        <w:pStyle w:val="4"/>
      </w:pPr>
      <w:r>
        <w:rPr>
          <w:rFonts w:ascii="仿宋_GB2312" w:hAnsi="仿宋_GB2312" w:eastAsia="仿宋_GB2312" w:cs="仿宋_GB2312"/>
        </w:rPr>
        <w:t>搭建设备搬迁全流程台账溯源管理体系，对设备拆解、防护包装、校区运输、现场入场、设备安装、系统调试、项目验收等全流程环节进行详细记录、分类归档。实现每台设备搬迁全过程可追溯、作业流程可核验、安全责任可追责，充分契合高校大型仪器设备资产管理、实验室安全检查、科研设备运维溯源的各项要求，进一步规范国有资产搬迁、调配、运维全流程管理，实现实验设备资产制度化、规范化管控。</w:t>
      </w:r>
    </w:p>
    <w:p w14:paraId="6CD39EAB">
      <w:pPr>
        <w:pStyle w:val="4"/>
      </w:pPr>
      <w:r>
        <w:rPr>
          <w:rFonts w:ascii="仿宋_GB2312" w:hAnsi="仿宋_GB2312" w:eastAsia="仿宋_GB2312" w:cs="仿宋_GB2312"/>
        </w:rPr>
        <w:t>4、快速恢复教学科研使用功能</w:t>
      </w:r>
    </w:p>
    <w:p w14:paraId="1EEB0B6F">
      <w:pPr>
        <w:pStyle w:val="4"/>
      </w:pPr>
      <w:r>
        <w:rPr>
          <w:rFonts w:ascii="仿宋_GB2312" w:hAnsi="仿宋_GB2312" w:eastAsia="仿宋_GB2312" w:cs="仿宋_GB2312"/>
        </w:rPr>
        <w:t>依托标准化、专业化的搬迁调试作业体系，最大程度压缩设备停机、实验停滞周期。所有设备搬迁及调试验收工作完成后，可即刻投入常态化使用，全面支撑本科实验教学、研究生科研试验、各级纵向课题、横向合作课题测试等相关工作有序开展。有效规避校区搬迁导致的科研停滞、实验积压、教学延误等问题，保障地质学系全年教学、科研工作连续、稳定、高效推进。</w:t>
      </w:r>
    </w:p>
    <w:p w14:paraId="5F98BFE7">
      <w:pPr>
        <w:pStyle w:val="4"/>
      </w:pPr>
      <w:r>
        <w:rPr>
          <w:rFonts w:ascii="仿宋_GB2312" w:hAnsi="仿宋_GB2312" w:eastAsia="仿宋_GB2312" w:cs="仿宋_GB2312"/>
        </w:rPr>
        <w:t>5、适配新校区标准化实验室运行功能</w:t>
      </w:r>
    </w:p>
    <w:p w14:paraId="3E5C19FD">
      <w:pPr>
        <w:pStyle w:val="4"/>
      </w:pPr>
      <w:r>
        <w:rPr>
          <w:rFonts w:ascii="仿宋_GB2312" w:hAnsi="仿宋_GB2312" w:eastAsia="仿宋_GB2312" w:cs="仿宋_GB2312"/>
        </w:rPr>
        <w:t>依托新实验楼恒温、防震、洁净、稳压的标准化实验环境，针对性开展设备布局优化、管线规整、电路线路整改及环境适配调试工作，适配新校区实验室标准化运行条件。通过系统性优化，打造布局合理、运行安全、管控规范、性能稳定的现代化地质工科实验平台，实现设备集约化管理、高效化共享、常态化运维，全面支撑地质学一流学科建设与高质量发展。</w:t>
      </w:r>
    </w:p>
    <w:p w14:paraId="4E25E62D">
      <w:pPr>
        <w:pStyle w:val="4"/>
      </w:pPr>
      <w:r>
        <w:rPr>
          <w:rFonts w:ascii="仿宋_GB2312" w:hAnsi="仿宋_GB2312" w:eastAsia="仿宋_GB2312" w:cs="仿宋_GB2312"/>
        </w:rPr>
        <w:t>6、新楼实验室设备整体布局设计与规划功能</w:t>
      </w:r>
    </w:p>
    <w:p w14:paraId="0FB66BBD">
      <w:pPr>
        <w:pStyle w:val="4"/>
      </w:pPr>
      <w:r>
        <w:rPr>
          <w:rFonts w:ascii="仿宋_GB2312" w:hAnsi="仿宋_GB2312" w:eastAsia="仿宋_GB2312" w:cs="仿宋_GB2312"/>
        </w:rPr>
        <w:t>结合原有实验室全部仪器设备、试验台、通风橱及各类配套设施的使用属性、尺寸参数、试验工况与操作流程，依托新校区实验楼房间户型结构、空间尺度、通风条件、水电点位、承重标准及安全规范，开展专业化、系统化的设备搬迁布局设计与整体规划工作。严格按照地质实验学科分类、设备功能分区、试验操作流线、安全防护距离要求，对岩土力学测试设备、光谱质谱分析设备、微观观测设备、高温高压模拟设备、前处理实验设备及配套试验台、通风橱、辅助设施进行分区布局、定点排布、分类规划。科学规划设备摆放位置、操作通道、检修空间、安全疏散区域，统筹优化水电管线、通风管路、真空管路、信号线路的走向与布设，规避设备相互干扰、操作空间拥挤、管线交叉混乱、安全间距不足等问题。通过科学化布局设计，实现新实验室设备分区清晰、操作流线顺畅、空间利用高效、安全管控到位，适配各类地质实验、检测分析、科研试验常态化开展，构建功能分区明确、集约高效、安全规范的全新实验空间体系，适配新校区实验室长期标准化、规范化运行需求。</w:t>
      </w:r>
    </w:p>
    <w:p w14:paraId="314879CD">
      <w:pPr>
        <w:pStyle w:val="4"/>
      </w:pPr>
      <w:r>
        <w:rPr>
          <w:rFonts w:ascii="仿宋_GB2312" w:hAnsi="仿宋_GB2312" w:eastAsia="仿宋_GB2312" w:cs="仿宋_GB2312"/>
        </w:rPr>
        <w:t>7、若搬迁项目涉及特定品牌、进口精密仪器的拆装，供应商须协调原厂家（或原厂授权的代理公司），或者取得原厂家（或原厂家授权的代理公司）出具的相关证书的技术人员参与搬运前状态确认、拆卸以及搬运后的安装调试、状态确认，所产生费用已包含在项目内，不另行支付。</w:t>
      </w:r>
    </w:p>
    <w:p w14:paraId="0BD29968">
      <w:pPr>
        <w:pStyle w:val="4"/>
      </w:pPr>
      <w:r>
        <w:rPr>
          <w:rFonts w:ascii="仿宋_GB2312" w:hAnsi="仿宋_GB2312" w:eastAsia="仿宋_GB2312" w:cs="仿宋_GB2312"/>
        </w:rPr>
        <w:t>二、采购标的需执行的国家相关标准、行业标准、地方标准或者其他标准、规范</w:t>
      </w:r>
    </w:p>
    <w:p w14:paraId="18B38174">
      <w:pPr>
        <w:pStyle w:val="4"/>
      </w:pPr>
      <w:r>
        <w:rPr>
          <w:rFonts w:ascii="仿宋_GB2312" w:hAnsi="仿宋_GB2312" w:eastAsia="仿宋_GB2312" w:cs="仿宋_GB2312"/>
        </w:rPr>
        <w:t>1、服务与工程类标准（搬迁执行标准）</w:t>
      </w:r>
    </w:p>
    <w:p w14:paraId="3CDB9FE7">
      <w:pPr>
        <w:pStyle w:val="4"/>
      </w:pPr>
      <w:r>
        <w:rPr>
          <w:rFonts w:ascii="仿宋_GB2312" w:hAnsi="仿宋_GB2312" w:eastAsia="仿宋_GB2312" w:cs="仿宋_GB2312"/>
        </w:rPr>
        <w:t>通用搬迁与物流标准：需执行国家关于货物运输、设备拆卸、安装调试的相关通用标准，如《汽车货物运输规则》等，确保搬迁过程中的安全、环保及操作规范。</w:t>
      </w:r>
    </w:p>
    <w:p w14:paraId="53003AD8">
      <w:pPr>
        <w:pStyle w:val="4"/>
      </w:pPr>
      <w:r>
        <w:rPr>
          <w:rFonts w:ascii="仿宋_GB2312" w:hAnsi="仿宋_GB2312" w:eastAsia="仿宋_GB2312" w:cs="仿宋_GB2312"/>
        </w:rPr>
        <w:t>精密仪器搬迁规范：针对地质行业高精尖仪器（如物探设备、实验测试仪器等），需执行精密仪器防震、防磁、恒温搬迁的特定行业操作规范，确保设备在搬迁过程中的精度不受影响。</w:t>
      </w:r>
    </w:p>
    <w:p w14:paraId="1721C9FD">
      <w:pPr>
        <w:pStyle w:val="4"/>
      </w:pPr>
      <w:r>
        <w:rPr>
          <w:rFonts w:ascii="仿宋_GB2312" w:hAnsi="仿宋_GB2312" w:eastAsia="仿宋_GB2312" w:cs="仿宋_GB2312"/>
        </w:rPr>
        <w:t>2、仪器设备类标准（设备属性与质量执行标准）</w:t>
      </w:r>
    </w:p>
    <w:p w14:paraId="08884B1E">
      <w:pPr>
        <w:pStyle w:val="4"/>
      </w:pPr>
      <w:r>
        <w:rPr>
          <w:rFonts w:ascii="仿宋_GB2312" w:hAnsi="仿宋_GB2312" w:eastAsia="仿宋_GB2312" w:cs="仿宋_GB2312"/>
        </w:rPr>
        <w:t>地质仪器设备标准：需执行地质行业相关的仪器设备标准，如《地质仪器设备折旧标准》（DZ/T 0403-2022）等，该标准对地质仪器的分类、编码、折旧年限等进行了规范，是评估搬迁设备原值、残值及合理定价的重要依据。</w:t>
      </w:r>
    </w:p>
    <w:p w14:paraId="217FAB0F">
      <w:pPr>
        <w:pStyle w:val="4"/>
      </w:pPr>
      <w:r>
        <w:rPr>
          <w:rFonts w:ascii="仿宋_GB2312" w:hAnsi="仿宋_GB2312" w:eastAsia="仿宋_GB2312" w:cs="仿宋_GB2312"/>
        </w:rPr>
        <w:t>设备质量与检测标准：搬迁涉及的仪器设备需符合其出厂时的国家或行业质量、检测标准（如各类地质勘探仪器、实验测试仪器的相关行业标准），搬迁后的设备性能需满足原标准要求。</w:t>
      </w:r>
    </w:p>
    <w:p w14:paraId="73EE697C">
      <w:pPr>
        <w:pStyle w:val="4"/>
      </w:pPr>
      <w:r>
        <w:rPr>
          <w:rFonts w:ascii="仿宋_GB2312" w:hAnsi="仿宋_GB2312" w:eastAsia="仿宋_GB2312" w:cs="仿宋_GB2312"/>
        </w:rPr>
        <w:t>三、服务内容</w:t>
      </w:r>
    </w:p>
    <w:p w14:paraId="2B2E35B6">
      <w:pPr>
        <w:pStyle w:val="4"/>
      </w:pPr>
      <w:r>
        <w:rPr>
          <w:rFonts w:ascii="仿宋_GB2312" w:hAnsi="仿宋_GB2312" w:eastAsia="仿宋_GB2312" w:cs="仿宋_GB2312"/>
        </w:rPr>
        <w:t>本次地质学系工科实验平台搬迁为一体化整体承包服务，覆盖设备勘查勘测、方案设计、拆装防护、运输吊装、安装复位、精度调试、环境适配、资料归档、验收交付、售后保障等全流程工作，严格按照高校实验室建设标准、精密仪器原厂技术规范、安全生产管理规定执行，具体服务要求、服务标准、服务期限、人员配置要求如下。</w:t>
      </w:r>
    </w:p>
    <w:p w14:paraId="7B7A6CBD">
      <w:pPr>
        <w:pStyle w:val="4"/>
      </w:pPr>
      <w:r>
        <w:rPr>
          <w:rFonts w:ascii="仿宋_GB2312" w:hAnsi="仿宋_GB2312" w:eastAsia="仿宋_GB2312" w:cs="仿宋_GB2312"/>
        </w:rPr>
        <w:t>（一）服务总体要求</w:t>
      </w:r>
    </w:p>
    <w:p w14:paraId="7DD6F29A">
      <w:pPr>
        <w:pStyle w:val="4"/>
      </w:pPr>
      <w:r>
        <w:rPr>
          <w:rFonts w:ascii="仿宋_GB2312" w:hAnsi="仿宋_GB2312" w:eastAsia="仿宋_GB2312" w:cs="仿宋_GB2312"/>
        </w:rPr>
        <w:t>服务商需具备高校大型精密仪器搬迁成熟服务经验，针对地质类高温高压、岩土力学、光谱质谱、微观观测等高精密、高价值、易损设备，提供专业化、标准化、一体化搬迁。全过程落实无损搬迁、精度复原、安全可控、全程溯源的服务原则，不得出现设备损坏、精度丢失、零部件遗失、资料缺失等问题。服务全过程需服从学校实验室管理、资产管理、安全管理相关规定，配合校方完成现场勘查、方案报审、过程检查、竣工验收、资产台账更新等各项工作，确保搬迁工作安全、有序、高效完成。</w:t>
      </w:r>
    </w:p>
    <w:p w14:paraId="20B46910">
      <w:pPr>
        <w:pStyle w:val="4"/>
      </w:pPr>
      <w:r>
        <w:rPr>
          <w:rFonts w:ascii="仿宋_GB2312" w:hAnsi="仿宋_GB2312" w:eastAsia="仿宋_GB2312" w:cs="仿宋_GB2312"/>
        </w:rPr>
        <w:t>（二）专项服务内容要求</w:t>
      </w:r>
    </w:p>
    <w:p w14:paraId="164BD0B1">
      <w:pPr>
        <w:pStyle w:val="4"/>
      </w:pPr>
      <w:r>
        <w:rPr>
          <w:rFonts w:ascii="仿宋_GB2312" w:hAnsi="仿宋_GB2312" w:eastAsia="仿宋_GB2312" w:cs="仿宋_GB2312"/>
        </w:rPr>
        <w:t>1、前期勘测与方案设计服务：提前完成新旧实验室现场实地勘测，核查房间尺寸、地面承重、水电通风点位、防震降噪条件、场地通道及吊装条件；结合全部搬迁设备参数、工况需求及新楼布局规范，编制专项搬迁实施方案、设备布局规划方案、安全施工方案、应急处置方案，经校方审核通过后方可进场施工。</w:t>
      </w:r>
    </w:p>
    <w:p w14:paraId="3204B007">
      <w:pPr>
        <w:pStyle w:val="4"/>
      </w:pPr>
      <w:r>
        <w:rPr>
          <w:rFonts w:ascii="仿宋_GB2312" w:hAnsi="仿宋_GB2312" w:eastAsia="仿宋_GB2312" w:cs="仿宋_GB2312"/>
        </w:rPr>
        <w:t>2、设备拆装与防护包装服务：严格按照原厂技术标准完成所有仪器设备、试验台、通风橱及配套设施模块化拆解、零部件分类编号、标识归档、分级防护包装；针对质谱仪、精密显微镜、高压模拟装置等精密设备采用防震、防潮、防尘、防压专项防护工艺，杜绝设备损伤。</w:t>
      </w:r>
    </w:p>
    <w:p w14:paraId="28D4806A">
      <w:pPr>
        <w:pStyle w:val="4"/>
      </w:pPr>
      <w:r>
        <w:rPr>
          <w:rFonts w:ascii="仿宋_GB2312" w:hAnsi="仿宋_GB2312" w:eastAsia="仿宋_GB2312" w:cs="仿宋_GB2312"/>
        </w:rPr>
        <w:t>3、运输吊装与现场移位服务：提供适配大型精密设备的专业运输车辆、防震运输装置、专业吊装设备，落实分区、分类、分批次运输；现场进场、吊装、移位、落地全程规范操作，规避磕碰、倾斜、震动损伤，保障设备转运安全。</w:t>
      </w:r>
    </w:p>
    <w:p w14:paraId="060EFEEC">
      <w:pPr>
        <w:pStyle w:val="4"/>
      </w:pPr>
      <w:r>
        <w:rPr>
          <w:rFonts w:ascii="仿宋_GB2312" w:hAnsi="仿宋_GB2312" w:eastAsia="仿宋_GB2312" w:cs="仿宋_GB2312"/>
        </w:rPr>
        <w:t>4、安装复位与精度调试服务：完成设备精准就位、地基找平、水平校准、管路线路复原搭建；开展整机通电调试、参数标定、精度校准、重复性测试、稳定性验证，确保所有设备性能、精度、指标恢复搬迁前标准，满足教学科研使用要求。</w:t>
      </w:r>
    </w:p>
    <w:p w14:paraId="2E0BE7BF">
      <w:pPr>
        <w:pStyle w:val="4"/>
      </w:pPr>
      <w:r>
        <w:rPr>
          <w:rFonts w:ascii="仿宋_GB2312" w:hAnsi="仿宋_GB2312" w:eastAsia="仿宋_GB2312" w:cs="仿宋_GB2312"/>
        </w:rPr>
        <w:t>5、场地规整与环境适配服务：完成新实验室设备规整摆放、管线梳理、线路整改、场地清洁，优化实验空间布局、操作通道、安全疏散区域，适配新校区恒温、洁净、稳压、防震的标准化实验环境。</w:t>
      </w:r>
    </w:p>
    <w:p w14:paraId="762E8210">
      <w:pPr>
        <w:pStyle w:val="4"/>
      </w:pPr>
      <w:r>
        <w:rPr>
          <w:rFonts w:ascii="仿宋_GB2312" w:hAnsi="仿宋_GB2312" w:eastAsia="仿宋_GB2312" w:cs="仿宋_GB2312"/>
        </w:rPr>
        <w:t>6、资料归档与验收交付服务：建立搬迁全流程台账档案，整理汇总勘测资料、搬迁方案、设备拆装记录、调试数据、校准报告、验收资料等全套材料，完成分类归档、溯源备案，配合校方完成资产核验、安全检查、项目竣工验收。</w:t>
      </w:r>
    </w:p>
    <w:p w14:paraId="56BACBAD">
      <w:pPr>
        <w:pStyle w:val="4"/>
      </w:pPr>
      <w:r>
        <w:rPr>
          <w:rFonts w:ascii="仿宋_GB2312" w:hAnsi="仿宋_GB2312" w:eastAsia="仿宋_GB2312" w:cs="仿宋_GB2312"/>
        </w:rPr>
        <w:t>7、售后保障与运维衔接服务：项目验收完成后提供质保服务，质保期内出现搬迁相关的设备安装、管路线路、调试精度问题，需免费上门整改调试，保障实验平台长期稳定运行。</w:t>
      </w:r>
    </w:p>
    <w:p w14:paraId="39CA9B27">
      <w:pPr>
        <w:pStyle w:val="4"/>
      </w:pPr>
      <w:r>
        <w:rPr>
          <w:rFonts w:ascii="仿宋_GB2312" w:hAnsi="仿宋_GB2312" w:eastAsia="仿宋_GB2312" w:cs="仿宋_GB2312"/>
        </w:rPr>
        <w:t>（三）服务执行标准</w:t>
      </w:r>
    </w:p>
    <w:p w14:paraId="05F8FEF2">
      <w:pPr>
        <w:pStyle w:val="4"/>
      </w:pPr>
      <w:r>
        <w:rPr>
          <w:rFonts w:ascii="仿宋_GB2312" w:hAnsi="仿宋_GB2312" w:eastAsia="仿宋_GB2312" w:cs="仿宋_GB2312"/>
        </w:rPr>
        <w:t>1、技术标准：严格遵循各仪器设备原厂安装、拆解、运输、调试技术手册及行业规范，执行精密仪器搬迁国家及行业标准，所有设备精度恢复至搬迁前出厂技术指标。</w:t>
      </w:r>
    </w:p>
    <w:p w14:paraId="78337DD8">
      <w:pPr>
        <w:pStyle w:val="4"/>
      </w:pPr>
      <w:r>
        <w:rPr>
          <w:rFonts w:ascii="仿宋_GB2312" w:hAnsi="仿宋_GB2312" w:eastAsia="仿宋_GB2312" w:cs="仿宋_GB2312"/>
        </w:rPr>
        <w:t>2、安全标准：严格遵守高校实验室安全管理条例、施工现场安全管理规范，落实动火、用电、吊装、高空作业安全管控，实现施工全过程零安全事故、零设备损伤、零人员伤亡。供应商应做好搬运现场的保护工作，对于搬迁过程中涉及到的实施现场（包括但不限于电梯、地面、墙面、道路、楼梯、门窗、家具等）做到有效保护，如有损坏，按市场价原价进行赔偿。搬迁服务过程中若出现任何安全事故，由供应商负责全部责任。</w:t>
      </w:r>
    </w:p>
    <w:p w14:paraId="59AF1832">
      <w:pPr>
        <w:pStyle w:val="4"/>
      </w:pPr>
      <w:r>
        <w:rPr>
          <w:rFonts w:ascii="仿宋_GB2312" w:hAnsi="仿宋_GB2312" w:eastAsia="仿宋_GB2312" w:cs="仿宋_GB2312"/>
        </w:rPr>
        <w:t>3、管理标准：全流程作业规范化、台账资料标准化、资产管控制度化，满足高校国有资产管理、大型仪器设备溯源管理、实验室安全督查各项要求。</w:t>
      </w:r>
    </w:p>
    <w:p w14:paraId="34E8FF97">
      <w:pPr>
        <w:pStyle w:val="4"/>
      </w:pPr>
      <w:r>
        <w:rPr>
          <w:rFonts w:ascii="仿宋_GB2312" w:hAnsi="仿宋_GB2312" w:eastAsia="仿宋_GB2312" w:cs="仿宋_GB2312"/>
        </w:rPr>
        <w:t>4、质量标准：搬迁后设备运行稳定、数据精准，实验布局规范合理，管线布设整齐规范，实验室整体环境符合地质学工科实验教学、科研试验标准。</w:t>
      </w:r>
    </w:p>
    <w:p w14:paraId="2E4E9F18">
      <w:pPr>
        <w:pStyle w:val="4"/>
      </w:pPr>
      <w:r>
        <w:rPr>
          <w:rFonts w:ascii="仿宋_GB2312" w:hAnsi="仿宋_GB2312" w:eastAsia="仿宋_GB2312" w:cs="仿宋_GB2312"/>
        </w:rPr>
        <w:t>（四）服务期限要求</w:t>
      </w:r>
    </w:p>
    <w:p w14:paraId="3226ADB5">
      <w:pPr>
        <w:pStyle w:val="4"/>
      </w:pPr>
      <w:r>
        <w:rPr>
          <w:rFonts w:ascii="仿宋_GB2312" w:hAnsi="仿宋_GB2312" w:eastAsia="仿宋_GB2312" w:cs="仿宋_GB2312"/>
        </w:rPr>
        <w:t>服务商需严格按照校方统一搬迁进度安排，合理排布施工工期，分阶段、分批次完成设备勘测、方案报审、旧楼拆除搬迁、新楼安装调试、场地规整、资料归档、竣工验收全部工作。整体工期紧凑高效，最大限度压缩设备停机时间，保障在学校规定周期内全面完成搬迁交付，确保教学科研工作快速恢复常态化运行。</w:t>
      </w:r>
    </w:p>
    <w:p w14:paraId="24C8CE41">
      <w:pPr>
        <w:pStyle w:val="4"/>
      </w:pPr>
      <w:r>
        <w:rPr>
          <w:rFonts w:ascii="仿宋_GB2312" w:hAnsi="仿宋_GB2312" w:eastAsia="仿宋_GB2312" w:cs="仿宋_GB2312"/>
        </w:rPr>
        <w:t>（五）服务人员配置要求</w:t>
      </w:r>
    </w:p>
    <w:p w14:paraId="673CEBC6">
      <w:pPr>
        <w:jc w:val="both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项目实行专项团队驻场服务，组建专业、稳定的搬迁作业团队，人员配置满足整体施工进度与精密设备作业要求。团队配置包含项目负责人、精密仪器技术工程师、岩土设备专项技师、安全管理员、现场施工人员、资料归档专员，人员持证上岗、经验丰富，具备大型高校实验室精密设备搬迁作业经验。项目全程专人对接校方，负责现场协调、进度管控、技术答疑、问题整改及验收对接工作，保障项目全程高效推进，中标人派遣迁移人员需统一着装，未统一着装人员不得进入项目实施场地。</w:t>
      </w:r>
    </w:p>
    <w:p w14:paraId="64DACF45">
      <w:pPr>
        <w:jc w:val="both"/>
        <w:rPr>
          <w:rFonts w:ascii="仿宋_GB2312" w:hAnsi="仿宋_GB2312" w:eastAsia="仿宋_GB2312" w:cs="仿宋_GB2312"/>
        </w:rPr>
      </w:pPr>
    </w:p>
    <w:p w14:paraId="69632821">
      <w:pPr>
        <w:pStyle w:val="4"/>
        <w:jc w:val="both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采购包2：</w:t>
      </w:r>
    </w:p>
    <w:p w14:paraId="7183780D">
      <w:pPr>
        <w:pStyle w:val="4"/>
        <w:jc w:val="both"/>
      </w:pPr>
      <w:bookmarkStart w:id="0" w:name="_GoBack"/>
      <w:bookmarkEnd w:id="0"/>
      <w:r>
        <w:rPr>
          <w:rFonts w:ascii="仿宋_GB2312" w:hAnsi="仿宋_GB2312" w:eastAsia="仿宋_GB2312" w:cs="仿宋_GB2312"/>
        </w:rPr>
        <w:t>一、采购标的需实现的功能或者目标</w:t>
      </w:r>
    </w:p>
    <w:p w14:paraId="582A85B7">
      <w:pPr>
        <w:pStyle w:val="4"/>
      </w:pPr>
      <w:r>
        <w:rPr>
          <w:rFonts w:ascii="仿宋_GB2312" w:hAnsi="仿宋_GB2312" w:eastAsia="仿宋_GB2312" w:cs="仿宋_GB2312"/>
        </w:rPr>
        <w:t>1、电量的扩容，满足相应机房的用电量要求</w:t>
      </w:r>
    </w:p>
    <w:p w14:paraId="52A870D8">
      <w:pPr>
        <w:pStyle w:val="4"/>
      </w:pPr>
      <w:r>
        <w:rPr>
          <w:rFonts w:ascii="仿宋_GB2312" w:hAnsi="仿宋_GB2312" w:eastAsia="仿宋_GB2312" w:cs="仿宋_GB2312"/>
        </w:rPr>
        <w:t>2、每个工位达到强电到位；弱电点到位</w:t>
      </w:r>
    </w:p>
    <w:p w14:paraId="6A70C304">
      <w:pPr>
        <w:pStyle w:val="4"/>
      </w:pPr>
      <w:r>
        <w:rPr>
          <w:rFonts w:ascii="仿宋_GB2312" w:hAnsi="仿宋_GB2312" w:eastAsia="仿宋_GB2312" w:cs="仿宋_GB2312"/>
        </w:rPr>
        <w:t>3、普通教室根据需求增加强电点位</w:t>
      </w:r>
    </w:p>
    <w:p w14:paraId="751AA1DA">
      <w:pPr>
        <w:pStyle w:val="4"/>
      </w:pPr>
      <w:r>
        <w:rPr>
          <w:rFonts w:ascii="仿宋_GB2312" w:hAnsi="仿宋_GB2312" w:eastAsia="仿宋_GB2312" w:cs="仿宋_GB2312"/>
        </w:rPr>
        <w:t>4、部分教室根据需求及空间情况增加储物柜</w:t>
      </w:r>
    </w:p>
    <w:p w14:paraId="1BEA7CEA">
      <w:pPr>
        <w:pStyle w:val="4"/>
      </w:pPr>
      <w:r>
        <w:rPr>
          <w:rFonts w:ascii="仿宋_GB2312" w:hAnsi="仿宋_GB2312" w:eastAsia="仿宋_GB2312" w:cs="仿宋_GB2312"/>
        </w:rPr>
        <w:t>5、根据房间面积重新计算房间空调的配冷量，需自电井引电扩容。</w:t>
      </w:r>
    </w:p>
    <w:p w14:paraId="336D1B9A">
      <w:pPr>
        <w:pStyle w:val="4"/>
      </w:pPr>
      <w:r>
        <w:rPr>
          <w:rFonts w:ascii="仿宋_GB2312" w:hAnsi="仿宋_GB2312" w:eastAsia="仿宋_GB2312" w:cs="仿宋_GB2312"/>
        </w:rPr>
        <w:t>6、根据机房控制室需求分割房间，增加轻质隔墙。</w:t>
      </w:r>
    </w:p>
    <w:p w14:paraId="215BAF96">
      <w:pPr>
        <w:pStyle w:val="4"/>
      </w:pPr>
      <w:r>
        <w:rPr>
          <w:rFonts w:ascii="仿宋_GB2312" w:hAnsi="仿宋_GB2312" w:eastAsia="仿宋_GB2312" w:cs="仿宋_GB2312"/>
        </w:rPr>
        <w:t>7、由于墙面的承重墙厚度同隔墙厚度有偏差，需补平墙面为后期挂教学设备做准备。</w:t>
      </w:r>
    </w:p>
    <w:p w14:paraId="400798A7">
      <w:pPr>
        <w:pStyle w:val="4"/>
      </w:pPr>
      <w:r>
        <w:rPr>
          <w:rFonts w:ascii="仿宋_GB2312" w:hAnsi="仿宋_GB2312" w:eastAsia="仿宋_GB2312" w:cs="仿宋_GB2312"/>
        </w:rPr>
        <w:t>拟实现的功能：满足机房及教室教学的使用要求</w:t>
      </w:r>
    </w:p>
    <w:p w14:paraId="7D3C4F2C">
      <w:pPr>
        <w:pStyle w:val="4"/>
      </w:pPr>
      <w:r>
        <w:rPr>
          <w:rFonts w:ascii="仿宋_GB2312" w:hAnsi="仿宋_GB2312" w:eastAsia="仿宋_GB2312" w:cs="仿宋_GB2312"/>
        </w:rPr>
        <w:t>二、采购标的需执行的国家相关标准、行业标准、地方标准或者其他标准、规范</w:t>
      </w:r>
    </w:p>
    <w:p w14:paraId="679F06CC">
      <w:pPr>
        <w:pStyle w:val="4"/>
      </w:pPr>
      <w:r>
        <w:rPr>
          <w:rFonts w:ascii="仿宋_GB2312" w:hAnsi="仿宋_GB2312" w:eastAsia="仿宋_GB2312" w:cs="仿宋_GB2312"/>
        </w:rPr>
        <w:t>1、GB 50174-2017 《数据中心设计规范》</w:t>
      </w:r>
    </w:p>
    <w:p w14:paraId="6A799F65">
      <w:pPr>
        <w:pStyle w:val="4"/>
      </w:pPr>
      <w:r>
        <w:rPr>
          <w:rFonts w:ascii="仿宋_GB2312" w:hAnsi="仿宋_GB2312" w:eastAsia="仿宋_GB2312" w:cs="仿宋_GB2312"/>
        </w:rPr>
        <w:t>2、GB 50311-2016 《综合布线系统工程设计规范》</w:t>
      </w:r>
    </w:p>
    <w:p w14:paraId="1C95CC1C">
      <w:pPr>
        <w:pStyle w:val="4"/>
      </w:pPr>
      <w:r>
        <w:rPr>
          <w:rFonts w:ascii="仿宋_GB2312" w:hAnsi="仿宋_GB2312" w:eastAsia="仿宋_GB2312" w:cs="仿宋_GB2312"/>
        </w:rPr>
        <w:t>3、GB/T 50312-2016 《综合布线系统工程验收规范》</w:t>
      </w:r>
    </w:p>
    <w:p w14:paraId="092AC12F">
      <w:pPr>
        <w:pStyle w:val="4"/>
      </w:pPr>
      <w:r>
        <w:rPr>
          <w:rFonts w:ascii="仿宋_GB2312" w:hAnsi="仿宋_GB2312" w:eastAsia="仿宋_GB2312" w:cs="仿宋_GB2312"/>
        </w:rPr>
        <w:t>4、GB 50016-2014 《建筑设计防火规范》（2018年版）</w:t>
      </w:r>
    </w:p>
    <w:p w14:paraId="60EC502B">
      <w:pPr>
        <w:pStyle w:val="4"/>
      </w:pPr>
      <w:r>
        <w:rPr>
          <w:rFonts w:ascii="仿宋_GB2312" w:hAnsi="仿宋_GB2312" w:eastAsia="仿宋_GB2312" w:cs="仿宋_GB2312"/>
        </w:rPr>
        <w:t>5、GB 50057-2010 《建筑物防雷设计规范》</w:t>
      </w:r>
    </w:p>
    <w:p w14:paraId="75F3C8AB">
      <w:pPr>
        <w:pStyle w:val="4"/>
      </w:pPr>
      <w:r>
        <w:rPr>
          <w:rFonts w:ascii="仿宋_GB2312" w:hAnsi="仿宋_GB2312" w:eastAsia="仿宋_GB2312" w:cs="仿宋_GB2312"/>
        </w:rPr>
        <w:t>6、GB/T 2887-2011 《计算机场地通用规范》</w:t>
      </w:r>
    </w:p>
    <w:p w14:paraId="7E9E0642">
      <w:pPr>
        <w:pStyle w:val="4"/>
      </w:pPr>
      <w:r>
        <w:rPr>
          <w:rFonts w:ascii="仿宋_GB2312" w:hAnsi="仿宋_GB2312" w:eastAsia="仿宋_GB2312" w:cs="仿宋_GB2312"/>
        </w:rPr>
        <w:t>7、GB 50462-2024 《数据中心基础设施施工及验收规范》</w:t>
      </w:r>
    </w:p>
    <w:p w14:paraId="589435B3">
      <w:pPr>
        <w:pStyle w:val="4"/>
      </w:pPr>
      <w:r>
        <w:rPr>
          <w:rFonts w:ascii="仿宋_GB2312" w:hAnsi="仿宋_GB2312" w:eastAsia="仿宋_GB2312" w:cs="仿宋_GB2312"/>
        </w:rPr>
        <w:t>8、GB/T 36340-2018  《防静电活动地板通用规范》</w:t>
      </w:r>
    </w:p>
    <w:p w14:paraId="0B29D569">
      <w:pPr>
        <w:pStyle w:val="4"/>
      </w:pPr>
      <w:r>
        <w:rPr>
          <w:rFonts w:ascii="仿宋_GB2312" w:hAnsi="仿宋_GB2312" w:eastAsia="仿宋_GB2312" w:cs="仿宋_GB2312"/>
        </w:rPr>
        <w:t>9、GB 55024-2022  《建筑电气与智能化通用标准》</w:t>
      </w:r>
    </w:p>
    <w:p w14:paraId="2E048753">
      <w:pPr>
        <w:pStyle w:val="4"/>
      </w:pPr>
      <w:r>
        <w:rPr>
          <w:rFonts w:ascii="仿宋_GB2312" w:hAnsi="仿宋_GB2312" w:eastAsia="仿宋_GB2312" w:cs="仿宋_GB2312"/>
        </w:rPr>
        <w:t>三、施工范围及工作内容</w:t>
      </w:r>
    </w:p>
    <w:p w14:paraId="4A45BC9C">
      <w:pPr>
        <w:jc w:val="both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ascii="仿宋_GB2312" w:hAnsi="仿宋_GB2312" w:eastAsia="仿宋_GB2312" w:cs="仿宋_GB2312"/>
        </w:rPr>
        <w:t>地面瓷砖拆除及修复、强弱电改造、包管道、包暖罩、轻质隔墙制作、展柜制作、墙面修补。（详见附件工程量清单及设计图纸）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366602"/>
    <w:rsid w:val="6D36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2026-08-24T06:39:00Z</dcterms:created>
  <dc:creator>puppet</dc:creator>
  <cp:lastModifiedBy>puppet</cp:lastModifiedBy>
  <dcterms:modified xsi:type="dcterms:W3CDTF">2026-08-24T06:40:24Z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833FA91E8A294D549C63DB79F178738E_11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