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版本号：TCZFCG-2026-00428.1B120260821001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办公家具采购项目(二次)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TCZFCG-2026-00428.1B1</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办公家具采购项目(二次)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TCZFCG-2026-00428.1B1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办公家具采购项目(二次)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为进一步优化办公环境、完善配套设施配置，现决定采购一批办公家具。本次采购旨在补齐各岗位与功能区域家具配套短板，优化空间布局，提升整体办公形象与服务保障能力。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采购包1（办公家具采购项目）：属于专门面向中小企业采购。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 ：法定代表人参加投标提供法定代表人身份证明（附法定代表人身份证复印件），委托代理人参加投标提供法定代表人授权委托书（附法定代表人、委托代理人身份证复印件）。供应商需在项⽬电⼦化交易系统中 按要求上传相 应证明⽂件并进⾏电⼦签章。</w:t>
      </w:r>
    </w:p>
    <w:p>
      <w:pPr>
        <w:pStyle w:val="null3"/>
      </w:pPr>
      <w:r>
        <w:rPr>
          <w:rFonts w:ascii="仿宋_GB2312" w:hAnsi="仿宋_GB2312" w:cs="仿宋_GB2312" w:eastAsia="仿宋_GB2312"/>
        </w:rPr>
        <w:t>2、《供应商信⽤记录书⾯声明函》：提供《供应商信⽤记录书⾯声明函》。 投标⼈未被列⼊“信⽤中国”⽹站记录的“ 失信被执 ⾏⼈”或“重⼤税收违法案件当事⼈”名 单；不处于“中国政府采购⽹”记录的“政府采购 严重违法 失信⾏为记录名单”中的禁⽌参加政府 采购活动 期间。供应商需在项⽬电⼦化交易系统中 按要求上传相 应证明⽂件并进⾏电⼦签章。</w:t>
      </w:r>
    </w:p>
    <w:p>
      <w:pPr>
        <w:pStyle w:val="null3"/>
      </w:pPr>
      <w:r>
        <w:rPr>
          <w:rFonts w:ascii="仿宋_GB2312" w:hAnsi="仿宋_GB2312" w:cs="仿宋_GB2312" w:eastAsia="仿宋_GB2312"/>
        </w:rPr>
        <w:t>3、《⾮联合体不分包投标声明》：本项目不接受联合体投标，投标⼈应提供《⾮联合体不分包投标声明》，视为独⽴投标 ，不分包。供应商需在项⽬电⼦化交易系统中 按要求上传相 应证明⽂件并进⾏电⼦签章。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18992928057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采购包1：697,300.00元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全部</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全部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双方签订合同时具体约定。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铜川市融媒体中心（铜川日报社、铜川广播电视台）</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地址：陕西省铜川新区齐庆路中段人社大厦三楼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为进一步优化办公环境、完善配套设施配置，现决定采购一批办公家具。本次采购旨在补齐各岗位与功能区域家具配套短板，优化空间布局，提升整体办公形象与服务保障能力。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697,300.00</w:t>
      </w:r>
    </w:p>
    <w:p>
      <w:pPr>
        <w:pStyle w:val="null3"/>
      </w:pPr>
      <w:r>
        <w:rPr>
          <w:rFonts w:ascii="仿宋_GB2312" w:hAnsi="仿宋_GB2312" w:cs="仿宋_GB2312" w:eastAsia="仿宋_GB2312"/>
        </w:rPr>
        <w:t>采购包最高限价（元）: 697,300.00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铜川市融媒体中心信息化配套项目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697,300.00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标的名称：铜川市融媒体中心信息化配套项目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60"/>
              <w:tblBorders>
                <w:top w:val="none" w:color="000000" w:sz="4"/>
                <w:left w:val="none" w:color="000000" w:sz="4"/>
                <w:bottom w:val="none" w:color="000000" w:sz="4"/>
                <w:right w:val="none" w:color="000000" w:sz="4"/>
                <w:insideH w:val="none"/>
                <w:insideV w:val="none"/>
              </w:tblBorders>
            </w:tblPr>
            <w:tblGrid>
              <w:gridCol w:w="167"/>
              <w:gridCol w:w="220"/>
              <w:gridCol w:w="625"/>
              <w:gridCol w:w="1167"/>
              <w:gridCol w:w="171"/>
              <w:gridCol w:w="187"/>
            </w:tblGrid>
            <w:tr>
              <w:tc>
                <w:tcPr>
                  <w:tcW w:type="dxa" w:w="167"/>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序号</w:t>
                  </w:r>
                </w:p>
              </w:tc>
              <w:tc>
                <w:tcPr>
                  <w:tcW w:type="dxa" w:w="220"/>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名称</w:t>
                  </w:r>
                </w:p>
              </w:tc>
              <w:tc>
                <w:tcPr>
                  <w:tcW w:type="dxa" w:w="625"/>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图片</w:t>
                  </w:r>
                </w:p>
                <w:p>
                  <w:pPr>
                    <w:pStyle w:val="null3"/>
                    <w:jc w:val="both"/>
                  </w:pPr>
                  <w:r>
                    <w:rPr>
                      <w:rFonts w:ascii="仿宋_GB2312" w:hAnsi="仿宋_GB2312" w:cs="仿宋_GB2312" w:eastAsia="仿宋_GB2312"/>
                      <w:sz w:val="21"/>
                    </w:rPr>
                    <w:t>（仅供参考）</w:t>
                  </w:r>
                </w:p>
              </w:tc>
              <w:tc>
                <w:tcPr>
                  <w:tcW w:type="dxa" w:w="1167"/>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规格</w:t>
                  </w:r>
                </w:p>
              </w:tc>
              <w:tc>
                <w:tcPr>
                  <w:tcW w:type="dxa" w:w="171"/>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单位</w:t>
                  </w:r>
                </w:p>
              </w:tc>
              <w:tc>
                <w:tcPr>
                  <w:tcW w:type="dxa" w:w="187"/>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数量</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1</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工位（办公桌）</w:t>
                  </w:r>
                </w:p>
                <w:p>
                  <w:pPr>
                    <w:pStyle w:val="null3"/>
                    <w:jc w:val="both"/>
                  </w:pPr>
                  <w:r>
                    <w:rPr>
                      <w:rFonts w:ascii="仿宋_GB2312" w:hAnsi="仿宋_GB2312" w:cs="仿宋_GB2312" w:eastAsia="仿宋_GB2312"/>
                      <w:sz w:val="21"/>
                    </w:rPr>
                    <w:t>核心产品</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25971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59715" cy="259715"/>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参考尺寸：长</w:t>
                  </w:r>
                  <w:r>
                    <w:rPr>
                      <w:rFonts w:ascii="仿宋_GB2312" w:hAnsi="仿宋_GB2312" w:cs="仿宋_GB2312" w:eastAsia="仿宋_GB2312"/>
                      <w:sz w:val="21"/>
                    </w:rPr>
                    <w:t>1200*</w:t>
                  </w:r>
                  <w:r>
                    <w:rPr>
                      <w:rFonts w:ascii="仿宋_GB2312" w:hAnsi="仿宋_GB2312" w:cs="仿宋_GB2312" w:eastAsia="仿宋_GB2312"/>
                      <w:sz w:val="21"/>
                    </w:rPr>
                    <w:t>宽</w:t>
                  </w:r>
                  <w:r>
                    <w:rPr>
                      <w:rFonts w:ascii="仿宋_GB2312" w:hAnsi="仿宋_GB2312" w:cs="仿宋_GB2312" w:eastAsia="仿宋_GB2312"/>
                      <w:sz w:val="21"/>
                    </w:rPr>
                    <w:t>1400*</w:t>
                  </w:r>
                  <w:r>
                    <w:rPr>
                      <w:rFonts w:ascii="仿宋_GB2312" w:hAnsi="仿宋_GB2312" w:cs="仿宋_GB2312" w:eastAsia="仿宋_GB2312"/>
                      <w:sz w:val="21"/>
                    </w:rPr>
                    <w:t>高</w:t>
                  </w:r>
                  <w:r>
                    <w:rPr>
                      <w:rFonts w:ascii="仿宋_GB2312" w:hAnsi="仿宋_GB2312" w:cs="仿宋_GB2312" w:eastAsia="仿宋_GB2312"/>
                      <w:sz w:val="21"/>
                    </w:rPr>
                    <w:t>1100*</w:t>
                  </w:r>
                  <w:r>
                    <w:rPr>
                      <w:rFonts w:ascii="仿宋_GB2312" w:hAnsi="仿宋_GB2312" w:cs="仿宋_GB2312" w:eastAsia="仿宋_GB2312"/>
                      <w:sz w:val="21"/>
                    </w:rPr>
                    <w:t>桌高</w:t>
                  </w:r>
                  <w:r>
                    <w:rPr>
                      <w:rFonts w:ascii="仿宋_GB2312" w:hAnsi="仿宋_GB2312" w:cs="仿宋_GB2312" w:eastAsia="仿宋_GB2312"/>
                      <w:sz w:val="21"/>
                    </w:rPr>
                    <w:t>750mm</w:t>
                  </w:r>
                </w:p>
                <w:p>
                  <w:pPr>
                    <w:pStyle w:val="null3"/>
                    <w:jc w:val="both"/>
                  </w:pPr>
                  <w:r>
                    <w:rPr>
                      <w:rFonts w:ascii="仿宋_GB2312" w:hAnsi="仿宋_GB2312" w:cs="仿宋_GB2312" w:eastAsia="仿宋_GB2312"/>
                      <w:sz w:val="21"/>
                    </w:rPr>
                    <w:t>一、主要材料说明：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饰面：采用优质耐磨三聚氰胺饰面纸；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基材：基材厚度≥</w:t>
                  </w:r>
                  <w:r>
                    <w:rPr>
                      <w:rFonts w:ascii="仿宋_GB2312" w:hAnsi="仿宋_GB2312" w:cs="仿宋_GB2312" w:eastAsia="仿宋_GB2312"/>
                      <w:sz w:val="21"/>
                    </w:rPr>
                    <w:t>18mm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E0</w:t>
                  </w:r>
                  <w:r>
                    <w:rPr>
                      <w:rFonts w:ascii="仿宋_GB2312" w:hAnsi="仿宋_GB2312" w:cs="仿宋_GB2312" w:eastAsia="仿宋_GB2312"/>
                      <w:sz w:val="21"/>
                    </w:rPr>
                    <w:t>级优质的刨花板，符合</w:t>
                  </w:r>
                  <w:r>
                    <w:rPr>
                      <w:rFonts w:ascii="仿宋_GB2312" w:hAnsi="仿宋_GB2312" w:cs="仿宋_GB2312" w:eastAsia="仿宋_GB2312"/>
                      <w:sz w:val="21"/>
                    </w:rPr>
                    <w:t>GB/T 4897-2015</w:t>
                  </w:r>
                  <w:r>
                    <w:rPr>
                      <w:rFonts w:ascii="仿宋_GB2312" w:hAnsi="仿宋_GB2312" w:cs="仿宋_GB2312" w:eastAsia="仿宋_GB2312"/>
                      <w:sz w:val="21"/>
                    </w:rPr>
                    <w:t>标准，静曲强度≥</w:t>
                  </w:r>
                  <w:r>
                    <w:rPr>
                      <w:rFonts w:ascii="仿宋_GB2312" w:hAnsi="仿宋_GB2312" w:cs="仿宋_GB2312" w:eastAsia="仿宋_GB2312"/>
                      <w:sz w:val="21"/>
                    </w:rPr>
                    <w:t>16.0MPa</w:t>
                  </w:r>
                  <w:r>
                    <w:rPr>
                      <w:rFonts w:ascii="仿宋_GB2312" w:hAnsi="仿宋_GB2312" w:cs="仿宋_GB2312" w:eastAsia="仿宋_GB2312"/>
                      <w:sz w:val="21"/>
                    </w:rPr>
                    <w:t>、弹性模量≥</w:t>
                  </w:r>
                  <w:r>
                    <w:rPr>
                      <w:rFonts w:ascii="仿宋_GB2312" w:hAnsi="仿宋_GB2312" w:cs="仿宋_GB2312" w:eastAsia="仿宋_GB2312"/>
                      <w:sz w:val="21"/>
                    </w:rPr>
                    <w:t>3000MPa</w:t>
                  </w:r>
                  <w:r>
                    <w:rPr>
                      <w:rFonts w:ascii="仿宋_GB2312" w:hAnsi="仿宋_GB2312" w:cs="仿宋_GB2312" w:eastAsia="仿宋_GB2312"/>
                      <w:sz w:val="21"/>
                    </w:rPr>
                    <w:t>、内胶合强度≥</w:t>
                  </w:r>
                  <w:r>
                    <w:rPr>
                      <w:rFonts w:ascii="仿宋_GB2312" w:hAnsi="仿宋_GB2312" w:cs="仿宋_GB2312" w:eastAsia="仿宋_GB2312"/>
                      <w:sz w:val="21"/>
                    </w:rPr>
                    <w:t>0.45MPa</w:t>
                  </w:r>
                  <w:r>
                    <w:rPr>
                      <w:rFonts w:ascii="仿宋_GB2312" w:hAnsi="仿宋_GB2312" w:cs="仿宋_GB2312" w:eastAsia="仿宋_GB2312"/>
                      <w:sz w:val="21"/>
                    </w:rPr>
                    <w:t>；甲醛释放量≤</w:t>
                  </w:r>
                  <w:r>
                    <w:rPr>
                      <w:rFonts w:ascii="仿宋_GB2312" w:hAnsi="仿宋_GB2312" w:cs="仿宋_GB2312" w:eastAsia="仿宋_GB2312"/>
                      <w:sz w:val="21"/>
                    </w:rPr>
                    <w:t>0.025mg/m</w:t>
                  </w:r>
                  <w:r>
                    <w:rPr>
                      <w:rFonts w:ascii="仿宋_GB2312" w:hAnsi="仿宋_GB2312" w:cs="仿宋_GB2312" w:eastAsia="仿宋_GB2312"/>
                      <w:sz w:val="21"/>
                    </w:rPr>
                    <w:t>³；符合</w:t>
                  </w:r>
                  <w:r>
                    <w:rPr>
                      <w:rFonts w:ascii="仿宋_GB2312" w:hAnsi="仿宋_GB2312" w:cs="仿宋_GB2312" w:eastAsia="仿宋_GB2312"/>
                      <w:sz w:val="21"/>
                    </w:rPr>
                    <w:t>SN/T3376-2012</w:t>
                  </w:r>
                  <w:r>
                    <w:rPr>
                      <w:rFonts w:ascii="仿宋_GB2312" w:hAnsi="仿宋_GB2312" w:cs="仿宋_GB2312" w:eastAsia="仿宋_GB2312"/>
                      <w:sz w:val="21"/>
                    </w:rPr>
                    <w:t>标准，有机氯杀虫剂：（不低于</w:t>
                  </w:r>
                  <w:r>
                    <w:rPr>
                      <w:rFonts w:ascii="仿宋_GB2312" w:hAnsi="仿宋_GB2312" w:cs="仿宋_GB2312" w:eastAsia="仿宋_GB2312"/>
                      <w:sz w:val="21"/>
                    </w:rPr>
                    <w:t xml:space="preserve">10 </w:t>
                  </w:r>
                  <w:r>
                    <w:rPr>
                      <w:rFonts w:ascii="仿宋_GB2312" w:hAnsi="仿宋_GB2312" w:cs="仿宋_GB2312" w:eastAsia="仿宋_GB2312"/>
                      <w:sz w:val="21"/>
                    </w:rPr>
                    <w:t>项杀虫剂试验）≤</w:t>
                  </w:r>
                  <w:r>
                    <w:rPr>
                      <w:rFonts w:ascii="仿宋_GB2312" w:hAnsi="仿宋_GB2312" w:cs="仿宋_GB2312" w:eastAsia="仿宋_GB2312"/>
                      <w:sz w:val="21"/>
                    </w:rPr>
                    <w:t>0.03mg/kg</w:t>
                  </w:r>
                  <w:r>
                    <w:rPr>
                      <w:rFonts w:ascii="仿宋_GB2312" w:hAnsi="仿宋_GB2312" w:cs="仿宋_GB2312" w:eastAsia="仿宋_GB2312"/>
                      <w:sz w:val="21"/>
                    </w:rPr>
                    <w:t>；符合</w:t>
                  </w:r>
                  <w:r>
                    <w:rPr>
                      <w:rFonts w:ascii="仿宋_GB2312" w:hAnsi="仿宋_GB2312" w:cs="仿宋_GB2312" w:eastAsia="仿宋_GB2312"/>
                      <w:sz w:val="21"/>
                    </w:rPr>
                    <w:t>GB/T 44689-2024</w:t>
                  </w:r>
                  <w:r>
                    <w:rPr>
                      <w:rFonts w:ascii="仿宋_GB2312" w:hAnsi="仿宋_GB2312" w:cs="仿宋_GB2312" w:eastAsia="仿宋_GB2312"/>
                      <w:sz w:val="21"/>
                    </w:rPr>
                    <w:t>标准，气味</w:t>
                  </w:r>
                  <w:r>
                    <w:rPr>
                      <w:rFonts w:ascii="仿宋_GB2312" w:hAnsi="仿宋_GB2312" w:cs="仿宋_GB2312" w:eastAsia="仿宋_GB2312"/>
                      <w:sz w:val="21"/>
                    </w:rPr>
                    <w:t>0</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二、五金配件：采用优质（三合一连接件、导轨、铰链）：符合</w:t>
                  </w:r>
                  <w:r>
                    <w:rPr>
                      <w:rFonts w:ascii="仿宋_GB2312" w:hAnsi="仿宋_GB2312" w:cs="仿宋_GB2312" w:eastAsia="仿宋_GB2312"/>
                      <w:sz w:val="21"/>
                    </w:rPr>
                    <w:t>QB/T 3826-1999</w:t>
                  </w:r>
                  <w:r>
                    <w:rPr>
                      <w:rFonts w:ascii="仿宋_GB2312" w:hAnsi="仿宋_GB2312" w:cs="仿宋_GB2312" w:eastAsia="仿宋_GB2312"/>
                      <w:sz w:val="21"/>
                    </w:rPr>
                    <w:t>；</w:t>
                  </w:r>
                  <w:r>
                    <w:rPr>
                      <w:rFonts w:ascii="仿宋_GB2312" w:hAnsi="仿宋_GB2312" w:cs="仿宋_GB2312" w:eastAsia="仿宋_GB2312"/>
                      <w:sz w:val="21"/>
                    </w:rPr>
                    <w:t>QB/T 3832-1999</w:t>
                  </w:r>
                  <w:r>
                    <w:rPr>
                      <w:rFonts w:ascii="仿宋_GB2312" w:hAnsi="仿宋_GB2312" w:cs="仿宋_GB2312" w:eastAsia="仿宋_GB2312"/>
                      <w:sz w:val="21"/>
                    </w:rPr>
                    <w:t>标准，中性盐雾试验连续喷雾≥</w:t>
                  </w:r>
                  <w:r>
                    <w:rPr>
                      <w:rFonts w:ascii="仿宋_GB2312" w:hAnsi="仿宋_GB2312" w:cs="仿宋_GB2312" w:eastAsia="仿宋_GB2312"/>
                      <w:sz w:val="21"/>
                    </w:rPr>
                    <w:t>200h</w:t>
                  </w:r>
                  <w:r>
                    <w:rPr>
                      <w:rFonts w:ascii="仿宋_GB2312" w:hAnsi="仿宋_GB2312" w:cs="仿宋_GB2312" w:eastAsia="仿宋_GB2312"/>
                      <w:sz w:val="21"/>
                    </w:rPr>
                    <w:t>，镀（涂）层本身的耐腐蚀等级</w:t>
                  </w:r>
                  <w:r>
                    <w:rPr>
                      <w:rFonts w:ascii="仿宋_GB2312" w:hAnsi="仿宋_GB2312" w:cs="仿宋_GB2312" w:eastAsia="仿宋_GB2312"/>
                      <w:sz w:val="21"/>
                    </w:rPr>
                    <w:t>10</w:t>
                  </w:r>
                  <w:r>
                    <w:rPr>
                      <w:rFonts w:ascii="仿宋_GB2312" w:hAnsi="仿宋_GB2312" w:cs="仿宋_GB2312" w:eastAsia="仿宋_GB2312"/>
                      <w:sz w:val="21"/>
                    </w:rPr>
                    <w:t>级、镀（涂）层对基体的保护等级</w:t>
                  </w:r>
                  <w:r>
                    <w:rPr>
                      <w:rFonts w:ascii="仿宋_GB2312" w:hAnsi="仿宋_GB2312" w:cs="仿宋_GB2312" w:eastAsia="仿宋_GB2312"/>
                      <w:sz w:val="21"/>
                    </w:rPr>
                    <w:t>10</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二、工艺</w:t>
                  </w:r>
                  <w:r>
                    <w:rPr>
                      <w:rFonts w:ascii="仿宋_GB2312" w:hAnsi="仿宋_GB2312" w:cs="仿宋_GB2312" w:eastAsia="仿宋_GB2312"/>
                      <w:sz w:val="21"/>
                    </w:rPr>
                    <w:t>/</w:t>
                  </w:r>
                  <w:r>
                    <w:rPr>
                      <w:rFonts w:ascii="仿宋_GB2312" w:hAnsi="仿宋_GB2312" w:cs="仿宋_GB2312" w:eastAsia="仿宋_GB2312"/>
                      <w:sz w:val="21"/>
                    </w:rPr>
                    <w:t>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全自动封边机封边工艺：</w:t>
                  </w:r>
                  <w:r>
                    <w:rPr>
                      <w:rFonts w:ascii="仿宋_GB2312" w:hAnsi="仿宋_GB2312" w:cs="仿宋_GB2312" w:eastAsia="仿宋_GB2312"/>
                      <w:sz w:val="21"/>
                    </w:rPr>
                    <w:t>PVC</w:t>
                  </w:r>
                  <w:r>
                    <w:rPr>
                      <w:rFonts w:ascii="仿宋_GB2312" w:hAnsi="仿宋_GB2312" w:cs="仿宋_GB2312" w:eastAsia="仿宋_GB2312"/>
                      <w:sz w:val="21"/>
                    </w:rPr>
                    <w:t>封边条，符合</w:t>
                  </w:r>
                  <w:r>
                    <w:rPr>
                      <w:rFonts w:ascii="仿宋_GB2312" w:hAnsi="仿宋_GB2312" w:cs="仿宋_GB2312" w:eastAsia="仿宋_GB2312"/>
                      <w:sz w:val="21"/>
                    </w:rPr>
                    <w:t>GB/T 2408-2021</w:t>
                  </w:r>
                  <w:r>
                    <w:rPr>
                      <w:rFonts w:ascii="仿宋_GB2312" w:hAnsi="仿宋_GB2312" w:cs="仿宋_GB2312" w:eastAsia="仿宋_GB2312"/>
                      <w:sz w:val="21"/>
                    </w:rPr>
                    <w:t>标准，垂直燃烧性能</w:t>
                  </w:r>
                  <w:r>
                    <w:rPr>
                      <w:rFonts w:ascii="仿宋_GB2312" w:hAnsi="仿宋_GB2312" w:cs="仿宋_GB2312" w:eastAsia="仿宋_GB2312"/>
                      <w:sz w:val="21"/>
                    </w:rPr>
                    <w:t>V0</w:t>
                  </w:r>
                  <w:r>
                    <w:rPr>
                      <w:rFonts w:ascii="仿宋_GB2312" w:hAnsi="仿宋_GB2312" w:cs="仿宋_GB2312" w:eastAsia="仿宋_GB2312"/>
                      <w:sz w:val="21"/>
                    </w:rPr>
                    <w:t>级，水平燃烧试验</w:t>
                  </w:r>
                  <w:r>
                    <w:rPr>
                      <w:rFonts w:ascii="仿宋_GB2312" w:hAnsi="仿宋_GB2312" w:cs="仿宋_GB2312" w:eastAsia="仿宋_GB2312"/>
                      <w:sz w:val="21"/>
                    </w:rPr>
                    <w:t>HB</w:t>
                  </w:r>
                  <w:r>
                    <w:rPr>
                      <w:rFonts w:ascii="仿宋_GB2312" w:hAnsi="仿宋_GB2312" w:cs="仿宋_GB2312" w:eastAsia="仿宋_GB2312"/>
                      <w:sz w:val="21"/>
                    </w:rPr>
                    <w:t>等级；符合</w:t>
                  </w:r>
                  <w:r>
                    <w:rPr>
                      <w:rFonts w:ascii="仿宋_GB2312" w:hAnsi="仿宋_GB2312" w:cs="仿宋_GB2312" w:eastAsia="仿宋_GB2312"/>
                      <w:sz w:val="21"/>
                    </w:rPr>
                    <w:t>GB/T 1043.1-2008</w:t>
                  </w:r>
                  <w:r>
                    <w:rPr>
                      <w:rFonts w:ascii="仿宋_GB2312" w:hAnsi="仿宋_GB2312" w:cs="仿宋_GB2312" w:eastAsia="仿宋_GB2312"/>
                      <w:sz w:val="21"/>
                    </w:rPr>
                    <w:t>标准，冲击强度≥</w:t>
                  </w:r>
                  <w:r>
                    <w:rPr>
                      <w:rFonts w:ascii="仿宋_GB2312" w:hAnsi="仿宋_GB2312" w:cs="仿宋_GB2312" w:eastAsia="仿宋_GB2312"/>
                      <w:sz w:val="21"/>
                    </w:rPr>
                    <w:t>12KJ/</w:t>
                  </w:r>
                  <w:r>
                    <w:rPr>
                      <w:rFonts w:ascii="仿宋_GB2312" w:hAnsi="仿宋_GB2312" w:cs="仿宋_GB2312" w:eastAsia="仿宋_GB2312"/>
                      <w:sz w:val="21"/>
                    </w:rPr>
                    <w:t>㎡；符合</w:t>
                  </w:r>
                  <w:r>
                    <w:rPr>
                      <w:rFonts w:ascii="仿宋_GB2312" w:hAnsi="仿宋_GB2312" w:cs="仿宋_GB2312" w:eastAsia="仿宋_GB2312"/>
                      <w:sz w:val="21"/>
                    </w:rPr>
                    <w:t>HG/T3862-2006</w:t>
                  </w:r>
                  <w:r>
                    <w:rPr>
                      <w:rFonts w:ascii="仿宋_GB2312" w:hAnsi="仿宋_GB2312" w:cs="仿宋_GB2312" w:eastAsia="仿宋_GB2312"/>
                      <w:sz w:val="21"/>
                    </w:rPr>
                    <w:t>标准，黄色指数≥</w:t>
                  </w:r>
                  <w:r>
                    <w:rPr>
                      <w:rFonts w:ascii="仿宋_GB2312" w:hAnsi="仿宋_GB2312" w:cs="仿宋_GB2312" w:eastAsia="仿宋_GB2312"/>
                      <w:sz w:val="21"/>
                    </w:rPr>
                    <w:t>62</w:t>
                  </w:r>
                  <w:r>
                    <w:rPr>
                      <w:rFonts w:ascii="仿宋_GB2312" w:hAnsi="仿宋_GB2312" w:cs="仿宋_GB2312" w:eastAsia="仿宋_GB2312"/>
                      <w:sz w:val="21"/>
                    </w:rPr>
                    <w:t>；符合</w:t>
                  </w:r>
                  <w:r>
                    <w:rPr>
                      <w:rFonts w:ascii="仿宋_GB2312" w:hAnsi="仿宋_GB2312" w:cs="仿宋_GB2312" w:eastAsia="仿宋_GB2312"/>
                      <w:sz w:val="21"/>
                    </w:rPr>
                    <w:t xml:space="preserve">GB/T 9345.1-2008 </w:t>
                  </w:r>
                  <w:r>
                    <w:rPr>
                      <w:rFonts w:ascii="仿宋_GB2312" w:hAnsi="仿宋_GB2312" w:cs="仿宋_GB2312" w:eastAsia="仿宋_GB2312"/>
                      <w:sz w:val="21"/>
                    </w:rPr>
                    <w:t>标准，灰分</w:t>
                  </w:r>
                  <w:r>
                    <w:rPr>
                      <w:rFonts w:ascii="仿宋_GB2312" w:hAnsi="仿宋_GB2312" w:cs="仿宋_GB2312" w:eastAsia="仿宋_GB2312"/>
                      <w:sz w:val="21"/>
                    </w:rPr>
                    <w:t>750</w:t>
                  </w:r>
                  <w:r>
                    <w:rPr>
                      <w:rFonts w:ascii="仿宋_GB2312" w:hAnsi="仿宋_GB2312" w:cs="仿宋_GB2312" w:eastAsia="仿宋_GB2312"/>
                      <w:sz w:val="21"/>
                    </w:rPr>
                    <w:t>℃达到≥</w:t>
                  </w:r>
                  <w:r>
                    <w:rPr>
                      <w:rFonts w:ascii="仿宋_GB2312" w:hAnsi="仿宋_GB2312" w:cs="仿宋_GB2312" w:eastAsia="仿宋_GB2312"/>
                      <w:sz w:val="21"/>
                    </w:rPr>
                    <w:t>1.05%</w:t>
                  </w:r>
                  <w:r>
                    <w:rPr>
                      <w:rFonts w:ascii="仿宋_GB2312" w:hAnsi="仿宋_GB2312" w:cs="仿宋_GB2312" w:eastAsia="仿宋_GB2312"/>
                      <w:sz w:val="21"/>
                    </w:rPr>
                    <w:t>；符合</w:t>
                  </w:r>
                  <w:r>
                    <w:rPr>
                      <w:rFonts w:ascii="仿宋_GB2312" w:hAnsi="仿宋_GB2312" w:cs="仿宋_GB2312" w:eastAsia="仿宋_GB2312"/>
                      <w:sz w:val="21"/>
                    </w:rPr>
                    <w:t>GB/T 9341-2008</w:t>
                  </w:r>
                  <w:r>
                    <w:rPr>
                      <w:rFonts w:ascii="仿宋_GB2312" w:hAnsi="仿宋_GB2312" w:cs="仿宋_GB2312" w:eastAsia="仿宋_GB2312"/>
                      <w:sz w:val="21"/>
                    </w:rPr>
                    <w:t>标准，弯曲强度≥</w:t>
                  </w:r>
                  <w:r>
                    <w:rPr>
                      <w:rFonts w:ascii="仿宋_GB2312" w:hAnsi="仿宋_GB2312" w:cs="仿宋_GB2312" w:eastAsia="仿宋_GB2312"/>
                      <w:sz w:val="21"/>
                    </w:rPr>
                    <w:t>25MPa</w:t>
                  </w:r>
                  <w:r>
                    <w:rPr>
                      <w:rFonts w:ascii="仿宋_GB2312" w:hAnsi="仿宋_GB2312" w:cs="仿宋_GB2312" w:eastAsia="仿宋_GB2312"/>
                      <w:sz w:val="21"/>
                    </w:rPr>
                    <w:t>；符合</w:t>
                  </w:r>
                  <w:r>
                    <w:rPr>
                      <w:rFonts w:ascii="仿宋_GB2312" w:hAnsi="仿宋_GB2312" w:cs="仿宋_GB2312" w:eastAsia="仿宋_GB2312"/>
                      <w:sz w:val="21"/>
                    </w:rPr>
                    <w:t>GB/T 1034-2008</w:t>
                  </w:r>
                  <w:r>
                    <w:rPr>
                      <w:rFonts w:ascii="仿宋_GB2312" w:hAnsi="仿宋_GB2312" w:cs="仿宋_GB2312" w:eastAsia="仿宋_GB2312"/>
                      <w:sz w:val="21"/>
                    </w:rPr>
                    <w:t>标准，吸水性（吸水质量分数）≤</w:t>
                  </w:r>
                  <w:r>
                    <w:rPr>
                      <w:rFonts w:ascii="仿宋_GB2312" w:hAnsi="仿宋_GB2312" w:cs="仿宋_GB2312" w:eastAsia="仿宋_GB2312"/>
                      <w:sz w:val="21"/>
                    </w:rPr>
                    <w:t>0.06%</w:t>
                  </w:r>
                  <w:r>
                    <w:rPr>
                      <w:rFonts w:ascii="仿宋_GB2312" w:hAnsi="仿宋_GB2312" w:cs="仿宋_GB2312" w:eastAsia="仿宋_GB2312"/>
                      <w:sz w:val="21"/>
                    </w:rPr>
                    <w:t>；符合</w:t>
                  </w:r>
                  <w:r>
                    <w:rPr>
                      <w:rFonts w:ascii="仿宋_GB2312" w:hAnsi="仿宋_GB2312" w:cs="仿宋_GB2312" w:eastAsia="仿宋_GB2312"/>
                      <w:sz w:val="21"/>
                    </w:rPr>
                    <w:t>GB/T 37639-2019</w:t>
                  </w:r>
                  <w:r>
                    <w:rPr>
                      <w:rFonts w:ascii="仿宋_GB2312" w:hAnsi="仿宋_GB2312" w:cs="仿宋_GB2312" w:eastAsia="仿宋_GB2312"/>
                      <w:sz w:val="21"/>
                    </w:rPr>
                    <w:t>标准，多溴联苯、多溴二苯醚未检出。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桌面屏风：</w:t>
                  </w:r>
                </w:p>
                <w:p>
                  <w:pPr>
                    <w:pStyle w:val="null3"/>
                    <w:jc w:val="both"/>
                  </w:pPr>
                  <w:r>
                    <w:rPr>
                      <w:rFonts w:ascii="仿宋_GB2312" w:hAnsi="仿宋_GB2312" w:cs="仿宋_GB2312" w:eastAsia="仿宋_GB2312"/>
                      <w:sz w:val="21"/>
                    </w:rPr>
                    <w:t>①规格</w:t>
                  </w:r>
                </w:p>
                <w:p>
                  <w:pPr>
                    <w:pStyle w:val="null3"/>
                    <w:jc w:val="both"/>
                  </w:pPr>
                  <w:r>
                    <w:rPr>
                      <w:rFonts w:ascii="仿宋_GB2312" w:hAnsi="仿宋_GB2312" w:cs="仿宋_GB2312" w:eastAsia="仿宋_GB2312"/>
                      <w:sz w:val="21"/>
                    </w:rPr>
                    <w:t>高度（桌面向上高度）</w:t>
                  </w:r>
                  <w:r>
                    <w:rPr>
                      <w:rFonts w:ascii="仿宋_GB2312" w:hAnsi="仿宋_GB2312" w:cs="仿宋_GB2312" w:eastAsia="仿宋_GB2312"/>
                      <w:sz w:val="21"/>
                    </w:rPr>
                    <w:t>250mm</w:t>
                  </w:r>
                  <w:r>
                    <w:rPr>
                      <w:rFonts w:ascii="仿宋_GB2312" w:hAnsi="仿宋_GB2312" w:cs="仿宋_GB2312" w:eastAsia="仿宋_GB2312"/>
                      <w:sz w:val="21"/>
                    </w:rPr>
                    <w:t>，宽度（匹配桌面尺寸）</w:t>
                  </w:r>
                  <w:r>
                    <w:rPr>
                      <w:rFonts w:ascii="仿宋_GB2312" w:hAnsi="仿宋_GB2312" w:cs="仿宋_GB2312" w:eastAsia="仿宋_GB2312"/>
                      <w:sz w:val="21"/>
                    </w:rPr>
                    <w:t>1200mm</w:t>
                  </w:r>
                  <w:r>
                    <w:rPr>
                      <w:rFonts w:ascii="仿宋_GB2312" w:hAnsi="仿宋_GB2312" w:cs="仿宋_GB2312" w:eastAsia="仿宋_GB2312"/>
                      <w:sz w:val="21"/>
                    </w:rPr>
                    <w:t>，整体厚度（桌屏型材总厚）</w:t>
                  </w:r>
                  <w:r>
                    <w:rPr>
                      <w:rFonts w:ascii="仿宋_GB2312" w:hAnsi="仿宋_GB2312" w:cs="仿宋_GB2312" w:eastAsia="仿宋_GB2312"/>
                      <w:sz w:val="21"/>
                    </w:rPr>
                    <w:t>30mm</w:t>
                  </w:r>
                  <w:r>
                    <w:rPr>
                      <w:rFonts w:ascii="仿宋_GB2312" w:hAnsi="仿宋_GB2312" w:cs="仿宋_GB2312" w:eastAsia="仿宋_GB2312"/>
                      <w:sz w:val="21"/>
                    </w:rPr>
                    <w:t>（单钢化玻璃款）</w:t>
                  </w:r>
                </w:p>
                <w:p>
                  <w:pPr>
                    <w:pStyle w:val="null3"/>
                    <w:jc w:val="both"/>
                  </w:pPr>
                  <w:r>
                    <w:rPr>
                      <w:rFonts w:ascii="仿宋_GB2312" w:hAnsi="仿宋_GB2312" w:cs="仿宋_GB2312" w:eastAsia="仿宋_GB2312"/>
                      <w:sz w:val="21"/>
                    </w:rPr>
                    <w:t>②公差与安全边角</w:t>
                  </w:r>
                </w:p>
                <w:p>
                  <w:pPr>
                    <w:pStyle w:val="null3"/>
                    <w:jc w:val="both"/>
                  </w:pPr>
                  <w:r>
                    <w:rPr>
                      <w:rFonts w:ascii="仿宋_GB2312" w:hAnsi="仿宋_GB2312" w:cs="仿宋_GB2312" w:eastAsia="仿宋_GB2312"/>
                      <w:sz w:val="21"/>
                    </w:rPr>
                    <w:t>长宽公差</w:t>
                  </w:r>
                  <w:r>
                    <w:rPr>
                      <w:rFonts w:ascii="仿宋_GB2312" w:hAnsi="仿宋_GB2312" w:cs="仿宋_GB2312" w:eastAsia="仿宋_GB2312"/>
                      <w:sz w:val="21"/>
                    </w:rPr>
                    <w:t>±</w:t>
                  </w:r>
                  <w:r>
                    <w:rPr>
                      <w:rFonts w:ascii="仿宋_GB2312" w:hAnsi="仿宋_GB2312" w:cs="仿宋_GB2312" w:eastAsia="仿宋_GB2312"/>
                      <w:sz w:val="21"/>
                    </w:rPr>
                    <w:t xml:space="preserve">2mm </w:t>
                  </w:r>
                  <w:r>
                    <w:rPr>
                      <w:rFonts w:ascii="仿宋_GB2312" w:hAnsi="仿宋_GB2312" w:cs="仿宋_GB2312" w:eastAsia="仿宋_GB2312"/>
                      <w:sz w:val="21"/>
                    </w:rPr>
                    <w:t>，拼接缝隙小于等于</w:t>
                  </w:r>
                  <w:r>
                    <w:rPr>
                      <w:rFonts w:ascii="仿宋_GB2312" w:hAnsi="仿宋_GB2312" w:cs="仿宋_GB2312" w:eastAsia="仿宋_GB2312"/>
                      <w:sz w:val="21"/>
                    </w:rPr>
                    <w:t>1.5mm</w:t>
                  </w:r>
                  <w:r>
                    <w:rPr>
                      <w:rFonts w:ascii="仿宋_GB2312" w:hAnsi="仿宋_GB2312" w:cs="仿宋_GB2312" w:eastAsia="仿宋_GB2312"/>
                      <w:sz w:val="21"/>
                    </w:rPr>
                    <w:t>；所有铝型材、玻璃外露边角</w:t>
                  </w:r>
                  <w:r>
                    <w:rPr>
                      <w:rFonts w:ascii="仿宋_GB2312" w:hAnsi="仿宋_GB2312" w:cs="仿宋_GB2312" w:eastAsia="仿宋_GB2312"/>
                      <w:sz w:val="21"/>
                    </w:rPr>
                    <w:t>R</w:t>
                  </w:r>
                  <w:r>
                    <w:rPr>
                      <w:rFonts w:ascii="仿宋_GB2312" w:hAnsi="仿宋_GB2312" w:cs="仿宋_GB2312" w:eastAsia="仿宋_GB2312"/>
                      <w:sz w:val="21"/>
                    </w:rPr>
                    <w:t>大于等于</w:t>
                  </w:r>
                  <w:r>
                    <w:rPr>
                      <w:rFonts w:ascii="仿宋_GB2312" w:hAnsi="仿宋_GB2312" w:cs="仿宋_GB2312" w:eastAsia="仿宋_GB2312"/>
                      <w:sz w:val="21"/>
                    </w:rPr>
                    <w:t>2mm</w:t>
                  </w:r>
                  <w:r>
                    <w:rPr>
                      <w:rFonts w:ascii="仿宋_GB2312" w:hAnsi="仿宋_GB2312" w:cs="仿宋_GB2312" w:eastAsia="仿宋_GB2312"/>
                      <w:sz w:val="21"/>
                    </w:rPr>
                    <w:t>圆弧，无尖锐棱角；夹持配件适配</w:t>
                  </w:r>
                  <w:r>
                    <w:rPr>
                      <w:rFonts w:ascii="仿宋_GB2312" w:hAnsi="仿宋_GB2312" w:cs="仿宋_GB2312" w:eastAsia="仿宋_GB2312"/>
                      <w:sz w:val="21"/>
                    </w:rPr>
                    <w:t>20-30mm</w:t>
                  </w:r>
                  <w:r>
                    <w:rPr>
                      <w:rFonts w:ascii="仿宋_GB2312" w:hAnsi="仿宋_GB2312" w:cs="仿宋_GB2312" w:eastAsia="仿宋_GB2312"/>
                      <w:sz w:val="21"/>
                    </w:rPr>
                    <w:t>桌面厚度。</w:t>
                  </w:r>
                </w:p>
                <w:p>
                  <w:pPr>
                    <w:pStyle w:val="null3"/>
                    <w:jc w:val="both"/>
                  </w:pPr>
                  <w:r>
                    <w:rPr>
                      <w:rFonts w:ascii="仿宋_GB2312" w:hAnsi="仿宋_GB2312" w:cs="仿宋_GB2312" w:eastAsia="仿宋_GB2312"/>
                      <w:sz w:val="21"/>
                    </w:rPr>
                    <w:t>③框架</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:6063-T5</w:t>
                  </w:r>
                  <w:r>
                    <w:rPr>
                      <w:rFonts w:ascii="仿宋_GB2312" w:hAnsi="仿宋_GB2312" w:cs="仿宋_GB2312" w:eastAsia="仿宋_GB2312"/>
                      <w:sz w:val="21"/>
                    </w:rPr>
                    <w:t>原生铝型材，</w:t>
                  </w:r>
                  <w:r>
                    <w:rPr>
                      <w:rFonts w:ascii="仿宋_GB2312" w:hAnsi="仿宋_GB2312" w:cs="仿宋_GB2312" w:eastAsia="仿宋_GB2312"/>
                      <w:sz w:val="21"/>
                    </w:rPr>
                    <w:t>3</w:t>
                  </w:r>
                  <w:r>
                    <w:rPr>
                      <w:rFonts w:ascii="仿宋_GB2312" w:hAnsi="仿宋_GB2312" w:cs="仿宋_GB2312" w:eastAsia="仿宋_GB2312"/>
                      <w:sz w:val="21"/>
                    </w:rPr>
                    <w:t>壁厚≥</w:t>
                  </w:r>
                  <w:r>
                    <w:rPr>
                      <w:rFonts w:ascii="仿宋_GB2312" w:hAnsi="仿宋_GB2312" w:cs="仿宋_GB2312" w:eastAsia="仿宋_GB2312"/>
                      <w:sz w:val="21"/>
                    </w:rPr>
                    <w:t>1.2mm</w:t>
                  </w:r>
                  <w:r>
                    <w:rPr>
                      <w:rFonts w:ascii="仿宋_GB2312" w:hAnsi="仿宋_GB2312" w:cs="仿宋_GB2312" w:eastAsia="仿宋_GB2312"/>
                      <w:sz w:val="21"/>
                    </w:rPr>
                    <w:t>；表面静电粉末喷涂，厚度≥</w:t>
                  </w:r>
                  <w:r>
                    <w:rPr>
                      <w:rFonts w:ascii="仿宋_GB2312" w:hAnsi="仿宋_GB2312" w:cs="仿宋_GB2312" w:eastAsia="仿宋_GB2312"/>
                      <w:sz w:val="21"/>
                    </w:rPr>
                    <w:t>70um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结构</w:t>
                  </w:r>
                  <w:r>
                    <w:rPr>
                      <w:rFonts w:ascii="仿宋_GB2312" w:hAnsi="仿宋_GB2312" w:cs="仿宋_GB2312" w:eastAsia="仿宋_GB2312"/>
                      <w:sz w:val="21"/>
                    </w:rPr>
                    <w:t>:</w:t>
                  </w:r>
                  <w:r>
                    <w:rPr>
                      <w:rFonts w:ascii="仿宋_GB2312" w:hAnsi="仿宋_GB2312" w:cs="仿宋_GB2312" w:eastAsia="仿宋_GB2312"/>
                      <w:sz w:val="21"/>
                    </w:rPr>
                    <w:t>一体式挤压铝框，预留夹持五金安装位，无外露尖锐螺丝；</w:t>
                  </w:r>
                </w:p>
                <w:p>
                  <w:pPr>
                    <w:pStyle w:val="null3"/>
                    <w:jc w:val="both"/>
                  </w:pPr>
                  <w:r>
                    <w:rPr>
                      <w:rFonts w:ascii="仿宋_GB2312" w:hAnsi="仿宋_GB2312" w:cs="仿宋_GB2312" w:eastAsia="仿宋_GB2312"/>
                      <w:sz w:val="21"/>
                    </w:rPr>
                    <w:t>④玻璃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6mm</w:t>
                  </w:r>
                  <w:r>
                    <w:rPr>
                      <w:rFonts w:ascii="仿宋_GB2312" w:hAnsi="仿宋_GB2312" w:cs="仿宋_GB2312" w:eastAsia="仿宋_GB2312"/>
                      <w:sz w:val="21"/>
                    </w:rPr>
                    <w:t>钢化玻璃，原厂</w:t>
                  </w:r>
                  <w:r>
                    <w:rPr>
                      <w:rFonts w:ascii="仿宋_GB2312" w:hAnsi="仿宋_GB2312" w:cs="仿宋_GB2312" w:eastAsia="仿宋_GB2312"/>
                      <w:sz w:val="21"/>
                    </w:rPr>
                    <w:t>3C</w:t>
                  </w:r>
                  <w:r>
                    <w:rPr>
                      <w:rFonts w:ascii="仿宋_GB2312" w:hAnsi="仿宋_GB2312" w:cs="仿宋_GB2312" w:eastAsia="仿宋_GB2312"/>
                      <w:sz w:val="21"/>
                    </w:rPr>
                    <w:t>激光标识，均质</w:t>
                  </w:r>
                  <w:r>
                    <w:rPr>
                      <w:rFonts w:ascii="仿宋_GB2312" w:hAnsi="仿宋_GB2312" w:cs="仿宋_GB2312" w:eastAsia="仿宋_GB2312"/>
                      <w:sz w:val="21"/>
                    </w:rPr>
                    <w:t>HST</w:t>
                  </w:r>
                  <w:r>
                    <w:rPr>
                      <w:rFonts w:ascii="仿宋_GB2312" w:hAnsi="仿宋_GB2312" w:cs="仿宋_GB2312" w:eastAsia="仿宋_GB2312"/>
                      <w:sz w:val="21"/>
                    </w:rPr>
                    <w:t>防爆处理，降低自爆率；</w:t>
                  </w:r>
                </w:p>
                <w:p>
                  <w:pPr>
                    <w:pStyle w:val="null3"/>
                    <w:jc w:val="both"/>
                  </w:pPr>
                  <w:r>
                    <w:rPr>
                      <w:rFonts w:ascii="仿宋_GB2312" w:hAnsi="仿宋_GB2312" w:cs="仿宋_GB2312" w:eastAsia="仿宋_GB2312"/>
                      <w:sz w:val="21"/>
                    </w:rPr>
                    <w:t>工艺：渐变磨砂，透光柔和防窥视，四面精磨倒角；</w:t>
                  </w:r>
                </w:p>
                <w:p>
                  <w:pPr>
                    <w:pStyle w:val="null3"/>
                    <w:jc w:val="both"/>
                  </w:pPr>
                  <w:r>
                    <w:rPr>
                      <w:rFonts w:ascii="仿宋_GB2312" w:hAnsi="仿宋_GB2312" w:cs="仿宋_GB2312" w:eastAsia="仿宋_GB2312"/>
                      <w:sz w:val="21"/>
                    </w:rPr>
                    <w:t>密封：环保胶条，无异味、耐老化。</w:t>
                  </w:r>
                </w:p>
                <w:p>
                  <w:pPr>
                    <w:pStyle w:val="null3"/>
                    <w:jc w:val="both"/>
                  </w:pPr>
                  <w:r>
                    <w:rPr>
                      <w:rFonts w:ascii="仿宋_GB2312" w:hAnsi="仿宋_GB2312" w:cs="仿宋_GB2312" w:eastAsia="仿宋_GB2312"/>
                      <w:sz w:val="21"/>
                    </w:rPr>
                    <w:t>⑤夹持固定五金件</w:t>
                  </w:r>
                </w:p>
                <w:p>
                  <w:pPr>
                    <w:pStyle w:val="null3"/>
                    <w:jc w:val="both"/>
                  </w:pPr>
                  <w:r>
                    <w:rPr>
                      <w:rFonts w:ascii="仿宋_GB2312" w:hAnsi="仿宋_GB2312" w:cs="仿宋_GB2312" w:eastAsia="仿宋_GB2312"/>
                      <w:sz w:val="21"/>
                    </w:rPr>
                    <w:t>桌夹：</w:t>
                  </w:r>
                  <w:r>
                    <w:rPr>
                      <w:rFonts w:ascii="仿宋_GB2312" w:hAnsi="仿宋_GB2312" w:cs="仿宋_GB2312" w:eastAsia="仿宋_GB2312"/>
                      <w:sz w:val="21"/>
                    </w:rPr>
                    <w:t>Q235</w:t>
                  </w:r>
                  <w:r>
                    <w:rPr>
                      <w:rFonts w:ascii="仿宋_GB2312" w:hAnsi="仿宋_GB2312" w:cs="仿宋_GB2312" w:eastAsia="仿宋_GB2312"/>
                      <w:sz w:val="21"/>
                    </w:rPr>
                    <w:t>冷轧钢板，静电喷塑，盐雾防锈试验；</w:t>
                  </w:r>
                </w:p>
                <w:p>
                  <w:pPr>
                    <w:pStyle w:val="null3"/>
                    <w:jc w:val="both"/>
                  </w:pPr>
                  <w:r>
                    <w:rPr>
                      <w:rFonts w:ascii="仿宋_GB2312" w:hAnsi="仿宋_GB2312" w:cs="仿宋_GB2312" w:eastAsia="仿宋_GB2312"/>
                      <w:sz w:val="21"/>
                    </w:rPr>
                    <w:t>防滑垫片：环保硅胶，无甲醛、无异味；拼接连接件</w:t>
                  </w:r>
                  <w:r>
                    <w:rPr>
                      <w:rFonts w:ascii="仿宋_GB2312" w:hAnsi="仿宋_GB2312" w:cs="仿宋_GB2312" w:eastAsia="仿宋_GB2312"/>
                      <w:sz w:val="21"/>
                    </w:rPr>
                    <w:t>:</w:t>
                  </w:r>
                  <w:r>
                    <w:rPr>
                      <w:rFonts w:ascii="仿宋_GB2312" w:hAnsi="仿宋_GB2312" w:cs="仿宋_GB2312" w:eastAsia="仿宋_GB2312"/>
                      <w:sz w:val="21"/>
                    </w:rPr>
                    <w:t>弹簧钢卡扣，拼接无松动、无晃动。</w:t>
                  </w:r>
                </w:p>
                <w:p>
                  <w:pPr>
                    <w:pStyle w:val="null3"/>
                    <w:jc w:val="both"/>
                  </w:pPr>
                  <w:r>
                    <w:rPr>
                      <w:rFonts w:ascii="仿宋_GB2312" w:hAnsi="仿宋_GB2312" w:cs="仿宋_GB2312" w:eastAsia="仿宋_GB2312"/>
                      <w:sz w:val="21"/>
                    </w:rPr>
                    <w:t>⑥安全、环保指标</w:t>
                  </w:r>
                </w:p>
                <w:p>
                  <w:pPr>
                    <w:pStyle w:val="null3"/>
                    <w:jc w:val="both"/>
                  </w:pPr>
                  <w:r>
                    <w:rPr>
                      <w:rFonts w:ascii="仿宋_GB2312" w:hAnsi="仿宋_GB2312" w:cs="仿宋_GB2312" w:eastAsia="仿宋_GB2312"/>
                      <w:sz w:val="21"/>
                    </w:rPr>
                    <w:t>桌面屏风执行</w:t>
                  </w:r>
                  <w:r>
                    <w:rPr>
                      <w:rFonts w:ascii="仿宋_GB2312" w:hAnsi="仿宋_GB2312" w:cs="仿宋_GB2312" w:eastAsia="仿宋_GB2312"/>
                      <w:sz w:val="21"/>
                    </w:rPr>
                    <w:t>GB/T22792.1-2009</w:t>
                  </w:r>
                  <w:r>
                    <w:rPr>
                      <w:rFonts w:ascii="仿宋_GB2312" w:hAnsi="仿宋_GB2312" w:cs="仿宋_GB2312" w:eastAsia="仿宋_GB2312"/>
                      <w:sz w:val="21"/>
                    </w:rPr>
                    <w:t>尺寸、</w:t>
                  </w:r>
                  <w:r>
                    <w:rPr>
                      <w:rFonts w:ascii="仿宋_GB2312" w:hAnsi="仿宋_GB2312" w:cs="仿宋_GB2312" w:eastAsia="仿宋_GB2312"/>
                      <w:sz w:val="21"/>
                    </w:rPr>
                    <w:t>GB22792.2-2008</w:t>
                  </w:r>
                  <w:r>
                    <w:rPr>
                      <w:rFonts w:ascii="仿宋_GB2312" w:hAnsi="仿宋_GB2312" w:cs="仿宋_GB2312" w:eastAsia="仿宋_GB2312"/>
                      <w:sz w:val="21"/>
                    </w:rPr>
                    <w:t>强制安全、</w:t>
                  </w:r>
                  <w:r>
                    <w:rPr>
                      <w:rFonts w:ascii="仿宋_GB2312" w:hAnsi="仿宋_GB2312" w:cs="仿宋_GB2312" w:eastAsia="仿宋_GB2312"/>
                      <w:sz w:val="21"/>
                    </w:rPr>
                    <w:t>GB/T22792.3-2008</w:t>
                  </w:r>
                  <w:r>
                    <w:rPr>
                      <w:rFonts w:ascii="仿宋_GB2312" w:hAnsi="仿宋_GB2312" w:cs="仿宋_GB2312" w:eastAsia="仿宋_GB2312"/>
                      <w:sz w:val="21"/>
                    </w:rPr>
                    <w:t>试验方法；整体满足</w:t>
                  </w:r>
                  <w:r>
                    <w:rPr>
                      <w:rFonts w:ascii="仿宋_GB2312" w:hAnsi="仿宋_GB2312" w:cs="仿宋_GB2312" w:eastAsia="仿宋_GB2312"/>
                      <w:sz w:val="21"/>
                    </w:rPr>
                    <w:t>GB/T35607-2024</w:t>
                  </w:r>
                  <w:r>
                    <w:rPr>
                      <w:rFonts w:ascii="仿宋_GB2312" w:hAnsi="仿宋_GB2312" w:cs="仿宋_GB2312" w:eastAsia="仿宋_GB2312"/>
                      <w:sz w:val="21"/>
                    </w:rPr>
                    <w:t>绿色家具评价、</w:t>
                  </w:r>
                  <w:r>
                    <w:rPr>
                      <w:rFonts w:ascii="仿宋_GB2312" w:hAnsi="仿宋_GB2312" w:cs="仿宋_GB2312" w:eastAsia="仿宋_GB2312"/>
                      <w:sz w:val="21"/>
                    </w:rPr>
                    <w:t>GB18584-2024</w:t>
                  </w:r>
                  <w:r>
                    <w:rPr>
                      <w:rFonts w:ascii="仿宋_GB2312" w:hAnsi="仿宋_GB2312" w:cs="仿宋_GB2312" w:eastAsia="仿宋_GB2312"/>
                      <w:sz w:val="21"/>
                    </w:rPr>
                    <w:t>成品有害物质限量。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稳定性（</w:t>
                  </w:r>
                  <w:r>
                    <w:rPr>
                      <w:rFonts w:ascii="仿宋_GB2312" w:hAnsi="仿宋_GB2312" w:cs="仿宋_GB2312" w:eastAsia="仿宋_GB2312"/>
                      <w:sz w:val="21"/>
                    </w:rPr>
                    <w:t>GB22792.2</w:t>
                  </w:r>
                  <w:r>
                    <w:rPr>
                      <w:rFonts w:ascii="仿宋_GB2312" w:hAnsi="仿宋_GB2312" w:cs="仿宋_GB2312" w:eastAsia="仿宋_GB2312"/>
                      <w:sz w:val="21"/>
                    </w:rPr>
                    <w:t>强制）：顶部施加</w:t>
                  </w:r>
                  <w:r>
                    <w:rPr>
                      <w:rFonts w:ascii="仿宋_GB2312" w:hAnsi="仿宋_GB2312" w:cs="仿宋_GB2312" w:eastAsia="仿宋_GB2312"/>
                      <w:sz w:val="21"/>
                    </w:rPr>
                    <w:t>50N</w:t>
                  </w:r>
                  <w:r>
                    <w:rPr>
                      <w:rFonts w:ascii="仿宋_GB2312" w:hAnsi="仿宋_GB2312" w:cs="仿宋_GB2312" w:eastAsia="仿宋_GB2312"/>
                      <w:sz w:val="21"/>
                    </w:rPr>
                    <w:t>水平推力，</w:t>
                  </w:r>
                  <w:r>
                    <w:rPr>
                      <w:rFonts w:ascii="仿宋_GB2312" w:hAnsi="仿宋_GB2312" w:cs="仿宋_GB2312" w:eastAsia="仿宋_GB2312"/>
                      <w:sz w:val="21"/>
                    </w:rPr>
                    <w:t>10s</w:t>
                  </w:r>
                  <w:r>
                    <w:rPr>
                      <w:rFonts w:ascii="仿宋_GB2312" w:hAnsi="仿宋_GB2312" w:cs="仿宋_GB2312" w:eastAsia="仿宋_GB2312"/>
                      <w:sz w:val="21"/>
                    </w:rPr>
                    <w:t>无倾倒、型材无变形开裂</w:t>
                  </w:r>
                </w:p>
                <w:p>
                  <w:pPr>
                    <w:pStyle w:val="null3"/>
                    <w:jc w:val="both"/>
                  </w:pPr>
                  <w:r>
                    <w:rPr>
                      <w:rFonts w:ascii="仿宋_GB2312" w:hAnsi="仿宋_GB2312" w:cs="仿宋_GB2312" w:eastAsia="仿宋_GB2312"/>
                      <w:sz w:val="21"/>
                    </w:rPr>
                    <w:t>有害物质：整套桌屏符合</w:t>
                  </w:r>
                  <w:r>
                    <w:rPr>
                      <w:rFonts w:ascii="仿宋_GB2312" w:hAnsi="仿宋_GB2312" w:cs="仿宋_GB2312" w:eastAsia="仿宋_GB2312"/>
                      <w:sz w:val="21"/>
                    </w:rPr>
                    <w:t>GB 18584-2024</w:t>
                  </w:r>
                  <w:r>
                    <w:rPr>
                      <w:rFonts w:ascii="仿宋_GB2312" w:hAnsi="仿宋_GB2312" w:cs="仿宋_GB2312" w:eastAsia="仿宋_GB2312"/>
                      <w:sz w:val="21"/>
                    </w:rPr>
                    <w:t>，甲醛、苯、甲苯二甲苯、</w:t>
                  </w:r>
                  <w:r>
                    <w:rPr>
                      <w:rFonts w:ascii="仿宋_GB2312" w:hAnsi="仿宋_GB2312" w:cs="仿宋_GB2312" w:eastAsia="仿宋_GB2312"/>
                      <w:sz w:val="21"/>
                    </w:rPr>
                    <w:t>TVOC</w:t>
                  </w:r>
                  <w:r>
                    <w:rPr>
                      <w:rFonts w:ascii="仿宋_GB2312" w:hAnsi="仿宋_GB2312" w:cs="仿宋_GB2312" w:eastAsia="仿宋_GB2312"/>
                      <w:sz w:val="21"/>
                    </w:rPr>
                    <w:t>、可迁移重金属全部达标</w:t>
                  </w:r>
                </w:p>
                <w:p>
                  <w:pPr>
                    <w:pStyle w:val="null3"/>
                    <w:jc w:val="both"/>
                  </w:pPr>
                  <w:r>
                    <w:rPr>
                      <w:rFonts w:ascii="仿宋_GB2312" w:hAnsi="仿宋_GB2312" w:cs="仿宋_GB2312" w:eastAsia="仿宋_GB2312"/>
                      <w:sz w:val="21"/>
                    </w:rPr>
                    <w:t>绿色家具</w:t>
                  </w:r>
                  <w:r>
                    <w:rPr>
                      <w:rFonts w:ascii="仿宋_GB2312" w:hAnsi="仿宋_GB2312" w:cs="仿宋_GB2312" w:eastAsia="仿宋_GB2312"/>
                      <w:sz w:val="21"/>
                    </w:rPr>
                    <w:t>GB/T35607-2024</w:t>
                  </w:r>
                  <w:r>
                    <w:rPr>
                      <w:rFonts w:ascii="仿宋_GB2312" w:hAnsi="仿宋_GB2312" w:cs="仿宋_GB2312" w:eastAsia="仿宋_GB2312"/>
                      <w:sz w:val="21"/>
                    </w:rPr>
                    <w:t>：铝材原料可溯源，无六价铬、无卤助剂，结构易拆解回收</w:t>
                  </w:r>
                </w:p>
                <w:p>
                  <w:pPr>
                    <w:pStyle w:val="null3"/>
                    <w:jc w:val="both"/>
                  </w:pPr>
                  <w:r>
                    <w:rPr>
                      <w:rFonts w:ascii="仿宋_GB2312" w:hAnsi="仿宋_GB2312" w:cs="仿宋_GB2312" w:eastAsia="仿宋_GB2312"/>
                      <w:sz w:val="21"/>
                    </w:rPr>
                    <w:t>气味等级：所有橡塑、涂层气味</w:t>
                  </w:r>
                  <w:r>
                    <w:rPr>
                      <w:rFonts w:ascii="仿宋_GB2312" w:hAnsi="仿宋_GB2312" w:cs="仿宋_GB2312" w:eastAsia="仿宋_GB2312"/>
                      <w:sz w:val="21"/>
                    </w:rPr>
                    <w:t>≥</w:t>
                  </w:r>
                  <w:r>
                    <w:rPr>
                      <w:rFonts w:ascii="仿宋_GB2312" w:hAnsi="仿宋_GB2312" w:cs="仿宋_GB2312" w:eastAsia="仿宋_GB2312"/>
                      <w:sz w:val="21"/>
                    </w:rPr>
                    <w:t>OD1</w:t>
                  </w:r>
                  <w:r>
                    <w:rPr>
                      <w:rFonts w:ascii="仿宋_GB2312" w:hAnsi="仿宋_GB2312" w:cs="仿宋_GB2312" w:eastAsia="仿宋_GB2312"/>
                      <w:sz w:val="21"/>
                    </w:rPr>
                    <w:t>级（</w:t>
                  </w:r>
                  <w:r>
                    <w:rPr>
                      <w:rFonts w:ascii="仿宋_GB2312" w:hAnsi="仿宋_GB2312" w:cs="仿宋_GB2312" w:eastAsia="仿宋_GB2312"/>
                      <w:sz w:val="21"/>
                    </w:rPr>
                    <w:t>GB/T44689-2024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阻燃：密封胶条、防滑垫、塑料配件等达到</w:t>
                  </w:r>
                  <w:r>
                    <w:rPr>
                      <w:rFonts w:ascii="仿宋_GB2312" w:hAnsi="仿宋_GB2312" w:cs="仿宋_GB2312" w:eastAsia="仿宋_GB2312"/>
                      <w:sz w:val="21"/>
                    </w:rPr>
                    <w:t>B1/V0</w:t>
                  </w:r>
                  <w:r>
                    <w:rPr>
                      <w:rFonts w:ascii="仿宋_GB2312" w:hAnsi="仿宋_GB2312" w:cs="仿宋_GB2312" w:eastAsia="仿宋_GB2312"/>
                      <w:sz w:val="21"/>
                    </w:rPr>
                    <w:t>阻燃等级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热熔胶：选用优质环保热熔胶，符合</w:t>
                  </w:r>
                  <w:r>
                    <w:rPr>
                      <w:rFonts w:ascii="仿宋_GB2312" w:hAnsi="仿宋_GB2312" w:cs="仿宋_GB2312" w:eastAsia="仿宋_GB2312"/>
                      <w:sz w:val="21"/>
                    </w:rPr>
                    <w:t>GB 18583-2008</w:t>
                  </w:r>
                  <w:r>
                    <w:rPr>
                      <w:rFonts w:ascii="仿宋_GB2312" w:hAnsi="仿宋_GB2312" w:cs="仿宋_GB2312" w:eastAsia="仿宋_GB2312"/>
                      <w:sz w:val="21"/>
                    </w:rPr>
                    <w:t>；总挥发有机物≤</w:t>
                  </w:r>
                  <w:r>
                    <w:rPr>
                      <w:rFonts w:ascii="仿宋_GB2312" w:hAnsi="仿宋_GB2312" w:cs="仿宋_GB2312" w:eastAsia="仿宋_GB2312"/>
                      <w:sz w:val="21"/>
                    </w:rPr>
                    <w:t>2g/L</w:t>
                  </w:r>
                  <w:r>
                    <w:rPr>
                      <w:rFonts w:ascii="仿宋_GB2312" w:hAnsi="仿宋_GB2312" w:cs="仿宋_GB2312" w:eastAsia="仿宋_GB2312"/>
                      <w:sz w:val="21"/>
                    </w:rPr>
                    <w:t>。符合</w:t>
                  </w:r>
                  <w:r>
                    <w:rPr>
                      <w:rFonts w:ascii="仿宋_GB2312" w:hAnsi="仿宋_GB2312" w:cs="仿宋_GB2312" w:eastAsia="仿宋_GB2312"/>
                      <w:sz w:val="21"/>
                    </w:rPr>
                    <w:t>GB 33372-2020</w:t>
                  </w:r>
                  <w:r>
                    <w:rPr>
                      <w:rFonts w:ascii="仿宋_GB2312" w:hAnsi="仿宋_GB2312" w:cs="仿宋_GB2312" w:eastAsia="仿宋_GB2312"/>
                      <w:sz w:val="21"/>
                    </w:rPr>
                    <w:t>标准，挥发性有机化合物 （</w:t>
                  </w:r>
                  <w:r>
                    <w:rPr>
                      <w:rFonts w:ascii="仿宋_GB2312" w:hAnsi="仿宋_GB2312" w:cs="仿宋_GB2312" w:eastAsia="仿宋_GB2312"/>
                      <w:sz w:val="21"/>
                    </w:rPr>
                    <w:t>VOC</w:t>
                  </w:r>
                  <w:r>
                    <w:rPr>
                      <w:rFonts w:ascii="仿宋_GB2312" w:hAnsi="仿宋_GB2312" w:cs="仿宋_GB2312" w:eastAsia="仿宋_GB2312"/>
                      <w:sz w:val="21"/>
                    </w:rPr>
                    <w:t>）含量≤</w:t>
                  </w:r>
                  <w:r>
                    <w:rPr>
                      <w:rFonts w:ascii="仿宋_GB2312" w:hAnsi="仿宋_GB2312" w:cs="仿宋_GB2312" w:eastAsia="仿宋_GB2312"/>
                      <w:sz w:val="21"/>
                    </w:rPr>
                    <w:t>2g/kg</w:t>
                  </w:r>
                  <w:r>
                    <w:rPr>
                      <w:rFonts w:ascii="仿宋_GB2312" w:hAnsi="仿宋_GB2312" w:cs="仿宋_GB2312" w:eastAsia="仿宋_GB2312"/>
                      <w:sz w:val="21"/>
                    </w:rPr>
                    <w:t>；</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组</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130</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2</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办公椅</w:t>
                  </w:r>
                </w:p>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31848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59715" cy="318482"/>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常规尺寸</w:t>
                  </w:r>
                </w:p>
                <w:p>
                  <w:pPr>
                    <w:pStyle w:val="null3"/>
                    <w:jc w:val="both"/>
                  </w:pPr>
                  <w:r>
                    <w:rPr>
                      <w:rFonts w:ascii="仿宋_GB2312" w:hAnsi="仿宋_GB2312" w:cs="仿宋_GB2312" w:eastAsia="仿宋_GB2312"/>
                      <w:sz w:val="21"/>
                    </w:rPr>
                    <w:t>一、主要材料说明：</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面料：采用优质阻燃网布，符合</w:t>
                  </w:r>
                  <w:r>
                    <w:rPr>
                      <w:rFonts w:ascii="仿宋_GB2312" w:hAnsi="仿宋_GB2312" w:cs="仿宋_GB2312" w:eastAsia="仿宋_GB2312"/>
                      <w:sz w:val="21"/>
                    </w:rPr>
                    <w:t>GB18401-2010</w:t>
                  </w:r>
                  <w:r>
                    <w:rPr>
                      <w:rFonts w:ascii="仿宋_GB2312" w:hAnsi="仿宋_GB2312" w:cs="仿宋_GB2312" w:eastAsia="仿宋_GB2312"/>
                      <w:sz w:val="21"/>
                    </w:rPr>
                    <w:t>，达到</w:t>
                  </w:r>
                  <w:r>
                    <w:rPr>
                      <w:rFonts w:ascii="仿宋_GB2312" w:hAnsi="仿宋_GB2312" w:cs="仿宋_GB2312" w:eastAsia="仿宋_GB2312"/>
                      <w:sz w:val="21"/>
                    </w:rPr>
                    <w:t>B</w:t>
                  </w:r>
                  <w:r>
                    <w:rPr>
                      <w:rFonts w:ascii="仿宋_GB2312" w:hAnsi="仿宋_GB2312" w:cs="仿宋_GB2312" w:eastAsia="仿宋_GB2312"/>
                      <w:sz w:val="21"/>
                    </w:rPr>
                    <w:t>类；甲醛含量≤</w:t>
                  </w:r>
                  <w:r>
                    <w:rPr>
                      <w:rFonts w:ascii="仿宋_GB2312" w:hAnsi="仿宋_GB2312" w:cs="仿宋_GB2312" w:eastAsia="仿宋_GB2312"/>
                      <w:sz w:val="21"/>
                    </w:rPr>
                    <w:t>75mg/kg</w:t>
                  </w:r>
                  <w:r>
                    <w:rPr>
                      <w:rFonts w:ascii="仿宋_GB2312" w:hAnsi="仿宋_GB2312" w:cs="仿宋_GB2312" w:eastAsia="仿宋_GB2312"/>
                      <w:sz w:val="21"/>
                    </w:rPr>
                    <w:t>；</w:t>
                  </w:r>
                  <w:r>
                    <w:rPr>
                      <w:rFonts w:ascii="仿宋_GB2312" w:hAnsi="仿宋_GB2312" w:cs="仿宋_GB2312" w:eastAsia="仿宋_GB2312"/>
                      <w:sz w:val="21"/>
                    </w:rPr>
                    <w:t xml:space="preserve">pH </w:t>
                  </w:r>
                  <w:r>
                    <w:rPr>
                      <w:rFonts w:ascii="仿宋_GB2312" w:hAnsi="仿宋_GB2312" w:cs="仿宋_GB2312" w:eastAsia="仿宋_GB2312"/>
                      <w:sz w:val="21"/>
                    </w:rPr>
                    <w:t>值</w:t>
                  </w:r>
                  <w:r>
                    <w:rPr>
                      <w:rFonts w:ascii="仿宋_GB2312" w:hAnsi="仿宋_GB2312" w:cs="仿宋_GB2312" w:eastAsia="仿宋_GB2312"/>
                      <w:sz w:val="21"/>
                    </w:rPr>
                    <w:t>4.0-7.5</w:t>
                  </w:r>
                  <w:r>
                    <w:rPr>
                      <w:rFonts w:ascii="仿宋_GB2312" w:hAnsi="仿宋_GB2312" w:cs="仿宋_GB2312" w:eastAsia="仿宋_GB2312"/>
                      <w:sz w:val="21"/>
                    </w:rPr>
                    <w:t>，耐水色牢度</w:t>
                  </w:r>
                  <w:r>
                    <w:rPr>
                      <w:rFonts w:ascii="仿宋_GB2312" w:hAnsi="仿宋_GB2312" w:cs="仿宋_GB2312" w:eastAsia="仿宋_GB2312"/>
                      <w:sz w:val="21"/>
                    </w:rPr>
                    <w:t>4-5</w:t>
                  </w:r>
                  <w:r>
                    <w:rPr>
                      <w:rFonts w:ascii="仿宋_GB2312" w:hAnsi="仿宋_GB2312" w:cs="仿宋_GB2312" w:eastAsia="仿宋_GB2312"/>
                      <w:sz w:val="21"/>
                    </w:rPr>
                    <w:t>级；符合</w:t>
                  </w:r>
                  <w:r>
                    <w:rPr>
                      <w:rFonts w:ascii="仿宋_GB2312" w:hAnsi="仿宋_GB2312" w:cs="仿宋_GB2312" w:eastAsia="仿宋_GB2312"/>
                      <w:sz w:val="21"/>
                    </w:rPr>
                    <w:t>GB/T 5453-1997</w:t>
                  </w:r>
                  <w:r>
                    <w:rPr>
                      <w:rFonts w:ascii="仿宋_GB2312" w:hAnsi="仿宋_GB2312" w:cs="仿宋_GB2312" w:eastAsia="仿宋_GB2312"/>
                      <w:sz w:val="21"/>
                    </w:rPr>
                    <w:t>标准，透气性≥</w:t>
                  </w:r>
                  <w:r>
                    <w:rPr>
                      <w:rFonts w:ascii="仿宋_GB2312" w:hAnsi="仿宋_GB2312" w:cs="仿宋_GB2312" w:eastAsia="仿宋_GB2312"/>
                      <w:sz w:val="21"/>
                    </w:rPr>
                    <w:t>2555.0mm/s</w:t>
                  </w:r>
                  <w:r>
                    <w:rPr>
                      <w:rFonts w:ascii="仿宋_GB2312" w:hAnsi="仿宋_GB2312" w:cs="仿宋_GB2312" w:eastAsia="仿宋_GB2312"/>
                      <w:sz w:val="21"/>
                    </w:rPr>
                    <w:t>；符合</w:t>
                  </w:r>
                  <w:r>
                    <w:rPr>
                      <w:rFonts w:ascii="仿宋_GB2312" w:hAnsi="仿宋_GB2312" w:cs="仿宋_GB2312" w:eastAsia="仿宋_GB2312"/>
                      <w:sz w:val="21"/>
                    </w:rPr>
                    <w:t>GB/T 40971-2021</w:t>
                  </w:r>
                  <w:r>
                    <w:rPr>
                      <w:rFonts w:ascii="仿宋_GB2312" w:hAnsi="仿宋_GB2312" w:cs="仿宋_GB2312" w:eastAsia="仿宋_GB2312"/>
                      <w:sz w:val="21"/>
                    </w:rPr>
                    <w:t>标准；多环芳烃未检出；符合</w:t>
                  </w:r>
                  <w:r>
                    <w:rPr>
                      <w:rFonts w:ascii="仿宋_GB2312" w:hAnsi="仿宋_GB2312" w:cs="仿宋_GB2312" w:eastAsia="仿宋_GB2312"/>
                      <w:sz w:val="21"/>
                    </w:rPr>
                    <w:t>GB/T 18885-2020</w:t>
                  </w:r>
                  <w:r>
                    <w:rPr>
                      <w:rFonts w:ascii="仿宋_GB2312" w:hAnsi="仿宋_GB2312" w:cs="仿宋_GB2312" w:eastAsia="仿宋_GB2312"/>
                      <w:sz w:val="21"/>
                    </w:rPr>
                    <w:t>标准，富马酸二甲酯未检出，无异味；符合</w:t>
                  </w:r>
                  <w:r>
                    <w:rPr>
                      <w:rFonts w:ascii="仿宋_GB2312" w:hAnsi="仿宋_GB2312" w:cs="仿宋_GB2312" w:eastAsia="仿宋_GB2312"/>
                      <w:sz w:val="21"/>
                    </w:rPr>
                    <w:t>GB/T24253-2009</w:t>
                  </w:r>
                  <w:r>
                    <w:rPr>
                      <w:rFonts w:ascii="仿宋_GB2312" w:hAnsi="仿宋_GB2312" w:cs="仿宋_GB2312" w:eastAsia="仿宋_GB2312"/>
                      <w:sz w:val="21"/>
                    </w:rPr>
                    <w:t>标准，防螨性能：趋避率≥</w:t>
                  </w:r>
                  <w:r>
                    <w:rPr>
                      <w:rFonts w:ascii="仿宋_GB2312" w:hAnsi="仿宋_GB2312" w:cs="仿宋_GB2312" w:eastAsia="仿宋_GB2312"/>
                      <w:sz w:val="21"/>
                    </w:rPr>
                    <w:t>85%</w:t>
                  </w:r>
                  <w:r>
                    <w:rPr>
                      <w:rFonts w:ascii="仿宋_GB2312" w:hAnsi="仿宋_GB2312" w:cs="仿宋_GB2312" w:eastAsia="仿宋_GB2312"/>
                      <w:sz w:val="21"/>
                    </w:rPr>
                    <w:t>；符合</w:t>
                  </w:r>
                  <w:r>
                    <w:rPr>
                      <w:rFonts w:ascii="仿宋_GB2312" w:hAnsi="仿宋_GB2312" w:cs="仿宋_GB2312" w:eastAsia="仿宋_GB2312"/>
                      <w:sz w:val="21"/>
                    </w:rPr>
                    <w:t>GB/T 20944.2-2007</w:t>
                  </w:r>
                  <w:r>
                    <w:rPr>
                      <w:rFonts w:ascii="仿宋_GB2312" w:hAnsi="仿宋_GB2312" w:cs="仿宋_GB2312" w:eastAsia="仿宋_GB2312"/>
                      <w:sz w:val="21"/>
                    </w:rPr>
                    <w:t>标准，抑菌率：粪肠球菌、海氏肠球菌（培养</w:t>
                  </w:r>
                  <w:r>
                    <w:rPr>
                      <w:rFonts w:ascii="仿宋_GB2312" w:hAnsi="仿宋_GB2312" w:cs="仿宋_GB2312" w:eastAsia="仿宋_GB2312"/>
                      <w:sz w:val="21"/>
                    </w:rPr>
                    <w:t>48h</w:t>
                  </w:r>
                  <w:r>
                    <w:rPr>
                      <w:rFonts w:ascii="仿宋_GB2312" w:hAnsi="仿宋_GB2312" w:cs="仿宋_GB2312" w:eastAsia="仿宋_GB2312"/>
                      <w:sz w:val="21"/>
                    </w:rPr>
                    <w:t>）＞</w:t>
                  </w:r>
                  <w:r>
                    <w:rPr>
                      <w:rFonts w:ascii="仿宋_GB2312" w:hAnsi="仿宋_GB2312" w:cs="仿宋_GB2312" w:eastAsia="仿宋_GB2312"/>
                      <w:sz w:val="21"/>
                    </w:rPr>
                    <w:t>99%</w:t>
                  </w:r>
                  <w:r>
                    <w:rPr>
                      <w:rFonts w:ascii="仿宋_GB2312" w:hAnsi="仿宋_GB2312" w:cs="仿宋_GB2312" w:eastAsia="仿宋_GB2312"/>
                      <w:sz w:val="21"/>
                    </w:rPr>
                    <w:t>；符合</w:t>
                  </w:r>
                  <w:r>
                    <w:rPr>
                      <w:rFonts w:ascii="仿宋_GB2312" w:hAnsi="仿宋_GB2312" w:cs="仿宋_GB2312" w:eastAsia="仿宋_GB2312"/>
                      <w:sz w:val="21"/>
                    </w:rPr>
                    <w:t>GB/T 24346-2009</w:t>
                  </w:r>
                  <w:r>
                    <w:rPr>
                      <w:rFonts w:ascii="仿宋_GB2312" w:hAnsi="仿宋_GB2312" w:cs="仿宋_GB2312" w:eastAsia="仿宋_GB2312"/>
                      <w:sz w:val="21"/>
                    </w:rPr>
                    <w:t>标准，黑曲霉、绿色木霉、球毛壳霉、绳状青霉</w:t>
                  </w:r>
                  <w:r>
                    <w:rPr>
                      <w:rFonts w:ascii="仿宋_GB2312" w:hAnsi="仿宋_GB2312" w:cs="仿宋_GB2312" w:eastAsia="仿宋_GB2312"/>
                      <w:sz w:val="21"/>
                    </w:rPr>
                    <w:t>0</w:t>
                  </w:r>
                  <w:r>
                    <w:rPr>
                      <w:rFonts w:ascii="仿宋_GB2312" w:hAnsi="仿宋_GB2312" w:cs="仿宋_GB2312" w:eastAsia="仿宋_GB2312"/>
                      <w:sz w:val="21"/>
                    </w:rPr>
                    <w:t>级；符合</w:t>
                  </w:r>
                  <w:r>
                    <w:rPr>
                      <w:rFonts w:ascii="仿宋_GB2312" w:hAnsi="仿宋_GB2312" w:cs="仿宋_GB2312" w:eastAsia="仿宋_GB2312"/>
                      <w:sz w:val="21"/>
                    </w:rPr>
                    <w:t>GB/T 5455-2014</w:t>
                  </w:r>
                  <w:r>
                    <w:rPr>
                      <w:rFonts w:ascii="仿宋_GB2312" w:hAnsi="仿宋_GB2312" w:cs="仿宋_GB2312" w:eastAsia="仿宋_GB2312"/>
                      <w:sz w:val="21"/>
                    </w:rPr>
                    <w:t>标准，燃烧滴落物未引起脱脂棉燃烧或引燃；符合</w:t>
                  </w:r>
                  <w:r>
                    <w:rPr>
                      <w:rFonts w:ascii="仿宋_GB2312" w:hAnsi="仿宋_GB2312" w:cs="仿宋_GB2312" w:eastAsia="仿宋_GB2312"/>
                      <w:sz w:val="21"/>
                    </w:rPr>
                    <w:t>GB/T 7069-1997</w:t>
                  </w:r>
                  <w:r>
                    <w:rPr>
                      <w:rFonts w:ascii="仿宋_GB2312" w:hAnsi="仿宋_GB2312" w:cs="仿宋_GB2312" w:eastAsia="仿宋_GB2312"/>
                      <w:sz w:val="21"/>
                    </w:rPr>
                    <w:t>标准，耐次氯酸盐漂白色牢度变色：</w:t>
                  </w:r>
                  <w:r>
                    <w:rPr>
                      <w:rFonts w:ascii="仿宋_GB2312" w:hAnsi="仿宋_GB2312" w:cs="仿宋_GB2312" w:eastAsia="仿宋_GB2312"/>
                      <w:sz w:val="21"/>
                    </w:rPr>
                    <w:t>4-5</w:t>
                  </w:r>
                  <w:r>
                    <w:rPr>
                      <w:rFonts w:ascii="仿宋_GB2312" w:hAnsi="仿宋_GB2312" w:cs="仿宋_GB2312" w:eastAsia="仿宋_GB2312"/>
                      <w:sz w:val="21"/>
                    </w:rPr>
                    <w:t>级；</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软包辅料：采用优质阻燃海绵，符合</w:t>
                  </w:r>
                  <w:r>
                    <w:rPr>
                      <w:rFonts w:ascii="仿宋_GB2312" w:hAnsi="仿宋_GB2312" w:cs="仿宋_GB2312" w:eastAsia="仿宋_GB2312"/>
                      <w:sz w:val="21"/>
                    </w:rPr>
                    <w:t>GB/T10802-2023</w:t>
                  </w:r>
                  <w:r>
                    <w:rPr>
                      <w:rFonts w:ascii="仿宋_GB2312" w:hAnsi="仿宋_GB2312" w:cs="仿宋_GB2312" w:eastAsia="仿宋_GB2312"/>
                      <w:sz w:val="21"/>
                    </w:rPr>
                    <w:t>标准，</w:t>
                  </w:r>
                  <w:r>
                    <w:rPr>
                      <w:rFonts w:ascii="仿宋_GB2312" w:hAnsi="仿宋_GB2312" w:cs="仿宋_GB2312" w:eastAsia="仿宋_GB2312"/>
                      <w:sz w:val="21"/>
                    </w:rPr>
                    <w:t>75%</w:t>
                  </w:r>
                  <w:r>
                    <w:rPr>
                      <w:rFonts w:ascii="仿宋_GB2312" w:hAnsi="仿宋_GB2312" w:cs="仿宋_GB2312" w:eastAsia="仿宋_GB2312"/>
                      <w:sz w:val="21"/>
                    </w:rPr>
                    <w:t>压缩永久变形≤</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65%/25%</w:t>
                  </w:r>
                  <w:r>
                    <w:rPr>
                      <w:rFonts w:ascii="仿宋_GB2312" w:hAnsi="仿宋_GB2312" w:cs="仿宋_GB2312" w:eastAsia="仿宋_GB2312"/>
                      <w:sz w:val="21"/>
                    </w:rPr>
                    <w:t>压陷比≥</w:t>
                  </w:r>
                  <w:r>
                    <w:rPr>
                      <w:rFonts w:ascii="仿宋_GB2312" w:hAnsi="仿宋_GB2312" w:cs="仿宋_GB2312" w:eastAsia="仿宋_GB2312"/>
                      <w:sz w:val="21"/>
                    </w:rPr>
                    <w:t>2</w:t>
                  </w:r>
                  <w:r>
                    <w:rPr>
                      <w:rFonts w:ascii="仿宋_GB2312" w:hAnsi="仿宋_GB2312" w:cs="仿宋_GB2312" w:eastAsia="仿宋_GB2312"/>
                      <w:sz w:val="21"/>
                    </w:rPr>
                    <w:t>，气味≥</w:t>
                  </w:r>
                  <w:r>
                    <w:rPr>
                      <w:rFonts w:ascii="仿宋_GB2312" w:hAnsi="仿宋_GB2312" w:cs="仿宋_GB2312" w:eastAsia="仿宋_GB2312"/>
                      <w:sz w:val="21"/>
                    </w:rPr>
                    <w:t xml:space="preserve">9 </w:t>
                  </w:r>
                  <w:r>
                    <w:rPr>
                      <w:rFonts w:ascii="仿宋_GB2312" w:hAnsi="仿宋_GB2312" w:cs="仿宋_GB2312" w:eastAsia="仿宋_GB2312"/>
                      <w:sz w:val="21"/>
                    </w:rPr>
                    <w:t>级，回弹率≥</w:t>
                  </w:r>
                  <w:r>
                    <w:rPr>
                      <w:rFonts w:ascii="仿宋_GB2312" w:hAnsi="仿宋_GB2312" w:cs="仿宋_GB2312" w:eastAsia="仿宋_GB2312"/>
                      <w:sz w:val="21"/>
                    </w:rPr>
                    <w:t>38%</w:t>
                  </w:r>
                  <w:r>
                    <w:rPr>
                      <w:rFonts w:ascii="仿宋_GB2312" w:hAnsi="仿宋_GB2312" w:cs="仿宋_GB2312" w:eastAsia="仿宋_GB2312"/>
                      <w:sz w:val="21"/>
                    </w:rPr>
                    <w:t>，拉伸强度≥</w:t>
                  </w:r>
                  <w:r>
                    <w:rPr>
                      <w:rFonts w:ascii="仿宋_GB2312" w:hAnsi="仿宋_GB2312" w:cs="仿宋_GB2312" w:eastAsia="仿宋_GB2312"/>
                      <w:sz w:val="21"/>
                    </w:rPr>
                    <w:t>170kPa</w:t>
                  </w:r>
                  <w:r>
                    <w:rPr>
                      <w:rFonts w:ascii="仿宋_GB2312" w:hAnsi="仿宋_GB2312" w:cs="仿宋_GB2312" w:eastAsia="仿宋_GB2312"/>
                      <w:sz w:val="21"/>
                    </w:rPr>
                    <w:t>，甲醛散发≤</w:t>
                  </w:r>
                  <w:r>
                    <w:rPr>
                      <w:rFonts w:ascii="仿宋_GB2312" w:hAnsi="仿宋_GB2312" w:cs="仿宋_GB2312" w:eastAsia="仿宋_GB2312"/>
                      <w:sz w:val="21"/>
                    </w:rPr>
                    <w:t>0.2mg/kg</w:t>
                  </w:r>
                  <w:r>
                    <w:rPr>
                      <w:rFonts w:ascii="仿宋_GB2312" w:hAnsi="仿宋_GB2312" w:cs="仿宋_GB2312" w:eastAsia="仿宋_GB2312"/>
                      <w:sz w:val="21"/>
                    </w:rPr>
                    <w:t>；符合</w:t>
                  </w:r>
                  <w:r>
                    <w:rPr>
                      <w:rFonts w:ascii="仿宋_GB2312" w:hAnsi="仿宋_GB2312" w:cs="仿宋_GB2312" w:eastAsia="仿宋_GB2312"/>
                      <w:sz w:val="21"/>
                    </w:rPr>
                    <w:t>GB 17927-2024</w:t>
                  </w:r>
                  <w:r>
                    <w:rPr>
                      <w:rFonts w:ascii="仿宋_GB2312" w:hAnsi="仿宋_GB2312" w:cs="仿宋_GB2312" w:eastAsia="仿宋_GB2312"/>
                      <w:sz w:val="21"/>
                    </w:rPr>
                    <w:t>标准，阻燃性能依据</w:t>
                  </w:r>
                  <w:r>
                    <w:rPr>
                      <w:rFonts w:ascii="仿宋_GB2312" w:hAnsi="仿宋_GB2312" w:cs="仿宋_GB2312" w:eastAsia="仿宋_GB2312"/>
                      <w:sz w:val="21"/>
                    </w:rPr>
                    <w:t xml:space="preserve">GB 17927.1-2024 </w:t>
                  </w:r>
                  <w:r>
                    <w:rPr>
                      <w:rFonts w:ascii="仿宋_GB2312" w:hAnsi="仿宋_GB2312" w:cs="仿宋_GB2312" w:eastAsia="仿宋_GB2312"/>
                      <w:sz w:val="21"/>
                    </w:rPr>
                    <w:t>进行试验和检查时，未观察到试样表面或内部出现任何续燃、阴燃现象，评定该试样为阻燃Ⅰ级，通过香烟抗引燃特性试验</w:t>
                  </w:r>
                  <w:r>
                    <w:rPr>
                      <w:rFonts w:ascii="仿宋_GB2312" w:hAnsi="仿宋_GB2312" w:cs="仿宋_GB2312" w:eastAsia="仿宋_GB2312"/>
                      <w:sz w:val="21"/>
                    </w:rPr>
                    <w:t>;</w:t>
                  </w:r>
                  <w:r>
                    <w:rPr>
                      <w:rFonts w:ascii="仿宋_GB2312" w:hAnsi="仿宋_GB2312" w:cs="仿宋_GB2312" w:eastAsia="仿宋_GB2312"/>
                      <w:sz w:val="21"/>
                    </w:rPr>
                    <w:t>公共场所阻燃泡沫塑料的燃烧性能产烟毒性等级不低于</w:t>
                  </w:r>
                  <w:r>
                    <w:rPr>
                      <w:rFonts w:ascii="仿宋_GB2312" w:hAnsi="仿宋_GB2312" w:cs="仿宋_GB2312" w:eastAsia="仿宋_GB2312"/>
                      <w:sz w:val="21"/>
                    </w:rPr>
                    <w:t>ZA2</w:t>
                  </w:r>
                  <w:r>
                    <w:rPr>
                      <w:rFonts w:ascii="仿宋_GB2312" w:hAnsi="仿宋_GB2312" w:cs="仿宋_GB2312" w:eastAsia="仿宋_GB2312"/>
                      <w:sz w:val="21"/>
                    </w:rPr>
                    <w:t>级；</w:t>
                  </w:r>
                  <w:r>
                    <w:br/>
                  </w:r>
                  <w:r>
                    <w:rPr>
                      <w:rFonts w:ascii="仿宋_GB2312" w:hAnsi="仿宋_GB2312" w:cs="仿宋_GB2312" w:eastAsia="仿宋_GB2312"/>
                      <w:sz w:val="21"/>
                    </w:rPr>
                    <w:t>二、五金配件：</w:t>
                  </w:r>
                  <w:r>
                    <w:br/>
                  </w:r>
                  <w:r>
                    <w:rPr>
                      <w:rFonts w:ascii="仿宋_GB2312" w:hAnsi="仿宋_GB2312" w:cs="仿宋_GB2312" w:eastAsia="仿宋_GB2312"/>
                      <w:sz w:val="21"/>
                    </w:rPr>
                    <w:t>1.</w:t>
                  </w:r>
                  <w:r>
                    <w:rPr>
                      <w:rFonts w:ascii="仿宋_GB2312" w:hAnsi="仿宋_GB2312" w:cs="仿宋_GB2312" w:eastAsia="仿宋_GB2312"/>
                      <w:sz w:val="21"/>
                    </w:rPr>
                    <w:t>底盘：蝴蝶中班底盘；</w:t>
                  </w:r>
                  <w:r>
                    <w:br/>
                  </w:r>
                  <w:r>
                    <w:rPr>
                      <w:rFonts w:ascii="仿宋_GB2312" w:hAnsi="仿宋_GB2312" w:cs="仿宋_GB2312" w:eastAsia="仿宋_GB2312"/>
                      <w:sz w:val="21"/>
                    </w:rPr>
                    <w:t>2.</w:t>
                  </w:r>
                  <w:r>
                    <w:rPr>
                      <w:rFonts w:ascii="仿宋_GB2312" w:hAnsi="仿宋_GB2312" w:cs="仿宋_GB2312" w:eastAsia="仿宋_GB2312"/>
                      <w:sz w:val="21"/>
                    </w:rPr>
                    <w:t>脚架：采用五星脚，符合</w:t>
                  </w:r>
                  <w:r>
                    <w:rPr>
                      <w:rFonts w:ascii="仿宋_GB2312" w:hAnsi="仿宋_GB2312" w:cs="仿宋_GB2312" w:eastAsia="仿宋_GB2312"/>
                      <w:sz w:val="21"/>
                    </w:rPr>
                    <w:t>GB 28481-2012</w:t>
                  </w:r>
                  <w:r>
                    <w:rPr>
                      <w:rFonts w:ascii="仿宋_GB2312" w:hAnsi="仿宋_GB2312" w:cs="仿宋_GB2312" w:eastAsia="仿宋_GB2312"/>
                      <w:sz w:val="21"/>
                    </w:rPr>
                    <w:t>标准，邻苯二甲酸酯、重金属、多环芳烃、多溴联苯、多溴二苯醚未检出。</w:t>
                  </w:r>
                  <w:r>
                    <w:br/>
                  </w:r>
                  <w:r>
                    <w:rPr>
                      <w:rFonts w:ascii="仿宋_GB2312" w:hAnsi="仿宋_GB2312" w:cs="仿宋_GB2312" w:eastAsia="仿宋_GB2312"/>
                      <w:sz w:val="21"/>
                    </w:rPr>
                    <w:t>3.</w:t>
                  </w:r>
                  <w:r>
                    <w:rPr>
                      <w:rFonts w:ascii="仿宋_GB2312" w:hAnsi="仿宋_GB2312" w:cs="仿宋_GB2312" w:eastAsia="仿宋_GB2312"/>
                      <w:sz w:val="21"/>
                    </w:rPr>
                    <w:t>气压棒：采用优质气压棒，符合</w:t>
                  </w:r>
                  <w:r>
                    <w:rPr>
                      <w:rFonts w:ascii="仿宋_GB2312" w:hAnsi="仿宋_GB2312" w:cs="仿宋_GB2312" w:eastAsia="仿宋_GB2312"/>
                      <w:sz w:val="21"/>
                    </w:rPr>
                    <w:t>QB/T 2280-2016</w:t>
                  </w:r>
                  <w:r>
                    <w:rPr>
                      <w:rFonts w:ascii="仿宋_GB2312" w:hAnsi="仿宋_GB2312" w:cs="仿宋_GB2312" w:eastAsia="仿宋_GB2312"/>
                      <w:sz w:val="21"/>
                    </w:rPr>
                    <w:t>标准：涂层和镀层：金属件镀层应无烧焦、起泡、针孔、裂纹、毛刺、花斑（不包括镀彩锌）和划痕。气弹簧的启动力应小于</w:t>
                  </w:r>
                  <w:r>
                    <w:rPr>
                      <w:rFonts w:ascii="仿宋_GB2312" w:hAnsi="仿宋_GB2312" w:cs="仿宋_GB2312" w:eastAsia="仿宋_GB2312"/>
                      <w:sz w:val="21"/>
                    </w:rPr>
                    <w:t>1.5F3</w:t>
                  </w:r>
                  <w:r>
                    <w:rPr>
                      <w:rFonts w:ascii="仿宋_GB2312" w:hAnsi="仿宋_GB2312" w:cs="仿宋_GB2312" w:eastAsia="仿宋_GB2312"/>
                      <w:sz w:val="21"/>
                    </w:rPr>
                    <w:t xml:space="preserve">，耐高低温性能：公称力 </w:t>
                  </w:r>
                  <w:r>
                    <w:rPr>
                      <w:rFonts w:ascii="仿宋_GB2312" w:hAnsi="仿宋_GB2312" w:cs="仿宋_GB2312" w:eastAsia="仿宋_GB2312"/>
                      <w:sz w:val="21"/>
                    </w:rPr>
                    <w:t>Fa</w:t>
                  </w:r>
                  <w:r>
                    <w:rPr>
                      <w:rFonts w:ascii="仿宋_GB2312" w:hAnsi="仿宋_GB2312" w:cs="仿宋_GB2312" w:eastAsia="仿宋_GB2312"/>
                      <w:sz w:val="21"/>
                    </w:rPr>
                    <w:t>衰减量≤</w:t>
                  </w:r>
                  <w:r>
                    <w:rPr>
                      <w:rFonts w:ascii="仿宋_GB2312" w:hAnsi="仿宋_GB2312" w:cs="仿宋_GB2312" w:eastAsia="仿宋_GB2312"/>
                      <w:sz w:val="21"/>
                    </w:rPr>
                    <w:t>5%,</w:t>
                  </w:r>
                  <w:r>
                    <w:rPr>
                      <w:rFonts w:ascii="仿宋_GB2312" w:hAnsi="仿宋_GB2312" w:cs="仿宋_GB2312" w:eastAsia="仿宋_GB2312"/>
                      <w:sz w:val="21"/>
                    </w:rPr>
                    <w:t xml:space="preserve">循环寿命公称力 </w:t>
                  </w:r>
                  <w:r>
                    <w:rPr>
                      <w:rFonts w:ascii="仿宋_GB2312" w:hAnsi="仿宋_GB2312" w:cs="仿宋_GB2312" w:eastAsia="仿宋_GB2312"/>
                      <w:sz w:val="21"/>
                    </w:rPr>
                    <w:t>Fa</w:t>
                  </w:r>
                  <w:r>
                    <w:rPr>
                      <w:rFonts w:ascii="仿宋_GB2312" w:hAnsi="仿宋_GB2312" w:cs="仿宋_GB2312" w:eastAsia="仿宋_GB2312"/>
                      <w:sz w:val="21"/>
                    </w:rPr>
                    <w:t>的总衰减量≤</w:t>
                  </w:r>
                  <w:r>
                    <w:rPr>
                      <w:rFonts w:ascii="仿宋_GB2312" w:hAnsi="仿宋_GB2312" w:cs="仿宋_GB2312" w:eastAsia="仿宋_GB2312"/>
                      <w:sz w:val="21"/>
                    </w:rPr>
                    <w:t>5%</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脚轮：采用优质万向脚轮，选用</w:t>
                  </w:r>
                  <w:r>
                    <w:rPr>
                      <w:rFonts w:ascii="仿宋_GB2312" w:hAnsi="仿宋_GB2312" w:cs="仿宋_GB2312" w:eastAsia="仿宋_GB2312"/>
                      <w:sz w:val="21"/>
                    </w:rPr>
                    <w:t>PU</w:t>
                  </w:r>
                  <w:r>
                    <w:rPr>
                      <w:rFonts w:ascii="仿宋_GB2312" w:hAnsi="仿宋_GB2312" w:cs="仿宋_GB2312" w:eastAsia="仿宋_GB2312"/>
                      <w:sz w:val="21"/>
                    </w:rPr>
                    <w:t>加尼龙，具有坚固、韧性好，转动灵活；</w:t>
                  </w:r>
                  <w:r>
                    <w:br/>
                  </w:r>
                  <w:r>
                    <w:rPr>
                      <w:rFonts w:ascii="仿宋_GB2312" w:hAnsi="仿宋_GB2312" w:cs="仿宋_GB2312" w:eastAsia="仿宋_GB2312"/>
                      <w:sz w:val="21"/>
                    </w:rPr>
                    <w:t>5.</w:t>
                  </w:r>
                  <w:r>
                    <w:rPr>
                      <w:rFonts w:ascii="仿宋_GB2312" w:hAnsi="仿宋_GB2312" w:cs="仿宋_GB2312" w:eastAsia="仿宋_GB2312"/>
                      <w:sz w:val="21"/>
                    </w:rPr>
                    <w:t>办公椅扶手：涂层光滑平整清晰，无明显粒子、涨边现象，无明显加工痕迹划痕、裂纹、雾光、白棱、白点、鼓泡、油白流挂、缩孔、刷毛、积粉和杂渣。有害物质未检出，有害物质限量未检出。</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把</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130</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3</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钢制文件柜</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25971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259715" cy="259715"/>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参考尺寸：长</w:t>
                  </w:r>
                  <w:r>
                    <w:rPr>
                      <w:rFonts w:ascii="仿宋_GB2312" w:hAnsi="仿宋_GB2312" w:cs="仿宋_GB2312" w:eastAsia="仿宋_GB2312"/>
                      <w:sz w:val="21"/>
                    </w:rPr>
                    <w:t>900*</w:t>
                  </w:r>
                  <w:r>
                    <w:rPr>
                      <w:rFonts w:ascii="仿宋_GB2312" w:hAnsi="仿宋_GB2312" w:cs="仿宋_GB2312" w:eastAsia="仿宋_GB2312"/>
                      <w:sz w:val="21"/>
                    </w:rPr>
                    <w:t>宽</w:t>
                  </w:r>
                  <w:r>
                    <w:rPr>
                      <w:rFonts w:ascii="仿宋_GB2312" w:hAnsi="仿宋_GB2312" w:cs="仿宋_GB2312" w:eastAsia="仿宋_GB2312"/>
                      <w:sz w:val="21"/>
                    </w:rPr>
                    <w:t>400*</w:t>
                  </w:r>
                  <w:r>
                    <w:rPr>
                      <w:rFonts w:ascii="仿宋_GB2312" w:hAnsi="仿宋_GB2312" w:cs="仿宋_GB2312" w:eastAsia="仿宋_GB2312"/>
                      <w:sz w:val="21"/>
                    </w:rPr>
                    <w:t>高</w:t>
                  </w:r>
                  <w:r>
                    <w:rPr>
                      <w:rFonts w:ascii="仿宋_GB2312" w:hAnsi="仿宋_GB2312" w:cs="仿宋_GB2312" w:eastAsia="仿宋_GB2312"/>
                      <w:sz w:val="21"/>
                    </w:rPr>
                    <w:t>1850mm</w:t>
                  </w:r>
                  <w:r>
                    <w:br/>
                  </w:r>
                  <w:r>
                    <w:rPr>
                      <w:rFonts w:ascii="仿宋_GB2312" w:hAnsi="仿宋_GB2312" w:cs="仿宋_GB2312" w:eastAsia="仿宋_GB2312"/>
                      <w:sz w:val="21"/>
                    </w:rPr>
                    <w:t>1</w:t>
                  </w:r>
                  <w:r>
                    <w:rPr>
                      <w:rFonts w:ascii="仿宋_GB2312" w:hAnsi="仿宋_GB2312" w:cs="仿宋_GB2312" w:eastAsia="仿宋_GB2312"/>
                      <w:sz w:val="21"/>
                    </w:rPr>
                    <w:t>、规格（单位ｍｍ）：柜体：宽</w:t>
                  </w:r>
                  <w:r>
                    <w:rPr>
                      <w:rFonts w:ascii="仿宋_GB2312" w:hAnsi="仿宋_GB2312" w:cs="仿宋_GB2312" w:eastAsia="仿宋_GB2312"/>
                      <w:sz w:val="21"/>
                    </w:rPr>
                    <w:t>900</w:t>
                  </w:r>
                  <w:r>
                    <w:rPr>
                      <w:rFonts w:ascii="仿宋_GB2312" w:hAnsi="仿宋_GB2312" w:cs="仿宋_GB2312" w:eastAsia="仿宋_GB2312"/>
                      <w:sz w:val="21"/>
                    </w:rPr>
                    <w:t>×厚</w:t>
                  </w:r>
                  <w:r>
                    <w:rPr>
                      <w:rFonts w:ascii="仿宋_GB2312" w:hAnsi="仿宋_GB2312" w:cs="仿宋_GB2312" w:eastAsia="仿宋_GB2312"/>
                      <w:sz w:val="21"/>
                    </w:rPr>
                    <w:t>400</w:t>
                  </w:r>
                  <w:r>
                    <w:rPr>
                      <w:rFonts w:ascii="仿宋_GB2312" w:hAnsi="仿宋_GB2312" w:cs="仿宋_GB2312" w:eastAsia="仿宋_GB2312"/>
                      <w:sz w:val="21"/>
                    </w:rPr>
                    <w:t>×高</w:t>
                  </w:r>
                  <w:r>
                    <w:rPr>
                      <w:rFonts w:ascii="仿宋_GB2312" w:hAnsi="仿宋_GB2312" w:cs="仿宋_GB2312" w:eastAsia="仿宋_GB2312"/>
                      <w:sz w:val="21"/>
                    </w:rPr>
                    <w:t>1850</w:t>
                  </w:r>
                  <w:r>
                    <w:rPr>
                      <w:rFonts w:ascii="仿宋_GB2312" w:hAnsi="仿宋_GB2312" w:cs="仿宋_GB2312" w:eastAsia="仿宋_GB2312"/>
                      <w:sz w:val="21"/>
                    </w:rPr>
                    <w:t>；采用</w:t>
                  </w:r>
                  <w:r>
                    <w:rPr>
                      <w:rFonts w:ascii="仿宋_GB2312" w:hAnsi="仿宋_GB2312" w:cs="仿宋_GB2312" w:eastAsia="仿宋_GB2312"/>
                      <w:sz w:val="21"/>
                    </w:rPr>
                    <w:t>18</w:t>
                  </w:r>
                  <w:r>
                    <w:rPr>
                      <w:rFonts w:ascii="仿宋_GB2312" w:hAnsi="仿宋_GB2312" w:cs="仿宋_GB2312" w:eastAsia="仿宋_GB2312"/>
                      <w:sz w:val="21"/>
                    </w:rPr>
                    <w:t>毫米窄边框设计；柜门安装一字型塑料拉手，锁具具有抽换锁芯功能，长期使用不变形、不松旷，不生锈。</w:t>
                  </w:r>
                  <w:r>
                    <w:br/>
                  </w: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所有板均为一级优质冷轧钢板，裸板厚度≥</w:t>
                  </w:r>
                  <w:r>
                    <w:rPr>
                      <w:rFonts w:ascii="仿宋_GB2312" w:hAnsi="仿宋_GB2312" w:cs="仿宋_GB2312" w:eastAsia="仿宋_GB2312"/>
                      <w:sz w:val="21"/>
                    </w:rPr>
                    <w:t>0.8mm</w:t>
                  </w:r>
                  <w:r>
                    <w:rPr>
                      <w:rFonts w:ascii="仿宋_GB2312" w:hAnsi="仿宋_GB2312" w:cs="仿宋_GB2312" w:eastAsia="仿宋_GB2312"/>
                      <w:sz w:val="21"/>
                    </w:rPr>
                    <w:t>。</w:t>
                  </w:r>
                  <w:r>
                    <w:br/>
                  </w:r>
                  <w:r>
                    <w:rPr>
                      <w:rFonts w:ascii="仿宋_GB2312" w:hAnsi="仿宋_GB2312" w:cs="仿宋_GB2312" w:eastAsia="仿宋_GB2312"/>
                      <w:sz w:val="21"/>
                    </w:rPr>
                    <w:t>一、主要材料说明：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基材：采用优质冷轧钢板加工制造而成，冷轧钢板符合</w:t>
                  </w:r>
                  <w:r>
                    <w:rPr>
                      <w:rFonts w:ascii="仿宋_GB2312" w:hAnsi="仿宋_GB2312" w:cs="仿宋_GB2312" w:eastAsia="仿宋_GB2312"/>
                      <w:sz w:val="21"/>
                    </w:rPr>
                    <w:t>GB/T 11253-2019</w:t>
                  </w:r>
                  <w:r>
                    <w:rPr>
                      <w:rFonts w:ascii="仿宋_GB2312" w:hAnsi="仿宋_GB2312" w:cs="仿宋_GB2312" w:eastAsia="仿宋_GB2312"/>
                      <w:sz w:val="21"/>
                    </w:rPr>
                    <w:t>标准，化学成分：</w:t>
                  </w:r>
                  <w:r>
                    <w:rPr>
                      <w:rFonts w:ascii="仿宋_GB2312" w:hAnsi="仿宋_GB2312" w:cs="仿宋_GB2312" w:eastAsia="仿宋_GB2312"/>
                      <w:sz w:val="21"/>
                    </w:rPr>
                    <w:t>Si</w:t>
                  </w:r>
                  <w:r>
                    <w:rPr>
                      <w:rFonts w:ascii="仿宋_GB2312" w:hAnsi="仿宋_GB2312" w:cs="仿宋_GB2312" w:eastAsia="仿宋_GB2312"/>
                      <w:sz w:val="21"/>
                    </w:rPr>
                    <w:t>≤</w:t>
                  </w:r>
                  <w:r>
                    <w:rPr>
                      <w:rFonts w:ascii="仿宋_GB2312" w:hAnsi="仿宋_GB2312" w:cs="仿宋_GB2312" w:eastAsia="仿宋_GB2312"/>
                      <w:sz w:val="21"/>
                    </w:rPr>
                    <w:t>0.33%</w:t>
                  </w:r>
                  <w:r>
                    <w:rPr>
                      <w:rFonts w:ascii="仿宋_GB2312" w:hAnsi="仿宋_GB2312" w:cs="仿宋_GB2312" w:eastAsia="仿宋_GB2312"/>
                      <w:sz w:val="21"/>
                    </w:rPr>
                    <w:t>、</w:t>
                  </w:r>
                  <w:r>
                    <w:rPr>
                      <w:rFonts w:ascii="仿宋_GB2312" w:hAnsi="仿宋_GB2312" w:cs="仿宋_GB2312" w:eastAsia="仿宋_GB2312"/>
                      <w:sz w:val="21"/>
                    </w:rPr>
                    <w:t>Mn</w:t>
                  </w:r>
                  <w:r>
                    <w:rPr>
                      <w:rFonts w:ascii="仿宋_GB2312" w:hAnsi="仿宋_GB2312" w:cs="仿宋_GB2312" w:eastAsia="仿宋_GB2312"/>
                      <w:sz w:val="21"/>
                    </w:rPr>
                    <w:t>≤</w:t>
                  </w:r>
                  <w:r>
                    <w:rPr>
                      <w:rFonts w:ascii="仿宋_GB2312" w:hAnsi="仿宋_GB2312" w:cs="仿宋_GB2312" w:eastAsia="仿宋_GB2312"/>
                      <w:sz w:val="21"/>
                    </w:rPr>
                    <w:t>1.27%</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0.029%</w:t>
                  </w:r>
                  <w:r>
                    <w:rPr>
                      <w:rFonts w:ascii="仿宋_GB2312" w:hAnsi="仿宋_GB2312" w:cs="仿宋_GB2312" w:eastAsia="仿宋_GB2312"/>
                      <w:sz w:val="21"/>
                    </w:rPr>
                    <w:t>、</w:t>
                  </w:r>
                  <w:r>
                    <w:rPr>
                      <w:rFonts w:ascii="仿宋_GB2312" w:hAnsi="仿宋_GB2312" w:cs="仿宋_GB2312" w:eastAsia="仿宋_GB2312"/>
                      <w:sz w:val="21"/>
                    </w:rPr>
                    <w:t>Cu</w:t>
                  </w:r>
                  <w:r>
                    <w:rPr>
                      <w:rFonts w:ascii="仿宋_GB2312" w:hAnsi="仿宋_GB2312" w:cs="仿宋_GB2312" w:eastAsia="仿宋_GB2312"/>
                      <w:sz w:val="21"/>
                    </w:rPr>
                    <w:t>≤</w:t>
                  </w:r>
                  <w:r>
                    <w:rPr>
                      <w:rFonts w:ascii="仿宋_GB2312" w:hAnsi="仿宋_GB2312" w:cs="仿宋_GB2312" w:eastAsia="仿宋_GB2312"/>
                      <w:sz w:val="21"/>
                    </w:rPr>
                    <w:t>0.13%</w:t>
                  </w:r>
                  <w:r>
                    <w:rPr>
                      <w:rFonts w:ascii="仿宋_GB2312" w:hAnsi="仿宋_GB2312" w:cs="仿宋_GB2312" w:eastAsia="仿宋_GB2312"/>
                      <w:sz w:val="21"/>
                    </w:rPr>
                    <w:t>；抗拉强度≥</w:t>
                  </w:r>
                  <w:r>
                    <w:rPr>
                      <w:rFonts w:ascii="仿宋_GB2312" w:hAnsi="仿宋_GB2312" w:cs="仿宋_GB2312" w:eastAsia="仿宋_GB2312"/>
                      <w:sz w:val="21"/>
                    </w:rPr>
                    <w:t>450MPa</w:t>
                  </w:r>
                  <w:r>
                    <w:rPr>
                      <w:rFonts w:ascii="仿宋_GB2312" w:hAnsi="仿宋_GB2312" w:cs="仿宋_GB2312" w:eastAsia="仿宋_GB2312"/>
                      <w:sz w:val="21"/>
                    </w:rPr>
                    <w:t>、下屈服强度≥</w:t>
                  </w:r>
                  <w:r>
                    <w:rPr>
                      <w:rFonts w:ascii="仿宋_GB2312" w:hAnsi="仿宋_GB2312" w:cs="仿宋_GB2312" w:eastAsia="仿宋_GB2312"/>
                      <w:sz w:val="21"/>
                    </w:rPr>
                    <w:t>285MPa,</w:t>
                  </w:r>
                  <w:r>
                    <w:rPr>
                      <w:rFonts w:ascii="仿宋_GB2312" w:hAnsi="仿宋_GB2312" w:cs="仿宋_GB2312" w:eastAsia="仿宋_GB2312"/>
                      <w:sz w:val="21"/>
                    </w:rPr>
                    <w:t>断后伸长率≥</w:t>
                  </w:r>
                  <w:r>
                    <w:rPr>
                      <w:rFonts w:ascii="仿宋_GB2312" w:hAnsi="仿宋_GB2312" w:cs="仿宋_GB2312" w:eastAsia="仿宋_GB2312"/>
                      <w:sz w:val="21"/>
                    </w:rPr>
                    <w:t>35%</w:t>
                  </w:r>
                  <w:r>
                    <w:rPr>
                      <w:rFonts w:ascii="仿宋_GB2312" w:hAnsi="仿宋_GB2312" w:cs="仿宋_GB2312" w:eastAsia="仿宋_GB2312"/>
                      <w:sz w:val="21"/>
                    </w:rPr>
                    <w:t>；符合</w:t>
                  </w:r>
                  <w:r>
                    <w:rPr>
                      <w:rFonts w:ascii="仿宋_GB2312" w:hAnsi="仿宋_GB2312" w:cs="仿宋_GB2312" w:eastAsia="仿宋_GB2312"/>
                      <w:sz w:val="21"/>
                    </w:rPr>
                    <w:t>GB/T 5270-2024</w:t>
                  </w:r>
                  <w:r>
                    <w:rPr>
                      <w:rFonts w:ascii="仿宋_GB2312" w:hAnsi="仿宋_GB2312" w:cs="仿宋_GB2312" w:eastAsia="仿宋_GB2312"/>
                      <w:sz w:val="21"/>
                    </w:rPr>
                    <w:t>标准，附着强度试验：覆盖层未从基体金属上剥落；符合</w:t>
                  </w:r>
                  <w:r>
                    <w:rPr>
                      <w:rFonts w:ascii="仿宋_GB2312" w:hAnsi="仿宋_GB2312" w:cs="仿宋_GB2312" w:eastAsia="仿宋_GB2312"/>
                      <w:sz w:val="21"/>
                    </w:rPr>
                    <w:t>JB/T 7901-2023</w:t>
                  </w:r>
                  <w:r>
                    <w:rPr>
                      <w:rFonts w:ascii="仿宋_GB2312" w:hAnsi="仿宋_GB2312" w:cs="仿宋_GB2312" w:eastAsia="仿宋_GB2312"/>
                      <w:sz w:val="21"/>
                    </w:rPr>
                    <w:t>标准，均匀腐蚀全浸试验</w:t>
                  </w:r>
                  <w:r>
                    <w:rPr>
                      <w:rFonts w:ascii="仿宋_GB2312" w:hAnsi="仿宋_GB2312" w:cs="仿宋_GB2312" w:eastAsia="仿宋_GB2312"/>
                      <w:sz w:val="21"/>
                    </w:rPr>
                    <w:t>48h</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浓硫酸的腐蚀速率≤</w:t>
                  </w:r>
                  <w:r>
                    <w:rPr>
                      <w:rFonts w:ascii="仿宋_GB2312" w:hAnsi="仿宋_GB2312" w:cs="仿宋_GB2312" w:eastAsia="仿宋_GB2312"/>
                      <w:sz w:val="21"/>
                    </w:rPr>
                    <w:t>0.3mm/a</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氟酸的腐蚀速率≤</w:t>
                  </w:r>
                  <w:r>
                    <w:rPr>
                      <w:rFonts w:ascii="仿宋_GB2312" w:hAnsi="仿宋_GB2312" w:cs="仿宋_GB2312" w:eastAsia="仿宋_GB2312"/>
                      <w:sz w:val="21"/>
                    </w:rPr>
                    <w:t>0.45mm/a</w:t>
                  </w:r>
                  <w:r>
                    <w:rPr>
                      <w:rFonts w:ascii="仿宋_GB2312" w:hAnsi="仿宋_GB2312" w:cs="仿宋_GB2312" w:eastAsia="仿宋_GB2312"/>
                      <w:sz w:val="21"/>
                    </w:rPr>
                    <w:t>；符合</w:t>
                  </w:r>
                  <w:r>
                    <w:rPr>
                      <w:rFonts w:ascii="仿宋_GB2312" w:hAnsi="仿宋_GB2312" w:cs="仿宋_GB2312" w:eastAsia="仿宋_GB2312"/>
                      <w:sz w:val="21"/>
                    </w:rPr>
                    <w:t>GB/T2523-2022</w:t>
                  </w:r>
                  <w:r>
                    <w:rPr>
                      <w:rFonts w:ascii="仿宋_GB2312" w:hAnsi="仿宋_GB2312" w:cs="仿宋_GB2312" w:eastAsia="仿宋_GB2312"/>
                      <w:sz w:val="21"/>
                    </w:rPr>
                    <w:t>标准，表面粗糙度</w:t>
                  </w:r>
                  <w:r>
                    <w:rPr>
                      <w:rFonts w:ascii="仿宋_GB2312" w:hAnsi="仿宋_GB2312" w:cs="仿宋_GB2312" w:eastAsia="仿宋_GB2312"/>
                      <w:sz w:val="21"/>
                    </w:rPr>
                    <w:t>Ra</w:t>
                  </w:r>
                  <w:r>
                    <w:rPr>
                      <w:rFonts w:ascii="仿宋_GB2312" w:hAnsi="仿宋_GB2312" w:cs="仿宋_GB2312" w:eastAsia="仿宋_GB2312"/>
                      <w:sz w:val="21"/>
                    </w:rPr>
                    <w:t xml:space="preserve">≤ </w:t>
                  </w:r>
                  <w:r>
                    <w:rPr>
                      <w:rFonts w:ascii="仿宋_GB2312" w:hAnsi="仿宋_GB2312" w:cs="仿宋_GB2312" w:eastAsia="仿宋_GB2312"/>
                      <w:sz w:val="21"/>
                    </w:rPr>
                    <w:t>0.39</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符合</w:t>
                  </w:r>
                  <w:r>
                    <w:rPr>
                      <w:rFonts w:ascii="仿宋_GB2312" w:hAnsi="仿宋_GB2312" w:cs="仿宋_GB2312" w:eastAsia="仿宋_GB2312"/>
                      <w:sz w:val="21"/>
                    </w:rPr>
                    <w:t>GB/T 10125-2021</w:t>
                  </w:r>
                  <w:r>
                    <w:rPr>
                      <w:rFonts w:ascii="仿宋_GB2312" w:hAnsi="仿宋_GB2312" w:cs="仿宋_GB2312" w:eastAsia="仿宋_GB2312"/>
                      <w:sz w:val="21"/>
                    </w:rPr>
                    <w:t>，</w:t>
                  </w:r>
                  <w:r>
                    <w:rPr>
                      <w:rFonts w:ascii="仿宋_GB2312" w:hAnsi="仿宋_GB2312" w:cs="仿宋_GB2312" w:eastAsia="仿宋_GB2312"/>
                      <w:sz w:val="21"/>
                    </w:rPr>
                    <w:t>GB/T 6461-2002</w:t>
                  </w:r>
                  <w:r>
                    <w:rPr>
                      <w:rFonts w:ascii="仿宋_GB2312" w:hAnsi="仿宋_GB2312" w:cs="仿宋_GB2312" w:eastAsia="仿宋_GB2312"/>
                      <w:sz w:val="21"/>
                    </w:rPr>
                    <w:t>标准，中性盐雾试验≥</w:t>
                  </w:r>
                  <w:r>
                    <w:rPr>
                      <w:rFonts w:ascii="仿宋_GB2312" w:hAnsi="仿宋_GB2312" w:cs="仿宋_GB2312" w:eastAsia="仿宋_GB2312"/>
                      <w:sz w:val="21"/>
                    </w:rPr>
                    <w:t>100h</w:t>
                  </w:r>
                  <w:r>
                    <w:rPr>
                      <w:rFonts w:ascii="仿宋_GB2312" w:hAnsi="仿宋_GB2312" w:cs="仿宋_GB2312" w:eastAsia="仿宋_GB2312"/>
                      <w:sz w:val="21"/>
                    </w:rPr>
                    <w:t>，保护评级和外观评级达到</w:t>
                  </w:r>
                  <w:r>
                    <w:rPr>
                      <w:rFonts w:ascii="仿宋_GB2312" w:hAnsi="仿宋_GB2312" w:cs="仿宋_GB2312" w:eastAsia="仿宋_GB2312"/>
                      <w:sz w:val="21"/>
                    </w:rPr>
                    <w:t xml:space="preserve">10 </w:t>
                  </w:r>
                  <w:r>
                    <w:rPr>
                      <w:rFonts w:ascii="仿宋_GB2312" w:hAnsi="仿宋_GB2312" w:cs="仿宋_GB2312" w:eastAsia="仿宋_GB2312"/>
                      <w:sz w:val="21"/>
                    </w:rPr>
                    <w:t>级；符合</w:t>
                  </w:r>
                  <w:r>
                    <w:rPr>
                      <w:rFonts w:ascii="仿宋_GB2312" w:hAnsi="仿宋_GB2312" w:cs="仿宋_GB2312" w:eastAsia="仿宋_GB2312"/>
                      <w:sz w:val="21"/>
                    </w:rPr>
                    <w:t>GB/T 17721-1999</w:t>
                  </w:r>
                  <w:r>
                    <w:rPr>
                      <w:rFonts w:ascii="仿宋_GB2312" w:hAnsi="仿宋_GB2312" w:cs="仿宋_GB2312" w:eastAsia="仿宋_GB2312"/>
                      <w:sz w:val="21"/>
                    </w:rPr>
                    <w:t>标准，</w:t>
                  </w:r>
                  <w:r>
                    <w:rPr>
                      <w:rFonts w:ascii="仿宋_GB2312" w:hAnsi="仿宋_GB2312" w:cs="仿宋_GB2312" w:eastAsia="仿宋_GB2312"/>
                      <w:sz w:val="21"/>
                    </w:rPr>
                    <w:t>0</w:t>
                  </w:r>
                  <w:r>
                    <w:rPr>
                      <w:rFonts w:ascii="仿宋_GB2312" w:hAnsi="仿宋_GB2312" w:cs="仿宋_GB2312" w:eastAsia="仿宋_GB2312"/>
                      <w:sz w:val="21"/>
                    </w:rPr>
                    <w:t>孔</w:t>
                  </w:r>
                  <w:r>
                    <w:rPr>
                      <w:rFonts w:ascii="仿宋_GB2312" w:hAnsi="仿宋_GB2312" w:cs="仿宋_GB2312" w:eastAsia="仿宋_GB2312"/>
                      <w:sz w:val="21"/>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二、工艺</w:t>
                  </w:r>
                  <w:r>
                    <w:rPr>
                      <w:rFonts w:ascii="仿宋_GB2312" w:hAnsi="仿宋_GB2312" w:cs="仿宋_GB2312" w:eastAsia="仿宋_GB2312"/>
                      <w:sz w:val="21"/>
                    </w:rPr>
                    <w:t>/</w:t>
                  </w:r>
                  <w:r>
                    <w:rPr>
                      <w:rFonts w:ascii="仿宋_GB2312" w:hAnsi="仿宋_GB2312" w:cs="仿宋_GB2312" w:eastAsia="仿宋_GB2312"/>
                      <w:sz w:val="21"/>
                    </w:rPr>
                    <w:t>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、钢板采用数控激光切割、数控折弯、冲压、焊接、精细打磨成型；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防霉抗菌金属粉末涂料，符合</w:t>
                  </w:r>
                  <w:r>
                    <w:rPr>
                      <w:rFonts w:ascii="仿宋_GB2312" w:hAnsi="仿宋_GB2312" w:cs="仿宋_GB2312" w:eastAsia="仿宋_GB2312"/>
                      <w:sz w:val="21"/>
                    </w:rPr>
                    <w:t>HG/T 2006-2022</w:t>
                  </w:r>
                  <w:r>
                    <w:rPr>
                      <w:rFonts w:ascii="仿宋_GB2312" w:hAnsi="仿宋_GB2312" w:cs="仿宋_GB2312" w:eastAsia="仿宋_GB2312"/>
                      <w:sz w:val="21"/>
                    </w:rPr>
                    <w:t>标准，铅笔硬度</w:t>
                  </w:r>
                  <w:r>
                    <w:rPr>
                      <w:rFonts w:ascii="仿宋_GB2312" w:hAnsi="仿宋_GB2312" w:cs="仿宋_GB2312" w:eastAsia="仿宋_GB2312"/>
                      <w:sz w:val="21"/>
                    </w:rPr>
                    <w:t>2H</w:t>
                  </w:r>
                  <w:r>
                    <w:rPr>
                      <w:rFonts w:ascii="仿宋_GB2312" w:hAnsi="仿宋_GB2312" w:cs="仿宋_GB2312" w:eastAsia="仿宋_GB2312"/>
                      <w:sz w:val="21"/>
                    </w:rPr>
                    <w:t>，耐酸性</w:t>
                  </w:r>
                  <w:r>
                    <w:rPr>
                      <w:rFonts w:ascii="仿宋_GB2312" w:hAnsi="仿宋_GB2312" w:cs="仿宋_GB2312" w:eastAsia="仿宋_GB2312"/>
                      <w:sz w:val="21"/>
                    </w:rPr>
                    <w:t xml:space="preserve">240h </w:t>
                  </w:r>
                  <w:r>
                    <w:rPr>
                      <w:rFonts w:ascii="仿宋_GB2312" w:hAnsi="仿宋_GB2312" w:cs="仿宋_GB2312" w:eastAsia="仿宋_GB2312"/>
                      <w:sz w:val="21"/>
                    </w:rPr>
                    <w:t>无异常，耐碱性</w:t>
                  </w:r>
                  <w:r>
                    <w:rPr>
                      <w:rFonts w:ascii="仿宋_GB2312" w:hAnsi="仿宋_GB2312" w:cs="仿宋_GB2312" w:eastAsia="仿宋_GB2312"/>
                      <w:sz w:val="21"/>
                    </w:rPr>
                    <w:t xml:space="preserve">168h </w:t>
                  </w:r>
                  <w:r>
                    <w:rPr>
                      <w:rFonts w:ascii="仿宋_GB2312" w:hAnsi="仿宋_GB2312" w:cs="仿宋_GB2312" w:eastAsia="仿宋_GB2312"/>
                      <w:sz w:val="21"/>
                    </w:rPr>
                    <w:t>无异常，筛余物</w:t>
                  </w:r>
                  <w:r>
                    <w:rPr>
                      <w:rFonts w:ascii="仿宋_GB2312" w:hAnsi="仿宋_GB2312" w:cs="仿宋_GB2312" w:eastAsia="仿宋_GB2312"/>
                      <w:sz w:val="21"/>
                    </w:rPr>
                    <w:t>(125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全部通过；符合</w:t>
                  </w:r>
                  <w:r>
                    <w:rPr>
                      <w:rFonts w:ascii="仿宋_GB2312" w:hAnsi="仿宋_GB2312" w:cs="仿宋_GB2312" w:eastAsia="仿宋_GB2312"/>
                      <w:sz w:val="21"/>
                    </w:rPr>
                    <w:t>JC/T 1074-2021</w:t>
                  </w:r>
                  <w:r>
                    <w:rPr>
                      <w:rFonts w:ascii="仿宋_GB2312" w:hAnsi="仿宋_GB2312" w:cs="仿宋_GB2312" w:eastAsia="仿宋_GB2312"/>
                      <w:sz w:val="21"/>
                    </w:rPr>
                    <w:t>标准，甲醛净化效率≥</w:t>
                  </w:r>
                  <w:r>
                    <w:rPr>
                      <w:rFonts w:ascii="仿宋_GB2312" w:hAnsi="仿宋_GB2312" w:cs="仿宋_GB2312" w:eastAsia="仿宋_GB2312"/>
                      <w:sz w:val="21"/>
                    </w:rPr>
                    <w:t>82%</w:t>
                  </w:r>
                  <w:r>
                    <w:rPr>
                      <w:rFonts w:ascii="仿宋_GB2312" w:hAnsi="仿宋_GB2312" w:cs="仿宋_GB2312" w:eastAsia="仿宋_GB2312"/>
                      <w:sz w:val="21"/>
                    </w:rPr>
                    <w:t>；符合</w:t>
                  </w:r>
                  <w:r>
                    <w:rPr>
                      <w:rFonts w:ascii="仿宋_GB2312" w:hAnsi="仿宋_GB2312" w:cs="仿宋_GB2312" w:eastAsia="仿宋_GB2312"/>
                      <w:sz w:val="21"/>
                    </w:rPr>
                    <w:t>GB/T 35602-2017</w:t>
                  </w:r>
                  <w:r>
                    <w:rPr>
                      <w:rFonts w:ascii="仿宋_GB2312" w:hAnsi="仿宋_GB2312" w:cs="仿宋_GB2312" w:eastAsia="仿宋_GB2312"/>
                      <w:sz w:val="21"/>
                    </w:rPr>
                    <w:t>标准，重金属元素含量（</w:t>
                  </w:r>
                  <w:r>
                    <w:rPr>
                      <w:rFonts w:ascii="仿宋_GB2312" w:hAnsi="仿宋_GB2312" w:cs="仿宋_GB2312" w:eastAsia="仿宋_GB2312"/>
                      <w:sz w:val="21"/>
                    </w:rPr>
                    <w:t xml:space="preserve">9 </w:t>
                  </w:r>
                  <w:r>
                    <w:rPr>
                      <w:rFonts w:ascii="仿宋_GB2312" w:hAnsi="仿宋_GB2312" w:cs="仿宋_GB2312" w:eastAsia="仿宋_GB2312"/>
                      <w:sz w:val="21"/>
                    </w:rPr>
                    <w:t>项）达标；</w:t>
                  </w:r>
                  <w:r>
                    <w:rPr>
                      <w:rFonts w:ascii="仿宋_GB2312" w:hAnsi="仿宋_GB2312" w:cs="仿宋_GB2312" w:eastAsia="仿宋_GB2312"/>
                      <w:sz w:val="21"/>
                    </w:rPr>
                    <w:t xml:space="preserve">GB/T 36488-2018 </w:t>
                  </w:r>
                  <w:r>
                    <w:rPr>
                      <w:rFonts w:ascii="仿宋_GB2312" w:hAnsi="仿宋_GB2312" w:cs="仿宋_GB2312" w:eastAsia="仿宋_GB2312"/>
                      <w:sz w:val="21"/>
                    </w:rPr>
                    <w:t>标准，多环芳烃未检出；</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组</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30</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4</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更衣柜</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25971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259715" cy="259715"/>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参考尺寸：长</w:t>
                  </w:r>
                  <w:r>
                    <w:rPr>
                      <w:rFonts w:ascii="仿宋_GB2312" w:hAnsi="仿宋_GB2312" w:cs="仿宋_GB2312" w:eastAsia="仿宋_GB2312"/>
                      <w:sz w:val="21"/>
                    </w:rPr>
                    <w:t>900*</w:t>
                  </w:r>
                  <w:r>
                    <w:rPr>
                      <w:rFonts w:ascii="仿宋_GB2312" w:hAnsi="仿宋_GB2312" w:cs="仿宋_GB2312" w:eastAsia="仿宋_GB2312"/>
                      <w:sz w:val="21"/>
                    </w:rPr>
                    <w:t>宽</w:t>
                  </w:r>
                  <w:r>
                    <w:rPr>
                      <w:rFonts w:ascii="仿宋_GB2312" w:hAnsi="仿宋_GB2312" w:cs="仿宋_GB2312" w:eastAsia="仿宋_GB2312"/>
                      <w:sz w:val="21"/>
                    </w:rPr>
                    <w:t>450*</w:t>
                  </w:r>
                  <w:r>
                    <w:rPr>
                      <w:rFonts w:ascii="仿宋_GB2312" w:hAnsi="仿宋_GB2312" w:cs="仿宋_GB2312" w:eastAsia="仿宋_GB2312"/>
                      <w:sz w:val="21"/>
                    </w:rPr>
                    <w:t>高</w:t>
                  </w:r>
                  <w:r>
                    <w:rPr>
                      <w:rFonts w:ascii="仿宋_GB2312" w:hAnsi="仿宋_GB2312" w:cs="仿宋_GB2312" w:eastAsia="仿宋_GB2312"/>
                      <w:sz w:val="21"/>
                    </w:rPr>
                    <w:t>1850mm</w:t>
                  </w:r>
                  <w:r>
                    <w:br/>
                  </w:r>
                  <w:r>
                    <w:rPr>
                      <w:rFonts w:ascii="仿宋_GB2312" w:hAnsi="仿宋_GB2312" w:cs="仿宋_GB2312" w:eastAsia="仿宋_GB2312"/>
                      <w:sz w:val="21"/>
                    </w:rPr>
                    <w:t>1</w:t>
                  </w:r>
                  <w:r>
                    <w:rPr>
                      <w:rFonts w:ascii="仿宋_GB2312" w:hAnsi="仿宋_GB2312" w:cs="仿宋_GB2312" w:eastAsia="仿宋_GB2312"/>
                      <w:sz w:val="21"/>
                    </w:rPr>
                    <w:t>、规格（单位ｍｍ）：柜体：宽</w:t>
                  </w:r>
                  <w:r>
                    <w:rPr>
                      <w:rFonts w:ascii="仿宋_GB2312" w:hAnsi="仿宋_GB2312" w:cs="仿宋_GB2312" w:eastAsia="仿宋_GB2312"/>
                      <w:sz w:val="21"/>
                    </w:rPr>
                    <w:t>900</w:t>
                  </w:r>
                  <w:r>
                    <w:rPr>
                      <w:rFonts w:ascii="仿宋_GB2312" w:hAnsi="仿宋_GB2312" w:cs="仿宋_GB2312" w:eastAsia="仿宋_GB2312"/>
                      <w:sz w:val="21"/>
                    </w:rPr>
                    <w:t>×厚</w:t>
                  </w:r>
                  <w:r>
                    <w:rPr>
                      <w:rFonts w:ascii="仿宋_GB2312" w:hAnsi="仿宋_GB2312" w:cs="仿宋_GB2312" w:eastAsia="仿宋_GB2312"/>
                      <w:sz w:val="21"/>
                    </w:rPr>
                    <w:t>450</w:t>
                  </w:r>
                  <w:r>
                    <w:rPr>
                      <w:rFonts w:ascii="仿宋_GB2312" w:hAnsi="仿宋_GB2312" w:cs="仿宋_GB2312" w:eastAsia="仿宋_GB2312"/>
                      <w:sz w:val="21"/>
                    </w:rPr>
                    <w:t>×高</w:t>
                  </w:r>
                  <w:r>
                    <w:rPr>
                      <w:rFonts w:ascii="仿宋_GB2312" w:hAnsi="仿宋_GB2312" w:cs="仿宋_GB2312" w:eastAsia="仿宋_GB2312"/>
                      <w:sz w:val="21"/>
                    </w:rPr>
                    <w:t>1850</w:t>
                  </w:r>
                  <w:r>
                    <w:rPr>
                      <w:rFonts w:ascii="仿宋_GB2312" w:hAnsi="仿宋_GB2312" w:cs="仿宋_GB2312" w:eastAsia="仿宋_GB2312"/>
                      <w:sz w:val="21"/>
                    </w:rPr>
                    <w:t>；采用</w:t>
                  </w:r>
                  <w:r>
                    <w:rPr>
                      <w:rFonts w:ascii="仿宋_GB2312" w:hAnsi="仿宋_GB2312" w:cs="仿宋_GB2312" w:eastAsia="仿宋_GB2312"/>
                      <w:sz w:val="21"/>
                    </w:rPr>
                    <w:t>18</w:t>
                  </w:r>
                  <w:r>
                    <w:rPr>
                      <w:rFonts w:ascii="仿宋_GB2312" w:hAnsi="仿宋_GB2312" w:cs="仿宋_GB2312" w:eastAsia="仿宋_GB2312"/>
                      <w:sz w:val="21"/>
                    </w:rPr>
                    <w:t>毫米窄边框设计；拆装生产工艺；顺向右开门设计，柜门安装一字型塑料拉手，具有抽换锁芯功能，长期使用不变形、不松旷，不生锈，门上均设置透气孔，保证柜内空气流畅。</w:t>
                  </w:r>
                  <w:r>
                    <w:br/>
                  </w: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所有板均为一级优质冷轧钢板，板材厚度≥</w:t>
                  </w:r>
                  <w:r>
                    <w:rPr>
                      <w:rFonts w:ascii="仿宋_GB2312" w:hAnsi="仿宋_GB2312" w:cs="仿宋_GB2312" w:eastAsia="仿宋_GB2312"/>
                      <w:sz w:val="21"/>
                    </w:rPr>
                    <w:t>0.8mm</w:t>
                  </w:r>
                  <w:r>
                    <w:rPr>
                      <w:rFonts w:ascii="仿宋_GB2312" w:hAnsi="仿宋_GB2312" w:cs="仿宋_GB2312" w:eastAsia="仿宋_GB2312"/>
                      <w:sz w:val="21"/>
                    </w:rPr>
                    <w:t>。</w:t>
                  </w:r>
                  <w:r>
                    <w:br/>
                  </w:r>
                  <w:r>
                    <w:rPr>
                      <w:rFonts w:ascii="仿宋_GB2312" w:hAnsi="仿宋_GB2312" w:cs="仿宋_GB2312" w:eastAsia="仿宋_GB2312"/>
                      <w:sz w:val="21"/>
                    </w:rPr>
                    <w:t>一、主要材料说明：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基材：采用优质冷轧钢板加工制造而成，冷轧钢板符合</w:t>
                  </w:r>
                  <w:r>
                    <w:rPr>
                      <w:rFonts w:ascii="仿宋_GB2312" w:hAnsi="仿宋_GB2312" w:cs="仿宋_GB2312" w:eastAsia="仿宋_GB2312"/>
                      <w:sz w:val="21"/>
                    </w:rPr>
                    <w:t>GB/T 11253-2019</w:t>
                  </w:r>
                  <w:r>
                    <w:rPr>
                      <w:rFonts w:ascii="仿宋_GB2312" w:hAnsi="仿宋_GB2312" w:cs="仿宋_GB2312" w:eastAsia="仿宋_GB2312"/>
                      <w:sz w:val="21"/>
                    </w:rPr>
                    <w:t>标准，化学成分：</w:t>
                  </w:r>
                  <w:r>
                    <w:rPr>
                      <w:rFonts w:ascii="仿宋_GB2312" w:hAnsi="仿宋_GB2312" w:cs="仿宋_GB2312" w:eastAsia="仿宋_GB2312"/>
                      <w:sz w:val="21"/>
                    </w:rPr>
                    <w:t>Si</w:t>
                  </w:r>
                  <w:r>
                    <w:rPr>
                      <w:rFonts w:ascii="仿宋_GB2312" w:hAnsi="仿宋_GB2312" w:cs="仿宋_GB2312" w:eastAsia="仿宋_GB2312"/>
                      <w:sz w:val="21"/>
                    </w:rPr>
                    <w:t>≤</w:t>
                  </w:r>
                  <w:r>
                    <w:rPr>
                      <w:rFonts w:ascii="仿宋_GB2312" w:hAnsi="仿宋_GB2312" w:cs="仿宋_GB2312" w:eastAsia="仿宋_GB2312"/>
                      <w:sz w:val="21"/>
                    </w:rPr>
                    <w:t>0.33%</w:t>
                  </w:r>
                  <w:r>
                    <w:rPr>
                      <w:rFonts w:ascii="仿宋_GB2312" w:hAnsi="仿宋_GB2312" w:cs="仿宋_GB2312" w:eastAsia="仿宋_GB2312"/>
                      <w:sz w:val="21"/>
                    </w:rPr>
                    <w:t>、</w:t>
                  </w:r>
                  <w:r>
                    <w:rPr>
                      <w:rFonts w:ascii="仿宋_GB2312" w:hAnsi="仿宋_GB2312" w:cs="仿宋_GB2312" w:eastAsia="仿宋_GB2312"/>
                      <w:sz w:val="21"/>
                    </w:rPr>
                    <w:t>Mn</w:t>
                  </w:r>
                  <w:r>
                    <w:rPr>
                      <w:rFonts w:ascii="仿宋_GB2312" w:hAnsi="仿宋_GB2312" w:cs="仿宋_GB2312" w:eastAsia="仿宋_GB2312"/>
                      <w:sz w:val="21"/>
                    </w:rPr>
                    <w:t>≤</w:t>
                  </w:r>
                  <w:r>
                    <w:rPr>
                      <w:rFonts w:ascii="仿宋_GB2312" w:hAnsi="仿宋_GB2312" w:cs="仿宋_GB2312" w:eastAsia="仿宋_GB2312"/>
                      <w:sz w:val="21"/>
                    </w:rPr>
                    <w:t>1.27%</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0.029%</w:t>
                  </w:r>
                  <w:r>
                    <w:rPr>
                      <w:rFonts w:ascii="仿宋_GB2312" w:hAnsi="仿宋_GB2312" w:cs="仿宋_GB2312" w:eastAsia="仿宋_GB2312"/>
                      <w:sz w:val="21"/>
                    </w:rPr>
                    <w:t>、</w:t>
                  </w:r>
                  <w:r>
                    <w:rPr>
                      <w:rFonts w:ascii="仿宋_GB2312" w:hAnsi="仿宋_GB2312" w:cs="仿宋_GB2312" w:eastAsia="仿宋_GB2312"/>
                      <w:sz w:val="21"/>
                    </w:rPr>
                    <w:t>Cu</w:t>
                  </w:r>
                  <w:r>
                    <w:rPr>
                      <w:rFonts w:ascii="仿宋_GB2312" w:hAnsi="仿宋_GB2312" w:cs="仿宋_GB2312" w:eastAsia="仿宋_GB2312"/>
                      <w:sz w:val="21"/>
                    </w:rPr>
                    <w:t>≤</w:t>
                  </w:r>
                  <w:r>
                    <w:rPr>
                      <w:rFonts w:ascii="仿宋_GB2312" w:hAnsi="仿宋_GB2312" w:cs="仿宋_GB2312" w:eastAsia="仿宋_GB2312"/>
                      <w:sz w:val="21"/>
                    </w:rPr>
                    <w:t>0.13%</w:t>
                  </w:r>
                  <w:r>
                    <w:rPr>
                      <w:rFonts w:ascii="仿宋_GB2312" w:hAnsi="仿宋_GB2312" w:cs="仿宋_GB2312" w:eastAsia="仿宋_GB2312"/>
                      <w:sz w:val="21"/>
                    </w:rPr>
                    <w:t>；抗拉强度≥</w:t>
                  </w:r>
                  <w:r>
                    <w:rPr>
                      <w:rFonts w:ascii="仿宋_GB2312" w:hAnsi="仿宋_GB2312" w:cs="仿宋_GB2312" w:eastAsia="仿宋_GB2312"/>
                      <w:sz w:val="21"/>
                    </w:rPr>
                    <w:t>450MPa</w:t>
                  </w:r>
                  <w:r>
                    <w:rPr>
                      <w:rFonts w:ascii="仿宋_GB2312" w:hAnsi="仿宋_GB2312" w:cs="仿宋_GB2312" w:eastAsia="仿宋_GB2312"/>
                      <w:sz w:val="21"/>
                    </w:rPr>
                    <w:t>、下屈服强度≥</w:t>
                  </w:r>
                  <w:r>
                    <w:rPr>
                      <w:rFonts w:ascii="仿宋_GB2312" w:hAnsi="仿宋_GB2312" w:cs="仿宋_GB2312" w:eastAsia="仿宋_GB2312"/>
                      <w:sz w:val="21"/>
                    </w:rPr>
                    <w:t>285MPa,</w:t>
                  </w:r>
                  <w:r>
                    <w:rPr>
                      <w:rFonts w:ascii="仿宋_GB2312" w:hAnsi="仿宋_GB2312" w:cs="仿宋_GB2312" w:eastAsia="仿宋_GB2312"/>
                      <w:sz w:val="21"/>
                    </w:rPr>
                    <w:t>断后伸长率≥</w:t>
                  </w:r>
                  <w:r>
                    <w:rPr>
                      <w:rFonts w:ascii="仿宋_GB2312" w:hAnsi="仿宋_GB2312" w:cs="仿宋_GB2312" w:eastAsia="仿宋_GB2312"/>
                      <w:sz w:val="21"/>
                    </w:rPr>
                    <w:t>35%</w:t>
                  </w:r>
                  <w:r>
                    <w:rPr>
                      <w:rFonts w:ascii="仿宋_GB2312" w:hAnsi="仿宋_GB2312" w:cs="仿宋_GB2312" w:eastAsia="仿宋_GB2312"/>
                      <w:sz w:val="21"/>
                    </w:rPr>
                    <w:t>；符合</w:t>
                  </w:r>
                  <w:r>
                    <w:rPr>
                      <w:rFonts w:ascii="仿宋_GB2312" w:hAnsi="仿宋_GB2312" w:cs="仿宋_GB2312" w:eastAsia="仿宋_GB2312"/>
                      <w:sz w:val="21"/>
                    </w:rPr>
                    <w:t>GB/T 5270-2024</w:t>
                  </w:r>
                  <w:r>
                    <w:rPr>
                      <w:rFonts w:ascii="仿宋_GB2312" w:hAnsi="仿宋_GB2312" w:cs="仿宋_GB2312" w:eastAsia="仿宋_GB2312"/>
                      <w:sz w:val="21"/>
                    </w:rPr>
                    <w:t>标准，附着强度试验：覆盖层未从基体金属上剥落；符合</w:t>
                  </w:r>
                  <w:r>
                    <w:rPr>
                      <w:rFonts w:ascii="仿宋_GB2312" w:hAnsi="仿宋_GB2312" w:cs="仿宋_GB2312" w:eastAsia="仿宋_GB2312"/>
                      <w:sz w:val="21"/>
                    </w:rPr>
                    <w:t>JB/T 7901-2023</w:t>
                  </w:r>
                  <w:r>
                    <w:rPr>
                      <w:rFonts w:ascii="仿宋_GB2312" w:hAnsi="仿宋_GB2312" w:cs="仿宋_GB2312" w:eastAsia="仿宋_GB2312"/>
                      <w:sz w:val="21"/>
                    </w:rPr>
                    <w:t>标准，均匀腐蚀全浸试验</w:t>
                  </w:r>
                  <w:r>
                    <w:rPr>
                      <w:rFonts w:ascii="仿宋_GB2312" w:hAnsi="仿宋_GB2312" w:cs="仿宋_GB2312" w:eastAsia="仿宋_GB2312"/>
                      <w:sz w:val="21"/>
                    </w:rPr>
                    <w:t>48h</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浓硫酸的腐蚀速率≤</w:t>
                  </w:r>
                  <w:r>
                    <w:rPr>
                      <w:rFonts w:ascii="仿宋_GB2312" w:hAnsi="仿宋_GB2312" w:cs="仿宋_GB2312" w:eastAsia="仿宋_GB2312"/>
                      <w:sz w:val="21"/>
                    </w:rPr>
                    <w:t>0.3mm/a</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氟酸的腐蚀速率≤</w:t>
                  </w:r>
                  <w:r>
                    <w:rPr>
                      <w:rFonts w:ascii="仿宋_GB2312" w:hAnsi="仿宋_GB2312" w:cs="仿宋_GB2312" w:eastAsia="仿宋_GB2312"/>
                      <w:sz w:val="21"/>
                    </w:rPr>
                    <w:t>0.45mm/a</w:t>
                  </w:r>
                  <w:r>
                    <w:rPr>
                      <w:rFonts w:ascii="仿宋_GB2312" w:hAnsi="仿宋_GB2312" w:cs="仿宋_GB2312" w:eastAsia="仿宋_GB2312"/>
                      <w:sz w:val="21"/>
                    </w:rPr>
                    <w:t>；符合</w:t>
                  </w:r>
                  <w:r>
                    <w:rPr>
                      <w:rFonts w:ascii="仿宋_GB2312" w:hAnsi="仿宋_GB2312" w:cs="仿宋_GB2312" w:eastAsia="仿宋_GB2312"/>
                      <w:sz w:val="21"/>
                    </w:rPr>
                    <w:t>GB/T2523-2022</w:t>
                  </w:r>
                  <w:r>
                    <w:rPr>
                      <w:rFonts w:ascii="仿宋_GB2312" w:hAnsi="仿宋_GB2312" w:cs="仿宋_GB2312" w:eastAsia="仿宋_GB2312"/>
                      <w:sz w:val="21"/>
                    </w:rPr>
                    <w:t>标准，表面粗糙度</w:t>
                  </w:r>
                  <w:r>
                    <w:rPr>
                      <w:rFonts w:ascii="仿宋_GB2312" w:hAnsi="仿宋_GB2312" w:cs="仿宋_GB2312" w:eastAsia="仿宋_GB2312"/>
                      <w:sz w:val="21"/>
                    </w:rPr>
                    <w:t>Ra</w:t>
                  </w:r>
                  <w:r>
                    <w:rPr>
                      <w:rFonts w:ascii="仿宋_GB2312" w:hAnsi="仿宋_GB2312" w:cs="仿宋_GB2312" w:eastAsia="仿宋_GB2312"/>
                      <w:sz w:val="21"/>
                    </w:rPr>
                    <w:t xml:space="preserve">≤ </w:t>
                  </w:r>
                  <w:r>
                    <w:rPr>
                      <w:rFonts w:ascii="仿宋_GB2312" w:hAnsi="仿宋_GB2312" w:cs="仿宋_GB2312" w:eastAsia="仿宋_GB2312"/>
                      <w:sz w:val="21"/>
                    </w:rPr>
                    <w:t>0.39</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符合</w:t>
                  </w:r>
                  <w:r>
                    <w:rPr>
                      <w:rFonts w:ascii="仿宋_GB2312" w:hAnsi="仿宋_GB2312" w:cs="仿宋_GB2312" w:eastAsia="仿宋_GB2312"/>
                      <w:sz w:val="21"/>
                    </w:rPr>
                    <w:t>GB/T 10125-2021</w:t>
                  </w:r>
                  <w:r>
                    <w:rPr>
                      <w:rFonts w:ascii="仿宋_GB2312" w:hAnsi="仿宋_GB2312" w:cs="仿宋_GB2312" w:eastAsia="仿宋_GB2312"/>
                      <w:sz w:val="21"/>
                    </w:rPr>
                    <w:t>，</w:t>
                  </w:r>
                  <w:r>
                    <w:rPr>
                      <w:rFonts w:ascii="仿宋_GB2312" w:hAnsi="仿宋_GB2312" w:cs="仿宋_GB2312" w:eastAsia="仿宋_GB2312"/>
                      <w:sz w:val="21"/>
                    </w:rPr>
                    <w:t>GB/T 6461-2002</w:t>
                  </w:r>
                  <w:r>
                    <w:rPr>
                      <w:rFonts w:ascii="仿宋_GB2312" w:hAnsi="仿宋_GB2312" w:cs="仿宋_GB2312" w:eastAsia="仿宋_GB2312"/>
                      <w:sz w:val="21"/>
                    </w:rPr>
                    <w:t>标准，中性盐雾试验≥</w:t>
                  </w:r>
                  <w:r>
                    <w:rPr>
                      <w:rFonts w:ascii="仿宋_GB2312" w:hAnsi="仿宋_GB2312" w:cs="仿宋_GB2312" w:eastAsia="仿宋_GB2312"/>
                      <w:sz w:val="21"/>
                    </w:rPr>
                    <w:t>100h</w:t>
                  </w:r>
                  <w:r>
                    <w:rPr>
                      <w:rFonts w:ascii="仿宋_GB2312" w:hAnsi="仿宋_GB2312" w:cs="仿宋_GB2312" w:eastAsia="仿宋_GB2312"/>
                      <w:sz w:val="21"/>
                    </w:rPr>
                    <w:t>，保护评级和外观评级达到</w:t>
                  </w:r>
                  <w:r>
                    <w:rPr>
                      <w:rFonts w:ascii="仿宋_GB2312" w:hAnsi="仿宋_GB2312" w:cs="仿宋_GB2312" w:eastAsia="仿宋_GB2312"/>
                      <w:sz w:val="21"/>
                    </w:rPr>
                    <w:t xml:space="preserve">10 </w:t>
                  </w:r>
                  <w:r>
                    <w:rPr>
                      <w:rFonts w:ascii="仿宋_GB2312" w:hAnsi="仿宋_GB2312" w:cs="仿宋_GB2312" w:eastAsia="仿宋_GB2312"/>
                      <w:sz w:val="21"/>
                    </w:rPr>
                    <w:t>级；符合</w:t>
                  </w:r>
                  <w:r>
                    <w:rPr>
                      <w:rFonts w:ascii="仿宋_GB2312" w:hAnsi="仿宋_GB2312" w:cs="仿宋_GB2312" w:eastAsia="仿宋_GB2312"/>
                      <w:sz w:val="21"/>
                    </w:rPr>
                    <w:t>GB/T 17721-1999</w:t>
                  </w:r>
                  <w:r>
                    <w:rPr>
                      <w:rFonts w:ascii="仿宋_GB2312" w:hAnsi="仿宋_GB2312" w:cs="仿宋_GB2312" w:eastAsia="仿宋_GB2312"/>
                      <w:sz w:val="21"/>
                    </w:rPr>
                    <w:t>标准，</w:t>
                  </w:r>
                  <w:r>
                    <w:rPr>
                      <w:rFonts w:ascii="仿宋_GB2312" w:hAnsi="仿宋_GB2312" w:cs="仿宋_GB2312" w:eastAsia="仿宋_GB2312"/>
                      <w:sz w:val="21"/>
                    </w:rPr>
                    <w:t>0</w:t>
                  </w:r>
                  <w:r>
                    <w:rPr>
                      <w:rFonts w:ascii="仿宋_GB2312" w:hAnsi="仿宋_GB2312" w:cs="仿宋_GB2312" w:eastAsia="仿宋_GB2312"/>
                      <w:sz w:val="21"/>
                    </w:rPr>
                    <w:t>孔</w:t>
                  </w:r>
                  <w:r>
                    <w:rPr>
                      <w:rFonts w:ascii="仿宋_GB2312" w:hAnsi="仿宋_GB2312" w:cs="仿宋_GB2312" w:eastAsia="仿宋_GB2312"/>
                      <w:sz w:val="21"/>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二、工艺</w:t>
                  </w:r>
                  <w:r>
                    <w:rPr>
                      <w:rFonts w:ascii="仿宋_GB2312" w:hAnsi="仿宋_GB2312" w:cs="仿宋_GB2312" w:eastAsia="仿宋_GB2312"/>
                      <w:sz w:val="21"/>
                    </w:rPr>
                    <w:t>/</w:t>
                  </w:r>
                  <w:r>
                    <w:rPr>
                      <w:rFonts w:ascii="仿宋_GB2312" w:hAnsi="仿宋_GB2312" w:cs="仿宋_GB2312" w:eastAsia="仿宋_GB2312"/>
                      <w:sz w:val="21"/>
                    </w:rPr>
                    <w:t>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、钢板采用数控激光切割、数控折弯、冲压、焊接、精细打磨成型；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、防霉抗菌金属粉末涂料，符合</w:t>
                  </w:r>
                  <w:r>
                    <w:rPr>
                      <w:rFonts w:ascii="仿宋_GB2312" w:hAnsi="仿宋_GB2312" w:cs="仿宋_GB2312" w:eastAsia="仿宋_GB2312"/>
                      <w:sz w:val="21"/>
                    </w:rPr>
                    <w:t>HG/T 2006-2022</w:t>
                  </w:r>
                  <w:r>
                    <w:rPr>
                      <w:rFonts w:ascii="仿宋_GB2312" w:hAnsi="仿宋_GB2312" w:cs="仿宋_GB2312" w:eastAsia="仿宋_GB2312"/>
                      <w:sz w:val="21"/>
                    </w:rPr>
                    <w:t>标准，铅笔硬度</w:t>
                  </w:r>
                  <w:r>
                    <w:rPr>
                      <w:rFonts w:ascii="仿宋_GB2312" w:hAnsi="仿宋_GB2312" w:cs="仿宋_GB2312" w:eastAsia="仿宋_GB2312"/>
                      <w:sz w:val="21"/>
                    </w:rPr>
                    <w:t>2H</w:t>
                  </w:r>
                  <w:r>
                    <w:rPr>
                      <w:rFonts w:ascii="仿宋_GB2312" w:hAnsi="仿宋_GB2312" w:cs="仿宋_GB2312" w:eastAsia="仿宋_GB2312"/>
                      <w:sz w:val="21"/>
                    </w:rPr>
                    <w:t>，耐酸性</w:t>
                  </w:r>
                  <w:r>
                    <w:rPr>
                      <w:rFonts w:ascii="仿宋_GB2312" w:hAnsi="仿宋_GB2312" w:cs="仿宋_GB2312" w:eastAsia="仿宋_GB2312"/>
                      <w:sz w:val="21"/>
                    </w:rPr>
                    <w:t xml:space="preserve">240h </w:t>
                  </w:r>
                  <w:r>
                    <w:rPr>
                      <w:rFonts w:ascii="仿宋_GB2312" w:hAnsi="仿宋_GB2312" w:cs="仿宋_GB2312" w:eastAsia="仿宋_GB2312"/>
                      <w:sz w:val="21"/>
                    </w:rPr>
                    <w:t>无异常，耐碱性</w:t>
                  </w:r>
                  <w:r>
                    <w:rPr>
                      <w:rFonts w:ascii="仿宋_GB2312" w:hAnsi="仿宋_GB2312" w:cs="仿宋_GB2312" w:eastAsia="仿宋_GB2312"/>
                      <w:sz w:val="21"/>
                    </w:rPr>
                    <w:t xml:space="preserve">168h </w:t>
                  </w:r>
                  <w:r>
                    <w:rPr>
                      <w:rFonts w:ascii="仿宋_GB2312" w:hAnsi="仿宋_GB2312" w:cs="仿宋_GB2312" w:eastAsia="仿宋_GB2312"/>
                      <w:sz w:val="21"/>
                    </w:rPr>
                    <w:t>无异常，筛余物</w:t>
                  </w:r>
                  <w:r>
                    <w:rPr>
                      <w:rFonts w:ascii="仿宋_GB2312" w:hAnsi="仿宋_GB2312" w:cs="仿宋_GB2312" w:eastAsia="仿宋_GB2312"/>
                      <w:sz w:val="21"/>
                    </w:rPr>
                    <w:t>(125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全部通过；符合</w:t>
                  </w:r>
                  <w:r>
                    <w:rPr>
                      <w:rFonts w:ascii="仿宋_GB2312" w:hAnsi="仿宋_GB2312" w:cs="仿宋_GB2312" w:eastAsia="仿宋_GB2312"/>
                      <w:sz w:val="21"/>
                    </w:rPr>
                    <w:t>JC/T 1074-2021</w:t>
                  </w:r>
                  <w:r>
                    <w:rPr>
                      <w:rFonts w:ascii="仿宋_GB2312" w:hAnsi="仿宋_GB2312" w:cs="仿宋_GB2312" w:eastAsia="仿宋_GB2312"/>
                      <w:sz w:val="21"/>
                    </w:rPr>
                    <w:t>标准，甲醛净化效率≥</w:t>
                  </w:r>
                  <w:r>
                    <w:rPr>
                      <w:rFonts w:ascii="仿宋_GB2312" w:hAnsi="仿宋_GB2312" w:cs="仿宋_GB2312" w:eastAsia="仿宋_GB2312"/>
                      <w:sz w:val="21"/>
                    </w:rPr>
                    <w:t>82%</w:t>
                  </w:r>
                  <w:r>
                    <w:rPr>
                      <w:rFonts w:ascii="仿宋_GB2312" w:hAnsi="仿宋_GB2312" w:cs="仿宋_GB2312" w:eastAsia="仿宋_GB2312"/>
                      <w:sz w:val="21"/>
                    </w:rPr>
                    <w:t>；符合</w:t>
                  </w:r>
                  <w:r>
                    <w:rPr>
                      <w:rFonts w:ascii="仿宋_GB2312" w:hAnsi="仿宋_GB2312" w:cs="仿宋_GB2312" w:eastAsia="仿宋_GB2312"/>
                      <w:sz w:val="21"/>
                    </w:rPr>
                    <w:t>GB/T 35602-2017</w:t>
                  </w:r>
                  <w:r>
                    <w:rPr>
                      <w:rFonts w:ascii="仿宋_GB2312" w:hAnsi="仿宋_GB2312" w:cs="仿宋_GB2312" w:eastAsia="仿宋_GB2312"/>
                      <w:sz w:val="21"/>
                    </w:rPr>
                    <w:t>标准，重金属元素含量（</w:t>
                  </w:r>
                  <w:r>
                    <w:rPr>
                      <w:rFonts w:ascii="仿宋_GB2312" w:hAnsi="仿宋_GB2312" w:cs="仿宋_GB2312" w:eastAsia="仿宋_GB2312"/>
                      <w:sz w:val="21"/>
                    </w:rPr>
                    <w:t xml:space="preserve">9 </w:t>
                  </w:r>
                  <w:r>
                    <w:rPr>
                      <w:rFonts w:ascii="仿宋_GB2312" w:hAnsi="仿宋_GB2312" w:cs="仿宋_GB2312" w:eastAsia="仿宋_GB2312"/>
                      <w:sz w:val="21"/>
                    </w:rPr>
                    <w:t>项）达标；</w:t>
                  </w:r>
                  <w:r>
                    <w:rPr>
                      <w:rFonts w:ascii="仿宋_GB2312" w:hAnsi="仿宋_GB2312" w:cs="仿宋_GB2312" w:eastAsia="仿宋_GB2312"/>
                      <w:sz w:val="21"/>
                    </w:rPr>
                    <w:t xml:space="preserve">GB/T 36488-2018 </w:t>
                  </w:r>
                  <w:r>
                    <w:rPr>
                      <w:rFonts w:ascii="仿宋_GB2312" w:hAnsi="仿宋_GB2312" w:cs="仿宋_GB2312" w:eastAsia="仿宋_GB2312"/>
                      <w:sz w:val="21"/>
                    </w:rPr>
                    <w:t>标准，多环芳烃未检出；</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组</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50</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5</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保密柜</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172511"/>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259715" cy="172511"/>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参考尺寸：长</w:t>
                  </w:r>
                  <w:r>
                    <w:rPr>
                      <w:rFonts w:ascii="仿宋_GB2312" w:hAnsi="仿宋_GB2312" w:cs="仿宋_GB2312" w:eastAsia="仿宋_GB2312"/>
                      <w:sz w:val="21"/>
                    </w:rPr>
                    <w:t>900*</w:t>
                  </w:r>
                  <w:r>
                    <w:rPr>
                      <w:rFonts w:ascii="仿宋_GB2312" w:hAnsi="仿宋_GB2312" w:cs="仿宋_GB2312" w:eastAsia="仿宋_GB2312"/>
                      <w:sz w:val="21"/>
                    </w:rPr>
                    <w:t>宽</w:t>
                  </w:r>
                  <w:r>
                    <w:rPr>
                      <w:rFonts w:ascii="仿宋_GB2312" w:hAnsi="仿宋_GB2312" w:cs="仿宋_GB2312" w:eastAsia="仿宋_GB2312"/>
                      <w:sz w:val="21"/>
                    </w:rPr>
                    <w:t>500*</w:t>
                  </w:r>
                  <w:r>
                    <w:rPr>
                      <w:rFonts w:ascii="仿宋_GB2312" w:hAnsi="仿宋_GB2312" w:cs="仿宋_GB2312" w:eastAsia="仿宋_GB2312"/>
                      <w:sz w:val="21"/>
                    </w:rPr>
                    <w:t>高</w:t>
                  </w:r>
                  <w:r>
                    <w:rPr>
                      <w:rFonts w:ascii="仿宋_GB2312" w:hAnsi="仿宋_GB2312" w:cs="仿宋_GB2312" w:eastAsia="仿宋_GB2312"/>
                      <w:sz w:val="21"/>
                    </w:rPr>
                    <w:t>1850mm</w:t>
                  </w:r>
                  <w:r>
                    <w:br/>
                  </w:r>
                  <w:r>
                    <w:rPr>
                      <w:rFonts w:ascii="仿宋_GB2312" w:hAnsi="仿宋_GB2312" w:cs="仿宋_GB2312" w:eastAsia="仿宋_GB2312"/>
                      <w:sz w:val="21"/>
                    </w:rPr>
                    <w:t>材料、五金件、结构参数：</w:t>
                  </w:r>
                  <w:r>
                    <w:br/>
                  </w:r>
                  <w:r>
                    <w:rPr>
                      <w:rFonts w:ascii="仿宋_GB2312" w:hAnsi="仿宋_GB2312" w:cs="仿宋_GB2312" w:eastAsia="仿宋_GB2312"/>
                      <w:sz w:val="21"/>
                    </w:rPr>
                    <w:t>1</w:t>
                  </w:r>
                  <w:r>
                    <w:rPr>
                      <w:rFonts w:ascii="仿宋_GB2312" w:hAnsi="仿宋_GB2312" w:cs="仿宋_GB2312" w:eastAsia="仿宋_GB2312"/>
                      <w:sz w:val="21"/>
                    </w:rPr>
                    <w:t>、保密柜板材采用优质冷轧板，裸板厚度≥</w:t>
                  </w:r>
                  <w:r>
                    <w:rPr>
                      <w:rFonts w:ascii="仿宋_GB2312" w:hAnsi="仿宋_GB2312" w:cs="仿宋_GB2312" w:eastAsia="仿宋_GB2312"/>
                      <w:sz w:val="21"/>
                    </w:rPr>
                    <w:t>1mm</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、采用优质国产五金件，柜门安装优质电子密码锁具；</w:t>
                  </w:r>
                  <w:r>
                    <w:br/>
                  </w:r>
                  <w:r>
                    <w:rPr>
                      <w:rFonts w:ascii="仿宋_GB2312" w:hAnsi="仿宋_GB2312" w:cs="仿宋_GB2312" w:eastAsia="仿宋_GB2312"/>
                      <w:sz w:val="21"/>
                    </w:rPr>
                    <w:t>3</w:t>
                  </w:r>
                  <w:r>
                    <w:rPr>
                      <w:rFonts w:ascii="仿宋_GB2312" w:hAnsi="仿宋_GB2312" w:cs="仿宋_GB2312" w:eastAsia="仿宋_GB2312"/>
                      <w:sz w:val="21"/>
                    </w:rPr>
                    <w:t>、凹门设计风格，采用</w:t>
                  </w:r>
                  <w:r>
                    <w:rPr>
                      <w:rFonts w:ascii="仿宋_GB2312" w:hAnsi="仿宋_GB2312" w:cs="仿宋_GB2312" w:eastAsia="仿宋_GB2312"/>
                      <w:sz w:val="21"/>
                    </w:rPr>
                    <w:t>18mm</w:t>
                  </w:r>
                  <w:r>
                    <w:rPr>
                      <w:rFonts w:ascii="仿宋_GB2312" w:hAnsi="仿宋_GB2312" w:cs="仿宋_GB2312" w:eastAsia="仿宋_GB2312"/>
                      <w:sz w:val="21"/>
                    </w:rPr>
                    <w:t>窄边框设计，前框圆润弧形设计，外观整洁漂亮；内部两块可调活动层板，可用于存放各类保密性质的资料、文件；层板承重</w:t>
                  </w:r>
                  <w:r>
                    <w:rPr>
                      <w:rFonts w:ascii="仿宋_GB2312" w:hAnsi="仿宋_GB2312" w:cs="仿宋_GB2312" w:eastAsia="仿宋_GB2312"/>
                      <w:sz w:val="21"/>
                    </w:rPr>
                    <w:t>80KG</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、拆装工艺设计，底部设计可拆卸滚轮，挪动方便；</w:t>
                  </w:r>
                  <w:r>
                    <w:br/>
                  </w:r>
                  <w:r>
                    <w:rPr>
                      <w:rFonts w:ascii="仿宋_GB2312" w:hAnsi="仿宋_GB2312" w:cs="仿宋_GB2312" w:eastAsia="仿宋_GB2312"/>
                      <w:sz w:val="21"/>
                    </w:rPr>
                    <w:t>工艺参数：</w:t>
                  </w:r>
                  <w:r>
                    <w:br/>
                  </w:r>
                  <w:r>
                    <w:rPr>
                      <w:rFonts w:ascii="仿宋_GB2312" w:hAnsi="仿宋_GB2312" w:cs="仿宋_GB2312" w:eastAsia="仿宋_GB2312"/>
                      <w:sz w:val="21"/>
                    </w:rPr>
                    <w:t>1</w:t>
                  </w:r>
                  <w:r>
                    <w:rPr>
                      <w:rFonts w:ascii="仿宋_GB2312" w:hAnsi="仿宋_GB2312" w:cs="仿宋_GB2312" w:eastAsia="仿宋_GB2312"/>
                      <w:sz w:val="21"/>
                    </w:rPr>
                    <w:t>、表面处理：按照规范要求进行酸洗磷化处理</w:t>
                  </w:r>
                  <w:r>
                    <w:rPr>
                      <w:rFonts w:ascii="仿宋_GB2312" w:hAnsi="仿宋_GB2312" w:cs="仿宋_GB2312" w:eastAsia="仿宋_GB2312"/>
                      <w:sz w:val="21"/>
                    </w:rPr>
                    <w:t>;</w:t>
                  </w:r>
                  <w:r>
                    <w:rPr>
                      <w:rFonts w:ascii="仿宋_GB2312" w:hAnsi="仿宋_GB2312" w:cs="仿宋_GB2312" w:eastAsia="仿宋_GB2312"/>
                      <w:sz w:val="21"/>
                    </w:rPr>
                    <w:t>每道工序分槽处理，所有标准件及紧固件均镀锌处理。</w:t>
                  </w:r>
                  <w:r>
                    <w:br/>
                  </w:r>
                  <w:r>
                    <w:rPr>
                      <w:rFonts w:ascii="仿宋_GB2312" w:hAnsi="仿宋_GB2312" w:cs="仿宋_GB2312" w:eastAsia="仿宋_GB2312"/>
                      <w:sz w:val="21"/>
                    </w:rPr>
                    <w:t>2</w:t>
                  </w:r>
                  <w:r>
                    <w:rPr>
                      <w:rFonts w:ascii="仿宋_GB2312" w:hAnsi="仿宋_GB2312" w:cs="仿宋_GB2312" w:eastAsia="仿宋_GB2312"/>
                      <w:sz w:val="21"/>
                    </w:rPr>
                    <w:t>、制造公差：外廓尺寸的极限偏差为</w:t>
                  </w:r>
                  <w:r>
                    <w:rPr>
                      <w:rFonts w:ascii="仿宋_GB2312" w:hAnsi="仿宋_GB2312" w:cs="仿宋_GB2312" w:eastAsia="仿宋_GB2312"/>
                      <w:sz w:val="21"/>
                    </w:rPr>
                    <w:t>3mm</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、产品采用先进的静电哑光喷塑工艺，使用优质环保涂敷材料，环氧型聚酯混合粉</w:t>
                  </w:r>
                  <w:r>
                    <w:rPr>
                      <w:rFonts w:ascii="仿宋_GB2312" w:hAnsi="仿宋_GB2312" w:cs="仿宋_GB2312" w:eastAsia="仿宋_GB2312"/>
                      <w:sz w:val="21"/>
                    </w:rPr>
                    <w:t>,</w:t>
                  </w:r>
                  <w:r>
                    <w:rPr>
                      <w:rFonts w:ascii="仿宋_GB2312" w:hAnsi="仿宋_GB2312" w:cs="仿宋_GB2312" w:eastAsia="仿宋_GB2312"/>
                      <w:sz w:val="21"/>
                    </w:rPr>
                    <w:t>表面均匀光亮，色泽一致、严密、平整、无划伤。塑层防锈能力</w:t>
                  </w:r>
                  <w:r>
                    <w:rPr>
                      <w:rFonts w:ascii="仿宋_GB2312" w:hAnsi="仿宋_GB2312" w:cs="仿宋_GB2312" w:eastAsia="仿宋_GB2312"/>
                      <w:sz w:val="21"/>
                    </w:rPr>
                    <w:t>20</w:t>
                  </w:r>
                  <w:r>
                    <w:rPr>
                      <w:rFonts w:ascii="仿宋_GB2312" w:hAnsi="仿宋_GB2312" w:cs="仿宋_GB2312" w:eastAsia="仿宋_GB2312"/>
                      <w:sz w:val="21"/>
                    </w:rPr>
                    <w:t>年以上。喷塑检验标准：厚度：</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微米按磁性测厚仪</w:t>
                  </w:r>
                  <w:r>
                    <w:rPr>
                      <w:rFonts w:ascii="仿宋_GB2312" w:hAnsi="仿宋_GB2312" w:cs="仿宋_GB2312" w:eastAsia="仿宋_GB2312"/>
                      <w:sz w:val="21"/>
                    </w:rPr>
                    <w:t>,</w:t>
                  </w:r>
                  <w:r>
                    <w:rPr>
                      <w:rFonts w:ascii="仿宋_GB2312" w:hAnsi="仿宋_GB2312" w:cs="仿宋_GB2312" w:eastAsia="仿宋_GB2312"/>
                      <w:sz w:val="21"/>
                    </w:rPr>
                    <w:t>附着力：</w:t>
                  </w:r>
                  <w:r>
                    <w:rPr>
                      <w:rFonts w:ascii="仿宋_GB2312" w:hAnsi="仿宋_GB2312" w:cs="仿宋_GB2312" w:eastAsia="仿宋_GB2312"/>
                      <w:sz w:val="21"/>
                    </w:rPr>
                    <w:t>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抗冲击：</w:t>
                  </w:r>
                  <w:r>
                    <w:rPr>
                      <w:rFonts w:ascii="仿宋_GB2312" w:hAnsi="仿宋_GB2312" w:cs="仿宋_GB2312" w:eastAsia="仿宋_GB2312"/>
                      <w:sz w:val="21"/>
                    </w:rPr>
                    <w:t>60Kg/cm2</w:t>
                  </w:r>
                  <w:r>
                    <w:rPr>
                      <w:rFonts w:ascii="仿宋_GB2312" w:hAnsi="仿宋_GB2312" w:cs="仿宋_GB2312" w:eastAsia="仿宋_GB2312"/>
                      <w:sz w:val="21"/>
                    </w:rPr>
                    <w:t>，光泽：</w:t>
                  </w:r>
                  <w:r>
                    <w:rPr>
                      <w:rFonts w:ascii="仿宋_GB2312" w:hAnsi="仿宋_GB2312" w:cs="仿宋_GB2312" w:eastAsia="仿宋_GB2312"/>
                      <w:sz w:val="21"/>
                    </w:rPr>
                    <w:t>&gt;85%</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、机加件加工后应进行打磨达到表面光滑，无裂纹及划痕，所有焊接件应焊接牢固，焊痕光滑、平整。</w:t>
                  </w:r>
                  <w:r>
                    <w:br/>
                  </w:r>
                  <w:r>
                    <w:rPr>
                      <w:rFonts w:ascii="仿宋_GB2312" w:hAnsi="仿宋_GB2312" w:cs="仿宋_GB2312" w:eastAsia="仿宋_GB2312"/>
                      <w:sz w:val="21"/>
                    </w:rPr>
                    <w:t>5</w:t>
                  </w:r>
                  <w:r>
                    <w:rPr>
                      <w:rFonts w:ascii="仿宋_GB2312" w:hAnsi="仿宋_GB2312" w:cs="仿宋_GB2312" w:eastAsia="仿宋_GB2312"/>
                      <w:sz w:val="21"/>
                    </w:rPr>
                    <w:t>、外观平整，无波纹、流痕、起泡、孔折痕、污点、露底、剥落、伤痕等可见性缺陷。</w:t>
                  </w:r>
                  <w:r>
                    <w:br/>
                  </w:r>
                  <w:r>
                    <w:rPr>
                      <w:rFonts w:ascii="仿宋_GB2312" w:hAnsi="仿宋_GB2312" w:cs="仿宋_GB2312" w:eastAsia="仿宋_GB2312"/>
                      <w:sz w:val="21"/>
                    </w:rPr>
                    <w:t>6</w:t>
                  </w:r>
                  <w:r>
                    <w:rPr>
                      <w:rFonts w:ascii="仿宋_GB2312" w:hAnsi="仿宋_GB2312" w:cs="仿宋_GB2312" w:eastAsia="仿宋_GB2312"/>
                      <w:sz w:val="21"/>
                    </w:rPr>
                    <w:t>、各零部件及组合件之间具有良好互换性。</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组</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5</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6</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新闻发布厅条桌</w:t>
                  </w:r>
                  <w:r>
                    <w:rPr>
                      <w:rFonts w:ascii="仿宋_GB2312" w:hAnsi="仿宋_GB2312" w:cs="仿宋_GB2312" w:eastAsia="仿宋_GB2312"/>
                      <w:sz w:val="21"/>
                    </w:rPr>
                    <w:t>1</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9099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259715" cy="90995"/>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参考尺寸：长</w:t>
                  </w:r>
                  <w:r>
                    <w:rPr>
                      <w:rFonts w:ascii="仿宋_GB2312" w:hAnsi="仿宋_GB2312" w:cs="仿宋_GB2312" w:eastAsia="仿宋_GB2312"/>
                      <w:sz w:val="21"/>
                    </w:rPr>
                    <w:t>1200*</w:t>
                  </w:r>
                  <w:r>
                    <w:rPr>
                      <w:rFonts w:ascii="仿宋_GB2312" w:hAnsi="仿宋_GB2312" w:cs="仿宋_GB2312" w:eastAsia="仿宋_GB2312"/>
                      <w:sz w:val="21"/>
                    </w:rPr>
                    <w:t>宽</w:t>
                  </w:r>
                  <w:r>
                    <w:rPr>
                      <w:rFonts w:ascii="仿宋_GB2312" w:hAnsi="仿宋_GB2312" w:cs="仿宋_GB2312" w:eastAsia="仿宋_GB2312"/>
                      <w:sz w:val="21"/>
                    </w:rPr>
                    <w:t>400*</w:t>
                  </w:r>
                  <w:r>
                    <w:rPr>
                      <w:rFonts w:ascii="仿宋_GB2312" w:hAnsi="仿宋_GB2312" w:cs="仿宋_GB2312" w:eastAsia="仿宋_GB2312"/>
                      <w:sz w:val="21"/>
                    </w:rPr>
                    <w:t>高</w:t>
                  </w:r>
                  <w:r>
                    <w:rPr>
                      <w:rFonts w:ascii="仿宋_GB2312" w:hAnsi="仿宋_GB2312" w:cs="仿宋_GB2312" w:eastAsia="仿宋_GB2312"/>
                      <w:sz w:val="21"/>
                    </w:rPr>
                    <w:t>750mm</w:t>
                  </w:r>
                  <w:r>
                    <w:br/>
                  </w:r>
                  <w:r>
                    <w:rPr>
                      <w:rFonts w:ascii="仿宋_GB2312" w:hAnsi="仿宋_GB2312" w:cs="仿宋_GB2312" w:eastAsia="仿宋_GB2312"/>
                      <w:sz w:val="21"/>
                    </w:rPr>
                    <w:t>一、主要材料说明：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饰面：采用优质木皮（实木木皮），符合</w:t>
                  </w:r>
                  <w:r>
                    <w:rPr>
                      <w:rFonts w:ascii="仿宋_GB2312" w:hAnsi="仿宋_GB2312" w:cs="仿宋_GB2312" w:eastAsia="仿宋_GB2312"/>
                      <w:sz w:val="21"/>
                    </w:rPr>
                    <w:t>GB/T 13010-2020</w:t>
                  </w:r>
                  <w:r>
                    <w:rPr>
                      <w:rFonts w:ascii="仿宋_GB2312" w:hAnsi="仿宋_GB2312" w:cs="仿宋_GB2312" w:eastAsia="仿宋_GB2312"/>
                      <w:sz w:val="21"/>
                    </w:rPr>
                    <w:t>标准，无死节、虫洞、孔洞，无树脂道、树胶道，无裂缝。符合</w:t>
                  </w:r>
                  <w:r>
                    <w:rPr>
                      <w:rFonts w:ascii="仿宋_GB2312" w:hAnsi="仿宋_GB2312" w:cs="仿宋_GB2312" w:eastAsia="仿宋_GB2312"/>
                      <w:sz w:val="21"/>
                    </w:rPr>
                    <w:t>GB/T 3324-2024</w:t>
                  </w:r>
                  <w:r>
                    <w:rPr>
                      <w:rFonts w:ascii="仿宋_GB2312" w:hAnsi="仿宋_GB2312" w:cs="仿宋_GB2312" w:eastAsia="仿宋_GB2312"/>
                      <w:sz w:val="21"/>
                    </w:rPr>
                    <w:t>标准，木材含水率</w:t>
                  </w:r>
                  <w:r>
                    <w:rPr>
                      <w:rFonts w:ascii="仿宋_GB2312" w:hAnsi="仿宋_GB2312" w:cs="仿宋_GB2312" w:eastAsia="仿宋_GB2312"/>
                      <w:sz w:val="21"/>
                    </w:rPr>
                    <w:t>8%-16.1%</w:t>
                  </w:r>
                  <w:r>
                    <w:rPr>
                      <w:rFonts w:ascii="仿宋_GB2312" w:hAnsi="仿宋_GB2312" w:cs="仿宋_GB2312" w:eastAsia="仿宋_GB2312"/>
                      <w:sz w:val="21"/>
                    </w:rPr>
                    <w:t>；符合</w:t>
                  </w:r>
                  <w:r>
                    <w:rPr>
                      <w:rFonts w:ascii="仿宋_GB2312" w:hAnsi="仿宋_GB2312" w:cs="仿宋_GB2312" w:eastAsia="仿宋_GB2312"/>
                      <w:sz w:val="21"/>
                    </w:rPr>
                    <w:t>GB/T 39600- 2021</w:t>
                  </w:r>
                  <w:r>
                    <w:rPr>
                      <w:rFonts w:ascii="仿宋_GB2312" w:hAnsi="仿宋_GB2312" w:cs="仿宋_GB2312" w:eastAsia="仿宋_GB2312"/>
                      <w:sz w:val="21"/>
                    </w:rPr>
                    <w:t>标准，甲醛释放量≤</w:t>
                  </w:r>
                  <w:r>
                    <w:rPr>
                      <w:rFonts w:ascii="仿宋_GB2312" w:hAnsi="仿宋_GB2312" w:cs="仿宋_GB2312" w:eastAsia="仿宋_GB2312"/>
                      <w:sz w:val="21"/>
                    </w:rPr>
                    <w:t>0.025mg/m</w:t>
                  </w:r>
                  <w:r>
                    <w:rPr>
                      <w:rFonts w:ascii="仿宋_GB2312" w:hAnsi="仿宋_GB2312" w:cs="仿宋_GB2312" w:eastAsia="仿宋_GB2312"/>
                      <w:sz w:val="21"/>
                    </w:rPr>
                    <w:t>³；符合</w:t>
                  </w:r>
                  <w:r>
                    <w:rPr>
                      <w:rFonts w:ascii="仿宋_GB2312" w:hAnsi="仿宋_GB2312" w:cs="仿宋_GB2312" w:eastAsia="仿宋_GB2312"/>
                      <w:sz w:val="21"/>
                    </w:rPr>
                    <w:t>GB/T 35601-2024</w:t>
                  </w:r>
                  <w:r>
                    <w:rPr>
                      <w:rFonts w:ascii="仿宋_GB2312" w:hAnsi="仿宋_GB2312" w:cs="仿宋_GB2312" w:eastAsia="仿宋_GB2312"/>
                      <w:sz w:val="21"/>
                    </w:rPr>
                    <w:t>标准，苯、甲苯、二甲苯、总挥发性有机化合物</w:t>
                  </w:r>
                  <w:r>
                    <w:rPr>
                      <w:rFonts w:ascii="仿宋_GB2312" w:hAnsi="仿宋_GB2312" w:cs="仿宋_GB2312" w:eastAsia="仿宋_GB2312"/>
                      <w:sz w:val="21"/>
                    </w:rPr>
                    <w:t>(TVOC)</w:t>
                  </w:r>
                  <w:r>
                    <w:rPr>
                      <w:rFonts w:ascii="仿宋_GB2312" w:hAnsi="仿宋_GB2312" w:cs="仿宋_GB2312" w:eastAsia="仿宋_GB2312"/>
                      <w:sz w:val="21"/>
                    </w:rPr>
                    <w:t>不超过标准限值；</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基材：采用优质</w:t>
                  </w:r>
                  <w:r>
                    <w:rPr>
                      <w:rFonts w:ascii="仿宋_GB2312" w:hAnsi="仿宋_GB2312" w:cs="仿宋_GB2312" w:eastAsia="仿宋_GB2312"/>
                      <w:sz w:val="21"/>
                    </w:rPr>
                    <w:t>E0</w:t>
                  </w:r>
                  <w:r>
                    <w:rPr>
                      <w:rFonts w:ascii="仿宋_GB2312" w:hAnsi="仿宋_GB2312" w:cs="仿宋_GB2312" w:eastAsia="仿宋_GB2312"/>
                      <w:sz w:val="21"/>
                    </w:rPr>
                    <w:t>级环保中密度纤维板，符合</w:t>
                  </w:r>
                  <w:r>
                    <w:rPr>
                      <w:rFonts w:ascii="仿宋_GB2312" w:hAnsi="仿宋_GB2312" w:cs="仿宋_GB2312" w:eastAsia="仿宋_GB2312"/>
                      <w:sz w:val="21"/>
                    </w:rPr>
                    <w:t xml:space="preserve">GB/T 11718-2021 </w:t>
                  </w:r>
                  <w:r>
                    <w:rPr>
                      <w:rFonts w:ascii="仿宋_GB2312" w:hAnsi="仿宋_GB2312" w:cs="仿宋_GB2312" w:eastAsia="仿宋_GB2312"/>
                      <w:sz w:val="21"/>
                    </w:rPr>
                    <w:t>标准，静曲强度≥</w:t>
                  </w:r>
                  <w:r>
                    <w:rPr>
                      <w:rFonts w:ascii="仿宋_GB2312" w:hAnsi="仿宋_GB2312" w:cs="仿宋_GB2312" w:eastAsia="仿宋_GB2312"/>
                      <w:sz w:val="21"/>
                    </w:rPr>
                    <w:t>32MPa</w:t>
                  </w:r>
                  <w:r>
                    <w:rPr>
                      <w:rFonts w:ascii="仿宋_GB2312" w:hAnsi="仿宋_GB2312" w:cs="仿宋_GB2312" w:eastAsia="仿宋_GB2312"/>
                      <w:sz w:val="21"/>
                    </w:rPr>
                    <w:t>、弹性模量≥</w:t>
                  </w:r>
                  <w:r>
                    <w:rPr>
                      <w:rFonts w:ascii="仿宋_GB2312" w:hAnsi="仿宋_GB2312" w:cs="仿宋_GB2312" w:eastAsia="仿宋_GB2312"/>
                      <w:sz w:val="21"/>
                    </w:rPr>
                    <w:t>3800MPa</w:t>
                  </w:r>
                  <w:r>
                    <w:rPr>
                      <w:rFonts w:ascii="仿宋_GB2312" w:hAnsi="仿宋_GB2312" w:cs="仿宋_GB2312" w:eastAsia="仿宋_GB2312"/>
                      <w:sz w:val="21"/>
                    </w:rPr>
                    <w:t>、内胶合强度≥</w:t>
                  </w:r>
                  <w:r>
                    <w:rPr>
                      <w:rFonts w:ascii="仿宋_GB2312" w:hAnsi="仿宋_GB2312" w:cs="仿宋_GB2312" w:eastAsia="仿宋_GB2312"/>
                      <w:sz w:val="21"/>
                    </w:rPr>
                    <w:t>0.8MPa</w:t>
                  </w:r>
                  <w:r>
                    <w:rPr>
                      <w:rFonts w:ascii="仿宋_GB2312" w:hAnsi="仿宋_GB2312" w:cs="仿宋_GB2312" w:eastAsia="仿宋_GB2312"/>
                      <w:sz w:val="21"/>
                    </w:rPr>
                    <w:t>、表面胶合强度≥</w:t>
                  </w:r>
                  <w:r>
                    <w:rPr>
                      <w:rFonts w:ascii="仿宋_GB2312" w:hAnsi="仿宋_GB2312" w:cs="仿宋_GB2312" w:eastAsia="仿宋_GB2312"/>
                      <w:sz w:val="21"/>
                    </w:rPr>
                    <w:t>1.0MPa</w:t>
                  </w:r>
                  <w:r>
                    <w:rPr>
                      <w:rFonts w:ascii="仿宋_GB2312" w:hAnsi="仿宋_GB2312" w:cs="仿宋_GB2312" w:eastAsia="仿宋_GB2312"/>
                      <w:sz w:val="21"/>
                    </w:rPr>
                    <w:t>；甲醛释放量≤</w:t>
                  </w:r>
                  <w:r>
                    <w:rPr>
                      <w:rFonts w:ascii="仿宋_GB2312" w:hAnsi="仿宋_GB2312" w:cs="仿宋_GB2312" w:eastAsia="仿宋_GB2312"/>
                      <w:sz w:val="21"/>
                    </w:rPr>
                    <w:t>0.025mg/m</w:t>
                  </w:r>
                  <w:r>
                    <w:rPr>
                      <w:rFonts w:ascii="仿宋_GB2312" w:hAnsi="仿宋_GB2312" w:cs="仿宋_GB2312" w:eastAsia="仿宋_GB2312"/>
                      <w:sz w:val="21"/>
                    </w:rPr>
                    <w:t>³；符合</w:t>
                  </w:r>
                  <w:r>
                    <w:rPr>
                      <w:rFonts w:ascii="仿宋_GB2312" w:hAnsi="仿宋_GB2312" w:cs="仿宋_GB2312" w:eastAsia="仿宋_GB2312"/>
                      <w:sz w:val="21"/>
                    </w:rPr>
                    <w:t>SN/T3376-2012</w:t>
                  </w:r>
                  <w:r>
                    <w:rPr>
                      <w:rFonts w:ascii="仿宋_GB2312" w:hAnsi="仿宋_GB2312" w:cs="仿宋_GB2312" w:eastAsia="仿宋_GB2312"/>
                      <w:sz w:val="21"/>
                    </w:rPr>
                    <w:t>标准，有机氯杀虫剂（不低于</w:t>
                  </w:r>
                  <w:r>
                    <w:rPr>
                      <w:rFonts w:ascii="仿宋_GB2312" w:hAnsi="仿宋_GB2312" w:cs="仿宋_GB2312" w:eastAsia="仿宋_GB2312"/>
                      <w:sz w:val="21"/>
                    </w:rPr>
                    <w:t xml:space="preserve">10 </w:t>
                  </w:r>
                  <w:r>
                    <w:rPr>
                      <w:rFonts w:ascii="仿宋_GB2312" w:hAnsi="仿宋_GB2312" w:cs="仿宋_GB2312" w:eastAsia="仿宋_GB2312"/>
                      <w:sz w:val="21"/>
                    </w:rPr>
                    <w:t>项杀虫剂试验）≤</w:t>
                  </w:r>
                  <w:r>
                    <w:rPr>
                      <w:rFonts w:ascii="仿宋_GB2312" w:hAnsi="仿宋_GB2312" w:cs="仿宋_GB2312" w:eastAsia="仿宋_GB2312"/>
                      <w:sz w:val="21"/>
                    </w:rPr>
                    <w:t>0.03mg/kg</w:t>
                  </w:r>
                  <w:r>
                    <w:rPr>
                      <w:rFonts w:ascii="仿宋_GB2312" w:hAnsi="仿宋_GB2312" w:cs="仿宋_GB2312" w:eastAsia="仿宋_GB2312"/>
                      <w:sz w:val="21"/>
                    </w:rPr>
                    <w:t>；符合</w:t>
                  </w:r>
                  <w:r>
                    <w:rPr>
                      <w:rFonts w:ascii="仿宋_GB2312" w:hAnsi="仿宋_GB2312" w:cs="仿宋_GB2312" w:eastAsia="仿宋_GB2312"/>
                      <w:sz w:val="21"/>
                    </w:rPr>
                    <w:t>GB/T 44689-2024</w:t>
                  </w:r>
                  <w:r>
                    <w:rPr>
                      <w:rFonts w:ascii="仿宋_GB2312" w:hAnsi="仿宋_GB2312" w:cs="仿宋_GB2312" w:eastAsia="仿宋_GB2312"/>
                      <w:sz w:val="21"/>
                    </w:rPr>
                    <w:t>标准，气味</w:t>
                  </w:r>
                  <w:r>
                    <w:rPr>
                      <w:rFonts w:ascii="仿宋_GB2312" w:hAnsi="仿宋_GB2312" w:cs="仿宋_GB2312" w:eastAsia="仿宋_GB2312"/>
                      <w:sz w:val="21"/>
                    </w:rPr>
                    <w:t>0</w:t>
                  </w:r>
                  <w:r>
                    <w:rPr>
                      <w:rFonts w:ascii="仿宋_GB2312" w:hAnsi="仿宋_GB2312" w:cs="仿宋_GB2312" w:eastAsia="仿宋_GB2312"/>
                      <w:sz w:val="21"/>
                    </w:rPr>
                    <w:t>级；符合</w:t>
                  </w:r>
                  <w:r>
                    <w:rPr>
                      <w:rFonts w:ascii="仿宋_GB2312" w:hAnsi="仿宋_GB2312" w:cs="仿宋_GB2312" w:eastAsia="仿宋_GB2312"/>
                      <w:sz w:val="21"/>
                    </w:rPr>
                    <w:t>GB/T 2423.34-2024</w:t>
                  </w:r>
                  <w:r>
                    <w:rPr>
                      <w:rFonts w:ascii="仿宋_GB2312" w:hAnsi="仿宋_GB2312" w:cs="仿宋_GB2312" w:eastAsia="仿宋_GB2312"/>
                      <w:sz w:val="21"/>
                    </w:rPr>
                    <w:t>标准，温度</w:t>
                  </w:r>
                  <w:r>
                    <w:rPr>
                      <w:rFonts w:ascii="仿宋_GB2312" w:hAnsi="仿宋_GB2312" w:cs="仿宋_GB2312" w:eastAsia="仿宋_GB2312"/>
                      <w:sz w:val="21"/>
                    </w:rPr>
                    <w:t>/</w:t>
                  </w:r>
                  <w:r>
                    <w:rPr>
                      <w:rFonts w:ascii="仿宋_GB2312" w:hAnsi="仿宋_GB2312" w:cs="仿宋_GB2312" w:eastAsia="仿宋_GB2312"/>
                      <w:sz w:val="21"/>
                    </w:rPr>
                    <w:t>湿度组合循环试验（</w:t>
                  </w:r>
                  <w:r>
                    <w:rPr>
                      <w:rFonts w:ascii="仿宋_GB2312" w:hAnsi="仿宋_GB2312" w:cs="仿宋_GB2312" w:eastAsia="仿宋_GB2312"/>
                      <w:sz w:val="21"/>
                    </w:rPr>
                    <w:t>240h</w:t>
                  </w:r>
                  <w:r>
                    <w:rPr>
                      <w:rFonts w:ascii="仿宋_GB2312" w:hAnsi="仿宋_GB2312" w:cs="仿宋_GB2312" w:eastAsia="仿宋_GB2312"/>
                      <w:sz w:val="21"/>
                    </w:rPr>
                    <w:t>）无开裂，无起泡；</w:t>
                  </w:r>
                </w:p>
                <w:p>
                  <w:pPr>
                    <w:pStyle w:val="null3"/>
                    <w:jc w:val="both"/>
                  </w:pPr>
                  <w:r>
                    <w:rPr>
                      <w:rFonts w:ascii="仿宋_GB2312" w:hAnsi="仿宋_GB2312" w:cs="仿宋_GB2312" w:eastAsia="仿宋_GB2312"/>
                      <w:sz w:val="21"/>
                    </w:rPr>
                    <w:t>二、五金配件：采用优质五金件：符合</w:t>
                  </w:r>
                  <w:r>
                    <w:rPr>
                      <w:rFonts w:ascii="仿宋_GB2312" w:hAnsi="仿宋_GB2312" w:cs="仿宋_GB2312" w:eastAsia="仿宋_GB2312"/>
                      <w:sz w:val="21"/>
                    </w:rPr>
                    <w:t>QB/T 3826-1999</w:t>
                  </w:r>
                  <w:r>
                    <w:rPr>
                      <w:rFonts w:ascii="仿宋_GB2312" w:hAnsi="仿宋_GB2312" w:cs="仿宋_GB2312" w:eastAsia="仿宋_GB2312"/>
                      <w:sz w:val="21"/>
                    </w:rPr>
                    <w:t>；</w:t>
                  </w:r>
                  <w:r>
                    <w:rPr>
                      <w:rFonts w:ascii="仿宋_GB2312" w:hAnsi="仿宋_GB2312" w:cs="仿宋_GB2312" w:eastAsia="仿宋_GB2312"/>
                      <w:sz w:val="21"/>
                    </w:rPr>
                    <w:t>QB/T 3832-1999</w:t>
                  </w:r>
                  <w:r>
                    <w:rPr>
                      <w:rFonts w:ascii="仿宋_GB2312" w:hAnsi="仿宋_GB2312" w:cs="仿宋_GB2312" w:eastAsia="仿宋_GB2312"/>
                      <w:sz w:val="21"/>
                    </w:rPr>
                    <w:t>标准，中性盐雾试验连续喷雾≥</w:t>
                  </w:r>
                  <w:r>
                    <w:rPr>
                      <w:rFonts w:ascii="仿宋_GB2312" w:hAnsi="仿宋_GB2312" w:cs="仿宋_GB2312" w:eastAsia="仿宋_GB2312"/>
                      <w:sz w:val="21"/>
                    </w:rPr>
                    <w:t>200h</w:t>
                  </w:r>
                  <w:r>
                    <w:rPr>
                      <w:rFonts w:ascii="仿宋_GB2312" w:hAnsi="仿宋_GB2312" w:cs="仿宋_GB2312" w:eastAsia="仿宋_GB2312"/>
                      <w:sz w:val="21"/>
                    </w:rPr>
                    <w:t>，镀（涂）层本身的耐腐蚀等级</w:t>
                  </w:r>
                  <w:r>
                    <w:rPr>
                      <w:rFonts w:ascii="仿宋_GB2312" w:hAnsi="仿宋_GB2312" w:cs="仿宋_GB2312" w:eastAsia="仿宋_GB2312"/>
                      <w:sz w:val="21"/>
                    </w:rPr>
                    <w:t>10</w:t>
                  </w:r>
                  <w:r>
                    <w:rPr>
                      <w:rFonts w:ascii="仿宋_GB2312" w:hAnsi="仿宋_GB2312" w:cs="仿宋_GB2312" w:eastAsia="仿宋_GB2312"/>
                      <w:sz w:val="21"/>
                    </w:rPr>
                    <w:t>级、镀（涂）层对基体的保护等级</w:t>
                  </w:r>
                  <w:r>
                    <w:rPr>
                      <w:rFonts w:ascii="仿宋_GB2312" w:hAnsi="仿宋_GB2312" w:cs="仿宋_GB2312" w:eastAsia="仿宋_GB2312"/>
                      <w:sz w:val="21"/>
                    </w:rPr>
                    <w:t>10</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三、工艺</w:t>
                  </w:r>
                  <w:r>
                    <w:rPr>
                      <w:rFonts w:ascii="仿宋_GB2312" w:hAnsi="仿宋_GB2312" w:cs="仿宋_GB2312" w:eastAsia="仿宋_GB2312"/>
                      <w:sz w:val="21"/>
                    </w:rPr>
                    <w:t>/</w:t>
                  </w:r>
                  <w:r>
                    <w:rPr>
                      <w:rFonts w:ascii="仿宋_GB2312" w:hAnsi="仿宋_GB2312" w:cs="仿宋_GB2312" w:eastAsia="仿宋_GB2312"/>
                      <w:sz w:val="21"/>
                    </w:rPr>
                    <w:t>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油漆：采用优质环保水性油漆，符合</w:t>
                  </w:r>
                  <w:r>
                    <w:rPr>
                      <w:rFonts w:ascii="仿宋_GB2312" w:hAnsi="仿宋_GB2312" w:cs="仿宋_GB2312" w:eastAsia="仿宋_GB2312"/>
                      <w:sz w:val="21"/>
                    </w:rPr>
                    <w:t>GB/T23999-2009</w:t>
                  </w:r>
                  <w:r>
                    <w:rPr>
                      <w:rFonts w:ascii="仿宋_GB2312" w:hAnsi="仿宋_GB2312" w:cs="仿宋_GB2312" w:eastAsia="仿宋_GB2312"/>
                      <w:sz w:val="21"/>
                    </w:rPr>
                    <w:t>标准，硬度</w:t>
                  </w:r>
                  <w:r>
                    <w:rPr>
                      <w:rFonts w:ascii="仿宋_GB2312" w:hAnsi="仿宋_GB2312" w:cs="仿宋_GB2312" w:eastAsia="仿宋_GB2312"/>
                      <w:sz w:val="21"/>
                    </w:rPr>
                    <w:t>2H</w:t>
                  </w:r>
                  <w:r>
                    <w:rPr>
                      <w:rFonts w:ascii="仿宋_GB2312" w:hAnsi="仿宋_GB2312" w:cs="仿宋_GB2312" w:eastAsia="仿宋_GB2312"/>
                      <w:sz w:val="21"/>
                    </w:rPr>
                    <w:t>，光泽（</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，硬度（擦伤）</w:t>
                  </w:r>
                  <w:r>
                    <w:rPr>
                      <w:rFonts w:ascii="仿宋_GB2312" w:hAnsi="仿宋_GB2312" w:cs="仿宋_GB2312" w:eastAsia="仿宋_GB2312"/>
                      <w:sz w:val="21"/>
                    </w:rPr>
                    <w:t>2H</w:t>
                  </w:r>
                  <w:r>
                    <w:rPr>
                      <w:rFonts w:ascii="仿宋_GB2312" w:hAnsi="仿宋_GB2312" w:cs="仿宋_GB2312" w:eastAsia="仿宋_GB2312"/>
                      <w:sz w:val="21"/>
                    </w:rPr>
                    <w:t>，附着力≤</w:t>
                  </w:r>
                  <w:r>
                    <w:rPr>
                      <w:rFonts w:ascii="仿宋_GB2312" w:hAnsi="仿宋_GB2312" w:cs="仿宋_GB2312" w:eastAsia="仿宋_GB2312"/>
                      <w:sz w:val="21"/>
                    </w:rPr>
                    <w:t>1</w:t>
                  </w:r>
                  <w:r>
                    <w:rPr>
                      <w:rFonts w:ascii="仿宋_GB2312" w:hAnsi="仿宋_GB2312" w:cs="仿宋_GB2312" w:eastAsia="仿宋_GB2312"/>
                      <w:sz w:val="21"/>
                    </w:rPr>
                    <w:t>级，耐冲击性涂膜无脱落、无开裂，抗黏连性</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A-0</w:t>
                  </w:r>
                  <w:r>
                    <w:rPr>
                      <w:rFonts w:ascii="仿宋_GB2312" w:hAnsi="仿宋_GB2312" w:cs="仿宋_GB2312" w:eastAsia="仿宋_GB2312"/>
                      <w:sz w:val="21"/>
                    </w:rPr>
                    <w:t xml:space="preserve">； </w:t>
                  </w:r>
                  <w:r>
                    <w:rPr>
                      <w:rFonts w:ascii="仿宋_GB2312" w:hAnsi="仿宋_GB2312" w:cs="仿宋_GB2312" w:eastAsia="仿宋_GB2312"/>
                      <w:sz w:val="21"/>
                    </w:rPr>
                    <w:t>MB</w:t>
                  </w:r>
                  <w:r>
                    <w:rPr>
                      <w:rFonts w:ascii="仿宋_GB2312" w:hAnsi="仿宋_GB2312" w:cs="仿宋_GB2312" w:eastAsia="仿宋_GB2312"/>
                      <w:sz w:val="21"/>
                    </w:rPr>
                    <w:t>：</w:t>
                  </w:r>
                  <w:r>
                    <w:rPr>
                      <w:rFonts w:ascii="仿宋_GB2312" w:hAnsi="仿宋_GB2312" w:cs="仿宋_GB2312" w:eastAsia="仿宋_GB2312"/>
                      <w:sz w:val="21"/>
                    </w:rPr>
                    <w:t>A-0</w:t>
                  </w:r>
                  <w:r>
                    <w:rPr>
                      <w:rFonts w:ascii="仿宋_GB2312" w:hAnsi="仿宋_GB2312" w:cs="仿宋_GB2312" w:eastAsia="仿宋_GB2312"/>
                      <w:sz w:val="21"/>
                    </w:rPr>
                    <w:t>；耐磨性（</w:t>
                  </w:r>
                  <w:r>
                    <w:rPr>
                      <w:rFonts w:ascii="仿宋_GB2312" w:hAnsi="仿宋_GB2312" w:cs="仿宋_GB2312" w:eastAsia="仿宋_GB2312"/>
                      <w:sz w:val="21"/>
                    </w:rPr>
                    <w:t>750g/500r</w:t>
                  </w:r>
                  <w:r>
                    <w:rPr>
                      <w:rFonts w:ascii="仿宋_GB2312" w:hAnsi="仿宋_GB2312" w:cs="仿宋_GB2312" w:eastAsia="仿宋_GB2312"/>
                      <w:sz w:val="21"/>
                    </w:rPr>
                    <w:t>）≤</w:t>
                  </w:r>
                  <w:r>
                    <w:rPr>
                      <w:rFonts w:ascii="仿宋_GB2312" w:hAnsi="仿宋_GB2312" w:cs="仿宋_GB2312" w:eastAsia="仿宋_GB2312"/>
                      <w:sz w:val="21"/>
                    </w:rPr>
                    <w:t>0.030g</w:t>
                  </w:r>
                  <w:r>
                    <w:rPr>
                      <w:rFonts w:ascii="仿宋_GB2312" w:hAnsi="仿宋_GB2312" w:cs="仿宋_GB2312" w:eastAsia="仿宋_GB2312"/>
                      <w:sz w:val="21"/>
                    </w:rPr>
                    <w:t>，耐划伤性（</w:t>
                  </w:r>
                  <w:r>
                    <w:rPr>
                      <w:rFonts w:ascii="仿宋_GB2312" w:hAnsi="仿宋_GB2312" w:cs="仿宋_GB2312" w:eastAsia="仿宋_GB2312"/>
                      <w:sz w:val="21"/>
                    </w:rPr>
                    <w:t>100g</w:t>
                  </w:r>
                  <w:r>
                    <w:rPr>
                      <w:rFonts w:ascii="仿宋_GB2312" w:hAnsi="仿宋_GB2312" w:cs="仿宋_GB2312" w:eastAsia="仿宋_GB2312"/>
                      <w:sz w:val="21"/>
                    </w:rPr>
                    <w:t>）未划伤；耐水性（</w:t>
                  </w:r>
                  <w:r>
                    <w:rPr>
                      <w:rFonts w:ascii="仿宋_GB2312" w:hAnsi="仿宋_GB2312" w:cs="仿宋_GB2312" w:eastAsia="仿宋_GB2312"/>
                      <w:sz w:val="21"/>
                    </w:rPr>
                    <w:t>24h</w:t>
                  </w:r>
                  <w:r>
                    <w:rPr>
                      <w:rFonts w:ascii="仿宋_GB2312" w:hAnsi="仿宋_GB2312" w:cs="仿宋_GB2312" w:eastAsia="仿宋_GB2312"/>
                      <w:sz w:val="21"/>
                    </w:rPr>
                    <w:t>）无异常、耐碱性（</w:t>
                  </w:r>
                  <w:r>
                    <w:rPr>
                      <w:rFonts w:ascii="仿宋_GB2312" w:hAnsi="仿宋_GB2312" w:cs="仿宋_GB2312" w:eastAsia="仿宋_GB2312"/>
                      <w:sz w:val="21"/>
                    </w:rPr>
                    <w:t>50g/L NaHCO</w:t>
                  </w:r>
                  <w:r>
                    <w:rPr>
                      <w:rFonts w:ascii="仿宋_GB2312" w:hAnsi="仿宋_GB2312" w:cs="仿宋_GB2312" w:eastAsia="仿宋_GB2312"/>
                      <w:sz w:val="21"/>
                    </w:rPr>
                    <w:t>₃，</w:t>
                  </w:r>
                  <w:r>
                    <w:rPr>
                      <w:rFonts w:ascii="仿宋_GB2312" w:hAnsi="仿宋_GB2312" w:cs="仿宋_GB2312" w:eastAsia="仿宋_GB2312"/>
                      <w:sz w:val="21"/>
                    </w:rPr>
                    <w:t>1h</w:t>
                  </w:r>
                  <w:r>
                    <w:rPr>
                      <w:rFonts w:ascii="仿宋_GB2312" w:hAnsi="仿宋_GB2312" w:cs="仿宋_GB2312" w:eastAsia="仿宋_GB2312"/>
                      <w:sz w:val="21"/>
                    </w:rPr>
                    <w:t>）无异常；耐醇性</w:t>
                  </w:r>
                  <w:r>
                    <w:rPr>
                      <w:rFonts w:ascii="仿宋_GB2312" w:hAnsi="仿宋_GB2312" w:cs="仿宋_GB2312" w:eastAsia="仿宋_GB2312"/>
                      <w:sz w:val="21"/>
                    </w:rPr>
                    <w:t>(50%,1h)</w:t>
                  </w:r>
                  <w:r>
                    <w:rPr>
                      <w:rFonts w:ascii="仿宋_GB2312" w:hAnsi="仿宋_GB2312" w:cs="仿宋_GB2312" w:eastAsia="仿宋_GB2312"/>
                      <w:sz w:val="21"/>
                    </w:rPr>
                    <w:t>无异常；耐污染性（</w:t>
                  </w:r>
                  <w:r>
                    <w:rPr>
                      <w:rFonts w:ascii="仿宋_GB2312" w:hAnsi="仿宋_GB2312" w:cs="仿宋_GB2312" w:eastAsia="仿宋_GB2312"/>
                      <w:sz w:val="21"/>
                    </w:rPr>
                    <w:t>1h</w:t>
                  </w:r>
                  <w:r>
                    <w:rPr>
                      <w:rFonts w:ascii="仿宋_GB2312" w:hAnsi="仿宋_GB2312" w:cs="仿宋_GB2312" w:eastAsia="仿宋_GB2312"/>
                      <w:sz w:val="21"/>
                    </w:rPr>
                    <w:t>）无异常；耐干热性≤</w:t>
                  </w:r>
                  <w:r>
                    <w:rPr>
                      <w:rFonts w:ascii="仿宋_GB2312" w:hAnsi="仿宋_GB2312" w:cs="仿宋_GB2312" w:eastAsia="仿宋_GB2312"/>
                      <w:sz w:val="21"/>
                    </w:rPr>
                    <w:t>2</w:t>
                  </w:r>
                  <w:r>
                    <w:rPr>
                      <w:rFonts w:ascii="仿宋_GB2312" w:hAnsi="仿宋_GB2312" w:cs="仿宋_GB2312" w:eastAsia="仿宋_GB2312"/>
                      <w:sz w:val="21"/>
                    </w:rPr>
                    <w:t>级，耐黄变性（</w:t>
                  </w:r>
                  <w:r>
                    <w:rPr>
                      <w:rFonts w:ascii="仿宋_GB2312" w:hAnsi="仿宋_GB2312" w:cs="仿宋_GB2312" w:eastAsia="仿宋_GB2312"/>
                      <w:sz w:val="21"/>
                    </w:rPr>
                    <w:t>168h</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；符合</w:t>
                  </w:r>
                  <w:r>
                    <w:rPr>
                      <w:rFonts w:ascii="仿宋_GB2312" w:hAnsi="仿宋_GB2312" w:cs="仿宋_GB2312" w:eastAsia="仿宋_GB2312"/>
                      <w:sz w:val="21"/>
                    </w:rPr>
                    <w:t>GB/T 31588.1-2015</w:t>
                  </w:r>
                  <w:r>
                    <w:rPr>
                      <w:rFonts w:ascii="仿宋_GB2312" w:hAnsi="仿宋_GB2312" w:cs="仿宋_GB2312" w:eastAsia="仿宋_GB2312"/>
                      <w:sz w:val="21"/>
                    </w:rPr>
                    <w:t>标准，耐循环腐蚀环境的测定：湿</w:t>
                  </w:r>
                  <w:r>
                    <w:rPr>
                      <w:rFonts w:ascii="仿宋_GB2312" w:hAnsi="仿宋_GB2312" w:cs="仿宋_GB2312" w:eastAsia="仿宋_GB2312"/>
                      <w:sz w:val="21"/>
                    </w:rPr>
                    <w:t>(</w:t>
                  </w:r>
                  <w:r>
                    <w:rPr>
                      <w:rFonts w:ascii="仿宋_GB2312" w:hAnsi="仿宋_GB2312" w:cs="仿宋_GB2312" w:eastAsia="仿宋_GB2312"/>
                      <w:sz w:val="21"/>
                    </w:rPr>
                    <w:t>盐雾</w:t>
                  </w:r>
                  <w:r>
                    <w:rPr>
                      <w:rFonts w:ascii="仿宋_GB2312" w:hAnsi="仿宋_GB2312" w:cs="仿宋_GB2312" w:eastAsia="仿宋_GB2312"/>
                      <w:sz w:val="21"/>
                    </w:rPr>
                    <w:t>)/</w:t>
                  </w:r>
                  <w:r>
                    <w:rPr>
                      <w:rFonts w:ascii="仿宋_GB2312" w:hAnsi="仿宋_GB2312" w:cs="仿宋_GB2312" w:eastAsia="仿宋_GB2312"/>
                      <w:sz w:val="21"/>
                    </w:rPr>
                    <w:t>干燥</w:t>
                  </w:r>
                  <w:r>
                    <w:rPr>
                      <w:rFonts w:ascii="仿宋_GB2312" w:hAnsi="仿宋_GB2312" w:cs="仿宋_GB2312" w:eastAsia="仿宋_GB2312"/>
                      <w:sz w:val="21"/>
                    </w:rPr>
                    <w:t>/</w:t>
                  </w:r>
                  <w:r>
                    <w:rPr>
                      <w:rFonts w:ascii="仿宋_GB2312" w:hAnsi="仿宋_GB2312" w:cs="仿宋_GB2312" w:eastAsia="仿宋_GB2312"/>
                      <w:sz w:val="21"/>
                    </w:rPr>
                    <w:t>湿气</w:t>
                  </w:r>
                  <w:r>
                    <w:rPr>
                      <w:rFonts w:ascii="仿宋_GB2312" w:hAnsi="仿宋_GB2312" w:cs="仿宋_GB2312" w:eastAsia="仿宋_GB2312"/>
                      <w:sz w:val="21"/>
                    </w:rPr>
                    <w:t>0</w:t>
                  </w:r>
                  <w:r>
                    <w:rPr>
                      <w:rFonts w:ascii="仿宋_GB2312" w:hAnsi="仿宋_GB2312" w:cs="仿宋_GB2312" w:eastAsia="仿宋_GB2312"/>
                      <w:sz w:val="21"/>
                    </w:rPr>
                    <w:t>级；符合</w:t>
                  </w:r>
                  <w:r>
                    <w:rPr>
                      <w:rFonts w:ascii="仿宋_GB2312" w:hAnsi="仿宋_GB2312" w:cs="仿宋_GB2312" w:eastAsia="仿宋_GB2312"/>
                      <w:sz w:val="21"/>
                    </w:rPr>
                    <w:t>JC/T 1074-2021</w:t>
                  </w:r>
                  <w:r>
                    <w:rPr>
                      <w:rFonts w:ascii="仿宋_GB2312" w:hAnsi="仿宋_GB2312" w:cs="仿宋_GB2312" w:eastAsia="仿宋_GB2312"/>
                      <w:sz w:val="21"/>
                    </w:rPr>
                    <w:t>标准，甲醛净化效率≥</w:t>
                  </w:r>
                  <w:r>
                    <w:rPr>
                      <w:rFonts w:ascii="仿宋_GB2312" w:hAnsi="仿宋_GB2312" w:cs="仿宋_GB2312" w:eastAsia="仿宋_GB2312"/>
                      <w:sz w:val="21"/>
                    </w:rPr>
                    <w:t>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粘胶剂：采用优质环保胶水，胶粘剂符合</w:t>
                  </w:r>
                  <w:r>
                    <w:rPr>
                      <w:rFonts w:ascii="仿宋_GB2312" w:hAnsi="仿宋_GB2312" w:cs="仿宋_GB2312" w:eastAsia="仿宋_GB2312"/>
                      <w:sz w:val="21"/>
                    </w:rPr>
                    <w:t>GB 18583-2008</w:t>
                  </w:r>
                  <w:r>
                    <w:rPr>
                      <w:rFonts w:ascii="仿宋_GB2312" w:hAnsi="仿宋_GB2312" w:cs="仿宋_GB2312" w:eastAsia="仿宋_GB2312"/>
                      <w:sz w:val="21"/>
                    </w:rPr>
                    <w:t>标准，游离甲醛未检出、苯未检出、甲苯</w:t>
                  </w:r>
                  <w:r>
                    <w:rPr>
                      <w:rFonts w:ascii="仿宋_GB2312" w:hAnsi="仿宋_GB2312" w:cs="仿宋_GB2312" w:eastAsia="仿宋_GB2312"/>
                      <w:sz w:val="21"/>
                    </w:rPr>
                    <w:t>+</w:t>
                  </w:r>
                  <w:r>
                    <w:rPr>
                      <w:rFonts w:ascii="仿宋_GB2312" w:hAnsi="仿宋_GB2312" w:cs="仿宋_GB2312" w:eastAsia="仿宋_GB2312"/>
                      <w:sz w:val="21"/>
                    </w:rPr>
                    <w:t>二甲苯未检出、总挥发性有机物≤</w:t>
                  </w:r>
                  <w:r>
                    <w:rPr>
                      <w:rFonts w:ascii="仿宋_GB2312" w:hAnsi="仿宋_GB2312" w:cs="仿宋_GB2312" w:eastAsia="仿宋_GB2312"/>
                      <w:sz w:val="21"/>
                    </w:rPr>
                    <w:t>22g/L</w:t>
                  </w:r>
                  <w:r>
                    <w:rPr>
                      <w:rFonts w:ascii="仿宋_GB2312" w:hAnsi="仿宋_GB2312" w:cs="仿宋_GB2312" w:eastAsia="仿宋_GB2312"/>
                      <w:sz w:val="21"/>
                    </w:rPr>
                    <w:t>；符合</w:t>
                  </w:r>
                  <w:r>
                    <w:rPr>
                      <w:rFonts w:ascii="仿宋_GB2312" w:hAnsi="仿宋_GB2312" w:cs="仿宋_GB2312" w:eastAsia="仿宋_GB2312"/>
                      <w:sz w:val="21"/>
                    </w:rPr>
                    <w:t>HG/T 4065-2008</w:t>
                  </w:r>
                  <w:r>
                    <w:rPr>
                      <w:rFonts w:ascii="仿宋_GB2312" w:hAnsi="仿宋_GB2312" w:cs="仿宋_GB2312" w:eastAsia="仿宋_GB2312"/>
                      <w:sz w:val="21"/>
                    </w:rPr>
                    <w:t>标准，气味</w:t>
                  </w:r>
                  <w:r>
                    <w:rPr>
                      <w:rFonts w:ascii="仿宋_GB2312" w:hAnsi="仿宋_GB2312" w:cs="仿宋_GB2312" w:eastAsia="仿宋_GB2312"/>
                      <w:sz w:val="21"/>
                    </w:rPr>
                    <w:t>2</w:t>
                  </w:r>
                  <w:r>
                    <w:rPr>
                      <w:rFonts w:ascii="仿宋_GB2312" w:hAnsi="仿宋_GB2312" w:cs="仿宋_GB2312" w:eastAsia="仿宋_GB2312"/>
                      <w:sz w:val="21"/>
                    </w:rPr>
                    <w:t>级；</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张</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40</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7</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新闻发布厅条桌</w:t>
                  </w:r>
                  <w:r>
                    <w:rPr>
                      <w:rFonts w:ascii="仿宋_GB2312" w:hAnsi="仿宋_GB2312" w:cs="仿宋_GB2312" w:eastAsia="仿宋_GB2312"/>
                      <w:sz w:val="21"/>
                    </w:rPr>
                    <w:t>2</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9099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259715" cy="90995"/>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参考尺寸：长</w:t>
                  </w:r>
                  <w:r>
                    <w:rPr>
                      <w:rFonts w:ascii="仿宋_GB2312" w:hAnsi="仿宋_GB2312" w:cs="仿宋_GB2312" w:eastAsia="仿宋_GB2312"/>
                      <w:sz w:val="21"/>
                    </w:rPr>
                    <w:t>600*</w:t>
                  </w:r>
                  <w:r>
                    <w:rPr>
                      <w:rFonts w:ascii="仿宋_GB2312" w:hAnsi="仿宋_GB2312" w:cs="仿宋_GB2312" w:eastAsia="仿宋_GB2312"/>
                      <w:sz w:val="21"/>
                    </w:rPr>
                    <w:t>宽</w:t>
                  </w:r>
                  <w:r>
                    <w:rPr>
                      <w:rFonts w:ascii="仿宋_GB2312" w:hAnsi="仿宋_GB2312" w:cs="仿宋_GB2312" w:eastAsia="仿宋_GB2312"/>
                      <w:sz w:val="21"/>
                    </w:rPr>
                    <w:t>400*</w:t>
                  </w:r>
                  <w:r>
                    <w:rPr>
                      <w:rFonts w:ascii="仿宋_GB2312" w:hAnsi="仿宋_GB2312" w:cs="仿宋_GB2312" w:eastAsia="仿宋_GB2312"/>
                      <w:sz w:val="21"/>
                    </w:rPr>
                    <w:t>高</w:t>
                  </w:r>
                  <w:r>
                    <w:rPr>
                      <w:rFonts w:ascii="仿宋_GB2312" w:hAnsi="仿宋_GB2312" w:cs="仿宋_GB2312" w:eastAsia="仿宋_GB2312"/>
                      <w:sz w:val="21"/>
                    </w:rPr>
                    <w:t>750mm</w:t>
                  </w:r>
                  <w:r>
                    <w:br/>
                  </w:r>
                  <w:r>
                    <w:rPr>
                      <w:rFonts w:ascii="仿宋_GB2312" w:hAnsi="仿宋_GB2312" w:cs="仿宋_GB2312" w:eastAsia="仿宋_GB2312"/>
                      <w:sz w:val="21"/>
                    </w:rPr>
                    <w:t>一、主要材料说明：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饰面：采用优质木皮（实木木皮），符合</w:t>
                  </w:r>
                  <w:r>
                    <w:rPr>
                      <w:rFonts w:ascii="仿宋_GB2312" w:hAnsi="仿宋_GB2312" w:cs="仿宋_GB2312" w:eastAsia="仿宋_GB2312"/>
                      <w:sz w:val="21"/>
                    </w:rPr>
                    <w:t>GB/T 13010-2020</w:t>
                  </w:r>
                  <w:r>
                    <w:rPr>
                      <w:rFonts w:ascii="仿宋_GB2312" w:hAnsi="仿宋_GB2312" w:cs="仿宋_GB2312" w:eastAsia="仿宋_GB2312"/>
                      <w:sz w:val="21"/>
                    </w:rPr>
                    <w:t>标准，无死节、虫洞、孔洞，无树脂道、树胶道，无裂缝。符合</w:t>
                  </w:r>
                  <w:r>
                    <w:rPr>
                      <w:rFonts w:ascii="仿宋_GB2312" w:hAnsi="仿宋_GB2312" w:cs="仿宋_GB2312" w:eastAsia="仿宋_GB2312"/>
                      <w:sz w:val="21"/>
                    </w:rPr>
                    <w:t>GB/T 3324-2024</w:t>
                  </w:r>
                  <w:r>
                    <w:rPr>
                      <w:rFonts w:ascii="仿宋_GB2312" w:hAnsi="仿宋_GB2312" w:cs="仿宋_GB2312" w:eastAsia="仿宋_GB2312"/>
                      <w:sz w:val="21"/>
                    </w:rPr>
                    <w:t>标准，木材含水率</w:t>
                  </w:r>
                  <w:r>
                    <w:rPr>
                      <w:rFonts w:ascii="仿宋_GB2312" w:hAnsi="仿宋_GB2312" w:cs="仿宋_GB2312" w:eastAsia="仿宋_GB2312"/>
                      <w:sz w:val="21"/>
                    </w:rPr>
                    <w:t>8%-16.1%</w:t>
                  </w:r>
                  <w:r>
                    <w:rPr>
                      <w:rFonts w:ascii="仿宋_GB2312" w:hAnsi="仿宋_GB2312" w:cs="仿宋_GB2312" w:eastAsia="仿宋_GB2312"/>
                      <w:sz w:val="21"/>
                    </w:rPr>
                    <w:t>；符合</w:t>
                  </w:r>
                  <w:r>
                    <w:rPr>
                      <w:rFonts w:ascii="仿宋_GB2312" w:hAnsi="仿宋_GB2312" w:cs="仿宋_GB2312" w:eastAsia="仿宋_GB2312"/>
                      <w:sz w:val="21"/>
                    </w:rPr>
                    <w:t>GB/T 39600- 2021</w:t>
                  </w:r>
                  <w:r>
                    <w:rPr>
                      <w:rFonts w:ascii="仿宋_GB2312" w:hAnsi="仿宋_GB2312" w:cs="仿宋_GB2312" w:eastAsia="仿宋_GB2312"/>
                      <w:sz w:val="21"/>
                    </w:rPr>
                    <w:t>标准，甲醛释放量≤</w:t>
                  </w:r>
                  <w:r>
                    <w:rPr>
                      <w:rFonts w:ascii="仿宋_GB2312" w:hAnsi="仿宋_GB2312" w:cs="仿宋_GB2312" w:eastAsia="仿宋_GB2312"/>
                      <w:sz w:val="21"/>
                    </w:rPr>
                    <w:t>0.025mg/m</w:t>
                  </w:r>
                  <w:r>
                    <w:rPr>
                      <w:rFonts w:ascii="仿宋_GB2312" w:hAnsi="仿宋_GB2312" w:cs="仿宋_GB2312" w:eastAsia="仿宋_GB2312"/>
                      <w:sz w:val="21"/>
                    </w:rPr>
                    <w:t>³；符合</w:t>
                  </w:r>
                  <w:r>
                    <w:rPr>
                      <w:rFonts w:ascii="仿宋_GB2312" w:hAnsi="仿宋_GB2312" w:cs="仿宋_GB2312" w:eastAsia="仿宋_GB2312"/>
                      <w:sz w:val="21"/>
                    </w:rPr>
                    <w:t>GB/T 35601-2024</w:t>
                  </w:r>
                  <w:r>
                    <w:rPr>
                      <w:rFonts w:ascii="仿宋_GB2312" w:hAnsi="仿宋_GB2312" w:cs="仿宋_GB2312" w:eastAsia="仿宋_GB2312"/>
                      <w:sz w:val="21"/>
                    </w:rPr>
                    <w:t>标准，苯、甲苯、二甲苯、总挥发性有机化合物</w:t>
                  </w:r>
                  <w:r>
                    <w:rPr>
                      <w:rFonts w:ascii="仿宋_GB2312" w:hAnsi="仿宋_GB2312" w:cs="仿宋_GB2312" w:eastAsia="仿宋_GB2312"/>
                      <w:sz w:val="21"/>
                    </w:rPr>
                    <w:t>(TVOC)</w:t>
                  </w:r>
                  <w:r>
                    <w:rPr>
                      <w:rFonts w:ascii="仿宋_GB2312" w:hAnsi="仿宋_GB2312" w:cs="仿宋_GB2312" w:eastAsia="仿宋_GB2312"/>
                      <w:sz w:val="21"/>
                    </w:rPr>
                    <w:t>不超过标准限值；</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基材：采用优质</w:t>
                  </w:r>
                  <w:r>
                    <w:rPr>
                      <w:rFonts w:ascii="仿宋_GB2312" w:hAnsi="仿宋_GB2312" w:cs="仿宋_GB2312" w:eastAsia="仿宋_GB2312"/>
                      <w:sz w:val="21"/>
                    </w:rPr>
                    <w:t>E0</w:t>
                  </w:r>
                  <w:r>
                    <w:rPr>
                      <w:rFonts w:ascii="仿宋_GB2312" w:hAnsi="仿宋_GB2312" w:cs="仿宋_GB2312" w:eastAsia="仿宋_GB2312"/>
                      <w:sz w:val="21"/>
                    </w:rPr>
                    <w:t>级环保中密度纤维板，符合</w:t>
                  </w:r>
                  <w:r>
                    <w:rPr>
                      <w:rFonts w:ascii="仿宋_GB2312" w:hAnsi="仿宋_GB2312" w:cs="仿宋_GB2312" w:eastAsia="仿宋_GB2312"/>
                      <w:sz w:val="21"/>
                    </w:rPr>
                    <w:t xml:space="preserve">GB/T 11718-2021 </w:t>
                  </w:r>
                  <w:r>
                    <w:rPr>
                      <w:rFonts w:ascii="仿宋_GB2312" w:hAnsi="仿宋_GB2312" w:cs="仿宋_GB2312" w:eastAsia="仿宋_GB2312"/>
                      <w:sz w:val="21"/>
                    </w:rPr>
                    <w:t>标准，静曲强度≥</w:t>
                  </w:r>
                  <w:r>
                    <w:rPr>
                      <w:rFonts w:ascii="仿宋_GB2312" w:hAnsi="仿宋_GB2312" w:cs="仿宋_GB2312" w:eastAsia="仿宋_GB2312"/>
                      <w:sz w:val="21"/>
                    </w:rPr>
                    <w:t>32MPa</w:t>
                  </w:r>
                  <w:r>
                    <w:rPr>
                      <w:rFonts w:ascii="仿宋_GB2312" w:hAnsi="仿宋_GB2312" w:cs="仿宋_GB2312" w:eastAsia="仿宋_GB2312"/>
                      <w:sz w:val="21"/>
                    </w:rPr>
                    <w:t>、弹性模量≥</w:t>
                  </w:r>
                  <w:r>
                    <w:rPr>
                      <w:rFonts w:ascii="仿宋_GB2312" w:hAnsi="仿宋_GB2312" w:cs="仿宋_GB2312" w:eastAsia="仿宋_GB2312"/>
                      <w:sz w:val="21"/>
                    </w:rPr>
                    <w:t>3800MPa</w:t>
                  </w:r>
                  <w:r>
                    <w:rPr>
                      <w:rFonts w:ascii="仿宋_GB2312" w:hAnsi="仿宋_GB2312" w:cs="仿宋_GB2312" w:eastAsia="仿宋_GB2312"/>
                      <w:sz w:val="21"/>
                    </w:rPr>
                    <w:t>、内胶合强度≥</w:t>
                  </w:r>
                  <w:r>
                    <w:rPr>
                      <w:rFonts w:ascii="仿宋_GB2312" w:hAnsi="仿宋_GB2312" w:cs="仿宋_GB2312" w:eastAsia="仿宋_GB2312"/>
                      <w:sz w:val="21"/>
                    </w:rPr>
                    <w:t>0.8MPa</w:t>
                  </w:r>
                  <w:r>
                    <w:rPr>
                      <w:rFonts w:ascii="仿宋_GB2312" w:hAnsi="仿宋_GB2312" w:cs="仿宋_GB2312" w:eastAsia="仿宋_GB2312"/>
                      <w:sz w:val="21"/>
                    </w:rPr>
                    <w:t>、表面胶合强度≥</w:t>
                  </w:r>
                  <w:r>
                    <w:rPr>
                      <w:rFonts w:ascii="仿宋_GB2312" w:hAnsi="仿宋_GB2312" w:cs="仿宋_GB2312" w:eastAsia="仿宋_GB2312"/>
                      <w:sz w:val="21"/>
                    </w:rPr>
                    <w:t>1.0MPa</w:t>
                  </w:r>
                  <w:r>
                    <w:rPr>
                      <w:rFonts w:ascii="仿宋_GB2312" w:hAnsi="仿宋_GB2312" w:cs="仿宋_GB2312" w:eastAsia="仿宋_GB2312"/>
                      <w:sz w:val="21"/>
                    </w:rPr>
                    <w:t>；甲醛释放量≤</w:t>
                  </w:r>
                  <w:r>
                    <w:rPr>
                      <w:rFonts w:ascii="仿宋_GB2312" w:hAnsi="仿宋_GB2312" w:cs="仿宋_GB2312" w:eastAsia="仿宋_GB2312"/>
                      <w:sz w:val="21"/>
                    </w:rPr>
                    <w:t>0.025mg/m</w:t>
                  </w:r>
                  <w:r>
                    <w:rPr>
                      <w:rFonts w:ascii="仿宋_GB2312" w:hAnsi="仿宋_GB2312" w:cs="仿宋_GB2312" w:eastAsia="仿宋_GB2312"/>
                      <w:sz w:val="21"/>
                    </w:rPr>
                    <w:t>³；符合</w:t>
                  </w:r>
                  <w:r>
                    <w:rPr>
                      <w:rFonts w:ascii="仿宋_GB2312" w:hAnsi="仿宋_GB2312" w:cs="仿宋_GB2312" w:eastAsia="仿宋_GB2312"/>
                      <w:sz w:val="21"/>
                    </w:rPr>
                    <w:t>SN/T3376-2012</w:t>
                  </w:r>
                  <w:r>
                    <w:rPr>
                      <w:rFonts w:ascii="仿宋_GB2312" w:hAnsi="仿宋_GB2312" w:cs="仿宋_GB2312" w:eastAsia="仿宋_GB2312"/>
                      <w:sz w:val="21"/>
                    </w:rPr>
                    <w:t>标准，有机氯杀虫剂（不低于</w:t>
                  </w:r>
                  <w:r>
                    <w:rPr>
                      <w:rFonts w:ascii="仿宋_GB2312" w:hAnsi="仿宋_GB2312" w:cs="仿宋_GB2312" w:eastAsia="仿宋_GB2312"/>
                      <w:sz w:val="21"/>
                    </w:rPr>
                    <w:t xml:space="preserve">10 </w:t>
                  </w:r>
                  <w:r>
                    <w:rPr>
                      <w:rFonts w:ascii="仿宋_GB2312" w:hAnsi="仿宋_GB2312" w:cs="仿宋_GB2312" w:eastAsia="仿宋_GB2312"/>
                      <w:sz w:val="21"/>
                    </w:rPr>
                    <w:t>项杀虫剂试验）≤</w:t>
                  </w:r>
                  <w:r>
                    <w:rPr>
                      <w:rFonts w:ascii="仿宋_GB2312" w:hAnsi="仿宋_GB2312" w:cs="仿宋_GB2312" w:eastAsia="仿宋_GB2312"/>
                      <w:sz w:val="21"/>
                    </w:rPr>
                    <w:t>0.03mg/kg</w:t>
                  </w:r>
                  <w:r>
                    <w:rPr>
                      <w:rFonts w:ascii="仿宋_GB2312" w:hAnsi="仿宋_GB2312" w:cs="仿宋_GB2312" w:eastAsia="仿宋_GB2312"/>
                      <w:sz w:val="21"/>
                    </w:rPr>
                    <w:t>；符合</w:t>
                  </w:r>
                  <w:r>
                    <w:rPr>
                      <w:rFonts w:ascii="仿宋_GB2312" w:hAnsi="仿宋_GB2312" w:cs="仿宋_GB2312" w:eastAsia="仿宋_GB2312"/>
                      <w:sz w:val="21"/>
                    </w:rPr>
                    <w:t>GB/T 44689-2024</w:t>
                  </w:r>
                  <w:r>
                    <w:rPr>
                      <w:rFonts w:ascii="仿宋_GB2312" w:hAnsi="仿宋_GB2312" w:cs="仿宋_GB2312" w:eastAsia="仿宋_GB2312"/>
                      <w:sz w:val="21"/>
                    </w:rPr>
                    <w:t>标准，气味</w:t>
                  </w:r>
                  <w:r>
                    <w:rPr>
                      <w:rFonts w:ascii="仿宋_GB2312" w:hAnsi="仿宋_GB2312" w:cs="仿宋_GB2312" w:eastAsia="仿宋_GB2312"/>
                      <w:sz w:val="21"/>
                    </w:rPr>
                    <w:t>0</w:t>
                  </w:r>
                  <w:r>
                    <w:rPr>
                      <w:rFonts w:ascii="仿宋_GB2312" w:hAnsi="仿宋_GB2312" w:cs="仿宋_GB2312" w:eastAsia="仿宋_GB2312"/>
                      <w:sz w:val="21"/>
                    </w:rPr>
                    <w:t>级；符合</w:t>
                  </w:r>
                  <w:r>
                    <w:rPr>
                      <w:rFonts w:ascii="仿宋_GB2312" w:hAnsi="仿宋_GB2312" w:cs="仿宋_GB2312" w:eastAsia="仿宋_GB2312"/>
                      <w:sz w:val="21"/>
                    </w:rPr>
                    <w:t>GB/T 2423.34-2024</w:t>
                  </w:r>
                  <w:r>
                    <w:rPr>
                      <w:rFonts w:ascii="仿宋_GB2312" w:hAnsi="仿宋_GB2312" w:cs="仿宋_GB2312" w:eastAsia="仿宋_GB2312"/>
                      <w:sz w:val="21"/>
                    </w:rPr>
                    <w:t>标准，温度</w:t>
                  </w:r>
                  <w:r>
                    <w:rPr>
                      <w:rFonts w:ascii="仿宋_GB2312" w:hAnsi="仿宋_GB2312" w:cs="仿宋_GB2312" w:eastAsia="仿宋_GB2312"/>
                      <w:sz w:val="21"/>
                    </w:rPr>
                    <w:t>/</w:t>
                  </w:r>
                  <w:r>
                    <w:rPr>
                      <w:rFonts w:ascii="仿宋_GB2312" w:hAnsi="仿宋_GB2312" w:cs="仿宋_GB2312" w:eastAsia="仿宋_GB2312"/>
                      <w:sz w:val="21"/>
                    </w:rPr>
                    <w:t>湿度组合循环试验（</w:t>
                  </w:r>
                  <w:r>
                    <w:rPr>
                      <w:rFonts w:ascii="仿宋_GB2312" w:hAnsi="仿宋_GB2312" w:cs="仿宋_GB2312" w:eastAsia="仿宋_GB2312"/>
                      <w:sz w:val="21"/>
                    </w:rPr>
                    <w:t>240h</w:t>
                  </w:r>
                  <w:r>
                    <w:rPr>
                      <w:rFonts w:ascii="仿宋_GB2312" w:hAnsi="仿宋_GB2312" w:cs="仿宋_GB2312" w:eastAsia="仿宋_GB2312"/>
                      <w:sz w:val="21"/>
                    </w:rPr>
                    <w:t>）无开裂，无起泡；</w:t>
                  </w:r>
                </w:p>
                <w:p>
                  <w:pPr>
                    <w:pStyle w:val="null3"/>
                    <w:jc w:val="both"/>
                  </w:pPr>
                  <w:r>
                    <w:rPr>
                      <w:rFonts w:ascii="仿宋_GB2312" w:hAnsi="仿宋_GB2312" w:cs="仿宋_GB2312" w:eastAsia="仿宋_GB2312"/>
                      <w:sz w:val="21"/>
                    </w:rPr>
                    <w:t>二、五金配件：采用优质：符合</w:t>
                  </w:r>
                  <w:r>
                    <w:rPr>
                      <w:rFonts w:ascii="仿宋_GB2312" w:hAnsi="仿宋_GB2312" w:cs="仿宋_GB2312" w:eastAsia="仿宋_GB2312"/>
                      <w:sz w:val="21"/>
                    </w:rPr>
                    <w:t>QB/T 3826-1999</w:t>
                  </w:r>
                  <w:r>
                    <w:rPr>
                      <w:rFonts w:ascii="仿宋_GB2312" w:hAnsi="仿宋_GB2312" w:cs="仿宋_GB2312" w:eastAsia="仿宋_GB2312"/>
                      <w:sz w:val="21"/>
                    </w:rPr>
                    <w:t>；</w:t>
                  </w:r>
                  <w:r>
                    <w:rPr>
                      <w:rFonts w:ascii="仿宋_GB2312" w:hAnsi="仿宋_GB2312" w:cs="仿宋_GB2312" w:eastAsia="仿宋_GB2312"/>
                      <w:sz w:val="21"/>
                    </w:rPr>
                    <w:t>QB/T 3832-1999</w:t>
                  </w:r>
                  <w:r>
                    <w:rPr>
                      <w:rFonts w:ascii="仿宋_GB2312" w:hAnsi="仿宋_GB2312" w:cs="仿宋_GB2312" w:eastAsia="仿宋_GB2312"/>
                      <w:sz w:val="21"/>
                    </w:rPr>
                    <w:t>标准，中性盐雾试验连续喷雾≥</w:t>
                  </w:r>
                  <w:r>
                    <w:rPr>
                      <w:rFonts w:ascii="仿宋_GB2312" w:hAnsi="仿宋_GB2312" w:cs="仿宋_GB2312" w:eastAsia="仿宋_GB2312"/>
                      <w:sz w:val="21"/>
                    </w:rPr>
                    <w:t>200h</w:t>
                  </w:r>
                  <w:r>
                    <w:rPr>
                      <w:rFonts w:ascii="仿宋_GB2312" w:hAnsi="仿宋_GB2312" w:cs="仿宋_GB2312" w:eastAsia="仿宋_GB2312"/>
                      <w:sz w:val="21"/>
                    </w:rPr>
                    <w:t>，镀（涂）层本身的耐腐蚀等级</w:t>
                  </w:r>
                  <w:r>
                    <w:rPr>
                      <w:rFonts w:ascii="仿宋_GB2312" w:hAnsi="仿宋_GB2312" w:cs="仿宋_GB2312" w:eastAsia="仿宋_GB2312"/>
                      <w:sz w:val="21"/>
                    </w:rPr>
                    <w:t>10</w:t>
                  </w:r>
                  <w:r>
                    <w:rPr>
                      <w:rFonts w:ascii="仿宋_GB2312" w:hAnsi="仿宋_GB2312" w:cs="仿宋_GB2312" w:eastAsia="仿宋_GB2312"/>
                      <w:sz w:val="21"/>
                    </w:rPr>
                    <w:t>级、镀（涂）层对基体的保护等级</w:t>
                  </w:r>
                  <w:r>
                    <w:rPr>
                      <w:rFonts w:ascii="仿宋_GB2312" w:hAnsi="仿宋_GB2312" w:cs="仿宋_GB2312" w:eastAsia="仿宋_GB2312"/>
                      <w:sz w:val="21"/>
                    </w:rPr>
                    <w:t>10</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三、工艺</w:t>
                  </w:r>
                  <w:r>
                    <w:rPr>
                      <w:rFonts w:ascii="仿宋_GB2312" w:hAnsi="仿宋_GB2312" w:cs="仿宋_GB2312" w:eastAsia="仿宋_GB2312"/>
                      <w:sz w:val="21"/>
                    </w:rPr>
                    <w:t>/</w:t>
                  </w:r>
                  <w:r>
                    <w:rPr>
                      <w:rFonts w:ascii="仿宋_GB2312" w:hAnsi="仿宋_GB2312" w:cs="仿宋_GB2312" w:eastAsia="仿宋_GB2312"/>
                      <w:sz w:val="21"/>
                    </w:rPr>
                    <w:t>其他说明：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油漆：采用优质环保水性油漆，符合</w:t>
                  </w:r>
                  <w:r>
                    <w:rPr>
                      <w:rFonts w:ascii="仿宋_GB2312" w:hAnsi="仿宋_GB2312" w:cs="仿宋_GB2312" w:eastAsia="仿宋_GB2312"/>
                      <w:sz w:val="21"/>
                    </w:rPr>
                    <w:t>GB/T23999-2009</w:t>
                  </w:r>
                  <w:r>
                    <w:rPr>
                      <w:rFonts w:ascii="仿宋_GB2312" w:hAnsi="仿宋_GB2312" w:cs="仿宋_GB2312" w:eastAsia="仿宋_GB2312"/>
                      <w:sz w:val="21"/>
                    </w:rPr>
                    <w:t>标准，硬度</w:t>
                  </w:r>
                  <w:r>
                    <w:rPr>
                      <w:rFonts w:ascii="仿宋_GB2312" w:hAnsi="仿宋_GB2312" w:cs="仿宋_GB2312" w:eastAsia="仿宋_GB2312"/>
                      <w:sz w:val="21"/>
                    </w:rPr>
                    <w:t>2H</w:t>
                  </w:r>
                  <w:r>
                    <w:rPr>
                      <w:rFonts w:ascii="仿宋_GB2312" w:hAnsi="仿宋_GB2312" w:cs="仿宋_GB2312" w:eastAsia="仿宋_GB2312"/>
                      <w:sz w:val="21"/>
                    </w:rPr>
                    <w:t>，光泽（</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，硬度（擦伤）</w:t>
                  </w:r>
                  <w:r>
                    <w:rPr>
                      <w:rFonts w:ascii="仿宋_GB2312" w:hAnsi="仿宋_GB2312" w:cs="仿宋_GB2312" w:eastAsia="仿宋_GB2312"/>
                      <w:sz w:val="21"/>
                    </w:rPr>
                    <w:t>2H</w:t>
                  </w:r>
                  <w:r>
                    <w:rPr>
                      <w:rFonts w:ascii="仿宋_GB2312" w:hAnsi="仿宋_GB2312" w:cs="仿宋_GB2312" w:eastAsia="仿宋_GB2312"/>
                      <w:sz w:val="21"/>
                    </w:rPr>
                    <w:t>，附着力≤</w:t>
                  </w:r>
                  <w:r>
                    <w:rPr>
                      <w:rFonts w:ascii="仿宋_GB2312" w:hAnsi="仿宋_GB2312" w:cs="仿宋_GB2312" w:eastAsia="仿宋_GB2312"/>
                      <w:sz w:val="21"/>
                    </w:rPr>
                    <w:t>1</w:t>
                  </w:r>
                  <w:r>
                    <w:rPr>
                      <w:rFonts w:ascii="仿宋_GB2312" w:hAnsi="仿宋_GB2312" w:cs="仿宋_GB2312" w:eastAsia="仿宋_GB2312"/>
                      <w:sz w:val="21"/>
                    </w:rPr>
                    <w:t>级，耐冲击性涂膜无脱落、无开裂，抗黏连性</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A-0</w:t>
                  </w:r>
                  <w:r>
                    <w:rPr>
                      <w:rFonts w:ascii="仿宋_GB2312" w:hAnsi="仿宋_GB2312" w:cs="仿宋_GB2312" w:eastAsia="仿宋_GB2312"/>
                      <w:sz w:val="21"/>
                    </w:rPr>
                    <w:t xml:space="preserve">； </w:t>
                  </w:r>
                  <w:r>
                    <w:rPr>
                      <w:rFonts w:ascii="仿宋_GB2312" w:hAnsi="仿宋_GB2312" w:cs="仿宋_GB2312" w:eastAsia="仿宋_GB2312"/>
                      <w:sz w:val="21"/>
                    </w:rPr>
                    <w:t>MB</w:t>
                  </w:r>
                  <w:r>
                    <w:rPr>
                      <w:rFonts w:ascii="仿宋_GB2312" w:hAnsi="仿宋_GB2312" w:cs="仿宋_GB2312" w:eastAsia="仿宋_GB2312"/>
                      <w:sz w:val="21"/>
                    </w:rPr>
                    <w:t>：</w:t>
                  </w:r>
                  <w:r>
                    <w:rPr>
                      <w:rFonts w:ascii="仿宋_GB2312" w:hAnsi="仿宋_GB2312" w:cs="仿宋_GB2312" w:eastAsia="仿宋_GB2312"/>
                      <w:sz w:val="21"/>
                    </w:rPr>
                    <w:t>A-0</w:t>
                  </w:r>
                  <w:r>
                    <w:rPr>
                      <w:rFonts w:ascii="仿宋_GB2312" w:hAnsi="仿宋_GB2312" w:cs="仿宋_GB2312" w:eastAsia="仿宋_GB2312"/>
                      <w:sz w:val="21"/>
                    </w:rPr>
                    <w:t>；耐磨性（</w:t>
                  </w:r>
                  <w:r>
                    <w:rPr>
                      <w:rFonts w:ascii="仿宋_GB2312" w:hAnsi="仿宋_GB2312" w:cs="仿宋_GB2312" w:eastAsia="仿宋_GB2312"/>
                      <w:sz w:val="21"/>
                    </w:rPr>
                    <w:t>750g/500r</w:t>
                  </w:r>
                  <w:r>
                    <w:rPr>
                      <w:rFonts w:ascii="仿宋_GB2312" w:hAnsi="仿宋_GB2312" w:cs="仿宋_GB2312" w:eastAsia="仿宋_GB2312"/>
                      <w:sz w:val="21"/>
                    </w:rPr>
                    <w:t>）≤</w:t>
                  </w:r>
                  <w:r>
                    <w:rPr>
                      <w:rFonts w:ascii="仿宋_GB2312" w:hAnsi="仿宋_GB2312" w:cs="仿宋_GB2312" w:eastAsia="仿宋_GB2312"/>
                      <w:sz w:val="21"/>
                    </w:rPr>
                    <w:t>0.030g</w:t>
                  </w:r>
                  <w:r>
                    <w:rPr>
                      <w:rFonts w:ascii="仿宋_GB2312" w:hAnsi="仿宋_GB2312" w:cs="仿宋_GB2312" w:eastAsia="仿宋_GB2312"/>
                      <w:sz w:val="21"/>
                    </w:rPr>
                    <w:t>，耐划伤性（</w:t>
                  </w:r>
                  <w:r>
                    <w:rPr>
                      <w:rFonts w:ascii="仿宋_GB2312" w:hAnsi="仿宋_GB2312" w:cs="仿宋_GB2312" w:eastAsia="仿宋_GB2312"/>
                      <w:sz w:val="21"/>
                    </w:rPr>
                    <w:t>100g</w:t>
                  </w:r>
                  <w:r>
                    <w:rPr>
                      <w:rFonts w:ascii="仿宋_GB2312" w:hAnsi="仿宋_GB2312" w:cs="仿宋_GB2312" w:eastAsia="仿宋_GB2312"/>
                      <w:sz w:val="21"/>
                    </w:rPr>
                    <w:t>）未划伤；耐水性（</w:t>
                  </w:r>
                  <w:r>
                    <w:rPr>
                      <w:rFonts w:ascii="仿宋_GB2312" w:hAnsi="仿宋_GB2312" w:cs="仿宋_GB2312" w:eastAsia="仿宋_GB2312"/>
                      <w:sz w:val="21"/>
                    </w:rPr>
                    <w:t>24h</w:t>
                  </w:r>
                  <w:r>
                    <w:rPr>
                      <w:rFonts w:ascii="仿宋_GB2312" w:hAnsi="仿宋_GB2312" w:cs="仿宋_GB2312" w:eastAsia="仿宋_GB2312"/>
                      <w:sz w:val="21"/>
                    </w:rPr>
                    <w:t>）无异常、耐碱性（</w:t>
                  </w:r>
                  <w:r>
                    <w:rPr>
                      <w:rFonts w:ascii="仿宋_GB2312" w:hAnsi="仿宋_GB2312" w:cs="仿宋_GB2312" w:eastAsia="仿宋_GB2312"/>
                      <w:sz w:val="21"/>
                    </w:rPr>
                    <w:t>50g/L NaHCO</w:t>
                  </w:r>
                  <w:r>
                    <w:rPr>
                      <w:rFonts w:ascii="仿宋_GB2312" w:hAnsi="仿宋_GB2312" w:cs="仿宋_GB2312" w:eastAsia="仿宋_GB2312"/>
                      <w:sz w:val="21"/>
                    </w:rPr>
                    <w:t>₃，</w:t>
                  </w:r>
                  <w:r>
                    <w:rPr>
                      <w:rFonts w:ascii="仿宋_GB2312" w:hAnsi="仿宋_GB2312" w:cs="仿宋_GB2312" w:eastAsia="仿宋_GB2312"/>
                      <w:sz w:val="21"/>
                    </w:rPr>
                    <w:t>1h</w:t>
                  </w:r>
                  <w:r>
                    <w:rPr>
                      <w:rFonts w:ascii="仿宋_GB2312" w:hAnsi="仿宋_GB2312" w:cs="仿宋_GB2312" w:eastAsia="仿宋_GB2312"/>
                      <w:sz w:val="21"/>
                    </w:rPr>
                    <w:t>）无异常；耐醇性</w:t>
                  </w:r>
                  <w:r>
                    <w:rPr>
                      <w:rFonts w:ascii="仿宋_GB2312" w:hAnsi="仿宋_GB2312" w:cs="仿宋_GB2312" w:eastAsia="仿宋_GB2312"/>
                      <w:sz w:val="21"/>
                    </w:rPr>
                    <w:t>(50%,1h)</w:t>
                  </w:r>
                  <w:r>
                    <w:rPr>
                      <w:rFonts w:ascii="仿宋_GB2312" w:hAnsi="仿宋_GB2312" w:cs="仿宋_GB2312" w:eastAsia="仿宋_GB2312"/>
                      <w:sz w:val="21"/>
                    </w:rPr>
                    <w:t>无异常；耐污染性（</w:t>
                  </w:r>
                  <w:r>
                    <w:rPr>
                      <w:rFonts w:ascii="仿宋_GB2312" w:hAnsi="仿宋_GB2312" w:cs="仿宋_GB2312" w:eastAsia="仿宋_GB2312"/>
                      <w:sz w:val="21"/>
                    </w:rPr>
                    <w:t>1h</w:t>
                  </w:r>
                  <w:r>
                    <w:rPr>
                      <w:rFonts w:ascii="仿宋_GB2312" w:hAnsi="仿宋_GB2312" w:cs="仿宋_GB2312" w:eastAsia="仿宋_GB2312"/>
                      <w:sz w:val="21"/>
                    </w:rPr>
                    <w:t>）无异常；耐干热性≤</w:t>
                  </w:r>
                  <w:r>
                    <w:rPr>
                      <w:rFonts w:ascii="仿宋_GB2312" w:hAnsi="仿宋_GB2312" w:cs="仿宋_GB2312" w:eastAsia="仿宋_GB2312"/>
                      <w:sz w:val="21"/>
                    </w:rPr>
                    <w:t>2</w:t>
                  </w:r>
                  <w:r>
                    <w:rPr>
                      <w:rFonts w:ascii="仿宋_GB2312" w:hAnsi="仿宋_GB2312" w:cs="仿宋_GB2312" w:eastAsia="仿宋_GB2312"/>
                      <w:sz w:val="21"/>
                    </w:rPr>
                    <w:t>级，耐黄变性（</w:t>
                  </w:r>
                  <w:r>
                    <w:rPr>
                      <w:rFonts w:ascii="仿宋_GB2312" w:hAnsi="仿宋_GB2312" w:cs="仿宋_GB2312" w:eastAsia="仿宋_GB2312"/>
                      <w:sz w:val="21"/>
                    </w:rPr>
                    <w:t>168h</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；符合</w:t>
                  </w:r>
                  <w:r>
                    <w:rPr>
                      <w:rFonts w:ascii="仿宋_GB2312" w:hAnsi="仿宋_GB2312" w:cs="仿宋_GB2312" w:eastAsia="仿宋_GB2312"/>
                      <w:sz w:val="21"/>
                    </w:rPr>
                    <w:t>GB/T 31588.1-2015</w:t>
                  </w:r>
                  <w:r>
                    <w:rPr>
                      <w:rFonts w:ascii="仿宋_GB2312" w:hAnsi="仿宋_GB2312" w:cs="仿宋_GB2312" w:eastAsia="仿宋_GB2312"/>
                      <w:sz w:val="21"/>
                    </w:rPr>
                    <w:t>标准，耐循环腐蚀环境的测定：湿</w:t>
                  </w:r>
                  <w:r>
                    <w:rPr>
                      <w:rFonts w:ascii="仿宋_GB2312" w:hAnsi="仿宋_GB2312" w:cs="仿宋_GB2312" w:eastAsia="仿宋_GB2312"/>
                      <w:sz w:val="21"/>
                    </w:rPr>
                    <w:t>(</w:t>
                  </w:r>
                  <w:r>
                    <w:rPr>
                      <w:rFonts w:ascii="仿宋_GB2312" w:hAnsi="仿宋_GB2312" w:cs="仿宋_GB2312" w:eastAsia="仿宋_GB2312"/>
                      <w:sz w:val="21"/>
                    </w:rPr>
                    <w:t>盐雾</w:t>
                  </w:r>
                  <w:r>
                    <w:rPr>
                      <w:rFonts w:ascii="仿宋_GB2312" w:hAnsi="仿宋_GB2312" w:cs="仿宋_GB2312" w:eastAsia="仿宋_GB2312"/>
                      <w:sz w:val="21"/>
                    </w:rPr>
                    <w:t>)/</w:t>
                  </w:r>
                  <w:r>
                    <w:rPr>
                      <w:rFonts w:ascii="仿宋_GB2312" w:hAnsi="仿宋_GB2312" w:cs="仿宋_GB2312" w:eastAsia="仿宋_GB2312"/>
                      <w:sz w:val="21"/>
                    </w:rPr>
                    <w:t>干燥</w:t>
                  </w:r>
                  <w:r>
                    <w:rPr>
                      <w:rFonts w:ascii="仿宋_GB2312" w:hAnsi="仿宋_GB2312" w:cs="仿宋_GB2312" w:eastAsia="仿宋_GB2312"/>
                      <w:sz w:val="21"/>
                    </w:rPr>
                    <w:t>/</w:t>
                  </w:r>
                  <w:r>
                    <w:rPr>
                      <w:rFonts w:ascii="仿宋_GB2312" w:hAnsi="仿宋_GB2312" w:cs="仿宋_GB2312" w:eastAsia="仿宋_GB2312"/>
                      <w:sz w:val="21"/>
                    </w:rPr>
                    <w:t>湿气</w:t>
                  </w:r>
                  <w:r>
                    <w:rPr>
                      <w:rFonts w:ascii="仿宋_GB2312" w:hAnsi="仿宋_GB2312" w:cs="仿宋_GB2312" w:eastAsia="仿宋_GB2312"/>
                      <w:sz w:val="21"/>
                    </w:rPr>
                    <w:t>0</w:t>
                  </w:r>
                  <w:r>
                    <w:rPr>
                      <w:rFonts w:ascii="仿宋_GB2312" w:hAnsi="仿宋_GB2312" w:cs="仿宋_GB2312" w:eastAsia="仿宋_GB2312"/>
                      <w:sz w:val="21"/>
                    </w:rPr>
                    <w:t>级；符合</w:t>
                  </w:r>
                  <w:r>
                    <w:rPr>
                      <w:rFonts w:ascii="仿宋_GB2312" w:hAnsi="仿宋_GB2312" w:cs="仿宋_GB2312" w:eastAsia="仿宋_GB2312"/>
                      <w:sz w:val="21"/>
                    </w:rPr>
                    <w:t>JC/T 1074-2021</w:t>
                  </w:r>
                  <w:r>
                    <w:rPr>
                      <w:rFonts w:ascii="仿宋_GB2312" w:hAnsi="仿宋_GB2312" w:cs="仿宋_GB2312" w:eastAsia="仿宋_GB2312"/>
                      <w:sz w:val="21"/>
                    </w:rPr>
                    <w:t>标准，甲醛净化效率≥</w:t>
                  </w:r>
                  <w:r>
                    <w:rPr>
                      <w:rFonts w:ascii="仿宋_GB2312" w:hAnsi="仿宋_GB2312" w:cs="仿宋_GB2312" w:eastAsia="仿宋_GB2312"/>
                      <w:sz w:val="21"/>
                    </w:rPr>
                    <w:t>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粘胶剂：采用优质环保胶水，胶粘剂符合</w:t>
                  </w:r>
                  <w:r>
                    <w:rPr>
                      <w:rFonts w:ascii="仿宋_GB2312" w:hAnsi="仿宋_GB2312" w:cs="仿宋_GB2312" w:eastAsia="仿宋_GB2312"/>
                      <w:sz w:val="21"/>
                    </w:rPr>
                    <w:t>GB 18583-2008</w:t>
                  </w:r>
                  <w:r>
                    <w:rPr>
                      <w:rFonts w:ascii="仿宋_GB2312" w:hAnsi="仿宋_GB2312" w:cs="仿宋_GB2312" w:eastAsia="仿宋_GB2312"/>
                      <w:sz w:val="21"/>
                    </w:rPr>
                    <w:t>标准，游离甲醛未检出、苯未检出、甲苯</w:t>
                  </w:r>
                  <w:r>
                    <w:rPr>
                      <w:rFonts w:ascii="仿宋_GB2312" w:hAnsi="仿宋_GB2312" w:cs="仿宋_GB2312" w:eastAsia="仿宋_GB2312"/>
                      <w:sz w:val="21"/>
                    </w:rPr>
                    <w:t>+</w:t>
                  </w:r>
                  <w:r>
                    <w:rPr>
                      <w:rFonts w:ascii="仿宋_GB2312" w:hAnsi="仿宋_GB2312" w:cs="仿宋_GB2312" w:eastAsia="仿宋_GB2312"/>
                      <w:sz w:val="21"/>
                    </w:rPr>
                    <w:t>二甲苯未检出、总挥发性有机物≤</w:t>
                  </w:r>
                  <w:r>
                    <w:rPr>
                      <w:rFonts w:ascii="仿宋_GB2312" w:hAnsi="仿宋_GB2312" w:cs="仿宋_GB2312" w:eastAsia="仿宋_GB2312"/>
                      <w:sz w:val="21"/>
                    </w:rPr>
                    <w:t>22g/L</w:t>
                  </w:r>
                  <w:r>
                    <w:rPr>
                      <w:rFonts w:ascii="仿宋_GB2312" w:hAnsi="仿宋_GB2312" w:cs="仿宋_GB2312" w:eastAsia="仿宋_GB2312"/>
                      <w:sz w:val="21"/>
                    </w:rPr>
                    <w:t>；符合</w:t>
                  </w:r>
                  <w:r>
                    <w:rPr>
                      <w:rFonts w:ascii="仿宋_GB2312" w:hAnsi="仿宋_GB2312" w:cs="仿宋_GB2312" w:eastAsia="仿宋_GB2312"/>
                      <w:sz w:val="21"/>
                    </w:rPr>
                    <w:t>HG/T 4065-2008</w:t>
                  </w:r>
                  <w:r>
                    <w:rPr>
                      <w:rFonts w:ascii="仿宋_GB2312" w:hAnsi="仿宋_GB2312" w:cs="仿宋_GB2312" w:eastAsia="仿宋_GB2312"/>
                      <w:sz w:val="21"/>
                    </w:rPr>
                    <w:t>标准，气味</w:t>
                  </w:r>
                  <w:r>
                    <w:rPr>
                      <w:rFonts w:ascii="仿宋_GB2312" w:hAnsi="仿宋_GB2312" w:cs="仿宋_GB2312" w:eastAsia="仿宋_GB2312"/>
                      <w:sz w:val="21"/>
                    </w:rPr>
                    <w:t>2</w:t>
                  </w:r>
                  <w:r>
                    <w:rPr>
                      <w:rFonts w:ascii="仿宋_GB2312" w:hAnsi="仿宋_GB2312" w:cs="仿宋_GB2312" w:eastAsia="仿宋_GB2312"/>
                      <w:sz w:val="21"/>
                    </w:rPr>
                    <w:t>级；</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张</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6</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8</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茶歇区沙发</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285488"/>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259715" cy="285488"/>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长</w:t>
                  </w:r>
                  <w:r>
                    <w:rPr>
                      <w:rFonts w:ascii="仿宋_GB2312" w:hAnsi="仿宋_GB2312" w:cs="仿宋_GB2312" w:eastAsia="仿宋_GB2312"/>
                      <w:sz w:val="21"/>
                    </w:rPr>
                    <w:t>3200*</w:t>
                  </w:r>
                  <w:r>
                    <w:rPr>
                      <w:rFonts w:ascii="仿宋_GB2312" w:hAnsi="仿宋_GB2312" w:cs="仿宋_GB2312" w:eastAsia="仿宋_GB2312"/>
                      <w:sz w:val="21"/>
                    </w:rPr>
                    <w:t>宽</w:t>
                  </w:r>
                  <w:r>
                    <w:rPr>
                      <w:rFonts w:ascii="仿宋_GB2312" w:hAnsi="仿宋_GB2312" w:cs="仿宋_GB2312" w:eastAsia="仿宋_GB2312"/>
                      <w:sz w:val="21"/>
                    </w:rPr>
                    <w:t>1000*</w:t>
                  </w:r>
                  <w:r>
                    <w:rPr>
                      <w:rFonts w:ascii="仿宋_GB2312" w:hAnsi="仿宋_GB2312" w:cs="仿宋_GB2312" w:eastAsia="仿宋_GB2312"/>
                      <w:sz w:val="21"/>
                    </w:rPr>
                    <w:t>高</w:t>
                  </w:r>
                  <w:r>
                    <w:rPr>
                      <w:rFonts w:ascii="仿宋_GB2312" w:hAnsi="仿宋_GB2312" w:cs="仿宋_GB2312" w:eastAsia="仿宋_GB2312"/>
                      <w:sz w:val="21"/>
                    </w:rPr>
                    <w:t>750mm*3</w:t>
                  </w:r>
                  <w:r>
                    <w:rPr>
                      <w:rFonts w:ascii="仿宋_GB2312" w:hAnsi="仿宋_GB2312" w:cs="仿宋_GB2312" w:eastAsia="仿宋_GB2312"/>
                      <w:sz w:val="21"/>
                    </w:rPr>
                    <w:t>件</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面料：采用优质西皮：符合</w:t>
                  </w:r>
                  <w:r>
                    <w:rPr>
                      <w:rFonts w:ascii="仿宋_GB2312" w:hAnsi="仿宋_GB2312" w:cs="仿宋_GB2312" w:eastAsia="仿宋_GB2312"/>
                      <w:sz w:val="21"/>
                    </w:rPr>
                    <w:t>GB/T 16799-2018</w:t>
                  </w:r>
                  <w:r>
                    <w:rPr>
                      <w:rFonts w:ascii="仿宋_GB2312" w:hAnsi="仿宋_GB2312" w:cs="仿宋_GB2312" w:eastAsia="仿宋_GB2312"/>
                      <w:sz w:val="21"/>
                    </w:rPr>
                    <w:t>标准，气味≤</w:t>
                  </w:r>
                  <w:r>
                    <w:rPr>
                      <w:rFonts w:ascii="仿宋_GB2312" w:hAnsi="仿宋_GB2312" w:cs="仿宋_GB2312" w:eastAsia="仿宋_GB2312"/>
                      <w:sz w:val="21"/>
                    </w:rPr>
                    <w:t xml:space="preserve">1 </w:t>
                  </w:r>
                  <w:r>
                    <w:rPr>
                      <w:rFonts w:ascii="仿宋_GB2312" w:hAnsi="仿宋_GB2312" w:cs="仿宋_GB2312" w:eastAsia="仿宋_GB2312"/>
                      <w:sz w:val="21"/>
                    </w:rPr>
                    <w:t>级；游离甲醛≤</w:t>
                  </w:r>
                  <w:r>
                    <w:rPr>
                      <w:rFonts w:ascii="仿宋_GB2312" w:hAnsi="仿宋_GB2312" w:cs="仿宋_GB2312" w:eastAsia="仿宋_GB2312"/>
                      <w:sz w:val="21"/>
                    </w:rPr>
                    <w:t>20mg/kg</w:t>
                  </w:r>
                  <w:r>
                    <w:rPr>
                      <w:rFonts w:ascii="仿宋_GB2312" w:hAnsi="仿宋_GB2312" w:cs="仿宋_GB2312" w:eastAsia="仿宋_GB2312"/>
                      <w:sz w:val="21"/>
                    </w:rPr>
                    <w:t>；挥发性有机物</w:t>
                  </w:r>
                  <w:r>
                    <w:rPr>
                      <w:rFonts w:ascii="仿宋_GB2312" w:hAnsi="仿宋_GB2312" w:cs="仿宋_GB2312" w:eastAsia="仿宋_GB2312"/>
                      <w:sz w:val="21"/>
                    </w:rPr>
                    <w:t>(VOC)</w:t>
                  </w:r>
                  <w:r>
                    <w:rPr>
                      <w:rFonts w:ascii="仿宋_GB2312" w:hAnsi="仿宋_GB2312" w:cs="仿宋_GB2312" w:eastAsia="仿宋_GB2312"/>
                      <w:sz w:val="21"/>
                    </w:rPr>
                    <w:t>≤</w:t>
                  </w:r>
                  <w:r>
                    <w:rPr>
                      <w:rFonts w:ascii="仿宋_GB2312" w:hAnsi="仿宋_GB2312" w:cs="仿宋_GB2312" w:eastAsia="仿宋_GB2312"/>
                      <w:sz w:val="21"/>
                    </w:rPr>
                    <w:t>20mg/kg</w:t>
                  </w:r>
                  <w:r>
                    <w:rPr>
                      <w:rFonts w:ascii="仿宋_GB2312" w:hAnsi="仿宋_GB2312" w:cs="仿宋_GB2312" w:eastAsia="仿宋_GB2312"/>
                      <w:sz w:val="21"/>
                    </w:rPr>
                    <w:t>；耐光性≥</w:t>
                  </w:r>
                  <w:r>
                    <w:rPr>
                      <w:rFonts w:ascii="仿宋_GB2312" w:hAnsi="仿宋_GB2312" w:cs="仿宋_GB2312" w:eastAsia="仿宋_GB2312"/>
                      <w:sz w:val="21"/>
                    </w:rPr>
                    <w:t xml:space="preserve">5 </w:t>
                  </w:r>
                  <w:r>
                    <w:rPr>
                      <w:rFonts w:ascii="仿宋_GB2312" w:hAnsi="仿宋_GB2312" w:cs="仿宋_GB2312" w:eastAsia="仿宋_GB2312"/>
                      <w:sz w:val="21"/>
                    </w:rPr>
                    <w:t>级；涂层粘着牢度≥</w:t>
                  </w:r>
                  <w:r>
                    <w:rPr>
                      <w:rFonts w:ascii="仿宋_GB2312" w:hAnsi="仿宋_GB2312" w:cs="仿宋_GB2312" w:eastAsia="仿宋_GB2312"/>
                      <w:sz w:val="21"/>
                    </w:rPr>
                    <w:t>9.5 N/10mm</w:t>
                  </w:r>
                  <w:r>
                    <w:rPr>
                      <w:rFonts w:ascii="仿宋_GB2312" w:hAnsi="仿宋_GB2312" w:cs="仿宋_GB2312" w:eastAsia="仿宋_GB2312"/>
                      <w:sz w:val="21"/>
                    </w:rPr>
                    <w:t>；耐折牢度</w:t>
                  </w:r>
                  <w:r>
                    <w:rPr>
                      <w:rFonts w:ascii="仿宋_GB2312" w:hAnsi="仿宋_GB2312" w:cs="仿宋_GB2312" w:eastAsia="仿宋_GB2312"/>
                      <w:sz w:val="21"/>
                    </w:rPr>
                    <w:t xml:space="preserve">(50000 </w:t>
                  </w:r>
                  <w:r>
                    <w:rPr>
                      <w:rFonts w:ascii="仿宋_GB2312" w:hAnsi="仿宋_GB2312" w:cs="仿宋_GB2312" w:eastAsia="仿宋_GB2312"/>
                      <w:sz w:val="21"/>
                    </w:rPr>
                    <w:t>次</w:t>
                  </w:r>
                  <w:r>
                    <w:rPr>
                      <w:rFonts w:ascii="仿宋_GB2312" w:hAnsi="仿宋_GB2312" w:cs="仿宋_GB2312" w:eastAsia="仿宋_GB2312"/>
                      <w:sz w:val="21"/>
                    </w:rPr>
                    <w:t>)</w:t>
                  </w:r>
                  <w:r>
                    <w:rPr>
                      <w:rFonts w:ascii="仿宋_GB2312" w:hAnsi="仿宋_GB2312" w:cs="仿宋_GB2312" w:eastAsia="仿宋_GB2312"/>
                      <w:sz w:val="21"/>
                    </w:rPr>
                    <w:t>无裂纹；撕裂力≥</w:t>
                  </w:r>
                  <w:r>
                    <w:rPr>
                      <w:rFonts w:ascii="仿宋_GB2312" w:hAnsi="仿宋_GB2312" w:cs="仿宋_GB2312" w:eastAsia="仿宋_GB2312"/>
                      <w:sz w:val="21"/>
                    </w:rPr>
                    <w:t>100N</w:t>
                  </w:r>
                  <w:r>
                    <w:rPr>
                      <w:rFonts w:ascii="仿宋_GB2312" w:hAnsi="仿宋_GB2312" w:cs="仿宋_GB2312" w:eastAsia="仿宋_GB2312"/>
                      <w:sz w:val="21"/>
                    </w:rPr>
                    <w:t>；</w:t>
                  </w:r>
                  <w:r>
                    <w:rPr>
                      <w:rFonts w:ascii="仿宋_GB2312" w:hAnsi="仿宋_GB2312" w:cs="仿宋_GB2312" w:eastAsia="仿宋_GB2312"/>
                      <w:sz w:val="21"/>
                    </w:rPr>
                    <w:t>pH</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；含氯苯酚≤</w:t>
                  </w:r>
                  <w:r>
                    <w:rPr>
                      <w:rFonts w:ascii="仿宋_GB2312" w:hAnsi="仿宋_GB2312" w:cs="仿宋_GB2312" w:eastAsia="仿宋_GB2312"/>
                      <w:sz w:val="21"/>
                    </w:rPr>
                    <w:t>0.05mg/kg</w:t>
                  </w:r>
                  <w:r>
                    <w:rPr>
                      <w:rFonts w:ascii="仿宋_GB2312" w:hAnsi="仿宋_GB2312" w:cs="仿宋_GB2312" w:eastAsia="仿宋_GB2312"/>
                      <w:sz w:val="21"/>
                    </w:rPr>
                    <w:t>；符合</w:t>
                  </w:r>
                  <w:r>
                    <w:rPr>
                      <w:rFonts w:ascii="仿宋_GB2312" w:hAnsi="仿宋_GB2312" w:cs="仿宋_GB2312" w:eastAsia="仿宋_GB2312"/>
                      <w:sz w:val="21"/>
                    </w:rPr>
                    <w:t xml:space="preserve">QB/T 4371-2012 </w:t>
                  </w:r>
                  <w:r>
                    <w:rPr>
                      <w:rFonts w:ascii="仿宋_GB2312" w:hAnsi="仿宋_GB2312" w:cs="仿宋_GB2312" w:eastAsia="仿宋_GB2312"/>
                      <w:sz w:val="21"/>
                    </w:rPr>
                    <w:t>标准，标准抗菌性能≥</w:t>
                  </w:r>
                  <w:r>
                    <w:rPr>
                      <w:rFonts w:ascii="仿宋_GB2312" w:hAnsi="仿宋_GB2312" w:cs="仿宋_GB2312" w:eastAsia="仿宋_GB2312"/>
                      <w:sz w:val="21"/>
                    </w:rPr>
                    <w:t>99.10%</w:t>
                  </w:r>
                  <w:r>
                    <w:rPr>
                      <w:rFonts w:ascii="仿宋_GB2312" w:hAnsi="仿宋_GB2312" w:cs="仿宋_GB2312" w:eastAsia="仿宋_GB2312"/>
                      <w:sz w:val="21"/>
                    </w:rPr>
                    <w:t>；符合</w:t>
                  </w:r>
                  <w:r>
                    <w:rPr>
                      <w:rFonts w:ascii="仿宋_GB2312" w:hAnsi="仿宋_GB2312" w:cs="仿宋_GB2312" w:eastAsia="仿宋_GB2312"/>
                      <w:sz w:val="21"/>
                    </w:rPr>
                    <w:t>GB/T 22808-2021</w:t>
                  </w:r>
                  <w:r>
                    <w:rPr>
                      <w:rFonts w:ascii="仿宋_GB2312" w:hAnsi="仿宋_GB2312" w:cs="仿宋_GB2312" w:eastAsia="仿宋_GB2312"/>
                      <w:sz w:val="21"/>
                    </w:rPr>
                    <w:t>标准，四氯苯酚、五氯苯酚未检出；符合</w:t>
                  </w:r>
                  <w:r>
                    <w:rPr>
                      <w:rFonts w:ascii="仿宋_GB2312" w:hAnsi="仿宋_GB2312" w:cs="仿宋_GB2312" w:eastAsia="仿宋_GB2312"/>
                      <w:sz w:val="21"/>
                    </w:rPr>
                    <w:t>QB/T 4199-201</w:t>
                  </w:r>
                  <w:r>
                    <w:rPr>
                      <w:rFonts w:ascii="仿宋_GB2312" w:hAnsi="仿宋_GB2312" w:cs="仿宋_GB2312" w:eastAsia="仿宋_GB2312"/>
                      <w:sz w:val="21"/>
                    </w:rPr>
                    <w:t>标准，里氏木霉、光孢短柄帚霉</w:t>
                  </w:r>
                  <w:r>
                    <w:rPr>
                      <w:rFonts w:ascii="仿宋_GB2312" w:hAnsi="仿宋_GB2312" w:cs="仿宋_GB2312" w:eastAsia="仿宋_GB2312"/>
                      <w:sz w:val="21"/>
                    </w:rPr>
                    <w:t xml:space="preserve">1 </w:t>
                  </w:r>
                  <w:r>
                    <w:rPr>
                      <w:rFonts w:ascii="仿宋_GB2312" w:hAnsi="仿宋_GB2312" w:cs="仿宋_GB2312" w:eastAsia="仿宋_GB2312"/>
                      <w:sz w:val="21"/>
                    </w:rPr>
                    <w:t>级（无霉菌生长，放大</w:t>
                  </w:r>
                  <w:r>
                    <w:rPr>
                      <w:rFonts w:ascii="仿宋_GB2312" w:hAnsi="仿宋_GB2312" w:cs="仿宋_GB2312" w:eastAsia="仿宋_GB2312"/>
                      <w:sz w:val="21"/>
                    </w:rPr>
                    <w:t>50</w:t>
                  </w:r>
                  <w:r>
                    <w:rPr>
                      <w:rFonts w:ascii="仿宋_GB2312" w:hAnsi="仿宋_GB2312" w:cs="仿宋_GB2312" w:eastAsia="仿宋_GB2312"/>
                      <w:sz w:val="21"/>
                    </w:rPr>
                    <w:t>倍观察）；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、海绵：采用高弹性阻燃定型海绵，弹性好，坐感舒适、经久耐用，软硬适中，不变形，抗疲劳能力强，防变形性能好，符合国家标准；</w:t>
                  </w:r>
                  <w:r>
                    <w:br/>
                  </w:r>
                  <w:r>
                    <w:rPr>
                      <w:rFonts w:ascii="仿宋_GB2312" w:hAnsi="仿宋_GB2312" w:cs="仿宋_GB2312" w:eastAsia="仿宋_GB2312"/>
                      <w:sz w:val="21"/>
                    </w:rPr>
                    <w:t>3</w:t>
                  </w:r>
                  <w:r>
                    <w:rPr>
                      <w:rFonts w:ascii="仿宋_GB2312" w:hAnsi="仿宋_GB2312" w:cs="仿宋_GB2312" w:eastAsia="仿宋_GB2312"/>
                      <w:sz w:val="21"/>
                    </w:rPr>
                    <w:t>、基材：采用环保优质实木框架，经防潮、防虫、防腐处理，刚性好、不变形，不开裂，木材经四面刨光处理，结合部位无松动，框架主体榫卯结构，内部衬垫物干燥卫生，无腐烂变质、无夹杂泥沙及金属杂物；</w:t>
                  </w:r>
                  <w:r>
                    <w:br/>
                  </w:r>
                  <w:r>
                    <w:rPr>
                      <w:rFonts w:ascii="仿宋_GB2312" w:hAnsi="仿宋_GB2312" w:cs="仿宋_GB2312" w:eastAsia="仿宋_GB2312"/>
                      <w:sz w:val="21"/>
                    </w:rPr>
                    <w:t>4</w:t>
                  </w:r>
                  <w:r>
                    <w:rPr>
                      <w:rFonts w:ascii="仿宋_GB2312" w:hAnsi="仿宋_GB2312" w:cs="仿宋_GB2312" w:eastAsia="仿宋_GB2312"/>
                      <w:sz w:val="21"/>
                    </w:rPr>
                    <w:t>、喷胶：采用优质环保喷胶，符合国家环保标准，耐温、耐寒、耐水性好。</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套</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4</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9</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茶歇区茶几</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244549"/>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259715" cy="244549"/>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圆形直径</w:t>
                  </w:r>
                  <w:r>
                    <w:rPr>
                      <w:rFonts w:ascii="仿宋_GB2312" w:hAnsi="仿宋_GB2312" w:cs="仿宋_GB2312" w:eastAsia="仿宋_GB2312"/>
                      <w:sz w:val="21"/>
                    </w:rPr>
                    <w:t>900mm</w:t>
                  </w:r>
                  <w:r>
                    <w:br/>
                  </w:r>
                  <w:r>
                    <w:rPr>
                      <w:rFonts w:ascii="仿宋_GB2312" w:hAnsi="仿宋_GB2312" w:cs="仿宋_GB2312" w:eastAsia="仿宋_GB2312"/>
                      <w:sz w:val="21"/>
                    </w:rPr>
                    <w:t>1</w:t>
                  </w:r>
                  <w:r>
                    <w:rPr>
                      <w:rFonts w:ascii="仿宋_GB2312" w:hAnsi="仿宋_GB2312" w:cs="仿宋_GB2312" w:eastAsia="仿宋_GB2312"/>
                      <w:sz w:val="21"/>
                    </w:rPr>
                    <w:t>、饰面：采用优质耐磨三聚氰胺饰面纸；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、基材：基材厚度≥</w:t>
                  </w:r>
                  <w:r>
                    <w:rPr>
                      <w:rFonts w:ascii="仿宋_GB2312" w:hAnsi="仿宋_GB2312" w:cs="仿宋_GB2312" w:eastAsia="仿宋_GB2312"/>
                      <w:sz w:val="21"/>
                    </w:rPr>
                    <w:t>18mm</w:t>
                  </w:r>
                  <w:r>
                    <w:rPr>
                      <w:rFonts w:ascii="仿宋_GB2312" w:hAnsi="仿宋_GB2312" w:cs="仿宋_GB2312" w:eastAsia="仿宋_GB2312"/>
                      <w:sz w:val="21"/>
                    </w:rPr>
                    <w:t>，采用</w:t>
                  </w:r>
                  <w:r>
                    <w:rPr>
                      <w:rFonts w:ascii="仿宋_GB2312" w:hAnsi="仿宋_GB2312" w:cs="仿宋_GB2312" w:eastAsia="仿宋_GB2312"/>
                      <w:sz w:val="21"/>
                    </w:rPr>
                    <w:t>E0</w:t>
                  </w:r>
                  <w:r>
                    <w:rPr>
                      <w:rFonts w:ascii="仿宋_GB2312" w:hAnsi="仿宋_GB2312" w:cs="仿宋_GB2312" w:eastAsia="仿宋_GB2312"/>
                      <w:sz w:val="21"/>
                    </w:rPr>
                    <w:t>级优质的刨花板，符合</w:t>
                  </w:r>
                  <w:r>
                    <w:rPr>
                      <w:rFonts w:ascii="仿宋_GB2312" w:hAnsi="仿宋_GB2312" w:cs="仿宋_GB2312" w:eastAsia="仿宋_GB2312"/>
                      <w:sz w:val="21"/>
                    </w:rPr>
                    <w:t>GB/T 4897-2015</w:t>
                  </w:r>
                  <w:r>
                    <w:rPr>
                      <w:rFonts w:ascii="仿宋_GB2312" w:hAnsi="仿宋_GB2312" w:cs="仿宋_GB2312" w:eastAsia="仿宋_GB2312"/>
                      <w:sz w:val="21"/>
                    </w:rPr>
                    <w:t>标准，静曲强度≥</w:t>
                  </w:r>
                  <w:r>
                    <w:rPr>
                      <w:rFonts w:ascii="仿宋_GB2312" w:hAnsi="仿宋_GB2312" w:cs="仿宋_GB2312" w:eastAsia="仿宋_GB2312"/>
                      <w:sz w:val="21"/>
                    </w:rPr>
                    <w:t>16.0MPa</w:t>
                  </w:r>
                  <w:r>
                    <w:rPr>
                      <w:rFonts w:ascii="仿宋_GB2312" w:hAnsi="仿宋_GB2312" w:cs="仿宋_GB2312" w:eastAsia="仿宋_GB2312"/>
                      <w:sz w:val="21"/>
                    </w:rPr>
                    <w:t>、弹性模量≥</w:t>
                  </w:r>
                  <w:r>
                    <w:rPr>
                      <w:rFonts w:ascii="仿宋_GB2312" w:hAnsi="仿宋_GB2312" w:cs="仿宋_GB2312" w:eastAsia="仿宋_GB2312"/>
                      <w:sz w:val="21"/>
                    </w:rPr>
                    <w:t>3000MPa</w:t>
                  </w:r>
                  <w:r>
                    <w:rPr>
                      <w:rFonts w:ascii="仿宋_GB2312" w:hAnsi="仿宋_GB2312" w:cs="仿宋_GB2312" w:eastAsia="仿宋_GB2312"/>
                      <w:sz w:val="21"/>
                    </w:rPr>
                    <w:t>、内胶合强度≥</w:t>
                  </w:r>
                  <w:r>
                    <w:rPr>
                      <w:rFonts w:ascii="仿宋_GB2312" w:hAnsi="仿宋_GB2312" w:cs="仿宋_GB2312" w:eastAsia="仿宋_GB2312"/>
                      <w:sz w:val="21"/>
                    </w:rPr>
                    <w:t>0.45MPa</w:t>
                  </w:r>
                  <w:r>
                    <w:rPr>
                      <w:rFonts w:ascii="仿宋_GB2312" w:hAnsi="仿宋_GB2312" w:cs="仿宋_GB2312" w:eastAsia="仿宋_GB2312"/>
                      <w:sz w:val="21"/>
                    </w:rPr>
                    <w:t>；甲醛释放量≤</w:t>
                  </w:r>
                  <w:r>
                    <w:rPr>
                      <w:rFonts w:ascii="仿宋_GB2312" w:hAnsi="仿宋_GB2312" w:cs="仿宋_GB2312" w:eastAsia="仿宋_GB2312"/>
                      <w:sz w:val="21"/>
                    </w:rPr>
                    <w:t>0.025mg/m</w:t>
                  </w:r>
                  <w:r>
                    <w:rPr>
                      <w:rFonts w:ascii="仿宋_GB2312" w:hAnsi="仿宋_GB2312" w:cs="仿宋_GB2312" w:eastAsia="仿宋_GB2312"/>
                      <w:sz w:val="21"/>
                    </w:rPr>
                    <w:t>³；符合</w:t>
                  </w:r>
                  <w:r>
                    <w:rPr>
                      <w:rFonts w:ascii="仿宋_GB2312" w:hAnsi="仿宋_GB2312" w:cs="仿宋_GB2312" w:eastAsia="仿宋_GB2312"/>
                      <w:sz w:val="21"/>
                    </w:rPr>
                    <w:t>SN/T3376-2012</w:t>
                  </w:r>
                  <w:r>
                    <w:rPr>
                      <w:rFonts w:ascii="仿宋_GB2312" w:hAnsi="仿宋_GB2312" w:cs="仿宋_GB2312" w:eastAsia="仿宋_GB2312"/>
                      <w:sz w:val="21"/>
                    </w:rPr>
                    <w:t>标准，有机氯杀虫剂：（不低于</w:t>
                  </w:r>
                  <w:r>
                    <w:rPr>
                      <w:rFonts w:ascii="仿宋_GB2312" w:hAnsi="仿宋_GB2312" w:cs="仿宋_GB2312" w:eastAsia="仿宋_GB2312"/>
                      <w:sz w:val="21"/>
                    </w:rPr>
                    <w:t xml:space="preserve">10 </w:t>
                  </w:r>
                  <w:r>
                    <w:rPr>
                      <w:rFonts w:ascii="仿宋_GB2312" w:hAnsi="仿宋_GB2312" w:cs="仿宋_GB2312" w:eastAsia="仿宋_GB2312"/>
                      <w:sz w:val="21"/>
                    </w:rPr>
                    <w:t>项杀虫剂试验）≤</w:t>
                  </w:r>
                  <w:r>
                    <w:rPr>
                      <w:rFonts w:ascii="仿宋_GB2312" w:hAnsi="仿宋_GB2312" w:cs="仿宋_GB2312" w:eastAsia="仿宋_GB2312"/>
                      <w:sz w:val="21"/>
                    </w:rPr>
                    <w:t>0.03mg/kg</w:t>
                  </w:r>
                  <w:r>
                    <w:rPr>
                      <w:rFonts w:ascii="仿宋_GB2312" w:hAnsi="仿宋_GB2312" w:cs="仿宋_GB2312" w:eastAsia="仿宋_GB2312"/>
                      <w:sz w:val="21"/>
                    </w:rPr>
                    <w:t>；符合</w:t>
                  </w:r>
                  <w:r>
                    <w:rPr>
                      <w:rFonts w:ascii="仿宋_GB2312" w:hAnsi="仿宋_GB2312" w:cs="仿宋_GB2312" w:eastAsia="仿宋_GB2312"/>
                      <w:sz w:val="21"/>
                    </w:rPr>
                    <w:t>GB/T 44689-2024</w:t>
                  </w:r>
                  <w:r>
                    <w:rPr>
                      <w:rFonts w:ascii="仿宋_GB2312" w:hAnsi="仿宋_GB2312" w:cs="仿宋_GB2312" w:eastAsia="仿宋_GB2312"/>
                      <w:sz w:val="21"/>
                    </w:rPr>
                    <w:t>标准，气味</w:t>
                  </w:r>
                  <w:r>
                    <w:rPr>
                      <w:rFonts w:ascii="仿宋_GB2312" w:hAnsi="仿宋_GB2312" w:cs="仿宋_GB2312" w:eastAsia="仿宋_GB2312"/>
                      <w:sz w:val="21"/>
                    </w:rPr>
                    <w:t>0</w:t>
                  </w:r>
                  <w:r>
                    <w:rPr>
                      <w:rFonts w:ascii="仿宋_GB2312" w:hAnsi="仿宋_GB2312" w:cs="仿宋_GB2312" w:eastAsia="仿宋_GB2312"/>
                      <w:sz w:val="21"/>
                    </w:rPr>
                    <w:t>级；符合</w:t>
                  </w:r>
                  <w:r>
                    <w:rPr>
                      <w:rFonts w:ascii="仿宋_GB2312" w:hAnsi="仿宋_GB2312" w:cs="仿宋_GB2312" w:eastAsia="仿宋_GB2312"/>
                      <w:sz w:val="21"/>
                    </w:rPr>
                    <w:t>GB/T 2423.34-2024</w:t>
                  </w:r>
                  <w:r>
                    <w:rPr>
                      <w:rFonts w:ascii="仿宋_GB2312" w:hAnsi="仿宋_GB2312" w:cs="仿宋_GB2312" w:eastAsia="仿宋_GB2312"/>
                      <w:sz w:val="21"/>
                    </w:rPr>
                    <w:t>标准，温度</w:t>
                  </w:r>
                  <w:r>
                    <w:rPr>
                      <w:rFonts w:ascii="仿宋_GB2312" w:hAnsi="仿宋_GB2312" w:cs="仿宋_GB2312" w:eastAsia="仿宋_GB2312"/>
                      <w:sz w:val="21"/>
                    </w:rPr>
                    <w:t>/</w:t>
                  </w:r>
                  <w:r>
                    <w:rPr>
                      <w:rFonts w:ascii="仿宋_GB2312" w:hAnsi="仿宋_GB2312" w:cs="仿宋_GB2312" w:eastAsia="仿宋_GB2312"/>
                      <w:sz w:val="21"/>
                    </w:rPr>
                    <w:t>湿度组合循环试验（</w:t>
                  </w:r>
                  <w:r>
                    <w:rPr>
                      <w:rFonts w:ascii="仿宋_GB2312" w:hAnsi="仿宋_GB2312" w:cs="仿宋_GB2312" w:eastAsia="仿宋_GB2312"/>
                      <w:sz w:val="21"/>
                    </w:rPr>
                    <w:t>240h</w:t>
                  </w:r>
                  <w:r>
                    <w:rPr>
                      <w:rFonts w:ascii="仿宋_GB2312" w:hAnsi="仿宋_GB2312" w:cs="仿宋_GB2312" w:eastAsia="仿宋_GB2312"/>
                      <w:sz w:val="21"/>
                    </w:rPr>
                    <w:t>）无开裂，无起泡；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、白乳胶：优质环保水基型白乳胶，安全、无毒、无异味、无刺激性；</w:t>
                  </w:r>
                  <w:r>
                    <w:br/>
                  </w:r>
                  <w:r>
                    <w:rPr>
                      <w:rFonts w:ascii="仿宋_GB2312" w:hAnsi="仿宋_GB2312" w:cs="仿宋_GB2312" w:eastAsia="仿宋_GB2312"/>
                      <w:sz w:val="21"/>
                    </w:rPr>
                    <w:t>4</w:t>
                  </w:r>
                  <w:r>
                    <w:rPr>
                      <w:rFonts w:ascii="仿宋_GB2312" w:hAnsi="仿宋_GB2312" w:cs="仿宋_GB2312" w:eastAsia="仿宋_GB2312"/>
                      <w:sz w:val="21"/>
                    </w:rPr>
                    <w:t>、五金配件：采用优质导轨、门铰等五金配件，各部位安装结构严密、牢固可靠、平稳、无摇晃等现象；</w:t>
                  </w:r>
                  <w:r>
                    <w:br/>
                  </w:r>
                  <w:r>
                    <w:rPr>
                      <w:rFonts w:ascii="仿宋_GB2312" w:hAnsi="仿宋_GB2312" w:cs="仿宋_GB2312" w:eastAsia="仿宋_GB2312"/>
                      <w:sz w:val="21"/>
                    </w:rPr>
                    <w:t>5</w:t>
                  </w:r>
                  <w:r>
                    <w:rPr>
                      <w:rFonts w:ascii="仿宋_GB2312" w:hAnsi="仿宋_GB2312" w:cs="仿宋_GB2312" w:eastAsia="仿宋_GB2312"/>
                      <w:sz w:val="21"/>
                    </w:rPr>
                    <w:t>、封边带：全自动封边机封边工艺：优质同色</w:t>
                  </w:r>
                  <w:r>
                    <w:rPr>
                      <w:rFonts w:ascii="仿宋_GB2312" w:hAnsi="仿宋_GB2312" w:cs="仿宋_GB2312" w:eastAsia="仿宋_GB2312"/>
                      <w:sz w:val="21"/>
                    </w:rPr>
                    <w:t>PVC</w:t>
                  </w:r>
                  <w:r>
                    <w:rPr>
                      <w:rFonts w:ascii="仿宋_GB2312" w:hAnsi="仿宋_GB2312" w:cs="仿宋_GB2312" w:eastAsia="仿宋_GB2312"/>
                      <w:sz w:val="21"/>
                    </w:rPr>
                    <w:t>封边条，厚度</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PVC</w:t>
                  </w:r>
                  <w:r>
                    <w:rPr>
                      <w:rFonts w:ascii="仿宋_GB2312" w:hAnsi="仿宋_GB2312" w:cs="仿宋_GB2312" w:eastAsia="仿宋_GB2312"/>
                      <w:sz w:val="21"/>
                    </w:rPr>
                    <w:t>封边条，符合</w:t>
                  </w:r>
                  <w:r>
                    <w:rPr>
                      <w:rFonts w:ascii="仿宋_GB2312" w:hAnsi="仿宋_GB2312" w:cs="仿宋_GB2312" w:eastAsia="仿宋_GB2312"/>
                      <w:sz w:val="21"/>
                    </w:rPr>
                    <w:t>GB/T 2408-2021</w:t>
                  </w:r>
                  <w:r>
                    <w:rPr>
                      <w:rFonts w:ascii="仿宋_GB2312" w:hAnsi="仿宋_GB2312" w:cs="仿宋_GB2312" w:eastAsia="仿宋_GB2312"/>
                      <w:sz w:val="21"/>
                    </w:rPr>
                    <w:t>标准，垂直燃烧性能</w:t>
                  </w:r>
                  <w:r>
                    <w:rPr>
                      <w:rFonts w:ascii="仿宋_GB2312" w:hAnsi="仿宋_GB2312" w:cs="仿宋_GB2312" w:eastAsia="仿宋_GB2312"/>
                      <w:sz w:val="21"/>
                    </w:rPr>
                    <w:t>V0</w:t>
                  </w:r>
                  <w:r>
                    <w:rPr>
                      <w:rFonts w:ascii="仿宋_GB2312" w:hAnsi="仿宋_GB2312" w:cs="仿宋_GB2312" w:eastAsia="仿宋_GB2312"/>
                      <w:sz w:val="21"/>
                    </w:rPr>
                    <w:t>级，水平燃烧试验</w:t>
                  </w:r>
                  <w:r>
                    <w:rPr>
                      <w:rFonts w:ascii="仿宋_GB2312" w:hAnsi="仿宋_GB2312" w:cs="仿宋_GB2312" w:eastAsia="仿宋_GB2312"/>
                      <w:sz w:val="21"/>
                    </w:rPr>
                    <w:t>HB</w:t>
                  </w:r>
                  <w:r>
                    <w:rPr>
                      <w:rFonts w:ascii="仿宋_GB2312" w:hAnsi="仿宋_GB2312" w:cs="仿宋_GB2312" w:eastAsia="仿宋_GB2312"/>
                      <w:sz w:val="21"/>
                    </w:rPr>
                    <w:t>等级；符合</w:t>
                  </w:r>
                  <w:r>
                    <w:rPr>
                      <w:rFonts w:ascii="仿宋_GB2312" w:hAnsi="仿宋_GB2312" w:cs="仿宋_GB2312" w:eastAsia="仿宋_GB2312"/>
                      <w:sz w:val="21"/>
                    </w:rPr>
                    <w:t>GB/T 1043.1-2008</w:t>
                  </w:r>
                  <w:r>
                    <w:rPr>
                      <w:rFonts w:ascii="仿宋_GB2312" w:hAnsi="仿宋_GB2312" w:cs="仿宋_GB2312" w:eastAsia="仿宋_GB2312"/>
                      <w:sz w:val="21"/>
                    </w:rPr>
                    <w:t>标准，冲击强度≥</w:t>
                  </w:r>
                  <w:r>
                    <w:rPr>
                      <w:rFonts w:ascii="仿宋_GB2312" w:hAnsi="仿宋_GB2312" w:cs="仿宋_GB2312" w:eastAsia="仿宋_GB2312"/>
                      <w:sz w:val="21"/>
                    </w:rPr>
                    <w:t>12KJ/</w:t>
                  </w:r>
                  <w:r>
                    <w:rPr>
                      <w:rFonts w:ascii="仿宋_GB2312" w:hAnsi="仿宋_GB2312" w:cs="仿宋_GB2312" w:eastAsia="仿宋_GB2312"/>
                      <w:sz w:val="21"/>
                    </w:rPr>
                    <w:t>㎡；符合</w:t>
                  </w:r>
                  <w:r>
                    <w:rPr>
                      <w:rFonts w:ascii="仿宋_GB2312" w:hAnsi="仿宋_GB2312" w:cs="仿宋_GB2312" w:eastAsia="仿宋_GB2312"/>
                      <w:sz w:val="21"/>
                    </w:rPr>
                    <w:t>HG/T3862-2006</w:t>
                  </w:r>
                  <w:r>
                    <w:rPr>
                      <w:rFonts w:ascii="仿宋_GB2312" w:hAnsi="仿宋_GB2312" w:cs="仿宋_GB2312" w:eastAsia="仿宋_GB2312"/>
                      <w:sz w:val="21"/>
                    </w:rPr>
                    <w:t>标准，黄色指数≥</w:t>
                  </w:r>
                  <w:r>
                    <w:rPr>
                      <w:rFonts w:ascii="仿宋_GB2312" w:hAnsi="仿宋_GB2312" w:cs="仿宋_GB2312" w:eastAsia="仿宋_GB2312"/>
                      <w:sz w:val="21"/>
                    </w:rPr>
                    <w:t>62</w:t>
                  </w:r>
                  <w:r>
                    <w:rPr>
                      <w:rFonts w:ascii="仿宋_GB2312" w:hAnsi="仿宋_GB2312" w:cs="仿宋_GB2312" w:eastAsia="仿宋_GB2312"/>
                      <w:sz w:val="21"/>
                    </w:rPr>
                    <w:t>；符合</w:t>
                  </w:r>
                  <w:r>
                    <w:rPr>
                      <w:rFonts w:ascii="仿宋_GB2312" w:hAnsi="仿宋_GB2312" w:cs="仿宋_GB2312" w:eastAsia="仿宋_GB2312"/>
                      <w:sz w:val="21"/>
                    </w:rPr>
                    <w:t>GB/T 9345.1-2008</w:t>
                  </w:r>
                  <w:r>
                    <w:rPr>
                      <w:rFonts w:ascii="仿宋_GB2312" w:hAnsi="仿宋_GB2312" w:cs="仿宋_GB2312" w:eastAsia="仿宋_GB2312"/>
                      <w:sz w:val="21"/>
                    </w:rPr>
                    <w:t>标准，灰分</w:t>
                  </w:r>
                  <w:r>
                    <w:rPr>
                      <w:rFonts w:ascii="仿宋_GB2312" w:hAnsi="仿宋_GB2312" w:cs="仿宋_GB2312" w:eastAsia="仿宋_GB2312"/>
                      <w:sz w:val="21"/>
                    </w:rPr>
                    <w:t>750</w:t>
                  </w:r>
                  <w:r>
                    <w:rPr>
                      <w:rFonts w:ascii="仿宋_GB2312" w:hAnsi="仿宋_GB2312" w:cs="仿宋_GB2312" w:eastAsia="仿宋_GB2312"/>
                      <w:sz w:val="21"/>
                    </w:rPr>
                    <w:t>℃达到≥</w:t>
                  </w:r>
                  <w:r>
                    <w:rPr>
                      <w:rFonts w:ascii="仿宋_GB2312" w:hAnsi="仿宋_GB2312" w:cs="仿宋_GB2312" w:eastAsia="仿宋_GB2312"/>
                      <w:sz w:val="21"/>
                    </w:rPr>
                    <w:t>1.05%</w:t>
                  </w:r>
                  <w:r>
                    <w:rPr>
                      <w:rFonts w:ascii="仿宋_GB2312" w:hAnsi="仿宋_GB2312" w:cs="仿宋_GB2312" w:eastAsia="仿宋_GB2312"/>
                      <w:sz w:val="21"/>
                    </w:rPr>
                    <w:t>；符合</w:t>
                  </w:r>
                  <w:r>
                    <w:rPr>
                      <w:rFonts w:ascii="仿宋_GB2312" w:hAnsi="仿宋_GB2312" w:cs="仿宋_GB2312" w:eastAsia="仿宋_GB2312"/>
                      <w:sz w:val="21"/>
                    </w:rPr>
                    <w:t>GB/T 9341-2008</w:t>
                  </w:r>
                  <w:r>
                    <w:rPr>
                      <w:rFonts w:ascii="仿宋_GB2312" w:hAnsi="仿宋_GB2312" w:cs="仿宋_GB2312" w:eastAsia="仿宋_GB2312"/>
                      <w:sz w:val="21"/>
                    </w:rPr>
                    <w:t>标准，弯曲强度≥</w:t>
                  </w:r>
                  <w:r>
                    <w:rPr>
                      <w:rFonts w:ascii="仿宋_GB2312" w:hAnsi="仿宋_GB2312" w:cs="仿宋_GB2312" w:eastAsia="仿宋_GB2312"/>
                      <w:sz w:val="21"/>
                    </w:rPr>
                    <w:t>25MPa</w:t>
                  </w:r>
                  <w:r>
                    <w:rPr>
                      <w:rFonts w:ascii="仿宋_GB2312" w:hAnsi="仿宋_GB2312" w:cs="仿宋_GB2312" w:eastAsia="仿宋_GB2312"/>
                      <w:sz w:val="21"/>
                    </w:rPr>
                    <w:t>；符合</w:t>
                  </w:r>
                  <w:r>
                    <w:rPr>
                      <w:rFonts w:ascii="仿宋_GB2312" w:hAnsi="仿宋_GB2312" w:cs="仿宋_GB2312" w:eastAsia="仿宋_GB2312"/>
                      <w:sz w:val="21"/>
                    </w:rPr>
                    <w:t>GB/T 1034-2008</w:t>
                  </w:r>
                  <w:r>
                    <w:rPr>
                      <w:rFonts w:ascii="仿宋_GB2312" w:hAnsi="仿宋_GB2312" w:cs="仿宋_GB2312" w:eastAsia="仿宋_GB2312"/>
                      <w:sz w:val="21"/>
                    </w:rPr>
                    <w:t>标准，吸水性（吸水质量分数）≤</w:t>
                  </w:r>
                  <w:r>
                    <w:rPr>
                      <w:rFonts w:ascii="仿宋_GB2312" w:hAnsi="仿宋_GB2312" w:cs="仿宋_GB2312" w:eastAsia="仿宋_GB2312"/>
                      <w:sz w:val="21"/>
                    </w:rPr>
                    <w:t>0.06%</w:t>
                  </w:r>
                  <w:r>
                    <w:rPr>
                      <w:rFonts w:ascii="仿宋_GB2312" w:hAnsi="仿宋_GB2312" w:cs="仿宋_GB2312" w:eastAsia="仿宋_GB2312"/>
                      <w:sz w:val="21"/>
                    </w:rPr>
                    <w:t>；符合</w:t>
                  </w:r>
                  <w:r>
                    <w:rPr>
                      <w:rFonts w:ascii="仿宋_GB2312" w:hAnsi="仿宋_GB2312" w:cs="仿宋_GB2312" w:eastAsia="仿宋_GB2312"/>
                      <w:sz w:val="21"/>
                    </w:rPr>
                    <w:t>GB/T 37639-2019</w:t>
                  </w:r>
                  <w:r>
                    <w:rPr>
                      <w:rFonts w:ascii="仿宋_GB2312" w:hAnsi="仿宋_GB2312" w:cs="仿宋_GB2312" w:eastAsia="仿宋_GB2312"/>
                      <w:sz w:val="21"/>
                    </w:rPr>
                    <w:t>标准，多溴联苯、多溴二苯醚未检出。</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张</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4</w:t>
                  </w:r>
                </w:p>
              </w:tc>
            </w:tr>
            <w:tr>
              <w:tc>
                <w:tcPr>
                  <w:tcW w:type="dxa" w:w="16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10</w:t>
                  </w:r>
                </w:p>
              </w:tc>
              <w:tc>
                <w:tcPr>
                  <w:tcW w:type="dxa" w:w="22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折叠椅（新闻椅）</w:t>
                  </w:r>
                </w:p>
              </w:tc>
              <w:tc>
                <w:tcPr>
                  <w:tcW w:type="dxa" w:w="62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drawing>
                      <wp:inline distT="0" distR="0" distB="0" distL="0">
                        <wp:extent cx="259715" cy="267297"/>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259715" cy="267297"/>
                                </a:xfrm>
                                <a:prstGeom prst="rect">
                                  <a:avLst/>
                                </a:prstGeom>
                              </pic:spPr>
                            </pic:pic>
                          </a:graphicData>
                        </a:graphic>
                      </wp:inline>
                    </w:drawing>
                  </w:r>
                </w:p>
              </w:tc>
              <w:tc>
                <w:tcPr>
                  <w:tcW w:type="dxa" w:w="116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常规尺寸</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、靠背：全新</w:t>
                  </w:r>
                  <w:r>
                    <w:rPr>
                      <w:rFonts w:ascii="仿宋_GB2312" w:hAnsi="仿宋_GB2312" w:cs="仿宋_GB2312" w:eastAsia="仿宋_GB2312"/>
                      <w:sz w:val="21"/>
                    </w:rPr>
                    <w:t>PP</w:t>
                  </w:r>
                  <w:r>
                    <w:rPr>
                      <w:rFonts w:ascii="仿宋_GB2312" w:hAnsi="仿宋_GB2312" w:cs="仿宋_GB2312" w:eastAsia="仿宋_GB2312"/>
                      <w:sz w:val="21"/>
                    </w:rPr>
                    <w:t>环保材料，内外框靠背，铝合金连接件，结实耐用，缕空网背设计，带可倾仰功能，靠背自行更换布套，提供多种搭配</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采用优质</w:t>
                  </w:r>
                  <w:r>
                    <w:rPr>
                      <w:rFonts w:ascii="仿宋_GB2312" w:hAnsi="仿宋_GB2312" w:cs="仿宋_GB2312" w:eastAsia="仿宋_GB2312"/>
                      <w:sz w:val="21"/>
                    </w:rPr>
                    <w:t>PP</w:t>
                  </w:r>
                  <w:r>
                    <w:rPr>
                      <w:rFonts w:ascii="仿宋_GB2312" w:hAnsi="仿宋_GB2312" w:cs="仿宋_GB2312" w:eastAsia="仿宋_GB2312"/>
                      <w:sz w:val="21"/>
                    </w:rPr>
                    <w:t>塑料，塑料件应无裂纹、鼓泡、变色、起皱。有害物限量符合</w:t>
                  </w:r>
                  <w:r>
                    <w:rPr>
                      <w:rFonts w:ascii="仿宋_GB2312" w:hAnsi="仿宋_GB2312" w:cs="仿宋_GB2312" w:eastAsia="仿宋_GB2312"/>
                      <w:sz w:val="21"/>
                    </w:rPr>
                    <w:t>GB18584-2024</w:t>
                  </w:r>
                  <w:r>
                    <w:rPr>
                      <w:rFonts w:ascii="仿宋_GB2312" w:hAnsi="仿宋_GB2312" w:cs="仿宋_GB2312" w:eastAsia="仿宋_GB2312"/>
                      <w:sz w:val="21"/>
                    </w:rPr>
                    <w:t>标准，邻苯二甲酸酯、多环芳烃、挥发性气体（苯类、有机挥发物总含量）达标，冲击强度≥</w:t>
                  </w:r>
                  <w:r>
                    <w:rPr>
                      <w:rFonts w:ascii="仿宋_GB2312" w:hAnsi="仿宋_GB2312" w:cs="仿宋_GB2312" w:eastAsia="仿宋_GB2312"/>
                      <w:sz w:val="21"/>
                    </w:rPr>
                    <w:t>15000J/m2</w:t>
                  </w:r>
                  <w:r>
                    <w:rPr>
                      <w:rFonts w:ascii="仿宋_GB2312" w:hAnsi="仿宋_GB2312" w:cs="仿宋_GB2312" w:eastAsia="仿宋_GB2312"/>
                      <w:sz w:val="21"/>
                    </w:rPr>
                    <w:t>，邵氏硬度≥</w:t>
                  </w:r>
                  <w:r>
                    <w:rPr>
                      <w:rFonts w:ascii="仿宋_GB2312" w:hAnsi="仿宋_GB2312" w:cs="仿宋_GB2312" w:eastAsia="仿宋_GB2312"/>
                      <w:sz w:val="21"/>
                    </w:rPr>
                    <w:t>68</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、海棉座：高密度定型海绵，经久耐用，带防尘底壳美观大方，可翻转收纳，方便连排推叠，增加空间使用率，采用高弹力布，久坐不变形。</w:t>
                  </w:r>
                  <w:r>
                    <w:br/>
                  </w:r>
                  <w:r>
                    <w:rPr>
                      <w:rFonts w:ascii="仿宋_GB2312" w:hAnsi="仿宋_GB2312" w:cs="仿宋_GB2312" w:eastAsia="仿宋_GB2312"/>
                      <w:sz w:val="21"/>
                    </w:rPr>
                    <w:t>3</w:t>
                  </w:r>
                  <w:r>
                    <w:rPr>
                      <w:rFonts w:ascii="仿宋_GB2312" w:hAnsi="仿宋_GB2312" w:cs="仿宋_GB2312" w:eastAsia="仿宋_GB2312"/>
                      <w:sz w:val="21"/>
                    </w:rPr>
                    <w:t>、扶手：可翻转，扶手外侧可提式设计，方便使用</w:t>
                  </w:r>
                  <w:r>
                    <w:br/>
                  </w:r>
                  <w:r>
                    <w:rPr>
                      <w:rFonts w:ascii="仿宋_GB2312" w:hAnsi="仿宋_GB2312" w:cs="仿宋_GB2312" w:eastAsia="仿宋_GB2312"/>
                      <w:sz w:val="21"/>
                    </w:rPr>
                    <w:t>4</w:t>
                  </w:r>
                  <w:r>
                    <w:rPr>
                      <w:rFonts w:ascii="仿宋_GB2312" w:hAnsi="仿宋_GB2312" w:cs="仿宋_GB2312" w:eastAsia="仿宋_GB2312"/>
                      <w:sz w:val="21"/>
                    </w:rPr>
                    <w:t>、椅架：采用</w:t>
                  </w:r>
                  <w:r>
                    <w:rPr>
                      <w:rFonts w:ascii="仿宋_GB2312" w:hAnsi="仿宋_GB2312" w:cs="仿宋_GB2312" w:eastAsia="仿宋_GB2312"/>
                      <w:sz w:val="21"/>
                    </w:rPr>
                    <w:t>32*19*1.5</w:t>
                  </w:r>
                  <w:r>
                    <w:rPr>
                      <w:rFonts w:ascii="仿宋_GB2312" w:hAnsi="仿宋_GB2312" w:cs="仿宋_GB2312" w:eastAsia="仿宋_GB2312"/>
                      <w:sz w:val="21"/>
                    </w:rPr>
                    <w:t>壁厚冷拉钢管经除油烤漆处理，坚固防绣，两条钢丝线起限位保护增强拉力作用</w:t>
                  </w:r>
                  <w:r>
                    <w:br/>
                  </w:r>
                  <w:r>
                    <w:rPr>
                      <w:rFonts w:ascii="仿宋_GB2312" w:hAnsi="仿宋_GB2312" w:cs="仿宋_GB2312" w:eastAsia="仿宋_GB2312"/>
                      <w:sz w:val="21"/>
                    </w:rPr>
                    <w:t>5</w:t>
                  </w:r>
                  <w:r>
                    <w:rPr>
                      <w:rFonts w:ascii="仿宋_GB2312" w:hAnsi="仿宋_GB2312" w:cs="仿宋_GB2312" w:eastAsia="仿宋_GB2312"/>
                      <w:sz w:val="21"/>
                    </w:rPr>
                    <w:t>、脚垫：</w:t>
                  </w:r>
                  <w:r>
                    <w:rPr>
                      <w:rFonts w:ascii="仿宋_GB2312" w:hAnsi="仿宋_GB2312" w:cs="仿宋_GB2312" w:eastAsia="仿宋_GB2312"/>
                      <w:sz w:val="21"/>
                    </w:rPr>
                    <w:t>PP</w:t>
                  </w:r>
                  <w:r>
                    <w:rPr>
                      <w:rFonts w:ascii="仿宋_GB2312" w:hAnsi="仿宋_GB2312" w:cs="仿宋_GB2312" w:eastAsia="仿宋_GB2312"/>
                      <w:sz w:val="21"/>
                    </w:rPr>
                    <w:t>双节脚垫设计，可自由更换脚轮</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ABS</w:t>
                  </w:r>
                  <w:r>
                    <w:rPr>
                      <w:rFonts w:ascii="仿宋_GB2312" w:hAnsi="仿宋_GB2312" w:cs="仿宋_GB2312" w:eastAsia="仿宋_GB2312"/>
                      <w:sz w:val="21"/>
                    </w:rPr>
                    <w:t>写字板：铝合金支架连接件写字板，</w:t>
                  </w:r>
                  <w:r>
                    <w:rPr>
                      <w:rFonts w:ascii="仿宋_GB2312" w:hAnsi="仿宋_GB2312" w:cs="仿宋_GB2312" w:eastAsia="仿宋_GB2312"/>
                      <w:sz w:val="21"/>
                    </w:rPr>
                    <w:t>ABS</w:t>
                  </w:r>
                  <w:r>
                    <w:rPr>
                      <w:rFonts w:ascii="仿宋_GB2312" w:hAnsi="仿宋_GB2312" w:cs="仿宋_GB2312" w:eastAsia="仿宋_GB2312"/>
                      <w:sz w:val="21"/>
                    </w:rPr>
                    <w:t>材料写字板带笔槽和水杯槽，可承重</w:t>
                  </w:r>
                  <w:r>
                    <w:rPr>
                      <w:rFonts w:ascii="仿宋_GB2312" w:hAnsi="仿宋_GB2312" w:cs="仿宋_GB2312" w:eastAsia="仿宋_GB2312"/>
                      <w:sz w:val="21"/>
                    </w:rPr>
                    <w:t>20KG</w:t>
                  </w:r>
                  <w:r>
                    <w:rPr>
                      <w:rFonts w:ascii="仿宋_GB2312" w:hAnsi="仿宋_GB2312" w:cs="仿宋_GB2312" w:eastAsia="仿宋_GB2312"/>
                      <w:sz w:val="21"/>
                    </w:rPr>
                    <w:t>重量</w:t>
                  </w:r>
                </w:p>
              </w:tc>
              <w:tc>
                <w:tcPr>
                  <w:tcW w:type="dxa" w:w="1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把</w:t>
                  </w:r>
                </w:p>
              </w:tc>
              <w:tc>
                <w:tcPr>
                  <w:tcW w:type="dxa" w:w="18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1"/>
                    </w:rPr>
                    <w:t>40</w:t>
                  </w:r>
                </w:p>
              </w:tc>
            </w:tr>
          </w:tbl>
          <w:p>
            <w:pPr>
              <w:pStyle w:val="null3"/>
              <w:jc w:val="both"/>
            </w:pPr>
            <w:r>
              <w:rPr>
                <w:rFonts w:ascii="仿宋_GB2312" w:hAnsi="仿宋_GB2312" w:cs="仿宋_GB2312" w:eastAsia="仿宋_GB2312"/>
                <w:sz w:val="21"/>
              </w:rPr>
              <w:t>其他要求：以上图片仅供参考，中标供应商供货时需满足采购人的要求</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1．交货期及地点</w:t>
            </w:r>
          </w:p>
          <w:p>
            <w:pPr>
              <w:pStyle w:val="null3"/>
            </w:pPr>
            <w:r>
              <w:rPr>
                <w:rFonts w:ascii="仿宋_GB2312" w:hAnsi="仿宋_GB2312" w:cs="仿宋_GB2312" w:eastAsia="仿宋_GB2312"/>
              </w:rPr>
              <w:t>1.1 交货期：</w:t>
            </w:r>
            <w:r>
              <w:rPr>
                <w:rFonts w:ascii="仿宋_GB2312" w:hAnsi="仿宋_GB2312" w:cs="仿宋_GB2312" w:eastAsia="仿宋_GB2312"/>
                <w:sz w:val="19"/>
                <w:color w:val="000000"/>
              </w:rPr>
              <w:t>合同签订之⽇起</w:t>
            </w:r>
            <w:r>
              <w:rPr>
                <w:rFonts w:ascii="仿宋_GB2312" w:hAnsi="仿宋_GB2312" w:cs="仿宋_GB2312" w:eastAsia="仿宋_GB2312"/>
                <w:sz w:val="19"/>
                <w:color w:val="000000"/>
              </w:rPr>
              <w:t>60</w:t>
            </w:r>
            <w:r>
              <w:rPr>
                <w:rFonts w:ascii="仿宋_GB2312" w:hAnsi="仿宋_GB2312" w:cs="仿宋_GB2312" w:eastAsia="仿宋_GB2312"/>
                <w:sz w:val="19"/>
                <w:color w:val="000000"/>
              </w:rPr>
              <w:t>⽇历⽇内完成交付、安装及调试</w:t>
            </w:r>
            <w:r>
              <w:rPr>
                <w:rFonts w:ascii="仿宋_GB2312" w:hAnsi="仿宋_GB2312" w:cs="仿宋_GB2312" w:eastAsia="仿宋_GB2312"/>
              </w:rPr>
              <w:t>。</w:t>
            </w:r>
          </w:p>
          <w:p>
            <w:pPr>
              <w:pStyle w:val="null3"/>
            </w:pPr>
            <w:r>
              <w:rPr>
                <w:rFonts w:ascii="仿宋_GB2312" w:hAnsi="仿宋_GB2312" w:cs="仿宋_GB2312" w:eastAsia="仿宋_GB2312"/>
              </w:rPr>
              <w:t>1.2 交货地点:</w:t>
            </w:r>
            <w:r>
              <w:rPr>
                <w:rFonts w:ascii="仿宋_GB2312" w:hAnsi="仿宋_GB2312" w:cs="仿宋_GB2312" w:eastAsia="仿宋_GB2312"/>
              </w:rPr>
              <w:t>采购人指定地点</w:t>
            </w:r>
          </w:p>
          <w:p>
            <w:pPr>
              <w:pStyle w:val="null3"/>
            </w:pPr>
            <w:r>
              <w:rPr>
                <w:rFonts w:ascii="仿宋_GB2312" w:hAnsi="仿宋_GB2312" w:cs="仿宋_GB2312" w:eastAsia="仿宋_GB2312"/>
              </w:rPr>
              <w:t>1.3</w:t>
            </w:r>
            <w:r>
              <w:rPr>
                <w:rFonts w:ascii="仿宋_GB2312" w:hAnsi="仿宋_GB2312" w:cs="仿宋_GB2312" w:eastAsia="仿宋_GB2312"/>
              </w:rPr>
              <w:t>.发生质量问题，接到采购人通知后：</w:t>
            </w:r>
          </w:p>
          <w:p>
            <w:pPr>
              <w:pStyle w:val="null3"/>
            </w:pPr>
            <w:r>
              <w:rPr>
                <w:rFonts w:ascii="仿宋_GB2312" w:hAnsi="仿宋_GB2312" w:cs="仿宋_GB2312" w:eastAsia="仿宋_GB2312"/>
              </w:rPr>
              <w:t>（</w:t>
            </w:r>
            <w:r>
              <w:rPr>
                <w:rFonts w:ascii="仿宋_GB2312" w:hAnsi="仿宋_GB2312" w:cs="仿宋_GB2312" w:eastAsia="仿宋_GB2312"/>
              </w:rPr>
              <w:t>1）服务响应时间不超过</w:t>
            </w:r>
            <w:r>
              <w:rPr>
                <w:rFonts w:ascii="仿宋_GB2312" w:hAnsi="仿宋_GB2312" w:cs="仿宋_GB2312" w:eastAsia="仿宋_GB2312"/>
              </w:rPr>
              <w:t>4</w:t>
            </w:r>
            <w:r>
              <w:rPr>
                <w:rFonts w:ascii="仿宋_GB2312" w:hAnsi="仿宋_GB2312" w:cs="仿宋_GB2312" w:eastAsia="仿宋_GB2312"/>
              </w:rPr>
              <w:t>小时，明确解决问题方案不超过</w:t>
            </w:r>
            <w:r>
              <w:rPr>
                <w:rFonts w:ascii="仿宋_GB2312" w:hAnsi="仿宋_GB2312" w:cs="仿宋_GB2312" w:eastAsia="仿宋_GB2312"/>
              </w:rPr>
              <w:t>2小时；</w:t>
            </w:r>
          </w:p>
          <w:p>
            <w:pPr>
              <w:pStyle w:val="null3"/>
            </w:pPr>
            <w:r>
              <w:rPr>
                <w:rFonts w:ascii="仿宋_GB2312" w:hAnsi="仿宋_GB2312" w:cs="仿宋_GB2312" w:eastAsia="仿宋_GB2312"/>
              </w:rPr>
              <w:t>（</w:t>
            </w:r>
            <w:r>
              <w:rPr>
                <w:rFonts w:ascii="仿宋_GB2312" w:hAnsi="仿宋_GB2312" w:cs="仿宋_GB2312" w:eastAsia="仿宋_GB2312"/>
              </w:rPr>
              <w:t>2）应于当日</w:t>
            </w:r>
            <w:r>
              <w:rPr>
                <w:rFonts w:ascii="仿宋_GB2312" w:hAnsi="仿宋_GB2312" w:cs="仿宋_GB2312" w:eastAsia="仿宋_GB2312"/>
              </w:rPr>
              <w:t>4</w:t>
            </w:r>
            <w:r>
              <w:rPr>
                <w:rFonts w:ascii="仿宋_GB2312" w:hAnsi="仿宋_GB2312" w:cs="仿宋_GB2312" w:eastAsia="仿宋_GB2312"/>
              </w:rPr>
              <w:t>小时内派出专业的维修人员到现场进行检测维修，发生的全部费用由成交供应商承担，若需送回生产厂家，成交供应商承担往返费用；</w:t>
            </w:r>
          </w:p>
          <w:p>
            <w:pPr>
              <w:pStyle w:val="null3"/>
            </w:pPr>
            <w:r>
              <w:rPr>
                <w:rFonts w:ascii="仿宋_GB2312" w:hAnsi="仿宋_GB2312" w:cs="仿宋_GB2312" w:eastAsia="仿宋_GB2312"/>
              </w:rPr>
              <w:t>（</w:t>
            </w:r>
            <w:r>
              <w:rPr>
                <w:rFonts w:ascii="仿宋_GB2312" w:hAnsi="仿宋_GB2312" w:cs="仿宋_GB2312" w:eastAsia="仿宋_GB2312"/>
              </w:rPr>
              <w:t>3）排除故障的期限不得超过2个工作日，否则采购人有权指定第三方维修，维修费用由成交供应商承担。</w:t>
            </w:r>
          </w:p>
          <w:p>
            <w:pPr>
              <w:pStyle w:val="null3"/>
            </w:pPr>
            <w:r>
              <w:rPr>
                <w:rFonts w:ascii="仿宋_GB2312" w:hAnsi="仿宋_GB2312" w:cs="仿宋_GB2312" w:eastAsia="仿宋_GB2312"/>
              </w:rPr>
              <w:t>2．付款方法和条件：</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预付款，合同签订后</w:t>
            </w:r>
            <w:r>
              <w:rPr>
                <w:rFonts w:ascii="仿宋_GB2312" w:hAnsi="仿宋_GB2312" w:cs="仿宋_GB2312" w:eastAsia="仿宋_GB2312"/>
                <w:sz w:val="19"/>
                <w:color w:val="000000"/>
              </w:rPr>
              <w:t>30</w:t>
            </w:r>
            <w:r>
              <w:rPr>
                <w:rFonts w:ascii="仿宋_GB2312" w:hAnsi="仿宋_GB2312" w:cs="仿宋_GB2312" w:eastAsia="仿宋_GB2312"/>
                <w:sz w:val="19"/>
                <w:color w:val="000000"/>
              </w:rPr>
              <w:t>⽇内，甲⽅向⼄⽅⽀付合同总价款的</w:t>
            </w:r>
            <w:r>
              <w:rPr>
                <w:rFonts w:ascii="仿宋_GB2312" w:hAnsi="仿宋_GB2312" w:cs="仿宋_GB2312" w:eastAsia="仿宋_GB2312"/>
                <w:sz w:val="19"/>
                <w:color w:val="000000"/>
              </w:rPr>
              <w:t>30%</w:t>
            </w:r>
            <w:r>
              <w:rPr>
                <w:rFonts w:ascii="仿宋_GB2312" w:hAnsi="仿宋_GB2312" w:cs="仿宋_GB2312" w:eastAsia="仿宋_GB2312"/>
                <w:sz w:val="19"/>
                <w:color w:val="000000"/>
              </w:rPr>
              <w:t>，⼄⽅向甲⽅开具相应⾦额的有效财务发</w:t>
            </w:r>
          </w:p>
          <w:p>
            <w:pPr>
              <w:pStyle w:val="null3"/>
            </w:pPr>
            <w:r>
              <w:rPr>
                <w:rFonts w:ascii="仿宋_GB2312" w:hAnsi="仿宋_GB2312" w:cs="仿宋_GB2312" w:eastAsia="仿宋_GB2312"/>
                <w:sz w:val="19"/>
                <w:color w:val="000000"/>
              </w:rPr>
              <w:t>票。说明：本项⽬资⾦为财政资⾦，各节点付款均以财政资⾦拨付到位为前提；在财政资⾦⾜额到位且收到⼄⽅开具的合规有</w:t>
            </w:r>
            <w:r>
              <w:rPr>
                <w:rFonts w:ascii="仿宋_GB2312" w:hAnsi="仿宋_GB2312" w:cs="仿宋_GB2312" w:eastAsia="仿宋_GB2312"/>
                <w:sz w:val="19"/>
                <w:color w:val="000000"/>
              </w:rPr>
              <w:t>效发票后，采购⼈按前述约定付款节点办理⽀付⼿续，达到付款条件起</w:t>
            </w:r>
            <w:r>
              <w:rPr>
                <w:rFonts w:ascii="仿宋_GB2312" w:hAnsi="仿宋_GB2312" w:cs="仿宋_GB2312" w:eastAsia="仿宋_GB2312"/>
                <w:sz w:val="19"/>
                <w:color w:val="000000"/>
              </w:rPr>
              <w:t>30</w:t>
            </w:r>
            <w:r>
              <w:rPr>
                <w:rFonts w:ascii="仿宋_GB2312" w:hAnsi="仿宋_GB2312" w:cs="仿宋_GB2312" w:eastAsia="仿宋_GB2312"/>
                <w:sz w:val="19"/>
                <w:color w:val="000000"/>
              </w:rPr>
              <w:t>个⼯作⽇内，⽀付合同总⾦额的</w:t>
            </w:r>
            <w:r>
              <w:rPr>
                <w:rFonts w:ascii="仿宋_GB2312" w:hAnsi="仿宋_GB2312" w:cs="仿宋_GB2312" w:eastAsia="仿宋_GB2312"/>
                <w:sz w:val="19"/>
                <w:color w:val="000000"/>
              </w:rPr>
              <w:t>30.0%</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 进度款，本项⽬采购的软硬件、设备到货验收合格，且安装调试满⾜初验要求后</w:t>
            </w:r>
            <w:r>
              <w:rPr>
                <w:rFonts w:ascii="仿宋_GB2312" w:hAnsi="仿宋_GB2312" w:cs="仿宋_GB2312" w:eastAsia="仿宋_GB2312"/>
                <w:sz w:val="19"/>
                <w:color w:val="000000"/>
              </w:rPr>
              <w:t>30</w:t>
            </w:r>
            <w:r>
              <w:rPr>
                <w:rFonts w:ascii="仿宋_GB2312" w:hAnsi="仿宋_GB2312" w:cs="仿宋_GB2312" w:eastAsia="仿宋_GB2312"/>
                <w:sz w:val="19"/>
                <w:color w:val="000000"/>
              </w:rPr>
              <w:t>⽇内甲⽅向⼄⽅⽀付合同</w:t>
            </w:r>
          </w:p>
          <w:p>
            <w:pPr>
              <w:pStyle w:val="null3"/>
            </w:pPr>
            <w:r>
              <w:rPr>
                <w:rFonts w:ascii="仿宋_GB2312" w:hAnsi="仿宋_GB2312" w:cs="仿宋_GB2312" w:eastAsia="仿宋_GB2312"/>
                <w:sz w:val="19"/>
                <w:color w:val="000000"/>
              </w:rPr>
              <w:t>总价款的</w:t>
            </w:r>
            <w:r>
              <w:rPr>
                <w:rFonts w:ascii="仿宋_GB2312" w:hAnsi="仿宋_GB2312" w:cs="仿宋_GB2312" w:eastAsia="仿宋_GB2312"/>
                <w:sz w:val="19"/>
                <w:color w:val="000000"/>
              </w:rPr>
              <w:t>30%</w:t>
            </w:r>
            <w:r>
              <w:rPr>
                <w:rFonts w:ascii="仿宋_GB2312" w:hAnsi="仿宋_GB2312" w:cs="仿宋_GB2312" w:eastAsia="仿宋_GB2312"/>
                <w:sz w:val="19"/>
                <w:color w:val="000000"/>
              </w:rPr>
              <w:t xml:space="preserve">，⼄⽅向甲⽅开具相应⾦额的有效财务发票。说明：本项⽬资⾦为财政资⾦，各节点付款均以财政资⾦拨付到 </w:t>
            </w:r>
            <w:r>
              <w:rPr>
                <w:rFonts w:ascii="仿宋_GB2312" w:hAnsi="仿宋_GB2312" w:cs="仿宋_GB2312" w:eastAsia="仿宋_GB2312"/>
                <w:sz w:val="19"/>
                <w:color w:val="000000"/>
              </w:rPr>
              <w:t xml:space="preserve">位为前提；在财政资⾦⾜额到位且收到⼄⽅开具的合规有效发票后，采购⼈按前述约定付款节点办理⽀付⼿续，达到付款条件 </w:t>
            </w:r>
            <w:r>
              <w:rPr>
                <w:rFonts w:ascii="仿宋_GB2312" w:hAnsi="仿宋_GB2312" w:cs="仿宋_GB2312" w:eastAsia="仿宋_GB2312"/>
                <w:sz w:val="19"/>
                <w:color w:val="000000"/>
              </w:rPr>
              <w:t>起</w:t>
            </w:r>
            <w:r>
              <w:rPr>
                <w:rFonts w:ascii="仿宋_GB2312" w:hAnsi="仿宋_GB2312" w:cs="仿宋_GB2312" w:eastAsia="仿宋_GB2312"/>
                <w:sz w:val="19"/>
                <w:color w:val="000000"/>
              </w:rPr>
              <w:t>30</w:t>
            </w:r>
            <w:r>
              <w:rPr>
                <w:rFonts w:ascii="仿宋_GB2312" w:hAnsi="仿宋_GB2312" w:cs="仿宋_GB2312" w:eastAsia="仿宋_GB2312"/>
                <w:sz w:val="19"/>
                <w:color w:val="000000"/>
              </w:rPr>
              <w:t>个⼯作⽇内，⽀付合同总⾦额的</w:t>
            </w:r>
            <w:r>
              <w:rPr>
                <w:rFonts w:ascii="仿宋_GB2312" w:hAnsi="仿宋_GB2312" w:cs="仿宋_GB2312" w:eastAsia="仿宋_GB2312"/>
                <w:sz w:val="19"/>
                <w:color w:val="000000"/>
              </w:rPr>
              <w:t>30.0%</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其他，项⽬通过最终验收后</w:t>
            </w:r>
            <w:r>
              <w:rPr>
                <w:rFonts w:ascii="仿宋_GB2312" w:hAnsi="仿宋_GB2312" w:cs="仿宋_GB2312" w:eastAsia="仿宋_GB2312"/>
                <w:sz w:val="19"/>
                <w:color w:val="000000"/>
              </w:rPr>
              <w:t>90</w:t>
            </w:r>
            <w:r>
              <w:rPr>
                <w:rFonts w:ascii="仿宋_GB2312" w:hAnsi="仿宋_GB2312" w:cs="仿宋_GB2312" w:eastAsia="仿宋_GB2312"/>
                <w:sz w:val="19"/>
                <w:color w:val="000000"/>
              </w:rPr>
              <w:t>⽇内甲⽅向⼄⽅⽀付合同总价款的</w:t>
            </w:r>
            <w:r>
              <w:rPr>
                <w:rFonts w:ascii="仿宋_GB2312" w:hAnsi="仿宋_GB2312" w:cs="仿宋_GB2312" w:eastAsia="仿宋_GB2312"/>
                <w:sz w:val="19"/>
                <w:color w:val="000000"/>
              </w:rPr>
              <w:t>40%</w:t>
            </w:r>
            <w:r>
              <w:rPr>
                <w:rFonts w:ascii="仿宋_GB2312" w:hAnsi="仿宋_GB2312" w:cs="仿宋_GB2312" w:eastAsia="仿宋_GB2312"/>
                <w:sz w:val="19"/>
                <w:color w:val="000000"/>
              </w:rPr>
              <w:t>，⼄⽅向甲⽅开具相应⾦额的有效财务</w:t>
            </w:r>
          </w:p>
          <w:p>
            <w:pPr>
              <w:pStyle w:val="null3"/>
            </w:pPr>
            <w:r>
              <w:rPr>
                <w:rFonts w:ascii="仿宋_GB2312" w:hAnsi="仿宋_GB2312" w:cs="仿宋_GB2312" w:eastAsia="仿宋_GB2312"/>
                <w:sz w:val="19"/>
                <w:color w:val="000000"/>
              </w:rPr>
              <w:t xml:space="preserve">发票。说明：本项⽬资⾦为财政资⾦，各节点付款均以财政资⾦拨付到位为前提；在财政资⾦⾜额到位且收到⼄⽅开具的合规 </w:t>
            </w:r>
            <w:r>
              <w:rPr>
                <w:rFonts w:ascii="仿宋_GB2312" w:hAnsi="仿宋_GB2312" w:cs="仿宋_GB2312" w:eastAsia="仿宋_GB2312"/>
                <w:sz w:val="19"/>
                <w:color w:val="000000"/>
              </w:rPr>
              <w:t>有效发票后，采购⼈按前述约定付款节点办理⽀付⼿续 ，达到付款条件起</w:t>
            </w:r>
            <w:r>
              <w:rPr>
                <w:rFonts w:ascii="仿宋_GB2312" w:hAnsi="仿宋_GB2312" w:cs="仿宋_GB2312" w:eastAsia="仿宋_GB2312"/>
                <w:sz w:val="19"/>
                <w:color w:val="000000"/>
              </w:rPr>
              <w:t>90</w:t>
            </w:r>
            <w:r>
              <w:rPr>
                <w:rFonts w:ascii="仿宋_GB2312" w:hAnsi="仿宋_GB2312" w:cs="仿宋_GB2312" w:eastAsia="仿宋_GB2312"/>
                <w:sz w:val="19"/>
                <w:color w:val="000000"/>
              </w:rPr>
              <w:t>个⼯作⽇内，⽀付合同总⾦额的</w:t>
            </w:r>
            <w:r>
              <w:rPr>
                <w:rFonts w:ascii="仿宋_GB2312" w:hAnsi="仿宋_GB2312" w:cs="仿宋_GB2312" w:eastAsia="仿宋_GB2312"/>
                <w:sz w:val="19"/>
                <w:color w:val="000000"/>
              </w:rPr>
              <w:t>40.0%</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采购的软硬件、设备到货验收合格，且安装调试满足初验要求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通过最终验收后90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 ，达到付款条件起90个工作日内，支付合同总金额的40.0%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1、违约责任：（1）依据《中华人民共和国民法典》、《中华人民共和国政府采购法》、《中华人民 共和国政府采购法实施条例》的相关条款和本合同约定，中标供应商未全面履行合同义务或者发生违约，采购单位会同采购代理机构有权终止合 同，依法向中标供应商进行经济索赔，并报请政府采购监督管理机关进行相应的行政处罚。采购单位违约的，应当赔偿给中标供应商造成的经济 损失。（2）供应商未经采购人同意，以任何形式向第三人泄露项目信息及秘密的，采购人有权解除合同且要求供应商承担违约责任。（3）供应 商应在收到解除通知后5天内退还已收取的款项，履行合同的相关费用由供应商承担。（4）因解除合同造成采购人损失的应予赔偿，损失无法计 算时，每日应按合同价款的千分之一承担。上述约定的违约条款可合并适用，合并适用后仍不能弥补采购人损失的，采购人有权继续追偿，由供 应商承担相应责任；由此给采购人造成的损失，供应商亦应承担赔偿责任。（5）未经采购人书面同意，供应商不得转让或部分转让合同，如供 应 商违约，采购人有权解除合同或要求供应商承担违约责任。2、解决争议的方法：合同执行中发生争议的，当事人双方应协商解决。协商达不成 一 致时，可向有管辖权的人民法院提起诉讼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投标⽂件建议提供⽬录及⻚码索引，尤其是采购清单中详细参数的证明材料，评分细则及标准中的得分项，提高评审效率。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等证书； 2、提供2025年9⽉⾄今任意⼀个⽉ 的社会保障资⾦缴存单据或社保机构开具的社 会保险参保缴费情况证明。依法不需要缴纳社 会保障资⾦的投标⼈应提供相关证明⽂件； 3、 提供2025年9⽉⾄今任意⼀个⽉的依法缴纳税 收的完税证明（提供增值税、营业税、企业所 得税中的⾄少⼀种），完税证明应有税务机关 或代收 机关的公章或业务专⽤章。依法免税或 ⽆须缴 纳税收的投标⼈，应提供相应证明⽂件 ； 4、提供书⾯声明，包括声明 具有履⾏合 同所必需的设备和专业技术能⼒； 未为本项⽬ 提供整体设计、规范编制或者项⽬ 管理、监理 、检测等服务；5、参加政府采购活动前3年内在经营活动中没有重大违法记录的书面声明。供应商需在项⽬电⼦化交易系统中 按要求上传相 应证明⽂件并进⾏电⼦签章。</w:t>
            </w:r>
          </w:p>
        </w:tc>
        <w:tc>
          <w:tcPr>
            <w:tcW w:type="dxa" w:w="1661"/>
          </w:tcPr>
          <w:p>
            <w:pPr>
              <w:pStyle w:val="null3"/>
            </w:pPr>
            <w:r>
              <w:rPr>
                <w:rFonts w:ascii="仿宋_GB2312" w:hAnsi="仿宋_GB2312" w:cs="仿宋_GB2312" w:eastAsia="仿宋_GB2312"/>
              </w:rPr>
              <w:t>响应商认为需要提交的其他资料.docx 投标函 书面声明函.docx 投标人应提交的相关资格证明材料 响应方案.docx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财务状况报告（以下三种资料提供任意⼀种即 可）： （1）提供递交投标⽂件截⽌之⽇前两年 内任意⼀个年度经审计的财务报告，成⽴时间 ⾄提交投标⽂件截⽌时间不⾜⼀年的可提供成 ⽴后任意时段的资产负债表），审计报告须在 注册会计师⾏业统⼀监管平台报备并附验证码 ； （2）2025年12⽉1⽇⾄今银⾏出具的 资信 证明； （3）2025年12⽉1⽇⾄今信⽤担保机 构出具的投标担保 函。供应商需在项⽬电⼦化交易系统中按要求 上传相应证 明⽂件并进⾏电⼦签章。</w:t>
            </w:r>
          </w:p>
        </w:tc>
        <w:tc>
          <w:tcPr>
            <w:tcW w:type="dxa" w:w="1661"/>
          </w:tcPr>
          <w:p>
            <w:pPr>
              <w:pStyle w:val="null3"/>
            </w:pPr>
            <w:r>
              <w:rPr>
                <w:rFonts w:ascii="仿宋_GB2312" w:hAnsi="仿宋_GB2312" w:cs="仿宋_GB2312" w:eastAsia="仿宋_GB2312"/>
              </w:rPr>
              <w:t>响应商认为需要提交的其他资料.docx 书面声明函.docx 投标人应提交的相关资格证明材料 响应方案.docx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法定代表人参加投标提供法定代表人身份证明（附法定代表人身份证复印件），委托代理人参加投标提供法定代表人授权委托书（附法定代表人、委托代理人身份证复印件）。供应商需在项⽬电⼦化交易系统中 按要求上传相 应证明⽂件并进⾏电⼦签章。</w:t>
            </w:r>
          </w:p>
        </w:tc>
        <w:tc>
          <w:tcPr>
            <w:tcW w:type="dxa" w:w="1661"/>
          </w:tcPr>
          <w:p>
            <w:pPr>
              <w:pStyle w:val="null3"/>
            </w:pPr>
            <w:r>
              <w:rPr>
                <w:rFonts w:ascii="仿宋_GB2312" w:hAnsi="仿宋_GB2312" w:cs="仿宋_GB2312" w:eastAsia="仿宋_GB2312"/>
              </w:rPr>
              <w:t>响应商认为需要提交的其他资料.docx 投标函 商务应答表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提供《供应商信⽤记录书⾯声明函》。 投标⼈未被列⼊“信⽤中国”⽹站记录的“ 失信被执 ⾏⼈”或“重⼤税收违法案件当事⼈”名 单；不处于“中国政府采购⽹”记录的“政府采购 严重违法 失信⾏为记录名单”中的禁⽌参加政府 采购活动 期间。供应商需在项⽬电⼦化交易系统中 按要求上传相 应证明⽂件并进⾏电⼦签章。</w:t>
            </w:r>
          </w:p>
        </w:tc>
        <w:tc>
          <w:tcPr>
            <w:tcW w:type="dxa" w:w="1661"/>
          </w:tcPr>
          <w:p>
            <w:pPr>
              <w:pStyle w:val="null3"/>
            </w:pPr>
            <w:r>
              <w:rPr>
                <w:rFonts w:ascii="仿宋_GB2312" w:hAnsi="仿宋_GB2312" w:cs="仿宋_GB2312" w:eastAsia="仿宋_GB2312"/>
              </w:rPr>
              <w:t>响应商认为需要提交的其他资料.docx 投标函 书面声明函.docx 投标人应提交的相关资格证明材料 响应方案.docx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《⾮联合体不分包投标声明》</w:t>
            </w:r>
          </w:p>
        </w:tc>
        <w:tc>
          <w:tcPr>
            <w:tcW w:type="dxa" w:w="3322"/>
          </w:tcPr>
          <w:p>
            <w:pPr>
              <w:pStyle w:val="null3"/>
            </w:pPr>
            <w:r>
              <w:rPr>
                <w:rFonts w:ascii="仿宋_GB2312" w:hAnsi="仿宋_GB2312" w:cs="仿宋_GB2312" w:eastAsia="仿宋_GB2312"/>
              </w:rPr>
              <w:t>本项目不接受联合体投标，投标⼈应提供《⾮联合体不分包投标声明》，视为独⽴投标 ，不分包。供应商需在项⽬电⼦化交易系统中 按要求上传相 应证明⽂件并进⾏电⼦签章。</w:t>
            </w:r>
          </w:p>
        </w:tc>
        <w:tc>
          <w:tcPr>
            <w:tcW w:type="dxa" w:w="1661"/>
          </w:tcPr>
          <w:p>
            <w:pPr>
              <w:pStyle w:val="null3"/>
            </w:pPr>
            <w:r>
              <w:rPr>
                <w:rFonts w:ascii="仿宋_GB2312" w:hAnsi="仿宋_GB2312" w:cs="仿宋_GB2312" w:eastAsia="仿宋_GB2312"/>
              </w:rPr>
              <w:t>响应商认为需要提交的其他资料.docx 投标函 书面声明函.docx 投标人应提交的相关资格证明材料 响应方案.docx 书面承诺函.docx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 购异常低价问题的通知⽂件。投标⼈投标报价 低于采购项⽬最⾼限价45%的，应随投标⽂件 提供项⽬具体成本测算等与报价合理性相关的 书⾯说明及必要的证明材料，包括但不限于原 材料成本、⼈⼯成本、制造费⽤等。 2.投标⼈ 提交的相关说明和证明材料，应当加盖投标⼈ （法定名称）电⼦印章，通过项⽬电⼦化交易 系统进⾏提交，投标⼈不能证明其投标报价合 理性的，评标委员会应当将其投标⽂件作为⽆ 效处理。</w:t>
            </w:r>
          </w:p>
        </w:tc>
        <w:tc>
          <w:tcPr>
            <w:tcW w:type="dxa" w:w="1661"/>
          </w:tcPr>
          <w:p>
            <w:pPr>
              <w:pStyle w:val="null3"/>
            </w:pPr>
            <w:r>
              <w:rPr>
                <w:rFonts w:ascii="仿宋_GB2312" w:hAnsi="仿宋_GB2312" w:cs="仿宋_GB2312" w:eastAsia="仿宋_GB2312"/>
              </w:rPr>
              <w:t>响应商认为需要提交的其他资料.docx 开标一览表 分项报价表.docx 标的清单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投标⽂件承诺、签署、签章、投标 ⽂件内容及有效期、合同条款</w:t>
            </w:r>
          </w:p>
        </w:tc>
        <w:tc>
          <w:tcPr>
            <w:tcW w:type="dxa" w:w="3322"/>
          </w:tcPr>
          <w:p>
            <w:pPr>
              <w:pStyle w:val="null3"/>
            </w:pPr>
            <w:r>
              <w:rPr>
                <w:rFonts w:ascii="仿宋_GB2312" w:hAnsi="仿宋_GB2312" w:cs="仿宋_GB2312" w:eastAsia="仿宋_GB2312"/>
              </w:rPr>
              <w:t xml:space="preserve"> 均按投标⽂件要求承诺、签字、盖章，投标⽂ 件内容及有效期、合同条款要求全部满⾜。</w:t>
            </w:r>
          </w:p>
        </w:tc>
        <w:tc>
          <w:tcPr>
            <w:tcW w:type="dxa" w:w="1661"/>
          </w:tcPr>
          <w:p>
            <w:pPr>
              <w:pStyle w:val="null3"/>
            </w:pPr>
            <w:r>
              <w:rPr>
                <w:rFonts w:ascii="仿宋_GB2312" w:hAnsi="仿宋_GB2312" w:cs="仿宋_GB2312" w:eastAsia="仿宋_GB2312"/>
              </w:rPr>
              <w:t>响应商认为需要提交的其他资料.docx 开标一览表 中小企业声明函 商务应答表 投标人应提交的相关资格证明材料 响应方案.docx 书面承诺函.docx 分项报价表.docx 投标函 残疾人福利性单位声明函 书面声明函.docx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报价⼀览表</w:t>
            </w:r>
          </w:p>
        </w:tc>
        <w:tc>
          <w:tcPr>
            <w:tcW w:type="dxa" w:w="3322"/>
          </w:tcPr>
          <w:p>
            <w:pPr>
              <w:pStyle w:val="null3"/>
            </w:pPr>
            <w:r>
              <w:rPr>
                <w:rFonts w:ascii="仿宋_GB2312" w:hAnsi="仿宋_GB2312" w:cs="仿宋_GB2312" w:eastAsia="仿宋_GB2312"/>
              </w:rPr>
              <w:t>（1）投标报价符合唯⼀性要求：（2）报价⼀ 览表填写符合要求；（3）计量单位、报价货币 均符合采购⽂件要求；（4）未超出采购预算或 采购⽂件规定的最⾼限价。</w:t>
            </w:r>
          </w:p>
        </w:tc>
        <w:tc>
          <w:tcPr>
            <w:tcW w:type="dxa" w:w="1661"/>
          </w:tcPr>
          <w:p>
            <w:pPr>
              <w:pStyle w:val="null3"/>
            </w:pPr>
            <w:r>
              <w:rPr>
                <w:rFonts w:ascii="仿宋_GB2312" w:hAnsi="仿宋_GB2312" w:cs="仿宋_GB2312" w:eastAsia="仿宋_GB2312"/>
              </w:rPr>
              <w:t>响应商认为需要提交的其他资料.docx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投标⽆效的事项</w:t>
            </w:r>
          </w:p>
        </w:tc>
        <w:tc>
          <w:tcPr>
            <w:tcW w:type="dxa" w:w="3322"/>
          </w:tcPr>
          <w:p>
            <w:pPr>
              <w:pStyle w:val="null3"/>
            </w:pPr>
            <w:r>
              <w:rPr>
                <w:rFonts w:ascii="仿宋_GB2312" w:hAnsi="仿宋_GB2312" w:cs="仿宋_GB2312" w:eastAsia="仿宋_GB2312"/>
              </w:rPr>
              <w:t xml:space="preserve"> 没有违反法律法规、不符合招标⽂件规定或评 标⼩组认定视为⽆效响应的其他条款。</w:t>
            </w:r>
          </w:p>
        </w:tc>
        <w:tc>
          <w:tcPr>
            <w:tcW w:type="dxa" w:w="1661"/>
          </w:tcPr>
          <w:p>
            <w:pPr>
              <w:pStyle w:val="null3"/>
            </w:pPr>
            <w:r>
              <w:rPr>
                <w:rFonts w:ascii="仿宋_GB2312" w:hAnsi="仿宋_GB2312" w:cs="仿宋_GB2312" w:eastAsia="仿宋_GB2312"/>
              </w:rPr>
              <w:t>响应商认为需要提交的其他资料.docx 开标一览表 中小企业声明函 商务应答表 投标人应提交的相关资格证明材料 响应方案.docx 书面承诺函.docx 分项报价表.docx 投标函 残疾人福利性单位声明函 书面声明函.docx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所投产品技术参数清楚、明确并能逐条完全响应招标文件“技术参数表”要求且无负偏离，得 21分。加▲项为关键技术指标（11项），若有1项负偏离扣1分。说明：标▲项须投标人提供由具备CMA检验检测资质机构出具的有效成品或主材检测报告。未提供佐证材料的，按负偏离处理。因供应商证明材料提供不全、佐证无效等自身原因产生的评审扣分，由供应商自行承担。未标项（共有51项），以供应商承诺为准，若有1项负偏离扣0.2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完整的项目实施方案，包括但不限于：①供货进度计划及进度保障措施②产品深化设计（设计图纸包括但不限于平面布局图、效果图、产品结构图、产品清晰彩图等）③安装、调试、检测方案④人员配置及职责分工⑤安全保障措施⑥项目验收方案及合理化建议。评审标准：⽅案各部分内容全⾯详细、阐述条理清晰详尽，完全满⾜项⽬需求得12分；评审内容每缺⼀项扣2分，每项评审内容中有⼀处内容缺陷扣0.5分，扣完为⽌；（缺陷是指：内容空泛或有遗漏；针对性不⾜，条理不清晰、与项目内容不匹配；凭空编造、出现常识性错误；不可能实现的夸大不适用项目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以供应商书面承诺为计分依据。供应商承诺的产品质保期限未达到招标文件约定 2 年最低标准的，不予计分；质保期限在 2 年质保基础上承诺延长质保年限的，每延长 1 年得 1 分，最高得3分。以提交的有效相关保修承诺为准，未提供的得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所投产品应符合国家或行业有关标准及产品的合法来源渠道有追溯提供相关证明文件。①符合国家或行业标准证明文件（包括但不限于）:检测报告/官网载图/国家强制认证/产品认证证书等（提供任意一种）得3分。②产品的合法来源证明文件（包括但不限于）:销售协议/代理协议等（提供任意一种），得3分。说明：证明材料须包括全部所投产品，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环境标志产品认证</w:t>
            </w:r>
          </w:p>
        </w:tc>
        <w:tc>
          <w:tcPr>
            <w:tcW w:type="dxa" w:w="2492"/>
          </w:tcPr>
          <w:p>
            <w:pPr>
              <w:pStyle w:val="null3"/>
            </w:pPr>
            <w:r>
              <w:rPr>
                <w:rFonts w:ascii="仿宋_GB2312" w:hAnsi="仿宋_GB2312" w:cs="仿宋_GB2312" w:eastAsia="仿宋_GB2312"/>
              </w:rPr>
              <w:t>提供产品生产厂商认证证书：认证清单包含台桌类、椅凳类、沙发类、柜类等。（1）中国环境标志产品认证证书：每包含一类产品得0.5分，最高得2分 。 （2）中国绿色产品认证证书：每包含一类产品得0.5分，最高得2分。同一证书同时涵盖多品类可累计计分，分拆多份证书覆盖对应品类同等计分。佐证材料（包括但不限于）：证书扫描件、认监委官网查询截图，加盖供应商公章，过期、无截图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提供生产企业的有效管理体系认证：质量管理体系、环境管理体系、职业健康安全管理体系。以上认证证书，每项得1分，应当年审而未年审的，该认证不得分。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评审内容根据实际需求 、保修及售后服务要求提供售后服务。内容包含：①售后服务体系； ②售后服务内容；③售后服务措施及服务⼈员保障④售后服务承诺。 评审标准：①-④项各部分内容全⾯详细、阐述条理清晰详尽、措施得当，承诺完善符合本项⽬采购需求，得8分； 评审内容每缺⼀项扣2分，评审 内容中有⼀处内容缺陷扣0.5分， 扣完为⽌；（缺陷是指：内容描述过于简单、条理不清晰、与项目内容不匹配、凭空编造、出现常识性错误、不可能实现的夸大情形、存在不适用项目等情形）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故障响应时间</w:t>
            </w:r>
          </w:p>
        </w:tc>
        <w:tc>
          <w:tcPr>
            <w:tcW w:type="dxa" w:w="2492"/>
          </w:tcPr>
          <w:p>
            <w:pPr>
              <w:pStyle w:val="null3"/>
            </w:pPr>
            <w:r>
              <w:rPr>
                <w:rFonts w:ascii="仿宋_GB2312" w:hAnsi="仿宋_GB2312" w:cs="仿宋_GB2312" w:eastAsia="仿宋_GB2312"/>
              </w:rPr>
              <w:t>1、满足招标文件要求，承诺响应时间不超过2小时，明确解决问题方案不超过1小时的得2分； 2、满足招标文件要求，承诺接到故障报修要求当日2小时内派出专业的维修人员到现场进行检测维修，发生的全部费用由成交供应商承担，若需返厂维修，成交供应商承担往返费用得2分； 3、满足招标文件要求，排除故障的期限不得超过1个工作日，否则采购人有权指定第三方维修，维修费用由成交供应商承担得2分。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交货期满足招标文件要求，承诺提前交货期≥5天且包含完整可控进度方案的加2分。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供应商提供2022年1月1日至今完成的类似项目业绩。每提供一份有效合同得1分。最高得5分。 证明文件须提供合同的关键页复印件，至少要包括合同首页、采购内容清单页、双方盖章签字页（以合同签订日期为准）。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响应商认为需要提交的其他资料.docx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响应商认为需要提交的其他资料.docx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