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Y="420"/>
        <w:tblW w:w="100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11"/>
        <w:gridCol w:w="1350"/>
        <w:gridCol w:w="1230"/>
        <w:gridCol w:w="840"/>
        <w:gridCol w:w="2102"/>
        <w:gridCol w:w="636"/>
        <w:gridCol w:w="770"/>
        <w:gridCol w:w="710"/>
        <w:gridCol w:w="1069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标的名称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BE6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招标文件要求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B3D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响应产品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详细参数</w:t>
            </w: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AE7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说明</w:t>
            </w:r>
          </w:p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满足/优于/负偏离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eastAsia="zh-CN"/>
              </w:rPr>
              <w:t>）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7C62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E81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ED5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5F9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E4D95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DDC4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270B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4FBD9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9510D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C7D0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F6438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4D0C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8983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EA1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AFD92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1A965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6DD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BB1B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</w:t>
      </w:r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①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本表中的“总价”与“投标报价表”中的“设备总价”一致。总报价不得超出总预算。</w:t>
      </w:r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②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表格须根据招标文件采购技术要求逐项填写。</w:t>
      </w:r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①②均需满足，否则视为无效响应文件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请根据招标</w:t>
      </w: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文件技术要求在备注栏中备注以下资料（技术支持资料，包括但不限于检测报告等内容）的页码。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小微企业、残疾人企业、监狱企业须逐项提供声明函，并按要求进行填写。</w:t>
      </w:r>
    </w:p>
    <w:p w14:paraId="2FDE245D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12286434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pperplate Gothic Bold">
    <w:altName w:val="DejaVu Sans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1E7EF347"/>
    <w:rsid w:val="201E5881"/>
    <w:rsid w:val="21240AF9"/>
    <w:rsid w:val="31817820"/>
    <w:rsid w:val="36DA056B"/>
    <w:rsid w:val="3C7544A7"/>
    <w:rsid w:val="3E6456FF"/>
    <w:rsid w:val="3EFF0355"/>
    <w:rsid w:val="56EF09A4"/>
    <w:rsid w:val="6FBA6C2D"/>
    <w:rsid w:val="6FE13E62"/>
    <w:rsid w:val="78B950FC"/>
    <w:rsid w:val="796F7BC9"/>
    <w:rsid w:val="7CFFDA02"/>
    <w:rsid w:val="7DFDF98A"/>
    <w:rsid w:val="7F9F328C"/>
    <w:rsid w:val="EDDB8628"/>
    <w:rsid w:val="FBBD4CC5"/>
    <w:rsid w:val="FBF5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226</Characters>
  <Lines>0</Lines>
  <Paragraphs>0</Paragraphs>
  <TotalTime>4</TotalTime>
  <ScaleCrop>false</ScaleCrop>
  <LinksUpToDate>false</LinksUpToDate>
  <CharactersWithSpaces>326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2026-03-22T02:54:00Z</dcterms:created>
  <dc:creator>蓝月亮</dc:creator>
  <cp:lastModifiedBy>ht706</cp:lastModifiedBy>
  <dcterms:modified xsi:type="dcterms:W3CDTF">2026-07-22T17:04:21Z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3F3A6C5459D1C6367145576A5853F41D_43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