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16EFD">
      <w:pPr>
        <w:pStyle w:val="3"/>
        <w:rPr>
          <w:rFonts w:ascii="黑体" w:hAnsi="黑体" w:eastAsia="黑体" w:cs="黑体"/>
        </w:rPr>
      </w:pPr>
    </w:p>
    <w:p w14:paraId="30BE29E2">
      <w:pPr>
        <w:pStyle w:val="3"/>
        <w:spacing w:line="241" w:lineRule="auto"/>
        <w:rPr>
          <w:rFonts w:ascii="黑体" w:hAnsi="黑体" w:eastAsia="黑体" w:cs="黑体"/>
        </w:rPr>
      </w:pPr>
    </w:p>
    <w:p w14:paraId="5DA9D148">
      <w:pPr>
        <w:pStyle w:val="3"/>
        <w:spacing w:line="241" w:lineRule="auto"/>
        <w:rPr>
          <w:rFonts w:ascii="黑体" w:hAnsi="黑体" w:eastAsia="黑体" w:cs="黑体"/>
        </w:rPr>
      </w:pPr>
    </w:p>
    <w:p w14:paraId="2C8FDEDF">
      <w:pPr>
        <w:pStyle w:val="3"/>
        <w:spacing w:line="241" w:lineRule="auto"/>
        <w:rPr>
          <w:rFonts w:ascii="黑体" w:hAnsi="黑体" w:eastAsia="黑体" w:cs="黑体"/>
        </w:rPr>
      </w:pPr>
    </w:p>
    <w:p w14:paraId="195FC4B8">
      <w:pPr>
        <w:spacing w:before="191" w:line="219" w:lineRule="auto"/>
        <w:ind w:firstLine="3082" w:firstLineChars="500"/>
        <w:outlineLvl w:val="0"/>
        <w:rPr>
          <w:rFonts w:ascii="黑体" w:hAnsi="黑体" w:eastAsia="黑体" w:cs="黑体"/>
          <w:sz w:val="59"/>
          <w:szCs w:val="59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12"/>
          <w:sz w:val="59"/>
          <w:szCs w:val="59"/>
        </w:rPr>
        <w:t>采购合同</w:t>
      </w:r>
    </w:p>
    <w:p w14:paraId="4EA0F924">
      <w:pPr>
        <w:pStyle w:val="3"/>
        <w:spacing w:line="308" w:lineRule="auto"/>
        <w:rPr>
          <w:rFonts w:ascii="黑体" w:hAnsi="黑体" w:eastAsia="黑体" w:cs="黑体"/>
        </w:rPr>
      </w:pPr>
    </w:p>
    <w:p w14:paraId="460942C5">
      <w:pPr>
        <w:pStyle w:val="3"/>
        <w:spacing w:line="308" w:lineRule="auto"/>
        <w:rPr>
          <w:rFonts w:ascii="黑体" w:hAnsi="黑体" w:eastAsia="黑体" w:cs="黑体"/>
        </w:rPr>
      </w:pPr>
    </w:p>
    <w:p w14:paraId="7925E583">
      <w:pPr>
        <w:pStyle w:val="3"/>
        <w:spacing w:line="308" w:lineRule="auto"/>
        <w:rPr>
          <w:rFonts w:ascii="黑体" w:hAnsi="黑体" w:eastAsia="黑体" w:cs="黑体"/>
        </w:rPr>
      </w:pPr>
    </w:p>
    <w:p w14:paraId="1783DAFA">
      <w:pPr>
        <w:spacing w:before="107" w:line="219" w:lineRule="auto"/>
        <w:ind w:left="6059"/>
        <w:rPr>
          <w:rFonts w:ascii="黑体" w:hAnsi="黑体" w:eastAsia="黑体" w:cs="黑体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-33"/>
          <w:sz w:val="33"/>
          <w:szCs w:val="33"/>
          <w:lang w:eastAsia="zh-CN"/>
        </w:rPr>
        <w:t>合同编号：</w:t>
      </w:r>
    </w:p>
    <w:p w14:paraId="628EFC67">
      <w:pPr>
        <w:pStyle w:val="3"/>
        <w:spacing w:line="245" w:lineRule="auto"/>
        <w:rPr>
          <w:rFonts w:ascii="黑体" w:hAnsi="黑体" w:eastAsia="黑体" w:cs="黑体"/>
          <w:lang w:eastAsia="zh-CN"/>
        </w:rPr>
      </w:pPr>
    </w:p>
    <w:p w14:paraId="206E1095">
      <w:pPr>
        <w:pStyle w:val="3"/>
        <w:spacing w:line="245" w:lineRule="auto"/>
        <w:rPr>
          <w:rFonts w:ascii="黑体" w:hAnsi="黑体" w:eastAsia="黑体" w:cs="黑体"/>
          <w:lang w:eastAsia="zh-CN"/>
        </w:rPr>
      </w:pPr>
    </w:p>
    <w:p w14:paraId="01066A77">
      <w:pPr>
        <w:pStyle w:val="3"/>
        <w:spacing w:line="245" w:lineRule="auto"/>
        <w:rPr>
          <w:rFonts w:ascii="黑体" w:hAnsi="黑体" w:eastAsia="黑体" w:cs="黑体"/>
          <w:lang w:eastAsia="zh-CN"/>
        </w:rPr>
      </w:pPr>
    </w:p>
    <w:p w14:paraId="577A04F6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8795B75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55E7FAB0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5A8C2531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02F71009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47A7754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0653EBA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58743CB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629FA733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97DC5CC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447D9EA1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73B891E6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14F7D2CA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1DCC543E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613D8D20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2F68679C">
      <w:pPr>
        <w:pStyle w:val="3"/>
        <w:spacing w:line="246" w:lineRule="auto"/>
        <w:rPr>
          <w:rFonts w:ascii="黑体" w:hAnsi="黑体" w:eastAsia="黑体" w:cs="黑体"/>
          <w:lang w:eastAsia="zh-CN"/>
        </w:rPr>
      </w:pPr>
    </w:p>
    <w:p w14:paraId="16A4ED33">
      <w:pPr>
        <w:pStyle w:val="3"/>
        <w:spacing w:line="246" w:lineRule="auto"/>
        <w:rPr>
          <w:rFonts w:ascii="黑体" w:hAnsi="黑体" w:eastAsia="黑体" w:cs="黑体"/>
          <w:b/>
          <w:bCs/>
          <w:spacing w:val="15"/>
          <w:sz w:val="28"/>
          <w:szCs w:val="28"/>
          <w:lang w:eastAsia="zh-CN"/>
        </w:rPr>
      </w:pPr>
    </w:p>
    <w:p w14:paraId="5B6FE097">
      <w:pPr>
        <w:spacing w:line="480" w:lineRule="auto"/>
        <w:ind w:right="-710" w:rightChars="-338"/>
        <w:rPr>
          <w:rFonts w:ascii="黑体" w:hAnsi="黑体" w:eastAsia="黑体" w:cs="黑体"/>
          <w:b/>
          <w:bCs/>
          <w:spacing w:val="15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15"/>
          <w:sz w:val="33"/>
          <w:szCs w:val="33"/>
          <w:lang w:eastAsia="zh-CN"/>
        </w:rPr>
        <w:t>采购项目名称：</w:t>
      </w:r>
      <w:r>
        <w:rPr>
          <w:rFonts w:ascii="黑体" w:hAnsi="黑体" w:eastAsia="黑体" w:cs="黑体"/>
          <w:b/>
          <w:bCs/>
          <w:spacing w:val="15"/>
          <w:sz w:val="33"/>
          <w:szCs w:val="33"/>
          <w:lang w:eastAsia="zh-CN"/>
        </w:rPr>
        <w:t xml:space="preserve"> </w:t>
      </w:r>
    </w:p>
    <w:p w14:paraId="2E172AF0">
      <w:pPr>
        <w:spacing w:line="480" w:lineRule="auto"/>
        <w:rPr>
          <w:rFonts w:ascii="黑体" w:hAnsi="黑体" w:eastAsia="黑体" w:cs="黑体"/>
          <w:b/>
          <w:bCs/>
          <w:spacing w:val="15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15"/>
          <w:sz w:val="33"/>
          <w:szCs w:val="33"/>
          <w:lang w:eastAsia="zh-CN"/>
        </w:rPr>
        <w:t>采购内容：详见合同清单</w:t>
      </w:r>
    </w:p>
    <w:p w14:paraId="35D7FD42">
      <w:pPr>
        <w:spacing w:line="480" w:lineRule="auto"/>
        <w:rPr>
          <w:rFonts w:ascii="黑体" w:hAnsi="黑体" w:eastAsia="黑体" w:cs="黑体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-15"/>
          <w:sz w:val="33"/>
          <w:szCs w:val="33"/>
          <w:lang w:eastAsia="zh-CN"/>
        </w:rPr>
        <w:t>采</w:t>
      </w:r>
      <w:r>
        <w:rPr>
          <w:rFonts w:hint="eastAsia" w:ascii="黑体" w:hAnsi="黑体" w:eastAsia="黑体" w:cs="黑体"/>
          <w:spacing w:val="24"/>
          <w:sz w:val="33"/>
          <w:szCs w:val="33"/>
          <w:lang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pacing w:val="-15"/>
          <w:sz w:val="33"/>
          <w:szCs w:val="33"/>
          <w:lang w:eastAsia="zh-CN"/>
        </w:rPr>
        <w:t>购</w:t>
      </w:r>
      <w:r>
        <w:rPr>
          <w:rFonts w:hint="eastAsia" w:ascii="黑体" w:hAnsi="黑体" w:eastAsia="黑体" w:cs="黑体"/>
          <w:spacing w:val="29"/>
          <w:sz w:val="33"/>
          <w:szCs w:val="33"/>
          <w:lang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pacing w:val="-15"/>
          <w:sz w:val="33"/>
          <w:szCs w:val="33"/>
          <w:lang w:eastAsia="zh-CN"/>
        </w:rPr>
        <w:t>人：</w:t>
      </w:r>
      <w:r>
        <w:rPr>
          <w:rFonts w:ascii="黑体" w:hAnsi="黑体" w:eastAsia="黑体" w:cs="黑体"/>
          <w:sz w:val="33"/>
          <w:szCs w:val="33"/>
          <w:lang w:eastAsia="zh-CN"/>
        </w:rPr>
        <w:t xml:space="preserve"> </w:t>
      </w:r>
    </w:p>
    <w:p w14:paraId="55228910">
      <w:pPr>
        <w:spacing w:line="480" w:lineRule="auto"/>
        <w:rPr>
          <w:rFonts w:ascii="黑体" w:hAnsi="黑体" w:eastAsia="黑体" w:cs="黑体"/>
          <w:b/>
          <w:bCs/>
          <w:spacing w:val="-25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-25"/>
          <w:sz w:val="33"/>
          <w:szCs w:val="33"/>
          <w:lang w:eastAsia="zh-CN"/>
        </w:rPr>
        <w:t>成交供应商：</w:t>
      </w:r>
      <w:r>
        <w:rPr>
          <w:rFonts w:ascii="黑体" w:hAnsi="黑体" w:eastAsia="黑体" w:cs="黑体"/>
          <w:b/>
          <w:bCs/>
          <w:spacing w:val="-25"/>
          <w:sz w:val="33"/>
          <w:szCs w:val="33"/>
          <w:lang w:eastAsia="zh-CN"/>
        </w:rPr>
        <w:t xml:space="preserve"> </w:t>
      </w:r>
    </w:p>
    <w:p w14:paraId="40A40080">
      <w:pPr>
        <w:spacing w:line="480" w:lineRule="auto"/>
        <w:rPr>
          <w:rFonts w:ascii="黑体" w:hAnsi="黑体" w:eastAsia="黑体" w:cs="黑体"/>
          <w:sz w:val="33"/>
          <w:szCs w:val="33"/>
          <w:lang w:eastAsia="zh-CN"/>
        </w:rPr>
      </w:pPr>
      <w:r>
        <w:rPr>
          <w:rFonts w:hint="eastAsia" w:ascii="黑体" w:hAnsi="黑体" w:eastAsia="黑体" w:cs="黑体"/>
          <w:b/>
          <w:bCs/>
          <w:spacing w:val="-16"/>
          <w:sz w:val="33"/>
          <w:szCs w:val="33"/>
          <w:lang w:eastAsia="zh-CN"/>
        </w:rPr>
        <w:t>签署日期：</w:t>
      </w:r>
    </w:p>
    <w:p w14:paraId="3DDF2119">
      <w:pPr>
        <w:spacing w:line="408" w:lineRule="auto"/>
        <w:rPr>
          <w:rFonts w:ascii="黑体" w:hAnsi="黑体" w:eastAsia="黑体" w:cs="黑体"/>
          <w:sz w:val="33"/>
          <w:szCs w:val="33"/>
          <w:lang w:eastAsia="zh-CN"/>
        </w:rPr>
        <w:sectPr>
          <w:pgSz w:w="11900" w:h="16840"/>
          <w:pgMar w:top="1431" w:right="1785" w:bottom="1429" w:left="1785" w:header="0" w:footer="0" w:gutter="0"/>
          <w:cols w:space="720" w:num="1"/>
        </w:sectPr>
      </w:pPr>
    </w:p>
    <w:p w14:paraId="19995C67">
      <w:pPr>
        <w:tabs>
          <w:tab w:val="left" w:pos="5670"/>
        </w:tabs>
        <w:spacing w:before="237"/>
        <w:ind w:left="420" w:leftChars="200" w:right="122" w:rightChars="58"/>
        <w:rPr>
          <w:rFonts w:ascii="黑体" w:hAnsi="黑体" w:eastAsia="黑体" w:cs="黑体"/>
          <w:spacing w:val="16"/>
          <w:sz w:val="27"/>
          <w:szCs w:val="27"/>
          <w:lang w:eastAsia="zh-CN"/>
        </w:rPr>
      </w:pPr>
      <w:r>
        <w:rPr>
          <w:rFonts w:hint="eastAsia" w:ascii="黑体" w:hAnsi="黑体" w:eastAsia="黑体" w:cs="黑体"/>
          <w:spacing w:val="33"/>
          <w:sz w:val="25"/>
          <w:szCs w:val="25"/>
          <w:lang w:eastAsia="zh-CN"/>
        </w:rPr>
        <w:t>采购人(全称):</w:t>
      </w:r>
      <w:r>
        <w:rPr>
          <w:rFonts w:hint="eastAsia" w:ascii="黑体" w:hAnsi="黑体" w:eastAsia="黑体" w:cs="黑体"/>
          <w:spacing w:val="16"/>
          <w:sz w:val="27"/>
          <w:szCs w:val="27"/>
          <w:lang w:eastAsia="zh-CN"/>
        </w:rPr>
        <w:t xml:space="preserve"> </w:t>
      </w:r>
    </w:p>
    <w:p w14:paraId="5218FAB8">
      <w:pPr>
        <w:tabs>
          <w:tab w:val="left" w:pos="5670"/>
        </w:tabs>
        <w:spacing w:before="237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33"/>
          <w:sz w:val="25"/>
          <w:szCs w:val="25"/>
          <w:lang w:eastAsia="zh-CN"/>
        </w:rPr>
        <w:t>供应商(全称):</w:t>
      </w:r>
      <w:r>
        <w:rPr>
          <w:rFonts w:ascii="黑体" w:hAnsi="黑体" w:eastAsia="黑体" w:cs="黑体"/>
          <w:sz w:val="25"/>
          <w:szCs w:val="25"/>
          <w:lang w:eastAsia="zh-CN"/>
        </w:rPr>
        <w:t xml:space="preserve"> </w:t>
      </w:r>
    </w:p>
    <w:p w14:paraId="0DB99DA7">
      <w:pPr>
        <w:spacing w:before="28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7"/>
          <w:sz w:val="25"/>
          <w:szCs w:val="25"/>
          <w:lang w:eastAsia="zh-CN"/>
        </w:rPr>
        <w:t>根据《中华人民共和国民法典》及其他有关法律、法规，遵循平等、自愿、公平和诚信</w:t>
      </w:r>
      <w:r>
        <w:rPr>
          <w:rFonts w:hint="eastAsia" w:ascii="黑体" w:hAnsi="黑体" w:eastAsia="黑体" w:cs="黑体"/>
          <w:spacing w:val="17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的原则，双方就下述项目范围与相关服务事项协商一致，订立本合同。</w:t>
      </w:r>
    </w:p>
    <w:p w14:paraId="3426F40F">
      <w:pPr>
        <w:spacing w:before="59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17"/>
          <w:sz w:val="25"/>
          <w:szCs w:val="25"/>
          <w:lang w:eastAsia="zh-CN"/>
        </w:rPr>
        <w:t>一、合同内容：</w:t>
      </w:r>
    </w:p>
    <w:p w14:paraId="2160371C">
      <w:pPr>
        <w:spacing w:before="251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2"/>
          <w:sz w:val="25"/>
          <w:szCs w:val="25"/>
          <w:lang w:eastAsia="zh-CN"/>
        </w:rPr>
        <w:t>1.项目名称：</w:t>
      </w:r>
      <w:r>
        <w:rPr>
          <w:rFonts w:hint="eastAsia" w:ascii="黑体" w:hAnsi="黑体" w:eastAsia="黑体" w:cs="黑体"/>
          <w:sz w:val="25"/>
          <w:szCs w:val="25"/>
          <w:lang w:eastAsia="zh-CN"/>
        </w:rPr>
        <w:t xml:space="preserve"> </w:t>
      </w:r>
    </w:p>
    <w:p w14:paraId="34C21416">
      <w:pPr>
        <w:tabs>
          <w:tab w:val="left" w:pos="5779"/>
          <w:tab w:val="left" w:pos="5819"/>
        </w:tabs>
        <w:spacing w:before="251"/>
        <w:ind w:left="420" w:leftChars="200" w:right="122" w:rightChars="58"/>
        <w:jc w:val="both"/>
        <w:rPr>
          <w:rFonts w:ascii="黑体" w:hAnsi="黑体" w:eastAsia="黑体" w:cs="黑体"/>
          <w:spacing w:val="4"/>
          <w:sz w:val="25"/>
          <w:szCs w:val="25"/>
          <w:u w:val="single"/>
          <w:lang w:eastAsia="zh-CN"/>
        </w:rPr>
      </w:pPr>
      <w:r>
        <w:rPr>
          <w:rFonts w:hint="eastAsia" w:ascii="黑体" w:hAnsi="黑体" w:eastAsia="黑体" w:cs="黑体"/>
          <w:spacing w:val="4"/>
          <w:sz w:val="25"/>
          <w:szCs w:val="25"/>
          <w:lang w:eastAsia="zh-CN"/>
        </w:rPr>
        <w:t>2.项目地点：</w:t>
      </w:r>
      <w:r>
        <w:rPr>
          <w:rFonts w:hint="eastAsia" w:ascii="黑体" w:hAnsi="黑体" w:eastAsia="黑体" w:cs="黑体"/>
          <w:spacing w:val="4"/>
          <w:sz w:val="25"/>
          <w:szCs w:val="25"/>
          <w:u w:val="single"/>
          <w:lang w:eastAsia="zh-CN"/>
        </w:rPr>
        <w:t>由甲方指定</w:t>
      </w:r>
    </w:p>
    <w:p w14:paraId="3B2810EE">
      <w:pPr>
        <w:tabs>
          <w:tab w:val="left" w:pos="5779"/>
          <w:tab w:val="left" w:pos="5819"/>
        </w:tabs>
        <w:spacing w:before="251"/>
        <w:ind w:left="420" w:leftChars="200" w:right="122" w:rightChars="58"/>
        <w:jc w:val="both"/>
        <w:rPr>
          <w:rFonts w:ascii="黑体" w:hAnsi="黑体" w:eastAsia="黑体" w:cs="黑体"/>
          <w:spacing w:val="-2"/>
          <w:sz w:val="25"/>
          <w:szCs w:val="25"/>
          <w:u w:val="single"/>
          <w:lang w:eastAsia="zh-CN"/>
        </w:rPr>
      </w:pPr>
      <w:r>
        <w:rPr>
          <w:rFonts w:hint="eastAsia" w:ascii="黑体" w:hAnsi="黑体" w:eastAsia="黑体" w:cs="黑体"/>
          <w:spacing w:val="-2"/>
          <w:sz w:val="25"/>
          <w:szCs w:val="25"/>
          <w:lang w:eastAsia="zh-CN"/>
        </w:rPr>
        <w:t>3.项目规模：</w:t>
      </w:r>
      <w:r>
        <w:rPr>
          <w:rFonts w:hint="eastAsia" w:ascii="黑体" w:hAnsi="黑体" w:eastAsia="黑体" w:cs="黑体"/>
          <w:spacing w:val="-2"/>
          <w:sz w:val="25"/>
          <w:szCs w:val="25"/>
          <w:u w:val="single"/>
          <w:lang w:eastAsia="zh-CN"/>
        </w:rPr>
        <w:t>/</w:t>
      </w:r>
    </w:p>
    <w:p w14:paraId="45D8BF50">
      <w:pPr>
        <w:tabs>
          <w:tab w:val="left" w:pos="5779"/>
          <w:tab w:val="left" w:pos="5819"/>
        </w:tabs>
        <w:spacing w:before="251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5"/>
          <w:sz w:val="25"/>
          <w:szCs w:val="25"/>
          <w:lang w:eastAsia="zh-CN"/>
        </w:rPr>
        <w:t>4</w:t>
      </w:r>
      <w:r>
        <w:rPr>
          <w:rFonts w:hint="eastAsia" w:ascii="黑体" w:hAnsi="黑体" w:eastAsia="黑体" w:cs="黑体"/>
          <w:spacing w:val="-53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5"/>
          <w:sz w:val="25"/>
          <w:szCs w:val="25"/>
          <w:lang w:eastAsia="zh-CN"/>
        </w:rPr>
        <w:t>.</w:t>
      </w:r>
      <w:r>
        <w:rPr>
          <w:rFonts w:hint="eastAsia" w:ascii="黑体" w:hAnsi="黑体" w:eastAsia="黑体" w:cs="黑体"/>
          <w:spacing w:val="-62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5"/>
          <w:sz w:val="25"/>
          <w:szCs w:val="25"/>
          <w:lang w:eastAsia="zh-CN"/>
        </w:rPr>
        <w:t>其他：</w:t>
      </w:r>
      <w:r>
        <w:rPr>
          <w:rFonts w:hint="eastAsia" w:ascii="黑体" w:hAnsi="黑体" w:eastAsia="黑体" w:cs="黑体"/>
          <w:sz w:val="25"/>
          <w:szCs w:val="25"/>
          <w:u w:val="single"/>
          <w:lang w:eastAsia="zh-CN"/>
        </w:rPr>
        <w:t xml:space="preserve"> /</w:t>
      </w:r>
    </w:p>
    <w:p w14:paraId="114D436D">
      <w:pPr>
        <w:spacing w:before="32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11"/>
          <w:sz w:val="25"/>
          <w:szCs w:val="25"/>
          <w:lang w:eastAsia="zh-CN"/>
        </w:rPr>
        <w:t>二、合同价款</w:t>
      </w:r>
    </w:p>
    <w:p w14:paraId="6634DD78">
      <w:pPr>
        <w:spacing w:before="264"/>
        <w:ind w:left="420" w:leftChars="200" w:right="122" w:rightChars="58"/>
        <w:rPr>
          <w:rFonts w:ascii="黑体" w:hAnsi="黑体" w:eastAsia="黑体" w:cs="黑体"/>
          <w:sz w:val="22"/>
          <w:szCs w:val="22"/>
          <w:lang w:eastAsia="zh-CN"/>
        </w:rPr>
      </w:pPr>
      <w:r>
        <w:rPr>
          <w:rFonts w:hint="eastAsia" w:ascii="黑体" w:hAnsi="黑体" w:eastAsia="黑体" w:cs="黑体"/>
          <w:spacing w:val="26"/>
          <w:sz w:val="25"/>
          <w:szCs w:val="25"/>
          <w:lang w:eastAsia="zh-CN"/>
        </w:rPr>
        <w:t>签约金额(大写):</w:t>
      </w:r>
    </w:p>
    <w:p w14:paraId="13DCF479">
      <w:pPr>
        <w:spacing w:before="232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7"/>
          <w:sz w:val="25"/>
          <w:szCs w:val="25"/>
          <w:lang w:eastAsia="zh-CN"/>
        </w:rPr>
        <w:t>合同总价即中标价，合同总价一次包干，不受市场价变</w:t>
      </w:r>
      <w:r>
        <w:rPr>
          <w:rFonts w:hint="eastAsia" w:ascii="黑体" w:hAnsi="黑体" w:eastAsia="黑体" w:cs="黑体"/>
          <w:spacing w:val="-8"/>
          <w:sz w:val="25"/>
          <w:szCs w:val="25"/>
          <w:lang w:eastAsia="zh-CN"/>
        </w:rPr>
        <w:t>化或实际工作量变化的影响，合</w:t>
      </w:r>
      <w:r>
        <w:rPr>
          <w:rFonts w:hint="eastAsia" w:ascii="黑体" w:hAnsi="黑体" w:eastAsia="黑体" w:cs="黑体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5"/>
          <w:sz w:val="25"/>
          <w:szCs w:val="25"/>
          <w:lang w:eastAsia="zh-CN"/>
        </w:rPr>
        <w:t>同价格为含税价，供应商(成交人)提供产品所发生的一切税(包括增值税)费等都已包含</w:t>
      </w:r>
      <w:r>
        <w:rPr>
          <w:rFonts w:hint="eastAsia" w:ascii="黑体" w:hAnsi="黑体" w:eastAsia="黑体" w:cs="黑体"/>
          <w:spacing w:val="8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于合同价款中。</w:t>
      </w:r>
    </w:p>
    <w:p w14:paraId="5CD348E0">
      <w:pPr>
        <w:spacing w:before="27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25"/>
          <w:szCs w:val="25"/>
          <w:lang w:eastAsia="zh-CN"/>
        </w:rPr>
        <w:t>三、结算方式：</w:t>
      </w:r>
    </w:p>
    <w:p w14:paraId="5BFD1232">
      <w:pPr>
        <w:spacing w:before="272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1"/>
          <w:sz w:val="25"/>
          <w:szCs w:val="25"/>
          <w:lang w:eastAsia="zh-CN"/>
        </w:rPr>
        <w:t>(1)结算单位：由采购人以人民币负责结算，在付款前</w:t>
      </w:r>
      <w:r>
        <w:rPr>
          <w:rFonts w:hint="eastAsia" w:ascii="黑体" w:hAnsi="黑体" w:eastAsia="黑体" w:cs="黑体"/>
          <w:sz w:val="25"/>
          <w:szCs w:val="25"/>
          <w:lang w:eastAsia="zh-CN"/>
        </w:rPr>
        <w:t xml:space="preserve">，供应商必须开具等额有效的 </w:t>
      </w: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增值税发票给采购人。</w:t>
      </w:r>
    </w:p>
    <w:p w14:paraId="59985273">
      <w:pPr>
        <w:spacing w:before="49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0"/>
          <w:sz w:val="25"/>
          <w:szCs w:val="25"/>
          <w:lang w:eastAsia="zh-CN"/>
        </w:rPr>
        <w:t>(2)付款方式：</w:t>
      </w:r>
      <w:r>
        <w:rPr>
          <w:rFonts w:hint="eastAsia" w:ascii="黑体" w:hAnsi="黑体" w:eastAsia="黑体" w:cs="黑体"/>
          <w:spacing w:val="-49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11"/>
          <w:sz w:val="25"/>
          <w:szCs w:val="25"/>
          <w:u w:val="single"/>
          <w:lang w:eastAsia="zh-CN"/>
        </w:rPr>
        <w:t>双方验收合格后7日内银行转账。</w:t>
      </w:r>
    </w:p>
    <w:p w14:paraId="26576989">
      <w:pPr>
        <w:spacing w:before="245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16"/>
          <w:sz w:val="25"/>
          <w:szCs w:val="25"/>
          <w:lang w:eastAsia="zh-CN"/>
        </w:rPr>
        <w:t>四、服务期限</w:t>
      </w:r>
      <w:r>
        <w:rPr>
          <w:rFonts w:hint="eastAsia" w:ascii="黑体" w:hAnsi="黑体" w:eastAsia="黑体" w:cs="黑体"/>
          <w:sz w:val="25"/>
          <w:szCs w:val="25"/>
          <w:lang w:eastAsia="zh-CN"/>
        </w:rPr>
        <w:t xml:space="preserve"> </w:t>
      </w:r>
    </w:p>
    <w:p w14:paraId="48C898DB">
      <w:pPr>
        <w:spacing w:before="245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z w:val="25"/>
          <w:szCs w:val="25"/>
          <w:lang w:eastAsia="zh-CN"/>
        </w:rPr>
        <w:t>全国联保，产品保修期为2年，如因需方人为损坏，供方不负责免费保修，供方可提供维修服务，但所需的维修费用由需方承担。</w:t>
      </w:r>
    </w:p>
    <w:p w14:paraId="29356AB1">
      <w:pPr>
        <w:numPr>
          <w:ilvl w:val="0"/>
          <w:numId w:val="1"/>
        </w:numPr>
        <w:tabs>
          <w:tab w:val="left" w:pos="2310"/>
        </w:tabs>
        <w:spacing w:before="245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  <w:b/>
          <w:bCs/>
          <w:spacing w:val="-11"/>
          <w:sz w:val="25"/>
          <w:szCs w:val="25"/>
        </w:rPr>
        <w:t>质量保证</w:t>
      </w:r>
      <w:r>
        <w:rPr>
          <w:rFonts w:hint="eastAsia" w:ascii="黑体" w:hAnsi="黑体" w:eastAsia="黑体" w:cs="黑体"/>
          <w:sz w:val="25"/>
          <w:szCs w:val="25"/>
        </w:rPr>
        <w:t xml:space="preserve"> </w:t>
      </w:r>
    </w:p>
    <w:p w14:paraId="52B51409">
      <w:pPr>
        <w:tabs>
          <w:tab w:val="left" w:pos="2310"/>
        </w:tabs>
        <w:spacing w:before="245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z w:val="25"/>
          <w:szCs w:val="25"/>
          <w:lang w:eastAsia="zh-CN"/>
        </w:rPr>
        <w:t>所供货物均为原装正品行货。</w:t>
      </w:r>
    </w:p>
    <w:p w14:paraId="5A9EF457">
      <w:pPr>
        <w:tabs>
          <w:tab w:val="left" w:pos="1890"/>
        </w:tabs>
        <w:spacing w:before="245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13"/>
          <w:sz w:val="25"/>
          <w:szCs w:val="25"/>
          <w:lang w:eastAsia="zh-CN"/>
        </w:rPr>
        <w:t>六、服务内容</w:t>
      </w:r>
    </w:p>
    <w:p w14:paraId="3742999D">
      <w:pPr>
        <w:spacing w:before="38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2"/>
          <w:sz w:val="25"/>
          <w:szCs w:val="25"/>
          <w:lang w:eastAsia="zh-CN"/>
        </w:rPr>
        <w:t>具体采购内容以招标文件和响应文件为准。</w:t>
      </w:r>
    </w:p>
    <w:p w14:paraId="355386CB">
      <w:pPr>
        <w:spacing w:before="248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5"/>
          <w:sz w:val="25"/>
          <w:szCs w:val="25"/>
          <w:lang w:eastAsia="zh-CN"/>
        </w:rPr>
        <w:t>七、验收</w:t>
      </w:r>
    </w:p>
    <w:p w14:paraId="665AE700">
      <w:pPr>
        <w:spacing w:before="262"/>
        <w:ind w:left="420" w:leftChars="200" w:right="122" w:rightChars="58"/>
        <w:rPr>
          <w:rFonts w:ascii="黑体" w:hAnsi="黑体" w:eastAsia="黑体" w:cs="黑体"/>
          <w:spacing w:val="-10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0"/>
          <w:sz w:val="25"/>
          <w:szCs w:val="25"/>
          <w:lang w:eastAsia="zh-CN"/>
        </w:rPr>
        <w:t>1、由甲方组织或委托相关部门进行验收</w:t>
      </w:r>
    </w:p>
    <w:p w14:paraId="385D386D">
      <w:pPr>
        <w:spacing w:before="247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z w:val="25"/>
          <w:szCs w:val="25"/>
          <w:lang w:eastAsia="zh-CN"/>
        </w:rPr>
        <w:t>2、验收依据：</w:t>
      </w:r>
    </w:p>
    <w:p w14:paraId="26D36E2A">
      <w:pPr>
        <w:spacing w:before="260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0"/>
          <w:sz w:val="25"/>
          <w:szCs w:val="25"/>
          <w:lang w:eastAsia="zh-CN"/>
        </w:rPr>
        <w:t>2-1、合同文本、合同附件、招标文件和响应文件。</w:t>
      </w:r>
      <w:r>
        <w:rPr>
          <w:rFonts w:hint="eastAsia" w:ascii="黑体" w:hAnsi="黑体" w:eastAsia="黑体" w:cs="黑体"/>
          <w:sz w:val="25"/>
          <w:szCs w:val="25"/>
          <w:lang w:eastAsia="zh-CN"/>
        </w:rPr>
        <w:t xml:space="preserve"> </w:t>
      </w:r>
    </w:p>
    <w:p w14:paraId="026D21EE">
      <w:pPr>
        <w:spacing w:before="260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9"/>
          <w:sz w:val="25"/>
          <w:szCs w:val="25"/>
          <w:lang w:eastAsia="zh-CN"/>
        </w:rPr>
        <w:t>2-2、国内相应的行业标准、规范。</w:t>
      </w:r>
    </w:p>
    <w:p w14:paraId="54F7E418">
      <w:pPr>
        <w:spacing w:before="63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9"/>
          <w:sz w:val="25"/>
          <w:szCs w:val="25"/>
          <w:lang w:eastAsia="zh-CN"/>
        </w:rPr>
        <w:t>八、违约责任</w:t>
      </w:r>
    </w:p>
    <w:p w14:paraId="13A063C2">
      <w:pPr>
        <w:spacing w:before="243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2"/>
          <w:sz w:val="25"/>
          <w:szCs w:val="25"/>
          <w:lang w:eastAsia="zh-CN"/>
        </w:rPr>
        <w:t>按《中华人民共和国民法典》中的相关条款执行。</w:t>
      </w:r>
    </w:p>
    <w:p w14:paraId="05BA4E40">
      <w:pPr>
        <w:spacing w:before="263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9"/>
          <w:sz w:val="25"/>
          <w:szCs w:val="25"/>
          <w:lang w:eastAsia="zh-CN"/>
        </w:rPr>
        <w:t>九、合同组成</w:t>
      </w:r>
    </w:p>
    <w:p w14:paraId="724D1767">
      <w:pPr>
        <w:spacing w:before="271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7"/>
          <w:sz w:val="25"/>
          <w:szCs w:val="25"/>
          <w:lang w:eastAsia="zh-CN"/>
        </w:rPr>
        <w:t>1、国家相关规范及标准</w:t>
      </w:r>
    </w:p>
    <w:p w14:paraId="7A6E61B2">
      <w:pPr>
        <w:spacing w:before="259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3"/>
          <w:sz w:val="25"/>
          <w:szCs w:val="25"/>
          <w:lang w:eastAsia="zh-CN"/>
        </w:rPr>
        <w:t>2、合同文件</w:t>
      </w:r>
    </w:p>
    <w:p w14:paraId="79435EC3">
      <w:pPr>
        <w:spacing w:before="271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2"/>
          <w:sz w:val="25"/>
          <w:szCs w:val="25"/>
          <w:lang w:eastAsia="zh-CN"/>
        </w:rPr>
        <w:t>3、成交通知书</w:t>
      </w:r>
    </w:p>
    <w:p w14:paraId="215F96A8">
      <w:pPr>
        <w:spacing w:before="247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2"/>
          <w:sz w:val="25"/>
          <w:szCs w:val="25"/>
          <w:lang w:eastAsia="zh-CN"/>
        </w:rPr>
        <w:t>4、招标文件</w:t>
      </w:r>
    </w:p>
    <w:p w14:paraId="2F92E298">
      <w:pPr>
        <w:spacing w:before="260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"/>
          <w:sz w:val="25"/>
          <w:szCs w:val="25"/>
          <w:lang w:eastAsia="zh-CN"/>
        </w:rPr>
        <w:t>5、响应文件</w:t>
      </w:r>
    </w:p>
    <w:p w14:paraId="2DA13498">
      <w:pPr>
        <w:spacing w:before="248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本合同签订后，双方依法签订的补充协议、备忘录也是本合同文件的组成部分。</w:t>
      </w:r>
    </w:p>
    <w:p w14:paraId="28E5DD8E">
      <w:pPr>
        <w:spacing w:before="278"/>
        <w:ind w:left="420" w:leftChars="200" w:right="122" w:rightChars="58"/>
        <w:outlineLvl w:val="0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b/>
          <w:bCs/>
          <w:spacing w:val="-13"/>
          <w:sz w:val="25"/>
          <w:szCs w:val="25"/>
          <w:lang w:eastAsia="zh-CN"/>
        </w:rPr>
        <w:t>十、合同生效及其它</w:t>
      </w:r>
    </w:p>
    <w:p w14:paraId="16943E80">
      <w:pPr>
        <w:spacing w:before="304"/>
        <w:ind w:left="420" w:leftChars="200" w:right="122" w:rightChars="58"/>
        <w:jc w:val="both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0"/>
          <w:sz w:val="25"/>
          <w:szCs w:val="25"/>
          <w:lang w:eastAsia="zh-CN"/>
        </w:rPr>
        <w:t>1、合同未尽事宜、由甲、乙双方协商，作为合同补充，与原</w:t>
      </w: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合同具有同等法律效力。</w:t>
      </w:r>
    </w:p>
    <w:p w14:paraId="25B5B079">
      <w:pPr>
        <w:spacing w:before="271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0"/>
          <w:sz w:val="25"/>
          <w:szCs w:val="25"/>
          <w:lang w:eastAsia="zh-CN"/>
        </w:rPr>
        <w:t>2、本合同正本一式份，甲方、乙方双方分别执份。</w:t>
      </w:r>
    </w:p>
    <w:p w14:paraId="448709E5">
      <w:pPr>
        <w:spacing w:before="262"/>
        <w:ind w:left="420" w:leftChars="200" w:right="122" w:rightChars="58"/>
        <w:rPr>
          <w:rFonts w:ascii="黑体" w:hAnsi="黑体" w:eastAsia="黑体" w:cs="黑体"/>
          <w:sz w:val="25"/>
          <w:szCs w:val="25"/>
          <w:lang w:eastAsia="zh-CN"/>
        </w:rPr>
      </w:pPr>
      <w:r>
        <w:rPr>
          <w:rFonts w:hint="eastAsia" w:ascii="黑体" w:hAnsi="黑体" w:eastAsia="黑体" w:cs="黑体"/>
          <w:spacing w:val="-11"/>
          <w:sz w:val="25"/>
          <w:szCs w:val="25"/>
          <w:lang w:eastAsia="zh-CN"/>
        </w:rPr>
        <w:t>3、合同经甲乙双方盖章、签字后生效，合同签订地点为甲方指定。</w:t>
      </w:r>
    </w:p>
    <w:p w14:paraId="40813254">
      <w:pPr>
        <w:spacing w:before="282"/>
        <w:ind w:left="420" w:leftChars="200" w:right="122" w:rightChars="58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pacing w:val="-3"/>
          <w:sz w:val="25"/>
          <w:szCs w:val="25"/>
        </w:rPr>
        <w:t>4、生效时间：</w:t>
      </w:r>
      <w:r>
        <w:rPr>
          <w:rFonts w:hint="eastAsia" w:ascii="黑体" w:hAnsi="黑体" w:eastAsia="黑体" w:cs="黑体"/>
          <w:spacing w:val="42"/>
          <w:sz w:val="25"/>
          <w:szCs w:val="25"/>
        </w:rPr>
        <w:t xml:space="preserve"> </w:t>
      </w:r>
      <w:r>
        <w:rPr>
          <w:rFonts w:hint="eastAsia" w:ascii="黑体" w:hAnsi="黑体" w:eastAsia="黑体" w:cs="黑体"/>
          <w:spacing w:val="42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3"/>
          <w:sz w:val="25"/>
          <w:szCs w:val="25"/>
        </w:rPr>
        <w:t>年</w:t>
      </w:r>
      <w:r>
        <w:rPr>
          <w:rFonts w:hint="eastAsia" w:ascii="黑体" w:hAnsi="黑体" w:eastAsia="黑体" w:cs="黑体"/>
          <w:spacing w:val="41"/>
          <w:sz w:val="25"/>
          <w:szCs w:val="25"/>
        </w:rPr>
        <w:t xml:space="preserve"> </w:t>
      </w:r>
      <w:r>
        <w:rPr>
          <w:rFonts w:hint="eastAsia" w:ascii="黑体" w:hAnsi="黑体" w:eastAsia="黑体" w:cs="黑体"/>
          <w:spacing w:val="41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3"/>
          <w:sz w:val="25"/>
          <w:szCs w:val="25"/>
        </w:rPr>
        <w:t>月</w:t>
      </w:r>
      <w:r>
        <w:rPr>
          <w:rFonts w:hint="eastAsia" w:ascii="黑体" w:hAnsi="黑体" w:eastAsia="黑体" w:cs="黑体"/>
          <w:spacing w:val="74"/>
          <w:sz w:val="25"/>
          <w:szCs w:val="25"/>
        </w:rPr>
        <w:t xml:space="preserve"> </w:t>
      </w:r>
      <w:r>
        <w:rPr>
          <w:rFonts w:hint="eastAsia" w:ascii="黑体" w:hAnsi="黑体" w:eastAsia="黑体" w:cs="黑体"/>
          <w:spacing w:val="74"/>
          <w:sz w:val="25"/>
          <w:szCs w:val="25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3"/>
          <w:sz w:val="25"/>
          <w:szCs w:val="25"/>
        </w:rPr>
        <w:t>日</w:t>
      </w:r>
    </w:p>
    <w:p w14:paraId="6ED9A33C">
      <w:pPr>
        <w:spacing w:before="44"/>
        <w:rPr>
          <w:rFonts w:ascii="黑体" w:hAnsi="黑体" w:eastAsia="黑体" w:cs="黑体"/>
        </w:rPr>
      </w:pPr>
    </w:p>
    <w:p w14:paraId="7F4082A8">
      <w:pPr>
        <w:spacing w:before="43"/>
        <w:rPr>
          <w:rFonts w:ascii="黑体" w:hAnsi="黑体" w:eastAsia="黑体" w:cs="黑体"/>
        </w:rPr>
      </w:pPr>
    </w:p>
    <w:tbl>
      <w:tblPr>
        <w:tblStyle w:val="8"/>
        <w:tblW w:w="9079" w:type="dxa"/>
        <w:tblInd w:w="32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7"/>
        <w:gridCol w:w="4452"/>
      </w:tblGrid>
      <w:tr w14:paraId="2FC93E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4627" w:type="dxa"/>
          </w:tcPr>
          <w:p w14:paraId="246216A1">
            <w:pPr>
              <w:spacing w:before="1" w:line="220" w:lineRule="auto"/>
              <w:rPr>
                <w:rFonts w:ascii="黑体" w:hAnsi="黑体" w:eastAsia="黑体" w:cs="黑体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10"/>
                <w:sz w:val="25"/>
                <w:szCs w:val="25"/>
                <w:lang w:eastAsia="zh-CN"/>
              </w:rPr>
              <w:t>甲方名称(盖章):</w:t>
            </w:r>
          </w:p>
        </w:tc>
        <w:tc>
          <w:tcPr>
            <w:tcW w:w="4452" w:type="dxa"/>
          </w:tcPr>
          <w:p w14:paraId="5206428F">
            <w:pPr>
              <w:spacing w:before="1" w:line="220" w:lineRule="auto"/>
              <w:rPr>
                <w:rFonts w:hint="eastAsia" w:ascii="黑体" w:hAnsi="黑体" w:eastAsia="黑体" w:cs="黑体"/>
                <w:color w:val="auto"/>
                <w:spacing w:val="12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12"/>
                <w:sz w:val="25"/>
                <w:szCs w:val="25"/>
                <w:lang w:eastAsia="zh-CN"/>
              </w:rPr>
              <w:t>乙方名称(盖章):</w:t>
            </w:r>
          </w:p>
          <w:p w14:paraId="7106CE6B">
            <w:pPr>
              <w:spacing w:before="1" w:line="220" w:lineRule="auto"/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</w:pPr>
            <w:r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  <w:t xml:space="preserve"> </w:t>
            </w:r>
          </w:p>
        </w:tc>
      </w:tr>
      <w:tr w14:paraId="3BF51F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627" w:type="dxa"/>
          </w:tcPr>
          <w:p w14:paraId="176DC8B0">
            <w:pPr>
              <w:spacing w:before="114" w:line="230" w:lineRule="auto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spacing w:val="1"/>
                <w:sz w:val="25"/>
                <w:szCs w:val="25"/>
              </w:rPr>
              <w:t>地址：</w:t>
            </w:r>
          </w:p>
        </w:tc>
        <w:tc>
          <w:tcPr>
            <w:tcW w:w="4452" w:type="dxa"/>
          </w:tcPr>
          <w:p w14:paraId="37FE5F09">
            <w:pPr>
              <w:spacing w:before="114" w:line="230" w:lineRule="auto"/>
              <w:jc w:val="both"/>
              <w:rPr>
                <w:rFonts w:hint="eastAsia" w:ascii="黑体" w:hAnsi="黑体" w:eastAsia="黑体" w:cs="黑体"/>
                <w:color w:val="auto"/>
                <w:spacing w:val="1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1"/>
                <w:sz w:val="25"/>
                <w:szCs w:val="25"/>
                <w:lang w:eastAsia="zh-CN"/>
              </w:rPr>
              <w:t>地址：</w:t>
            </w:r>
          </w:p>
          <w:p w14:paraId="2B8ADCA2">
            <w:pPr>
              <w:spacing w:before="114" w:line="230" w:lineRule="auto"/>
              <w:jc w:val="both"/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</w:pPr>
            <w:r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  <w:t xml:space="preserve"> </w:t>
            </w:r>
          </w:p>
        </w:tc>
      </w:tr>
      <w:tr w14:paraId="433800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4627" w:type="dxa"/>
          </w:tcPr>
          <w:p w14:paraId="5717AB1D">
            <w:pPr>
              <w:spacing w:before="112" w:line="222" w:lineRule="auto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spacing w:val="32"/>
                <w:sz w:val="25"/>
                <w:szCs w:val="25"/>
              </w:rPr>
              <w:t>代表人(签字):</w:t>
            </w:r>
          </w:p>
        </w:tc>
        <w:tc>
          <w:tcPr>
            <w:tcW w:w="4452" w:type="dxa"/>
          </w:tcPr>
          <w:p w14:paraId="7DCD8496">
            <w:pPr>
              <w:spacing w:before="112" w:line="222" w:lineRule="auto"/>
              <w:rPr>
                <w:rFonts w:ascii="黑体" w:hAnsi="黑体" w:eastAsia="黑体" w:cs="黑体"/>
                <w:color w:val="auto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color w:val="auto"/>
                <w:spacing w:val="32"/>
                <w:sz w:val="25"/>
                <w:szCs w:val="25"/>
              </w:rPr>
              <w:t>代表人(签字):</w:t>
            </w:r>
          </w:p>
        </w:tc>
      </w:tr>
      <w:tr w14:paraId="73793AD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4627" w:type="dxa"/>
          </w:tcPr>
          <w:p w14:paraId="3807C91D">
            <w:pPr>
              <w:spacing w:before="119" w:line="224" w:lineRule="auto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spacing w:val="1"/>
                <w:sz w:val="25"/>
                <w:szCs w:val="25"/>
              </w:rPr>
              <w:t>电话：</w:t>
            </w:r>
          </w:p>
        </w:tc>
        <w:tc>
          <w:tcPr>
            <w:tcW w:w="4452" w:type="dxa"/>
          </w:tcPr>
          <w:p w14:paraId="120474E5">
            <w:pPr>
              <w:spacing w:before="119" w:line="224" w:lineRule="auto"/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1"/>
                <w:sz w:val="25"/>
                <w:szCs w:val="25"/>
              </w:rPr>
              <w:t>电话：</w:t>
            </w:r>
          </w:p>
        </w:tc>
      </w:tr>
      <w:tr w14:paraId="017235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627" w:type="dxa"/>
          </w:tcPr>
          <w:p w14:paraId="21E58531">
            <w:pPr>
              <w:spacing w:before="116" w:line="222" w:lineRule="auto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spacing w:val="-3"/>
                <w:sz w:val="25"/>
                <w:szCs w:val="25"/>
              </w:rPr>
              <w:t>开户银行：</w:t>
            </w:r>
          </w:p>
        </w:tc>
        <w:tc>
          <w:tcPr>
            <w:tcW w:w="4452" w:type="dxa"/>
          </w:tcPr>
          <w:p w14:paraId="3AD03021">
            <w:pPr>
              <w:spacing w:before="116" w:line="222" w:lineRule="auto"/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-1"/>
                <w:sz w:val="25"/>
                <w:szCs w:val="25"/>
                <w:lang w:eastAsia="zh-CN"/>
              </w:rPr>
              <w:t>开户银行：</w:t>
            </w:r>
            <w:r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  <w:t xml:space="preserve"> </w:t>
            </w:r>
          </w:p>
        </w:tc>
      </w:tr>
      <w:tr w14:paraId="7E5763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4627" w:type="dxa"/>
          </w:tcPr>
          <w:p w14:paraId="060777C9">
            <w:pPr>
              <w:spacing w:before="114" w:line="180" w:lineRule="auto"/>
              <w:rPr>
                <w:rFonts w:ascii="黑体" w:hAnsi="黑体" w:eastAsia="黑体" w:cs="黑体"/>
                <w:sz w:val="25"/>
                <w:szCs w:val="25"/>
              </w:rPr>
            </w:pPr>
            <w:r>
              <w:rPr>
                <w:rFonts w:hint="eastAsia" w:ascii="黑体" w:hAnsi="黑体" w:eastAsia="黑体" w:cs="黑体"/>
                <w:spacing w:val="1"/>
                <w:sz w:val="25"/>
                <w:szCs w:val="25"/>
              </w:rPr>
              <w:t>帐号：</w:t>
            </w:r>
          </w:p>
        </w:tc>
        <w:tc>
          <w:tcPr>
            <w:tcW w:w="4452" w:type="dxa"/>
          </w:tcPr>
          <w:p w14:paraId="0637B12E">
            <w:pPr>
              <w:spacing w:before="114" w:line="180" w:lineRule="auto"/>
              <w:rPr>
                <w:rFonts w:ascii="黑体" w:hAnsi="黑体" w:eastAsia="黑体" w:cs="黑体"/>
                <w:color w:val="auto"/>
                <w:sz w:val="25"/>
                <w:szCs w:val="25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1"/>
                <w:sz w:val="25"/>
                <w:szCs w:val="25"/>
              </w:rPr>
              <w:t>帐号</w:t>
            </w:r>
            <w:r>
              <w:rPr>
                <w:rFonts w:hint="eastAsia" w:ascii="黑体" w:hAnsi="黑体" w:eastAsia="黑体" w:cs="黑体"/>
                <w:color w:val="auto"/>
                <w:spacing w:val="1"/>
                <w:sz w:val="25"/>
                <w:szCs w:val="25"/>
                <w:lang w:eastAsia="zh-CN"/>
              </w:rPr>
              <w:t>：</w:t>
            </w:r>
          </w:p>
        </w:tc>
      </w:tr>
    </w:tbl>
    <w:p w14:paraId="64144D88">
      <w:pPr>
        <w:spacing w:before="262" w:line="221" w:lineRule="auto"/>
        <w:rPr>
          <w:rFonts w:ascii="黑体" w:hAnsi="黑体" w:eastAsia="黑体" w:cs="黑体"/>
          <w:spacing w:val="-10"/>
          <w:sz w:val="25"/>
          <w:szCs w:val="25"/>
        </w:rPr>
        <w:sectPr>
          <w:pgSz w:w="11900" w:h="16840"/>
          <w:pgMar w:top="1431" w:right="1058" w:bottom="1429" w:left="1060" w:header="0" w:footer="0" w:gutter="0"/>
          <w:cols w:space="720" w:num="1"/>
        </w:sectPr>
      </w:pPr>
    </w:p>
    <w:p w14:paraId="566DCA19">
      <w:pPr>
        <w:jc w:val="center"/>
        <w:rPr>
          <w:rFonts w:ascii="黑体" w:hAnsi="黑体" w:eastAsia="黑体" w:cs="黑体"/>
        </w:rPr>
      </w:pPr>
    </w:p>
    <w:sectPr>
      <w:pgSz w:w="11900" w:h="16840"/>
      <w:pgMar w:top="1431" w:right="1374" w:bottom="0" w:left="1539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6FDBCC"/>
    <w:multiLevelType w:val="singleLevel"/>
    <w:tmpl w:val="A56FDBC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ZWJlYTZiMDYzM2M5YmMyMjczOGU4YzJkNzM4MDFmYjEifQ=="/>
  </w:docVars>
  <w:rsids>
    <w:rsidRoot w:val="00876031"/>
    <w:rsid w:val="002A52E1"/>
    <w:rsid w:val="00876031"/>
    <w:rsid w:val="00AC4853"/>
    <w:rsid w:val="00B627A0"/>
    <w:rsid w:val="00EF0340"/>
    <w:rsid w:val="012703D9"/>
    <w:rsid w:val="014442B5"/>
    <w:rsid w:val="0A13455E"/>
    <w:rsid w:val="0C1E0E19"/>
    <w:rsid w:val="1594241D"/>
    <w:rsid w:val="17A858A2"/>
    <w:rsid w:val="1F9933FE"/>
    <w:rsid w:val="20220C48"/>
    <w:rsid w:val="344A44B8"/>
    <w:rsid w:val="37F963E3"/>
    <w:rsid w:val="38B4677D"/>
    <w:rsid w:val="405C7E57"/>
    <w:rsid w:val="4C1609F3"/>
    <w:rsid w:val="5746762D"/>
    <w:rsid w:val="57AE2F62"/>
    <w:rsid w:val="5F01341F"/>
    <w:rsid w:val="67472418"/>
    <w:rsid w:val="6A9242F2"/>
    <w:rsid w:val="78362858"/>
    <w:rsid w:val="7A4775A8"/>
    <w:rsid w:val="EFFF0F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1"/>
    <w:semiHidden/>
    <w:qFormat/>
    <w:uiPriority w:val="0"/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font81"/>
    <w:basedOn w:val="7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页眉 Char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页脚 Char"/>
    <w:basedOn w:val="7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138</Words>
  <Characters>787</Characters>
  <Lines>6</Lines>
  <Paragraphs>1</Paragraphs>
  <TotalTime>1</TotalTime>
  <ScaleCrop>false</ScaleCrop>
  <LinksUpToDate>false</LinksUpToDate>
  <CharactersWithSpaces>924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2026-07-29T10:19:00Z</dcterms:created>
  <dc:creator>Kingsoft-PDF</dc:creator>
  <cp:lastModifiedBy>ht706</cp:lastModifiedBy>
  <dcterms:modified xsi:type="dcterms:W3CDTF">2026-07-29T10:23:34Z</dcterms:modified>
  <dc:subject>pdfbuilder</dc:subject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2024-11-21T09:15:58Z</vt:filetime>
  </property>
  <property fmtid="{D5CDD505-2E9C-101B-9397-08002B2CF9AE}" pid="4" name="UsrData">
    <vt:lpwstr>673e89cc0d78190020a55fafwl</vt:lpwstr>
  </property>
  <property fmtid="{D5CDD505-2E9C-101B-9397-08002B2CF9AE}" pid="5" name="KSOProductBuildVer">
    <vt:lpwstr>2052-12.1.2.25882</vt:lpwstr>
  </property>
  <property fmtid="{D5CDD505-2E9C-101B-9397-08002B2CF9AE}" pid="6" name="ICV">
    <vt:lpwstr>2D49EA9876DA4F1087C0684593097252_13</vt:lpwstr>
  </property>
  <property fmtid="{D5CDD505-2E9C-101B-9397-08002B2CF9AE}" pid="7" name="KSOTemplateDocerSaveRecord">
    <vt:lpwstr>eyJoZGlkIjoiOTNjMzc4NTc0MjRiNmY5YTIyYTVmODRiNGUyYjBhMWUiLCJ1c2VySWQiOiIyNTY5NTIzOTEifQ==</vt:lpwstr>
  </property>
</Properties>
</file>