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2CDF6">
      <w:pPr>
        <w:pStyle w:val="3"/>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cs="宋体"/>
          <w:lang w:val="en-US" w:eastAsia="zh-CN"/>
        </w:rPr>
      </w:pPr>
      <w:bookmarkStart w:id="0" w:name="_Toc246928892"/>
      <w:r>
        <w:rPr>
          <w:rFonts w:hint="eastAsia" w:ascii="宋体" w:hAnsi="宋体" w:eastAsia="宋体" w:cs="宋体"/>
          <w:lang w:val="en-US" w:eastAsia="zh-CN"/>
        </w:rPr>
        <w:t>神木职业技术学院馆藏图书采购项目（二次</w:t>
      </w:r>
      <w:r>
        <w:rPr>
          <w:rFonts w:hint="eastAsia" w:ascii="宋体" w:hAnsi="宋体" w:cs="宋体"/>
          <w:lang w:val="en-US" w:eastAsia="zh-CN"/>
        </w:rPr>
        <w:t>）</w:t>
      </w:r>
    </w:p>
    <w:p w14:paraId="71FC36EA">
      <w:pPr>
        <w:pStyle w:val="3"/>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竞争性谈判公告</w:t>
      </w:r>
    </w:p>
    <w:bookmarkEnd w:id="0"/>
    <w:p w14:paraId="4188E9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项目概况</w:t>
      </w:r>
    </w:p>
    <w:p w14:paraId="20BB757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04" w:firstLineChars="252"/>
        <w:jc w:val="both"/>
        <w:textAlignment w:val="auto"/>
        <w:rPr>
          <w:rFonts w:hint="eastAsia" w:ascii="宋体" w:hAnsi="宋体" w:eastAsia="宋体" w:cs="宋体"/>
          <w:color w:val="auto"/>
          <w:sz w:val="24"/>
          <w:szCs w:val="24"/>
        </w:rPr>
      </w:pPr>
      <w:r>
        <w:rPr>
          <w:rFonts w:hint="eastAsia" w:cs="宋体"/>
          <w:color w:val="auto"/>
          <w:sz w:val="24"/>
          <w:szCs w:val="24"/>
          <w:lang w:eastAsia="zh-CN"/>
        </w:rPr>
        <w:t>神木职业技术学院馆藏图书采购项目（二次）</w:t>
      </w:r>
      <w:r>
        <w:rPr>
          <w:rFonts w:hint="eastAsia" w:ascii="宋体" w:hAnsi="宋体" w:eastAsia="宋体" w:cs="宋体"/>
          <w:color w:val="auto"/>
          <w:sz w:val="24"/>
          <w:szCs w:val="24"/>
        </w:rPr>
        <w:t>采购项目的潜在供应商应在登录全国公共资源交易中心平台（陕西省）使用CA锁报名后自行下载获取采购文件，并于2026年</w:t>
      </w:r>
      <w:r>
        <w:rPr>
          <w:rFonts w:hint="eastAsia" w:cs="宋体"/>
          <w:color w:val="auto"/>
          <w:sz w:val="24"/>
          <w:szCs w:val="24"/>
          <w:lang w:val="en-US" w:eastAsia="zh-CN"/>
        </w:rPr>
        <w:t>10月20日09时</w:t>
      </w:r>
      <w:r>
        <w:rPr>
          <w:rFonts w:hint="eastAsia" w:ascii="宋体" w:hAnsi="宋体" w:eastAsia="宋体" w:cs="宋体"/>
          <w:color w:val="auto"/>
          <w:sz w:val="24"/>
          <w:szCs w:val="24"/>
        </w:rPr>
        <w:t>30分（北京时间）前提交响应文件。</w:t>
      </w:r>
    </w:p>
    <w:p w14:paraId="5CC045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一、项目基本情况</w:t>
      </w:r>
    </w:p>
    <w:p w14:paraId="6114CC7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SXZC2026-HW-135</w:t>
      </w:r>
    </w:p>
    <w:p w14:paraId="25ECC92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神木职业技术学院馆藏图书采购项目（二次）</w:t>
      </w:r>
    </w:p>
    <w:p w14:paraId="28F3A3E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62666D3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1,000,000.00</w:t>
      </w:r>
      <w:r>
        <w:rPr>
          <w:rFonts w:hint="eastAsia" w:ascii="宋体" w:hAnsi="宋体" w:eastAsia="宋体" w:cs="宋体"/>
          <w:i w:val="0"/>
          <w:iCs w:val="0"/>
          <w:caps w:val="0"/>
          <w:color w:val="auto"/>
          <w:spacing w:val="0"/>
          <w:sz w:val="24"/>
          <w:szCs w:val="24"/>
          <w:shd w:val="clear" w:fill="FFFFFF"/>
        </w:rPr>
        <w:t>元</w:t>
      </w:r>
    </w:p>
    <w:p w14:paraId="25712B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ED2C4E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N1标段</w:t>
      </w:r>
      <w:r>
        <w:rPr>
          <w:rFonts w:hint="eastAsia" w:ascii="宋体" w:hAnsi="宋体" w:eastAsia="宋体" w:cs="宋体"/>
          <w:i w:val="0"/>
          <w:iCs w:val="0"/>
          <w:caps w:val="0"/>
          <w:color w:val="auto"/>
          <w:spacing w:val="0"/>
          <w:sz w:val="24"/>
          <w:szCs w:val="24"/>
          <w:shd w:val="clear" w:fill="FFFFFF"/>
        </w:rPr>
        <w:t>):</w:t>
      </w:r>
    </w:p>
    <w:p w14:paraId="492EB2E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合同包预算金额：230,000.00元</w:t>
      </w:r>
    </w:p>
    <w:p w14:paraId="79054BB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合同包最高限价：230,000.00元</w:t>
      </w:r>
    </w:p>
    <w:tbl>
      <w:tblPr>
        <w:tblStyle w:val="10"/>
        <w:tblW w:w="943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417279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00A973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66E268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7006AF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507F280">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93BFA5D">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B1E2DF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4A1F2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26" w:hRule="atLeast"/>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6D393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B19140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4F456A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图书购置1包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B3462ED">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E20A919">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2766F0B">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230,000.00</w:t>
            </w:r>
          </w:p>
        </w:tc>
      </w:tr>
    </w:tbl>
    <w:p w14:paraId="78B7204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7AF341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2C1E5F7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N2标段</w:t>
      </w:r>
      <w:r>
        <w:rPr>
          <w:rFonts w:hint="eastAsia" w:ascii="宋体" w:hAnsi="宋体" w:eastAsia="宋体" w:cs="宋体"/>
          <w:i w:val="0"/>
          <w:iCs w:val="0"/>
          <w:caps w:val="0"/>
          <w:color w:val="auto"/>
          <w:spacing w:val="0"/>
          <w:sz w:val="24"/>
          <w:szCs w:val="24"/>
          <w:shd w:val="clear" w:fill="FFFFFF"/>
        </w:rPr>
        <w:t>):</w:t>
      </w:r>
    </w:p>
    <w:p w14:paraId="4675319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合同包预算金额：210,000.00元</w:t>
      </w:r>
    </w:p>
    <w:p w14:paraId="0FCB361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合同包最高限价：210,000.00元</w:t>
      </w:r>
    </w:p>
    <w:tbl>
      <w:tblPr>
        <w:tblStyle w:val="10"/>
        <w:tblW w:w="943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098A74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F2B57C6">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D391EF6">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17A2086">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D5593D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CF2133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86F300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BBF4C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26" w:hRule="atLeast"/>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9053D7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C8BE1E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54DAE1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w:t>
            </w: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14A65E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161BFF8">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22E1040">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210,000.00</w:t>
            </w:r>
          </w:p>
        </w:tc>
      </w:tr>
    </w:tbl>
    <w:p w14:paraId="6B53032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6503B9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6E97D22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N3标段</w:t>
      </w:r>
      <w:r>
        <w:rPr>
          <w:rFonts w:hint="eastAsia" w:ascii="宋体" w:hAnsi="宋体" w:eastAsia="宋体" w:cs="宋体"/>
          <w:i w:val="0"/>
          <w:iCs w:val="0"/>
          <w:caps w:val="0"/>
          <w:color w:val="auto"/>
          <w:spacing w:val="0"/>
          <w:sz w:val="24"/>
          <w:szCs w:val="24"/>
          <w:shd w:val="clear" w:fill="FFFFFF"/>
        </w:rPr>
        <w:t>):</w:t>
      </w:r>
    </w:p>
    <w:p w14:paraId="10554D3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合同包预算金额：200,000.00元</w:t>
      </w:r>
    </w:p>
    <w:p w14:paraId="6D7D79C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合同包最高限价：200,000.00元</w:t>
      </w:r>
    </w:p>
    <w:tbl>
      <w:tblPr>
        <w:tblStyle w:val="10"/>
        <w:tblW w:w="943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02BB4B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156B60B">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E72146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412650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E8CCEF0">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CA8216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9529CB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2A657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26" w:hRule="atLeast"/>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1BD7739">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05ED608">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A07658B">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674E577">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0E389F5">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381580C">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200,000.00</w:t>
            </w:r>
          </w:p>
        </w:tc>
      </w:tr>
    </w:tbl>
    <w:p w14:paraId="7FB0B61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4A3733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3809282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N4标段</w:t>
      </w:r>
      <w:r>
        <w:rPr>
          <w:rFonts w:hint="eastAsia" w:ascii="宋体" w:hAnsi="宋体" w:eastAsia="宋体" w:cs="宋体"/>
          <w:i w:val="0"/>
          <w:iCs w:val="0"/>
          <w:caps w:val="0"/>
          <w:color w:val="auto"/>
          <w:spacing w:val="0"/>
          <w:sz w:val="24"/>
          <w:szCs w:val="24"/>
          <w:shd w:val="clear" w:fill="FFFFFF"/>
        </w:rPr>
        <w:t>):</w:t>
      </w:r>
    </w:p>
    <w:p w14:paraId="4E13152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合同包预算金额：180,000.00元</w:t>
      </w:r>
    </w:p>
    <w:p w14:paraId="6E7BAA7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合同包最高限价：180,000.00元</w:t>
      </w:r>
    </w:p>
    <w:tbl>
      <w:tblPr>
        <w:tblStyle w:val="10"/>
        <w:tblW w:w="943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71F481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D1F3F6B">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3587B6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AB0831B">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823A456">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9345F0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F04D13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EBC9E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26" w:hRule="atLeast"/>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9B787CE">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7AB33AD">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49957A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FCE02F8">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161EFC0">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DB58234">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180,000.00</w:t>
            </w:r>
          </w:p>
        </w:tc>
      </w:tr>
    </w:tbl>
    <w:p w14:paraId="2BA91F3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E675A4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25A0B34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N5标段</w:t>
      </w:r>
      <w:r>
        <w:rPr>
          <w:rFonts w:hint="eastAsia" w:ascii="宋体" w:hAnsi="宋体" w:eastAsia="宋体" w:cs="宋体"/>
          <w:i w:val="0"/>
          <w:iCs w:val="0"/>
          <w:caps w:val="0"/>
          <w:color w:val="auto"/>
          <w:spacing w:val="0"/>
          <w:sz w:val="24"/>
          <w:szCs w:val="24"/>
          <w:shd w:val="clear" w:fill="FFFFFF"/>
        </w:rPr>
        <w:t>):</w:t>
      </w:r>
    </w:p>
    <w:p w14:paraId="3CCFD89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合同包预算金额：180,000.00元</w:t>
      </w:r>
    </w:p>
    <w:p w14:paraId="2487317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合同包最高限价：180,000.00元</w:t>
      </w:r>
    </w:p>
    <w:tbl>
      <w:tblPr>
        <w:tblStyle w:val="10"/>
        <w:tblW w:w="943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46F1FF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84530A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AB10DFA">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5439ACF">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5B4F7BE">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C8DD7A5">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ADDB99F">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BBF1E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26" w:hRule="atLeast"/>
          <w:jc w:val="cent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6DF6C56">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E151759">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DCD8A55">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图书购置1包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A735AF">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046EBD3">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C89F209">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180,000.00</w:t>
            </w:r>
          </w:p>
        </w:tc>
      </w:tr>
    </w:tbl>
    <w:p w14:paraId="13FC74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3A9BDD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20"/>
        <w:jc w:val="both"/>
        <w:textAlignment w:val="auto"/>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0BAAE2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二、申请人的资格要求：</w:t>
      </w:r>
    </w:p>
    <w:p w14:paraId="6A4A10E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F7E82C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BE429A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N1标段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7E5D05B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79FC50E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5CE139C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754361A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3E2E364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2A67FF2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2AD48B6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34169BD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1516D5C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2226345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55571A7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48CD6D6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05EA9D2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N2标段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704B73D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77EF1BF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7FA1E92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2F62BBB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552F7F3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5C93941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68613DC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736A7B6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33E8514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6B22CE6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5941A62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345A8F0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537F056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N3标段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218E095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78F2302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64F0F5A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326E8CD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6F45EB0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2E77DF7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5EC2549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69A5056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7FBBB6A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1C68386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45480A5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7514FBB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4DB7A0D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N4标段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07EB8EC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64E5E29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76CF46D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31DD70C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18121B4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116D310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0E82EE6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11FB434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56EBAD9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162E4BF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7B0DF06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4651D73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06704F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N5标段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4E6F4FE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566B5A7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3D8BCD7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1BE1AE6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46D701B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24E0915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67520BD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05B0457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524BF82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478045A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6C7A137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6AA327F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6816566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CF7E49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842" w:firstLineChars="351"/>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N1标段</w:t>
      </w:r>
      <w:r>
        <w:rPr>
          <w:rFonts w:hint="eastAsia" w:ascii="宋体" w:hAnsi="宋体" w:eastAsia="宋体" w:cs="宋体"/>
          <w:i w:val="0"/>
          <w:iCs w:val="0"/>
          <w:caps w:val="0"/>
          <w:color w:val="auto"/>
          <w:spacing w:val="0"/>
          <w:sz w:val="24"/>
          <w:szCs w:val="24"/>
          <w:shd w:val="clear" w:fill="FFFFFF"/>
        </w:rPr>
        <w:t>)特定资格要求如下:</w:t>
      </w:r>
    </w:p>
    <w:p w14:paraId="24F4BFD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05FAA02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3F237D9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17CE56C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已缴纳的至少一个月的纳税证明或完税证明（时间以税款所属日期为准、税种须包含增值税或所得税），依法免税的单位应提供相关证明材</w:t>
      </w:r>
      <w:bookmarkStart w:id="1" w:name="_GoBack"/>
      <w:bookmarkEnd w:id="1"/>
      <w:r>
        <w:rPr>
          <w:rFonts w:hint="eastAsia" w:ascii="宋体" w:hAnsi="宋体" w:eastAsia="宋体" w:cs="宋体"/>
          <w:i w:val="0"/>
          <w:iCs w:val="0"/>
          <w:caps w:val="0"/>
          <w:color w:val="auto"/>
          <w:spacing w:val="0"/>
          <w:sz w:val="24"/>
          <w:szCs w:val="24"/>
          <w:shd w:val="clear" w:fill="FFFFFF"/>
        </w:rPr>
        <w:t>料；</w:t>
      </w:r>
    </w:p>
    <w:p w14:paraId="032ECCB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已缴纳的至少一个月的社会保险参保缴费情况证明，依法不需要缴纳社会保障资金的单位应提供相关证明材料；</w:t>
      </w:r>
    </w:p>
    <w:p w14:paraId="5693C09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6593E59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12F9590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95D689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5798C79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573E1B9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6BEE683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842" w:firstLineChars="351"/>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N2标段</w:t>
      </w:r>
      <w:r>
        <w:rPr>
          <w:rFonts w:hint="eastAsia" w:ascii="宋体" w:hAnsi="宋体" w:eastAsia="宋体" w:cs="宋体"/>
          <w:i w:val="0"/>
          <w:iCs w:val="0"/>
          <w:caps w:val="0"/>
          <w:color w:val="auto"/>
          <w:spacing w:val="0"/>
          <w:sz w:val="24"/>
          <w:szCs w:val="24"/>
          <w:shd w:val="clear" w:fill="FFFFFF"/>
        </w:rPr>
        <w:t>)特定资格要求如下:</w:t>
      </w:r>
    </w:p>
    <w:p w14:paraId="0CE8C72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92598B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4EA8E71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31C0936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已缴纳的至少一个月的纳税证明或完税证明（时间以税款所属日期为准、税种须包含增值税或所得税），依法免税的单位应提供相关证明材料；</w:t>
      </w:r>
    </w:p>
    <w:p w14:paraId="6D776A3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已缴纳的至少一个月的社会保险参保缴费情况证明，依法不需要缴纳社会保障资金的单位应提供相关证明材料；</w:t>
      </w:r>
    </w:p>
    <w:p w14:paraId="3A51955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09DE024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727827A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7968FCA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2A3E945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53828C9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36D9C25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842" w:firstLineChars="351"/>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N3标段</w:t>
      </w:r>
      <w:r>
        <w:rPr>
          <w:rFonts w:hint="eastAsia" w:ascii="宋体" w:hAnsi="宋体" w:eastAsia="宋体" w:cs="宋体"/>
          <w:i w:val="0"/>
          <w:iCs w:val="0"/>
          <w:caps w:val="0"/>
          <w:color w:val="auto"/>
          <w:spacing w:val="0"/>
          <w:sz w:val="24"/>
          <w:szCs w:val="24"/>
          <w:shd w:val="clear" w:fill="FFFFFF"/>
        </w:rPr>
        <w:t>)特定资格要求如下:</w:t>
      </w:r>
    </w:p>
    <w:p w14:paraId="26F423D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99356E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685E2E5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4F9936B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已缴纳的至少一个月的纳税证明或完税证明（时间以税款所属日期为准、税种须包含增值税或所得税），依法免税的单位应提供相关证明材料；</w:t>
      </w:r>
    </w:p>
    <w:p w14:paraId="0D1F521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已缴纳的至少一个月的社会保险参保缴费情况证明，依法不需要缴纳社会保障资金的单位应提供相关证明材料；</w:t>
      </w:r>
    </w:p>
    <w:p w14:paraId="4995785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31AE3A3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5172812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648C2B5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1BE26C8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363F58D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3008B55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842" w:firstLineChars="351"/>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N4标段</w:t>
      </w:r>
      <w:r>
        <w:rPr>
          <w:rFonts w:hint="eastAsia" w:ascii="宋体" w:hAnsi="宋体" w:eastAsia="宋体" w:cs="宋体"/>
          <w:i w:val="0"/>
          <w:iCs w:val="0"/>
          <w:caps w:val="0"/>
          <w:color w:val="auto"/>
          <w:spacing w:val="0"/>
          <w:sz w:val="24"/>
          <w:szCs w:val="24"/>
          <w:shd w:val="clear" w:fill="FFFFFF"/>
        </w:rPr>
        <w:t>)特定资格要求如下:</w:t>
      </w:r>
    </w:p>
    <w:p w14:paraId="35DA5E2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054496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509B62C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7958A1F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已缴纳的至少一个月的纳税证明或完税证明（时间以税款所属日期为准、税种须包含增值税或所得税），依法免税的单位应提供相关证明材料；</w:t>
      </w:r>
    </w:p>
    <w:p w14:paraId="0F64D90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已缴纳的至少一个月的社会保险参保缴费情况证明，依法不需要缴纳社会保障资金的单位应提供相关证明材料；</w:t>
      </w:r>
    </w:p>
    <w:p w14:paraId="5D80D5C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5A2DDA5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1ABC39E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9CB170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7DA323E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04DFEA7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569784D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842" w:firstLineChars="351"/>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神木职业技术学院馆藏图书采购项目（二次）</w:t>
      </w:r>
      <w:r>
        <w:rPr>
          <w:rFonts w:hint="eastAsia" w:cs="宋体"/>
          <w:i w:val="0"/>
          <w:iCs w:val="0"/>
          <w:caps w:val="0"/>
          <w:color w:val="auto"/>
          <w:spacing w:val="0"/>
          <w:sz w:val="24"/>
          <w:szCs w:val="24"/>
          <w:shd w:val="clear" w:fill="FFFFFF"/>
          <w:lang w:val="en-US" w:eastAsia="zh-CN"/>
        </w:rPr>
        <w:t>N5标段</w:t>
      </w:r>
      <w:r>
        <w:rPr>
          <w:rFonts w:hint="eastAsia" w:ascii="宋体" w:hAnsi="宋体" w:eastAsia="宋体" w:cs="宋体"/>
          <w:i w:val="0"/>
          <w:iCs w:val="0"/>
          <w:caps w:val="0"/>
          <w:color w:val="auto"/>
          <w:spacing w:val="0"/>
          <w:sz w:val="24"/>
          <w:szCs w:val="24"/>
          <w:shd w:val="clear" w:fill="FFFFFF"/>
        </w:rPr>
        <w:t>)特定资格要求如下:</w:t>
      </w:r>
    </w:p>
    <w:p w14:paraId="7CE9A07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CF318B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262E480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1EF47E8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已缴纳的至少一个月的纳税证明或完税证明（时间以税款所属日期为准、税种须包含增值税或所得税），依法免税的单位应提供相关证明材料；</w:t>
      </w:r>
    </w:p>
    <w:p w14:paraId="33F9812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w:t>
      </w:r>
      <w:r>
        <w:rPr>
          <w:rFonts w:hint="eastAsia" w:cs="宋体"/>
          <w:i w:val="0"/>
          <w:iCs w:val="0"/>
          <w:caps w:val="0"/>
          <w:color w:val="auto"/>
          <w:spacing w:val="0"/>
          <w:sz w:val="24"/>
          <w:szCs w:val="24"/>
          <w:shd w:val="clear" w:fill="FFFFFF"/>
          <w:lang w:eastAsia="zh-CN"/>
        </w:rPr>
        <w:t>2026年01月01日至今</w:t>
      </w:r>
      <w:r>
        <w:rPr>
          <w:rFonts w:hint="eastAsia" w:ascii="宋体" w:hAnsi="宋体" w:eastAsia="宋体" w:cs="宋体"/>
          <w:i w:val="0"/>
          <w:iCs w:val="0"/>
          <w:caps w:val="0"/>
          <w:color w:val="auto"/>
          <w:spacing w:val="0"/>
          <w:sz w:val="24"/>
          <w:szCs w:val="24"/>
          <w:shd w:val="clear" w:fill="FFFFFF"/>
        </w:rPr>
        <w:t>已缴纳的至少一个月的社会保险参保缴费情况证明，依法不需要缴纳社会保障资金的单位应提供相关证明材料；</w:t>
      </w:r>
    </w:p>
    <w:p w14:paraId="0EA8752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48C85F7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28799E7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AEB1CD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07414C1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5E392E6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19E857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三、获取招标文件</w:t>
      </w:r>
    </w:p>
    <w:p w14:paraId="4049061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15</w:t>
      </w:r>
      <w:r>
        <w:rPr>
          <w:rFonts w:hint="eastAsia" w:ascii="宋体" w:hAnsi="宋体" w:eastAsia="宋体" w:cs="宋体"/>
          <w:i w:val="0"/>
          <w:iCs w:val="0"/>
          <w:caps w:val="0"/>
          <w:color w:val="auto"/>
          <w:spacing w:val="0"/>
          <w:sz w:val="24"/>
          <w:szCs w:val="24"/>
          <w:shd w:val="clear" w:fill="FFFFFF"/>
        </w:rPr>
        <w:t>日至 2026年</w:t>
      </w: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19</w:t>
      </w:r>
      <w:r>
        <w:rPr>
          <w:rFonts w:hint="eastAsia" w:ascii="宋体" w:hAnsi="宋体" w:eastAsia="宋体" w:cs="宋体"/>
          <w:i w:val="0"/>
          <w:iCs w:val="0"/>
          <w:caps w:val="0"/>
          <w:color w:val="auto"/>
          <w:spacing w:val="0"/>
          <w:sz w:val="24"/>
          <w:szCs w:val="24"/>
          <w:shd w:val="clear" w:fill="FFFFFF"/>
        </w:rPr>
        <w:t>日，每天上午0</w:t>
      </w:r>
      <w:r>
        <w:rPr>
          <w:rFonts w:hint="eastAsia"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:00:00至12:00:00，下午1</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:00:00至</w:t>
      </w:r>
      <w:r>
        <w:rPr>
          <w:rFonts w:hint="eastAsia" w:cs="宋体"/>
          <w:i w:val="0"/>
          <w:iCs w:val="0"/>
          <w:caps w:val="0"/>
          <w:color w:val="auto"/>
          <w:spacing w:val="0"/>
          <w:sz w:val="24"/>
          <w:szCs w:val="24"/>
          <w:shd w:val="clear" w:fill="FFFFFF"/>
          <w:lang w:val="en-US" w:eastAsia="zh-CN"/>
        </w:rPr>
        <w:t>23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（北京时间）</w:t>
      </w:r>
    </w:p>
    <w:p w14:paraId="55EACE0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50A76C3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7F8094F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8484E7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BCEB3B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cs="宋体"/>
          <w:i w:val="0"/>
          <w:iCs w:val="0"/>
          <w:caps w:val="0"/>
          <w:color w:val="auto"/>
          <w:spacing w:val="0"/>
          <w:sz w:val="24"/>
          <w:szCs w:val="24"/>
          <w:shd w:val="clear" w:fill="FFFFFF"/>
          <w:lang w:eastAsia="zh-CN"/>
        </w:rPr>
        <w:t>10月20日09时</w:t>
      </w:r>
      <w:r>
        <w:rPr>
          <w:rFonts w:hint="eastAsia" w:ascii="宋体" w:hAnsi="宋体" w:eastAsia="宋体" w:cs="宋体"/>
          <w:i w:val="0"/>
          <w:iCs w:val="0"/>
          <w:caps w:val="0"/>
          <w:color w:val="auto"/>
          <w:spacing w:val="0"/>
          <w:sz w:val="24"/>
          <w:szCs w:val="24"/>
          <w:shd w:val="clear" w:fill="FFFFFF"/>
        </w:rPr>
        <w:t>30分00秒 （北京时间）</w:t>
      </w:r>
    </w:p>
    <w:p w14:paraId="7D8AB8F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p>
    <w:p w14:paraId="704C482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开标地点：</w:t>
      </w:r>
      <w:r>
        <w:rPr>
          <w:rFonts w:hint="eastAsia" w:cs="宋体"/>
          <w:i w:val="0"/>
          <w:iCs w:val="0"/>
          <w:caps w:val="0"/>
          <w:color w:val="auto"/>
          <w:spacing w:val="0"/>
          <w:sz w:val="24"/>
          <w:szCs w:val="24"/>
          <w:shd w:val="clear" w:fill="FFFFFF"/>
          <w:lang w:eastAsia="zh-CN"/>
        </w:rPr>
        <w:t>榆林市公共资源交易中心18楼开标室1820-2</w:t>
      </w:r>
    </w:p>
    <w:p w14:paraId="07F661A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五、公告期限</w:t>
      </w:r>
    </w:p>
    <w:p w14:paraId="7402E54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03CF0CA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六、其他补充事宜</w:t>
      </w:r>
    </w:p>
    <w:p w14:paraId="5A809A1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04" w:firstLineChars="252"/>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24D16B2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04" w:firstLineChars="252"/>
        <w:jc w:val="both"/>
        <w:textAlignment w:val="auto"/>
        <w:rPr>
          <w:rFonts w:hint="eastAsia" w:ascii="宋体" w:hAnsi="宋体" w:eastAsia="宋体" w:cs="宋体"/>
          <w:color w:val="auto"/>
          <w:sz w:val="24"/>
          <w:szCs w:val="24"/>
        </w:rPr>
      </w:pPr>
      <w:r>
        <w:rPr>
          <w:rFonts w:hint="default" w:ascii="宋体" w:hAnsi="宋体" w:eastAsia="宋体" w:cs="宋体"/>
          <w:color w:val="auto"/>
          <w:kern w:val="2"/>
          <w:sz w:val="24"/>
          <w:szCs w:val="22"/>
          <w:highlight w:val="none"/>
          <w:lang w:val="en-US" w:eastAsia="zh-CN" w:bidi="ar-SA"/>
        </w:rPr>
        <w:t>投标人可对本项目多个合同包进行投标，但同一投标人最多只能中一个合同包；</w:t>
      </w:r>
    </w:p>
    <w:p w14:paraId="6EBC26C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七、对本次招标提出询问，请按以下方式联系。</w:t>
      </w:r>
    </w:p>
    <w:p w14:paraId="7EF10E1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EAC1AA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神木职业技术学院</w:t>
      </w:r>
    </w:p>
    <w:p w14:paraId="1692219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地址：</w:t>
      </w:r>
      <w:r>
        <w:rPr>
          <w:rFonts w:hint="eastAsia" w:cs="宋体"/>
          <w:i w:val="0"/>
          <w:iCs w:val="0"/>
          <w:caps w:val="0"/>
          <w:color w:val="auto"/>
          <w:spacing w:val="0"/>
          <w:sz w:val="24"/>
          <w:szCs w:val="24"/>
          <w:shd w:val="clear" w:fill="FFFFFF"/>
          <w:lang w:eastAsia="zh-CN"/>
        </w:rPr>
        <w:t>神木市滨河新区学苑路1号</w:t>
      </w:r>
    </w:p>
    <w:p w14:paraId="7871494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联系方式：</w:t>
      </w:r>
      <w:r>
        <w:rPr>
          <w:rFonts w:hint="eastAsia" w:cs="宋体"/>
          <w:i w:val="0"/>
          <w:iCs w:val="0"/>
          <w:caps w:val="0"/>
          <w:color w:val="auto"/>
          <w:spacing w:val="0"/>
          <w:sz w:val="24"/>
          <w:szCs w:val="24"/>
          <w:shd w:val="clear" w:fill="FFFFFF"/>
          <w:lang w:eastAsia="zh-CN"/>
        </w:rPr>
        <w:t>0912-8512827</w:t>
      </w:r>
    </w:p>
    <w:p w14:paraId="6934AA2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64072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771CA3A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地址：榆林市榆阳区航宇路住建局正对面（中财）二楼</w:t>
      </w:r>
    </w:p>
    <w:p w14:paraId="447042C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6EF84D9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E0C1A5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项目联系人：</w:t>
      </w:r>
      <w:r>
        <w:rPr>
          <w:rFonts w:hint="eastAsia" w:cs="宋体"/>
          <w:i w:val="0"/>
          <w:iCs w:val="0"/>
          <w:caps w:val="0"/>
          <w:color w:val="auto"/>
          <w:spacing w:val="0"/>
          <w:sz w:val="24"/>
          <w:szCs w:val="24"/>
          <w:shd w:val="clear" w:fill="FFFFFF"/>
          <w:lang w:eastAsia="zh-CN"/>
        </w:rPr>
        <w:t>冯莹</w:t>
      </w:r>
    </w:p>
    <w:p w14:paraId="4ECE2C8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320"/>
        <w:jc w:val="both"/>
        <w:textAlignment w:val="auto"/>
      </w:pPr>
      <w:r>
        <w:rPr>
          <w:rFonts w:hint="eastAsia" w:ascii="宋体" w:hAnsi="宋体" w:eastAsia="宋体" w:cs="宋体"/>
          <w:i w:val="0"/>
          <w:iCs w:val="0"/>
          <w:caps w:val="0"/>
          <w:color w:val="auto"/>
          <w:spacing w:val="0"/>
          <w:sz w:val="24"/>
          <w:szCs w:val="24"/>
          <w:shd w:val="clear"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E305048"/>
    <w:rsid w:val="6B945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4">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b/>
      <w:sz w:val="28"/>
    </w:rPr>
  </w:style>
  <w:style w:type="paragraph" w:styleId="8">
    <w:name w:val="footer"/>
    <w:basedOn w:val="1"/>
    <w:qFormat/>
    <w:uiPriority w:val="0"/>
    <w:pPr>
      <w:tabs>
        <w:tab w:val="center" w:pos="4153"/>
        <w:tab w:val="right" w:pos="8306"/>
      </w:tabs>
      <w:snapToGrid w:val="0"/>
      <w:jc w:val="left"/>
    </w:pPr>
    <w:rPr>
      <w:sz w:val="18"/>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8885</Words>
  <Characters>10275</Characters>
  <Lines>0</Lines>
  <Paragraphs>0</Paragraphs>
  <TotalTime>0</TotalTime>
  <ScaleCrop>false</ScaleCrop>
  <LinksUpToDate>false</LinksUpToDate>
  <CharactersWithSpaces>10293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2026-10-14T07:26:20Z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