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F41E1">
      <w:pPr>
        <w:pStyle w:val="7"/>
        <w:spacing w:line="480" w:lineRule="auto"/>
        <w:jc w:val="both"/>
        <w:rPr>
          <w:rFonts w:hint="default" w:ascii="宋体" w:hAnsi="宋体" w:cs="宋体"/>
          <w:b/>
          <w:bCs/>
          <w:sz w:val="32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6"/>
          <w:highlight w:val="none"/>
          <w:lang w:val="en-US" w:eastAsia="zh-CN"/>
        </w:rPr>
        <w:t>采购包1</w:t>
      </w:r>
      <w:bookmarkStart w:id="0" w:name="_GoBack"/>
      <w:bookmarkEnd w:id="0"/>
    </w:p>
    <w:p w14:paraId="59A3ADE6">
      <w:pPr>
        <w:pStyle w:val="7"/>
        <w:spacing w:line="480" w:lineRule="auto"/>
        <w:jc w:val="center"/>
        <w:rPr>
          <w:rFonts w:hint="eastAsia" w:ascii="宋体" w:hAnsi="宋体" w:cs="宋体"/>
          <w:b/>
          <w:bCs/>
          <w:sz w:val="32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6"/>
          <w:highlight w:val="none"/>
          <w:lang w:val="en-US" w:eastAsia="zh-CN"/>
        </w:rPr>
        <w:t>XXXXXXXX项目</w:t>
      </w:r>
    </w:p>
    <w:p w14:paraId="5C6D9DEF">
      <w:pPr>
        <w:pStyle w:val="7"/>
        <w:spacing w:line="480" w:lineRule="auto"/>
        <w:jc w:val="center"/>
        <w:rPr>
          <w:rFonts w:hint="default" w:ascii="宋体" w:hAnsi="宋体" w:eastAsia="宋体" w:cs="宋体"/>
          <w:b/>
          <w:bCs/>
          <w:sz w:val="32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6"/>
          <w:highlight w:val="none"/>
          <w:lang w:val="en-US" w:eastAsia="zh-CN"/>
        </w:rPr>
        <w:t>合同书</w:t>
      </w:r>
    </w:p>
    <w:p w14:paraId="3D886A98">
      <w:pPr>
        <w:spacing w:line="480" w:lineRule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甲方：</w:t>
      </w:r>
    </w:p>
    <w:p w14:paraId="1DD73D48">
      <w:pPr>
        <w:pStyle w:val="2"/>
        <w:spacing w:line="480" w:lineRule="auto"/>
        <w:ind w:firstLine="0"/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乙方：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 xml:space="preserve">                      </w:t>
      </w:r>
    </w:p>
    <w:p w14:paraId="5E41BEC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 xml:space="preserve"> 202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6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日，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XXXX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项目，按照采购程序，经财政局同意，委托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（代理公司名称）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，通过公开招标方式，确定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（中标单位）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为该项目（项目名称：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项目编号：）中标企业。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u w:val="single"/>
          <w:lang w:val="en-US" w:eastAsia="zh-CN" w:bidi="ar-SA"/>
        </w:rPr>
        <w:t>经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双方协商，达成如下协议：</w:t>
      </w:r>
    </w:p>
    <w:p w14:paraId="60C91E24">
      <w:pPr>
        <w:numPr>
          <w:ilvl w:val="0"/>
          <w:numId w:val="1"/>
        </w:numPr>
        <w:spacing w:line="520" w:lineRule="exact"/>
        <w:rPr>
          <w:rFonts w:hint="eastAsia" w:hAnsi="宋体" w:cs="宋体"/>
          <w:b/>
          <w:bCs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hAnsi="宋体" w:cs="宋体"/>
          <w:b/>
          <w:bCs w:val="0"/>
          <w:sz w:val="24"/>
          <w:szCs w:val="24"/>
          <w:highlight w:val="none"/>
          <w:u w:val="single"/>
          <w:lang w:val="en-US" w:eastAsia="zh-CN"/>
        </w:rPr>
        <w:t>合同总金额（详见后附合同货物清单）</w:t>
      </w:r>
    </w:p>
    <w:p w14:paraId="1892717C">
      <w:pPr>
        <w:spacing w:line="520" w:lineRule="exact"/>
        <w:ind w:firstLine="240" w:firstLineChars="100"/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人民币（含税）合计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u w:val="single"/>
          <w:lang w:val="en-US" w:eastAsia="zh-CN" w:bidi="ar-SA"/>
        </w:rPr>
        <w:t>￥                元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（大写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 xml:space="preserve"> ）</w:t>
      </w:r>
    </w:p>
    <w:p w14:paraId="4D831B85">
      <w:pPr>
        <w:spacing w:line="520" w:lineRule="exact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二、产品质量</w:t>
      </w:r>
    </w:p>
    <w:p w14:paraId="62A73231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1、乙方提供给甲方的货物是原厂生产的全新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highlight w:val="none"/>
          <w:lang w:val="en-US" w:eastAsia="zh-CN" w:bidi="ar-SA"/>
        </w:rPr>
        <w:t>合格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产品。</w:t>
      </w:r>
    </w:p>
    <w:p w14:paraId="498AAB7D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2、乙方提供产品涉及的专利权符合中国的相关法律要求，由此导致与第三方发生的任何纠纷均与甲方无关。</w:t>
      </w:r>
    </w:p>
    <w:p w14:paraId="30740274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3、安全可靠。在正常使用下不应对操作者造成任何人身伤害，如因产品质量或标示不明确而对操作者造成伤害的，甲方将保留依法索赔的权利。</w:t>
      </w:r>
    </w:p>
    <w:p w14:paraId="678E183E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4、有强制性安全标准的产品，乙方提供产品的制造许可证明。</w:t>
      </w:r>
    </w:p>
    <w:p w14:paraId="011F1E63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5、乙方产品性能与其标示的技术指标相符合，并符合国家标准，无国家标准的应符合行业标准。</w:t>
      </w:r>
    </w:p>
    <w:p w14:paraId="650BC3ED">
      <w:pPr>
        <w:spacing w:line="520" w:lineRule="exact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三、产品运输方式及到货验收时间</w:t>
      </w:r>
    </w:p>
    <w:p w14:paraId="10A30547">
      <w:pPr>
        <w:spacing w:line="520" w:lineRule="exact"/>
        <w:ind w:firstLine="470" w:firstLineChars="196"/>
        <w:rPr>
          <w:rFonts w:hint="default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1、产品运输方式由乙方自行选择，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由此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所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产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生的一切费用由乙方承担。</w:t>
      </w:r>
    </w:p>
    <w:p w14:paraId="004C51FA">
      <w:pPr>
        <w:spacing w:line="520" w:lineRule="exact"/>
        <w:ind w:firstLine="470" w:firstLineChars="196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2、乙方货物到达甲方指定地点，并按合同要求完成安装调试方可组织验收。</w:t>
      </w:r>
    </w:p>
    <w:p w14:paraId="065A3CC3">
      <w:pPr>
        <w:spacing w:line="520" w:lineRule="exact"/>
        <w:ind w:firstLine="48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3、到货及验收时间：合同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生效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后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个日历日到货。到货后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个工作日内乙方完成安装调试及培训，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个工作日内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组织验收。</w:t>
      </w:r>
    </w:p>
    <w:p w14:paraId="096ECCB2">
      <w:pPr>
        <w:spacing w:line="520" w:lineRule="exact"/>
        <w:rPr>
          <w:rFonts w:hint="default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四、保修</w:t>
      </w:r>
      <w:r>
        <w:rPr>
          <w:rFonts w:hint="eastAsia" w:hAnsi="宋体" w:cs="宋体"/>
          <w:b/>
          <w:bCs w:val="0"/>
          <w:sz w:val="24"/>
          <w:szCs w:val="24"/>
          <w:highlight w:val="none"/>
          <w:lang w:val="en-US" w:eastAsia="zh-CN"/>
        </w:rPr>
        <w:t>期及上门响应时间</w:t>
      </w:r>
    </w:p>
    <w:p w14:paraId="1A670370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乙方所提供的上述产品免费质保期限为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年，时间按所有货物验收合格之日算起。</w:t>
      </w:r>
    </w:p>
    <w:p w14:paraId="267744CC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质保期内免费上门服务响应时间为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小时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小时内解决存在问题。质保期内货物不能及时维修时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除人为因素造成的损坏外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，乙方向甲方提供相同的货物，以保证甲方的正常使用。质保期外的维修，乙方只收取材料费。</w:t>
      </w:r>
    </w:p>
    <w:p w14:paraId="18CD1331">
      <w:pPr>
        <w:spacing w:line="520" w:lineRule="exact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五、技术培训</w:t>
      </w:r>
    </w:p>
    <w:p w14:paraId="426FF546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乙方免费为甲方在货物使用地提供设备的操作、保养及维修培训。</w:t>
      </w:r>
    </w:p>
    <w:p w14:paraId="7FAB9568">
      <w:pPr>
        <w:spacing w:line="520" w:lineRule="exact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六、付款</w:t>
      </w:r>
      <w:r>
        <w:rPr>
          <w:rFonts w:hint="eastAsia" w:hAnsi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条款</w:t>
      </w:r>
    </w:p>
    <w:p w14:paraId="0907B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</w:rPr>
        <w:t>合同签订后，乙方按期采购货物、安装调试、验收合格后，乙方申请付款前，须向甲方提供等额发票。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由甲方向乙方提供开票信息【即:名称: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XXXX  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；纳税人识别号: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XXXXX 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；地址、电话: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XXXX    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；开户行及账号: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XXXXX  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；】</w:t>
      </w:r>
    </w:p>
    <w:p w14:paraId="229FB59A">
      <w:pPr>
        <w:spacing w:line="520" w:lineRule="exact"/>
        <w:ind w:firstLine="482" w:firstLineChars="200"/>
        <w:rPr>
          <w:rFonts w:hint="eastAsia" w:hAnsi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七、付款期限、付款方式及账户信息</w:t>
      </w:r>
    </w:p>
    <w:p w14:paraId="3BE27ABB">
      <w:pPr>
        <w:numPr>
          <w:ilvl w:val="0"/>
          <w:numId w:val="0"/>
        </w:numPr>
        <w:spacing w:line="520" w:lineRule="exact"/>
        <w:ind w:firstLine="482" w:firstLineChars="200"/>
        <w:rPr>
          <w:rFonts w:hint="default" w:hAnsi="宋体" w:cs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hAnsi="宋体" w:cs="宋体"/>
          <w:b/>
          <w:bCs w:val="0"/>
          <w:sz w:val="24"/>
          <w:szCs w:val="24"/>
          <w:highlight w:val="none"/>
          <w:lang w:val="en-US" w:eastAsia="zh-CN"/>
        </w:rPr>
        <w:t xml:space="preserve"> 供货安装调试经验收合格并交付使用，在满足支付条件后两个月内供应商向采购人提供足额发票，采购人自收到发票后10个工作日内支付合同款项。</w:t>
      </w:r>
    </w:p>
    <w:p w14:paraId="4BB6CB90">
      <w:pPr>
        <w:numPr>
          <w:ilvl w:val="0"/>
          <w:numId w:val="2"/>
        </w:numPr>
        <w:spacing w:line="520" w:lineRule="exact"/>
        <w:ind w:left="0" w:leftChars="0" w:firstLine="480" w:firstLineChars="200"/>
        <w:rPr>
          <w:rFonts w:hint="default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双方指定</w:t>
      </w:r>
      <w:r>
        <w:rPr>
          <w:rFonts w:hint="eastAsia" w:hAnsi="宋体" w:cs="宋体"/>
          <w:bCs/>
          <w:sz w:val="24"/>
          <w:szCs w:val="24"/>
          <w:highlight w:val="none"/>
          <w:u w:val="none"/>
          <w:lang w:val="en-US" w:eastAsia="zh-CN"/>
        </w:rPr>
        <w:t>账户信息</w:t>
      </w:r>
    </w:p>
    <w:p w14:paraId="789D50BF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甲方付款信息：</w:t>
      </w: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单位名称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</w:p>
    <w:p w14:paraId="16D083CD">
      <w:pPr>
        <w:spacing w:line="520" w:lineRule="exact"/>
        <w:ind w:firstLine="480" w:firstLineChars="200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 xml:space="preserve">              开 户 行：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</w:p>
    <w:p w14:paraId="4A5A1AE5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 xml:space="preserve">              账    号：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</w:p>
    <w:p w14:paraId="7BC8E797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乙方收款信息：</w:t>
      </w: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单位名称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</w:p>
    <w:p w14:paraId="2CE4183B">
      <w:pPr>
        <w:spacing w:line="520" w:lineRule="exact"/>
        <w:ind w:firstLine="480" w:firstLineChars="200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 xml:space="preserve">              开 户 行：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</w:p>
    <w:p w14:paraId="231C5BDE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 xml:space="preserve">              账    号：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</w:p>
    <w:p w14:paraId="70F38164">
      <w:pPr>
        <w:spacing w:line="520" w:lineRule="exact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、违约责任</w:t>
      </w:r>
    </w:p>
    <w:p w14:paraId="45A3705B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1、甲乙双方均应全面履行本合同，任何一方未能按照本合同的约定履行自己的义务，应当承担违约责任。</w:t>
      </w:r>
    </w:p>
    <w:p w14:paraId="17140489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2、乙方逾期交付货物的，则每逾期一天，按合同总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金额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的3‰向甲方支付违约金，并承担因此给甲方造成的实际损失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逾期交付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累计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超过5天的，甲方有权单方解除合同。</w:t>
      </w:r>
    </w:p>
    <w:p w14:paraId="2950E07C">
      <w:pPr>
        <w:numPr>
          <w:ilvl w:val="0"/>
          <w:numId w:val="0"/>
        </w:num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若乙方未能按照合同约定的质量标准履行合同，甲方有权单方解除合同。对甲方造成损失的，乙方应对甲方损失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承担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全额赔偿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责任，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并按照合同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总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金额的20%标准承担违约金。</w:t>
      </w:r>
    </w:p>
    <w:p w14:paraId="79A92F95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4、若乙方未按本合同的约定提供保修服务，甲方有权自行委托第三方提供甲方所需要的技术支持和售后服务，所发生的费用由乙方承担，如因此造成甲方损失的，乙方应承担赔偿责任。</w:t>
      </w:r>
    </w:p>
    <w:p w14:paraId="6443E224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5、甲乙双方的任何一方遇法定不可抗因素，造成合同不能履行或延时，由双方协商解决。</w:t>
      </w:r>
    </w:p>
    <w:p w14:paraId="2049272E">
      <w:pPr>
        <w:spacing w:line="520" w:lineRule="exact"/>
        <w:rPr>
          <w:rFonts w:hint="default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、</w:t>
      </w:r>
      <w:r>
        <w:rPr>
          <w:rFonts w:hint="eastAsia" w:hAnsi="宋体" w:cs="宋体"/>
          <w:b/>
          <w:bCs w:val="0"/>
          <w:sz w:val="24"/>
          <w:szCs w:val="24"/>
          <w:highlight w:val="none"/>
          <w:lang w:val="en-US" w:eastAsia="zh-CN"/>
        </w:rPr>
        <w:t>其他约定</w:t>
      </w:r>
    </w:p>
    <w:p w14:paraId="2C2418CA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合同书、本合同附件与本项目的招投标文件具有同等法律效力，合同未尽事宜执行招投标文件。</w:t>
      </w:r>
    </w:p>
    <w:p w14:paraId="2E134FD6">
      <w:pPr>
        <w:spacing w:line="520" w:lineRule="exact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、解决合同纠纷方式</w:t>
      </w:r>
    </w:p>
    <w:p w14:paraId="58EBB376">
      <w:pPr>
        <w:spacing w:line="520" w:lineRule="exact"/>
        <w:ind w:firstLine="480" w:firstLineChars="200"/>
        <w:rPr>
          <w:rFonts w:hint="default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本合同履行期内，若双方因合同履行发生争议，应友好协商解决，协商解决不成的，任何一方均可向甲、乙双方住所地有管辖权的人民法院提起诉讼。</w:t>
      </w:r>
    </w:p>
    <w:p w14:paraId="6FA8E8A3">
      <w:pPr>
        <w:spacing w:line="520" w:lineRule="exact"/>
        <w:rPr>
          <w:rFonts w:hint="default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、</w:t>
      </w:r>
      <w:r>
        <w:rPr>
          <w:rFonts w:hint="eastAsia" w:hAnsi="宋体" w:cs="宋体"/>
          <w:b/>
          <w:bCs w:val="0"/>
          <w:sz w:val="24"/>
          <w:szCs w:val="24"/>
          <w:highlight w:val="none"/>
          <w:lang w:val="en-US" w:eastAsia="zh-CN"/>
        </w:rPr>
        <w:t>合同签约地点</w:t>
      </w:r>
    </w:p>
    <w:p w14:paraId="5C6BE0F0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合同签订地点：</w:t>
      </w:r>
    </w:p>
    <w:p w14:paraId="280FB518">
      <w:pPr>
        <w:spacing w:line="520" w:lineRule="exact"/>
        <w:rPr>
          <w:rFonts w:hint="default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、</w:t>
      </w:r>
      <w:r>
        <w:rPr>
          <w:rFonts w:hint="eastAsia" w:hAnsi="宋体" w:cs="宋体"/>
          <w:b/>
          <w:bCs w:val="0"/>
          <w:sz w:val="24"/>
          <w:szCs w:val="24"/>
          <w:highlight w:val="none"/>
          <w:lang w:val="en-US" w:eastAsia="zh-CN"/>
        </w:rPr>
        <w:t>合同数量</w:t>
      </w:r>
    </w:p>
    <w:p w14:paraId="38445A77">
      <w:pPr>
        <w:spacing w:line="520" w:lineRule="exact"/>
        <w:ind w:firstLine="480" w:firstLineChars="200"/>
        <w:rPr>
          <w:rFonts w:hint="default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本合同书一式捌份，甲方陆份，乙方贰份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具有同等法律效力。</w:t>
      </w:r>
    </w:p>
    <w:p w14:paraId="4339710C">
      <w:pPr>
        <w:numPr>
          <w:ilvl w:val="0"/>
          <w:numId w:val="3"/>
        </w:numPr>
        <w:spacing w:line="520" w:lineRule="exact"/>
        <w:rPr>
          <w:rFonts w:hint="eastAsia" w:hAnsi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  <w:t>合同签署及生效</w:t>
      </w:r>
    </w:p>
    <w:p w14:paraId="3A051491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本合同经甲、乙双方法定代表人或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授权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委托代理人签字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并加盖单位公章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之日起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生效。</w:t>
      </w:r>
    </w:p>
    <w:p w14:paraId="460D1BC0">
      <w:pPr>
        <w:numPr>
          <w:ilvl w:val="0"/>
          <w:numId w:val="0"/>
        </w:numPr>
        <w:spacing w:line="520" w:lineRule="exact"/>
        <w:ind w:firstLine="482" w:firstLineChars="200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hAnsi="宋体" w:cs="宋体"/>
          <w:b/>
          <w:bCs w:val="0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hAnsi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  <w:t>以下无正文</w:t>
      </w:r>
      <w:r>
        <w:rPr>
          <w:rFonts w:hint="eastAsia" w:hAnsi="宋体" w:cs="宋体"/>
          <w:b/>
          <w:bCs w:val="0"/>
          <w:color w:val="auto"/>
          <w:sz w:val="24"/>
          <w:szCs w:val="24"/>
          <w:highlight w:val="none"/>
          <w:u w:val="none"/>
          <w:lang w:eastAsia="zh-CN"/>
        </w:rPr>
        <w:t>）</w:t>
      </w:r>
    </w:p>
    <w:p w14:paraId="1B927FA5">
      <w:pP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br w:type="page"/>
      </w:r>
    </w:p>
    <w:p w14:paraId="0B14F99D">
      <w:pPr>
        <w:spacing w:line="520" w:lineRule="exact"/>
        <w:ind w:left="551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305D08C2">
      <w:pPr>
        <w:spacing w:after="156" w:afterLines="50" w:line="520" w:lineRule="exact"/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甲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方（盖章）：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</w:p>
    <w:p w14:paraId="3F27B5BD">
      <w:pPr>
        <w:spacing w:after="156" w:afterLines="50" w:line="520" w:lineRule="exact"/>
        <w:rPr>
          <w:rFonts w:hint="default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hAnsi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 xml:space="preserve">法定代表人: 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</w:p>
    <w:p w14:paraId="658F6E19">
      <w:pPr>
        <w:spacing w:line="520" w:lineRule="exac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授权委托代理人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</w:t>
      </w:r>
    </w:p>
    <w:p w14:paraId="6CABD94C">
      <w:pPr>
        <w:spacing w:line="520" w:lineRule="exact"/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地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址： 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</w:p>
    <w:p w14:paraId="1C9C9CBD">
      <w:pPr>
        <w:spacing w:line="520" w:lineRule="exact"/>
        <w:rPr>
          <w:rFonts w:hint="default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电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话：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</w:p>
    <w:p w14:paraId="169CF482">
      <w:pPr>
        <w:spacing w:line="520" w:lineRule="exact"/>
        <w:ind w:left="773" w:leftChars="368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5ACD9220">
      <w:pPr>
        <w:tabs>
          <w:tab w:val="left" w:pos="5987"/>
        </w:tabs>
        <w:spacing w:line="520" w:lineRule="exact"/>
        <w:ind w:left="773" w:leftChars="368"/>
        <w:rPr>
          <w:rFonts w:hint="default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Cs/>
          <w:color w:val="auto"/>
          <w:sz w:val="24"/>
          <w:szCs w:val="24"/>
          <w:highlight w:val="none"/>
          <w:lang w:eastAsia="zh-CN"/>
        </w:rPr>
        <w:tab/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2026年   月   日</w:t>
      </w:r>
    </w:p>
    <w:p w14:paraId="18F2EB1B">
      <w:pPr>
        <w:spacing w:line="520" w:lineRule="exact"/>
        <w:ind w:left="773" w:leftChars="368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32351D55">
      <w:pPr>
        <w:spacing w:after="156" w:afterLines="50" w:line="520" w:lineRule="exac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乙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方（盖章）：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</w:p>
    <w:p w14:paraId="439B32E0">
      <w:pPr>
        <w:spacing w:after="156" w:afterLines="50" w:line="520" w:lineRule="exact"/>
        <w:rPr>
          <w:rFonts w:hint="default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hAnsi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 xml:space="preserve">法定代表人: 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</w:p>
    <w:p w14:paraId="47C28B5D">
      <w:pPr>
        <w:spacing w:line="520" w:lineRule="exac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授权委托代理人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</w:t>
      </w:r>
    </w:p>
    <w:p w14:paraId="25DB2D9E">
      <w:pPr>
        <w:spacing w:line="520" w:lineRule="exact"/>
        <w:ind w:left="720" w:hanging="720" w:hangingChars="300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地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址：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 xml:space="preserve">  </w:t>
      </w:r>
    </w:p>
    <w:p w14:paraId="6E56ECC4">
      <w:pPr>
        <w:spacing w:line="520" w:lineRule="exact"/>
        <w:rPr>
          <w:rFonts w:hint="default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电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话：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</w:p>
    <w:p w14:paraId="588C709C">
      <w:pPr>
        <w:spacing w:line="520" w:lineRule="exact"/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 xml:space="preserve">     </w:t>
      </w:r>
    </w:p>
    <w:p w14:paraId="7706A8BD">
      <w:pPr>
        <w:spacing w:line="520" w:lineRule="exact"/>
        <w:ind w:firstLine="4800" w:firstLineChars="20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</w:p>
    <w:p w14:paraId="76103502">
      <w:pPr>
        <w:pStyle w:val="4"/>
        <w:jc w:val="right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202</w:t>
      </w: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月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日</w:t>
      </w:r>
    </w:p>
    <w:p w14:paraId="31D49305">
      <w:pPr>
        <w:pStyle w:val="4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 w14:paraId="100D42F8">
      <w:pPr>
        <w:pStyle w:val="4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 w14:paraId="45404D7D">
      <w:pPr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</w:rPr>
        <w:br w:type="page"/>
      </w:r>
    </w:p>
    <w:p w14:paraId="0F398CB2">
      <w:pPr>
        <w:rPr>
          <w:rFonts w:hint="eastAsia"/>
          <w:highlight w:val="none"/>
        </w:rPr>
      </w:pPr>
    </w:p>
    <w:p w14:paraId="63A3BB23">
      <w:pPr>
        <w:spacing w:line="360" w:lineRule="auto"/>
        <w:rPr>
          <w:rFonts w:hint="default" w:hAnsi="宋体" w:eastAsia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b/>
          <w:bCs w:val="0"/>
          <w:sz w:val="24"/>
          <w:szCs w:val="24"/>
          <w:highlight w:val="none"/>
        </w:rPr>
        <w:t>附件：</w:t>
      </w:r>
      <w:r>
        <w:rPr>
          <w:rFonts w:hint="eastAsia" w:hAnsi="宋体"/>
          <w:b/>
          <w:bCs w:val="0"/>
          <w:sz w:val="24"/>
          <w:szCs w:val="24"/>
          <w:highlight w:val="none"/>
          <w:lang w:val="en-US" w:eastAsia="zh-CN"/>
        </w:rPr>
        <w:t>合同货物清单</w:t>
      </w: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656"/>
        <w:gridCol w:w="1190"/>
        <w:gridCol w:w="1932"/>
        <w:gridCol w:w="696"/>
        <w:gridCol w:w="1416"/>
        <w:gridCol w:w="936"/>
      </w:tblGrid>
      <w:tr w14:paraId="35617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B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highlight w:val="none"/>
                <w:lang w:val="en-US" w:eastAsia="zh-CN" w:bidi="ar-SA"/>
              </w:rPr>
              <w:t>XXXXX项目</w:t>
            </w:r>
          </w:p>
        </w:tc>
      </w:tr>
      <w:tr w14:paraId="4CFC6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7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CB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F7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8E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9E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7B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9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总价（元）</w:t>
            </w:r>
          </w:p>
        </w:tc>
      </w:tr>
      <w:tr w14:paraId="2A463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3B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13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B3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EF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B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14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8B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E790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94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DD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9D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D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7D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9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DD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1BE46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D5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E0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FA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F8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FB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FF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A2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29C6D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0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D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EE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C1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E2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E5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3A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FA37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8BF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E6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35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3F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24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81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B7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6475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30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……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44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09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7B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50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3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19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41A03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ACB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56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小计（大写）</w:t>
            </w:r>
          </w:p>
        </w:tc>
        <w:tc>
          <w:tcPr>
            <w:tcW w:w="394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4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7ABBC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D49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30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总计（大写）</w:t>
            </w:r>
          </w:p>
        </w:tc>
        <w:tc>
          <w:tcPr>
            <w:tcW w:w="394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A9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45DE6620">
      <w:pPr>
        <w:pStyle w:val="4"/>
        <w:rPr>
          <w:rFonts w:hint="default"/>
          <w:highlight w:val="none"/>
          <w:lang w:val="en-US" w:eastAsia="zh-CN"/>
        </w:rPr>
      </w:pPr>
    </w:p>
    <w:p w14:paraId="47E02B7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64635A"/>
    <w:multiLevelType w:val="singleLevel"/>
    <w:tmpl w:val="FF64635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22AEF2"/>
    <w:multiLevelType w:val="singleLevel"/>
    <w:tmpl w:val="5822AE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E5ADF96"/>
    <w:multiLevelType w:val="singleLevel"/>
    <w:tmpl w:val="5E5ADF96"/>
    <w:lvl w:ilvl="0" w:tentative="0">
      <w:start w:val="1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491E72"/>
    <w:rsid w:val="3D4477D6"/>
    <w:rsid w:val="4990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 w:val="21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列出段落1"/>
    <w:basedOn w:val="1"/>
    <w:qFormat/>
    <w:uiPriority w:val="0"/>
    <w:pPr>
      <w:ind w:firstLine="420" w:firstLineChars="200"/>
    </w:pPr>
  </w:style>
  <w:style w:type="paragraph" w:customStyle="1" w:styleId="9">
    <w:name w:val="正文缩进1"/>
    <w:basedOn w:val="10"/>
    <w:qFormat/>
    <w:uiPriority w:val="99"/>
    <w:pPr>
      <w:ind w:firstLine="420" w:firstLineChars="200"/>
    </w:pPr>
    <w:rPr>
      <w:szCs w:val="24"/>
    </w:rPr>
  </w:style>
  <w:style w:type="paragraph" w:customStyle="1" w:styleId="10">
    <w:name w:val="msonormal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1">
    <w:name w:val="List Paragraph1"/>
    <w:basedOn w:val="1"/>
    <w:qFormat/>
    <w:uiPriority w:val="34"/>
    <w:pPr>
      <w:ind w:firstLine="420" w:firstLineChars="200"/>
    </w:p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6714</Words>
  <Characters>6789</Characters>
  <Lines>0</Lines>
  <Paragraphs>0</Paragraphs>
  <TotalTime>0</TotalTime>
  <ScaleCrop>false</ScaleCrop>
  <LinksUpToDate>false</LinksUpToDate>
  <CharactersWithSpaces>8127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2026-06-24T12:07:00Z</dcterms:created>
  <dc:creator>xb19</dc:creator>
  <cp:lastModifiedBy>豆、浆</cp:lastModifiedBy>
  <dcterms:modified xsi:type="dcterms:W3CDTF">2026-07-06T07:34:10Z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eyJoZGlkIjoiYzAwNjk4NTUwMzAyYzU4YWZkOWU3NmQ3MmI1ZGZlMDMiLCJ1c2VySWQiOiIxMDY3MTk2NDE2In0=</vt:lpwstr>
  </property>
  <property fmtid="{D5CDD505-2E9C-101B-9397-08002B2CF9AE}" pid="4" name="ICV">
    <vt:lpwstr>ED304F9416B645AE9D37335D232CD207_13</vt:lpwstr>
  </property>
</Properties>
</file>