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5644C8">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kern w:val="0"/>
          <w:sz w:val="32"/>
          <w:szCs w:val="32"/>
          <w:highlight w:val="none"/>
          <w:lang w:val="en-US" w:eastAsia="zh-CN" w:bidi="ar"/>
        </w:rPr>
        <w:t>府谷县新区至新府山快速通道（双新大桥）工程建设对高石崖水文站水文监测影响程度分析评价报告编制项目竞争性谈判公告</w:t>
      </w:r>
    </w:p>
    <w:p w14:paraId="27B3430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Style w:val="7"/>
          <w:rFonts w:hint="eastAsia" w:ascii="宋体" w:hAnsi="宋体" w:eastAsia="宋体" w:cs="宋体"/>
          <w:b/>
          <w:bCs/>
          <w:i w:val="0"/>
          <w:iCs w:val="0"/>
          <w:caps w:val="0"/>
          <w:color w:val="auto"/>
          <w:spacing w:val="0"/>
          <w:sz w:val="24"/>
          <w:szCs w:val="24"/>
          <w:highlight w:val="none"/>
          <w:shd w:val="clear" w:color="auto" w:fill="FFFFFF"/>
        </w:rPr>
      </w:pPr>
      <w:r>
        <w:rPr>
          <w:rStyle w:val="7"/>
          <w:rFonts w:hint="eastAsia" w:ascii="宋体" w:hAnsi="宋体" w:eastAsia="宋体" w:cs="宋体"/>
          <w:b/>
          <w:bCs/>
          <w:i w:val="0"/>
          <w:iCs w:val="0"/>
          <w:caps w:val="0"/>
          <w:color w:val="auto"/>
          <w:spacing w:val="0"/>
          <w:sz w:val="24"/>
          <w:szCs w:val="24"/>
          <w:highlight w:val="none"/>
          <w:shd w:val="clear" w:color="auto" w:fill="FFFFFF"/>
        </w:rPr>
        <w:t>项目概况</w:t>
      </w:r>
    </w:p>
    <w:p w14:paraId="6F8D06E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eastAsia="zh-CN"/>
        </w:rPr>
        <w:t>府谷县新区至新府山快速通道（双新大桥）工程建设对高石崖水文站水文监测影响程度分析评价报告编制项目</w:t>
      </w:r>
      <w:r>
        <w:rPr>
          <w:rFonts w:hint="eastAsia" w:ascii="宋体" w:hAnsi="宋体" w:eastAsia="宋体" w:cs="宋体"/>
          <w:i w:val="0"/>
          <w:iCs w:val="0"/>
          <w:caps w:val="0"/>
          <w:color w:val="auto"/>
          <w:spacing w:val="0"/>
          <w:sz w:val="24"/>
          <w:szCs w:val="24"/>
          <w:highlight w:val="none"/>
          <w:shd w:val="clear" w:color="auto" w:fill="FFFFFF"/>
        </w:rPr>
        <w:t>的潜在供应商应在登录全国公共资源交易中心平台（陕西省）使用CA锁报名后自行下载获取采购文件</w:t>
      </w:r>
      <w:r>
        <w:rPr>
          <w:rFonts w:hint="eastAsia" w:ascii="宋体" w:hAnsi="宋体" w:eastAsia="宋体" w:cs="宋体"/>
          <w:i w:val="0"/>
          <w:iCs w:val="0"/>
          <w:caps w:val="0"/>
          <w:color w:val="auto"/>
          <w:spacing w:val="0"/>
          <w:sz w:val="24"/>
          <w:szCs w:val="24"/>
          <w:highlight w:val="none"/>
          <w:shd w:val="clear" w:color="auto" w:fill="FFFFFF"/>
          <w:lang w:eastAsia="zh-CN"/>
        </w:rPr>
        <w:t>，</w:t>
      </w:r>
      <w:r>
        <w:rPr>
          <w:rFonts w:hint="eastAsia" w:ascii="宋体" w:hAnsi="宋体" w:eastAsia="宋体" w:cs="宋体"/>
          <w:i w:val="0"/>
          <w:iCs w:val="0"/>
          <w:caps w:val="0"/>
          <w:color w:val="auto"/>
          <w:spacing w:val="0"/>
          <w:sz w:val="24"/>
          <w:szCs w:val="24"/>
          <w:highlight w:val="none"/>
          <w:shd w:val="clear" w:color="auto" w:fill="FFFFFF"/>
        </w:rPr>
        <w:t>并于2026年09月29日10时00分（北京时间）前提交响应文件。</w:t>
      </w:r>
    </w:p>
    <w:p w14:paraId="7BF1FD7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highlight w:val="none"/>
        </w:rPr>
      </w:pPr>
      <w:r>
        <w:rPr>
          <w:rStyle w:val="7"/>
          <w:rFonts w:hint="eastAsia" w:ascii="宋体" w:hAnsi="宋体" w:eastAsia="宋体" w:cs="宋体"/>
          <w:b/>
          <w:bCs/>
          <w:i w:val="0"/>
          <w:iCs w:val="0"/>
          <w:caps w:val="0"/>
          <w:color w:val="auto"/>
          <w:spacing w:val="0"/>
          <w:sz w:val="24"/>
          <w:szCs w:val="24"/>
          <w:highlight w:val="none"/>
          <w:shd w:val="clear" w:color="auto" w:fill="FFFFFF"/>
        </w:rPr>
        <w:t>一、项目基本情况</w:t>
      </w:r>
    </w:p>
    <w:p w14:paraId="79D4199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firstLine="480"/>
        <w:jc w:val="both"/>
        <w:textAlignment w:val="auto"/>
        <w:rPr>
          <w:rFonts w:hint="default" w:ascii="宋体" w:hAnsi="宋体" w:eastAsia="宋体" w:cs="宋体"/>
          <w:i w:val="0"/>
          <w:iCs w:val="0"/>
          <w:caps w:val="0"/>
          <w:color w:val="auto"/>
          <w:spacing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rPr>
        <w:t>项目编号：ZCSP-府谷县-2026-01385</w:t>
      </w:r>
    </w:p>
    <w:p w14:paraId="091733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rPr>
        <w:t>项目名称：</w:t>
      </w:r>
      <w:r>
        <w:rPr>
          <w:rFonts w:hint="eastAsia" w:ascii="宋体" w:hAnsi="宋体" w:eastAsia="宋体" w:cs="宋体"/>
          <w:i w:val="0"/>
          <w:iCs w:val="0"/>
          <w:caps w:val="0"/>
          <w:color w:val="auto"/>
          <w:spacing w:val="0"/>
          <w:sz w:val="24"/>
          <w:szCs w:val="24"/>
          <w:highlight w:val="none"/>
          <w:shd w:val="clear" w:color="auto" w:fill="FFFFFF"/>
          <w:lang w:eastAsia="zh-CN"/>
        </w:rPr>
        <w:t>府谷县新区至新府山快速通道（双新大桥）工程建设对高石崖水文站水文监测影响程度分析评价报告编制项目</w:t>
      </w:r>
    </w:p>
    <w:p w14:paraId="449FA0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right="0" w:firstLine="480" w:firstLineChars="20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采购方式：竞争性谈判</w:t>
      </w:r>
    </w:p>
    <w:p w14:paraId="23A4B8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预算金额：</w:t>
      </w:r>
      <w:r>
        <w:rPr>
          <w:rFonts w:hint="eastAsia" w:ascii="宋体" w:hAnsi="宋体" w:eastAsia="宋体" w:cs="宋体"/>
          <w:i w:val="0"/>
          <w:iCs w:val="0"/>
          <w:caps w:val="0"/>
          <w:color w:val="auto"/>
          <w:spacing w:val="0"/>
          <w:sz w:val="24"/>
          <w:szCs w:val="24"/>
          <w:highlight w:val="none"/>
          <w:shd w:val="clear" w:color="auto" w:fill="FFFFFF"/>
          <w:lang w:val="en-US" w:eastAsia="zh-CN"/>
        </w:rPr>
        <w:t>800000.00</w:t>
      </w:r>
      <w:r>
        <w:rPr>
          <w:rFonts w:hint="eastAsia" w:ascii="宋体" w:hAnsi="宋体" w:eastAsia="宋体" w:cs="宋体"/>
          <w:i w:val="0"/>
          <w:iCs w:val="0"/>
          <w:caps w:val="0"/>
          <w:color w:val="auto"/>
          <w:spacing w:val="0"/>
          <w:sz w:val="24"/>
          <w:szCs w:val="24"/>
          <w:highlight w:val="none"/>
          <w:shd w:val="clear" w:color="auto" w:fill="FFFFFF"/>
        </w:rPr>
        <w:t>元</w:t>
      </w:r>
    </w:p>
    <w:p w14:paraId="18009D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460" w:lineRule="exact"/>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采购需求：</w:t>
      </w:r>
    </w:p>
    <w:p w14:paraId="1801907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i w:val="0"/>
          <w:iCs w:val="0"/>
          <w:caps w:val="0"/>
          <w:color w:val="auto"/>
          <w:spacing w:val="0"/>
          <w:sz w:val="24"/>
          <w:szCs w:val="24"/>
          <w:highlight w:val="none"/>
          <w:shd w:val="clear" w:color="auto" w:fill="FFFFFF"/>
          <w:lang w:eastAsia="zh-CN"/>
        </w:rPr>
        <w:t>府谷县新区至新府山快速通道（双新大桥）工程建设对高石崖水文站水文监测影响程度分析评价报告编制项目</w:t>
      </w:r>
      <w:r>
        <w:rPr>
          <w:rFonts w:hint="eastAsia" w:ascii="宋体" w:hAnsi="宋体" w:eastAsia="宋体" w:cs="宋体"/>
          <w:i w:val="0"/>
          <w:iCs w:val="0"/>
          <w:caps w:val="0"/>
          <w:color w:val="auto"/>
          <w:spacing w:val="0"/>
          <w:sz w:val="24"/>
          <w:szCs w:val="24"/>
          <w:highlight w:val="none"/>
          <w:shd w:val="clear" w:color="auto" w:fill="FFFFFF"/>
        </w:rPr>
        <w:t>):</w:t>
      </w:r>
    </w:p>
    <w:p w14:paraId="0BE835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合同包预算金额：</w:t>
      </w:r>
      <w:r>
        <w:rPr>
          <w:rFonts w:hint="eastAsia" w:ascii="宋体" w:hAnsi="宋体" w:eastAsia="宋体" w:cs="宋体"/>
          <w:i w:val="0"/>
          <w:iCs w:val="0"/>
          <w:caps w:val="0"/>
          <w:color w:val="auto"/>
          <w:spacing w:val="0"/>
          <w:sz w:val="24"/>
          <w:szCs w:val="24"/>
          <w:highlight w:val="none"/>
          <w:shd w:val="clear" w:color="auto" w:fill="FFFFFF"/>
          <w:lang w:val="en-US" w:eastAsia="zh-CN"/>
        </w:rPr>
        <w:t>800000.00</w:t>
      </w:r>
      <w:r>
        <w:rPr>
          <w:rFonts w:hint="eastAsia" w:ascii="宋体" w:hAnsi="宋体" w:eastAsia="宋体" w:cs="宋体"/>
          <w:i w:val="0"/>
          <w:iCs w:val="0"/>
          <w:caps w:val="0"/>
          <w:color w:val="auto"/>
          <w:spacing w:val="0"/>
          <w:sz w:val="24"/>
          <w:szCs w:val="24"/>
          <w:highlight w:val="none"/>
          <w:shd w:val="clear" w:color="auto" w:fill="FFFFFF"/>
        </w:rPr>
        <w:t>元</w:t>
      </w:r>
    </w:p>
    <w:p w14:paraId="36F514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合同包最高限价：</w:t>
      </w:r>
      <w:r>
        <w:rPr>
          <w:rFonts w:hint="eastAsia" w:ascii="宋体" w:hAnsi="宋体" w:eastAsia="宋体" w:cs="宋体"/>
          <w:i w:val="0"/>
          <w:iCs w:val="0"/>
          <w:caps w:val="0"/>
          <w:color w:val="auto"/>
          <w:spacing w:val="0"/>
          <w:sz w:val="24"/>
          <w:szCs w:val="24"/>
          <w:highlight w:val="none"/>
          <w:shd w:val="clear" w:color="auto" w:fill="FFFFFF"/>
          <w:lang w:val="en-US" w:eastAsia="zh-CN"/>
        </w:rPr>
        <w:t>800000.00</w:t>
      </w:r>
      <w:r>
        <w:rPr>
          <w:rFonts w:hint="eastAsia" w:ascii="宋体" w:hAnsi="宋体" w:eastAsia="宋体" w:cs="宋体"/>
          <w:i w:val="0"/>
          <w:iCs w:val="0"/>
          <w:caps w:val="0"/>
          <w:color w:val="auto"/>
          <w:spacing w:val="0"/>
          <w:sz w:val="24"/>
          <w:szCs w:val="24"/>
          <w:highlight w:val="none"/>
          <w:shd w:val="clear" w:color="auto" w:fill="FFFFFF"/>
        </w:rPr>
        <w:t>元</w:t>
      </w:r>
    </w:p>
    <w:tbl>
      <w:tblPr>
        <w:tblStyle w:val="5"/>
        <w:tblpPr w:leftFromText="180" w:rightFromText="180" w:vertAnchor="text" w:horzAnchor="page" w:tblpXSpec="center" w:tblpY="609"/>
        <w:tblOverlap w:val="never"/>
        <w:tblW w:w="96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775"/>
        <w:gridCol w:w="1369"/>
        <w:gridCol w:w="2230"/>
        <w:gridCol w:w="1153"/>
        <w:gridCol w:w="1468"/>
        <w:gridCol w:w="1320"/>
        <w:gridCol w:w="1382"/>
      </w:tblGrid>
      <w:tr w14:paraId="404E5B9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020" w:hRule="atLeast"/>
          <w:tblHeader/>
          <w:jc w:val="center"/>
        </w:trPr>
        <w:tc>
          <w:tcPr>
            <w:tcW w:w="7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3668E9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both"/>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3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8504CF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22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8EEA27">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748FE4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数量（单位）</w:t>
            </w:r>
          </w:p>
        </w:tc>
        <w:tc>
          <w:tcPr>
            <w:tcW w:w="14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CE9AD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3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7FBD5AD">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c>
          <w:tcPr>
            <w:tcW w:w="13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F4235C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最高限价(元)</w:t>
            </w:r>
          </w:p>
        </w:tc>
      </w:tr>
      <w:tr w14:paraId="0E87D85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2683" w:hRule="atLeast"/>
          <w:jc w:val="center"/>
        </w:trPr>
        <w:tc>
          <w:tcPr>
            <w:tcW w:w="77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C352E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1-1</w:t>
            </w:r>
          </w:p>
        </w:tc>
        <w:tc>
          <w:tcPr>
            <w:tcW w:w="136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05A96B">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其他专业技术服务</w:t>
            </w:r>
          </w:p>
        </w:tc>
        <w:tc>
          <w:tcPr>
            <w:tcW w:w="223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E5288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default" w:ascii="宋体" w:hAnsi="宋体" w:eastAsia="宋体" w:cs="宋体"/>
                <w:color w:val="auto"/>
                <w:sz w:val="24"/>
                <w:szCs w:val="24"/>
                <w:highlight w:val="none"/>
                <w:lang w:val="en-US"/>
              </w:rPr>
            </w:pPr>
            <w:r>
              <w:rPr>
                <w:rFonts w:hint="default" w:ascii="宋体" w:hAnsi="宋体" w:eastAsia="宋体" w:cs="宋体"/>
                <w:color w:val="auto"/>
                <w:sz w:val="24"/>
                <w:szCs w:val="24"/>
                <w:highlight w:val="none"/>
                <w:lang w:val="en-US"/>
              </w:rPr>
              <w:t>府谷县新区至新府山快速通道（双新大桥）工程建设对高石崖水文站水文监测影响程度分析评价报告编制项目</w:t>
            </w:r>
          </w:p>
        </w:tc>
        <w:tc>
          <w:tcPr>
            <w:tcW w:w="115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DD1C64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1(项)</w:t>
            </w:r>
          </w:p>
        </w:tc>
        <w:tc>
          <w:tcPr>
            <w:tcW w:w="14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B051D4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460" w:lineRule="exact"/>
              <w:ind w:left="0" w:right="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132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C5E2C7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800000.00</w:t>
            </w:r>
          </w:p>
        </w:tc>
        <w:tc>
          <w:tcPr>
            <w:tcW w:w="13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602F4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60" w:lineRule="exact"/>
              <w:ind w:left="0" w:right="0"/>
              <w:jc w:val="right"/>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800000.00</w:t>
            </w:r>
          </w:p>
        </w:tc>
      </w:tr>
    </w:tbl>
    <w:p w14:paraId="6607C57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本合同包不接受联合体投标</w:t>
      </w:r>
    </w:p>
    <w:p w14:paraId="17CA01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60" w:lineRule="exact"/>
        <w:ind w:left="0" w:right="0" w:firstLine="48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rPr>
        <w:t>合同履行期限：</w:t>
      </w:r>
      <w:r>
        <w:rPr>
          <w:rFonts w:hint="eastAsia" w:ascii="宋体" w:hAnsi="宋体" w:eastAsia="宋体" w:cs="宋体"/>
          <w:i w:val="0"/>
          <w:iCs w:val="0"/>
          <w:caps w:val="0"/>
          <w:color w:val="auto"/>
          <w:spacing w:val="0"/>
          <w:sz w:val="24"/>
          <w:szCs w:val="24"/>
          <w:highlight w:val="none"/>
          <w:shd w:val="clear" w:color="auto" w:fill="FFFFFF"/>
          <w:lang w:val="en-US" w:eastAsia="zh-CN"/>
        </w:rPr>
        <w:t>90日历天</w:t>
      </w:r>
    </w:p>
    <w:p w14:paraId="16AD39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highlight w:val="none"/>
        </w:rPr>
      </w:pPr>
      <w:r>
        <w:rPr>
          <w:rStyle w:val="7"/>
          <w:rFonts w:hint="eastAsia" w:ascii="宋体" w:hAnsi="宋体" w:eastAsia="宋体" w:cs="宋体"/>
          <w:b/>
          <w:bCs/>
          <w:i w:val="0"/>
          <w:iCs w:val="0"/>
          <w:caps w:val="0"/>
          <w:color w:val="auto"/>
          <w:spacing w:val="0"/>
          <w:sz w:val="24"/>
          <w:szCs w:val="24"/>
          <w:highlight w:val="none"/>
          <w:shd w:val="clear" w:color="auto" w:fill="FFFFFF"/>
        </w:rPr>
        <w:t>二、申请人的资格要求：</w:t>
      </w:r>
    </w:p>
    <w:p w14:paraId="76EC084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rPr>
        <w:t>1.满足《中华人民共和国政府采购法》第二十二条规定</w:t>
      </w:r>
      <w:r>
        <w:rPr>
          <w:rFonts w:hint="eastAsia" w:ascii="宋体" w:hAnsi="宋体" w:eastAsia="宋体" w:cs="宋体"/>
          <w:i w:val="0"/>
          <w:iCs w:val="0"/>
          <w:caps w:val="0"/>
          <w:color w:val="auto"/>
          <w:spacing w:val="0"/>
          <w:sz w:val="24"/>
          <w:szCs w:val="24"/>
          <w:highlight w:val="none"/>
          <w:shd w:val="clear" w:color="auto" w:fill="FFFFFF"/>
          <w:lang w:eastAsia="zh-CN"/>
        </w:rPr>
        <w:t>：</w:t>
      </w:r>
    </w:p>
    <w:p w14:paraId="2F1E356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2.落实政府采购政策需满足的资格要求：</w:t>
      </w:r>
    </w:p>
    <w:p w14:paraId="24259D6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合同包1(</w:t>
      </w:r>
      <w:r>
        <w:rPr>
          <w:rFonts w:hint="eastAsia" w:ascii="宋体" w:hAnsi="宋体" w:eastAsia="宋体" w:cs="宋体"/>
          <w:i w:val="0"/>
          <w:iCs w:val="0"/>
          <w:caps w:val="0"/>
          <w:color w:val="auto"/>
          <w:spacing w:val="0"/>
          <w:sz w:val="24"/>
          <w:szCs w:val="24"/>
          <w:highlight w:val="none"/>
          <w:shd w:val="clear" w:color="auto" w:fill="FFFFFF"/>
          <w:lang w:eastAsia="zh-CN"/>
        </w:rPr>
        <w:t>府谷县新区至新府山快速通道（双新大桥）工程建设对高石崖水文站水文监测影响程度分析评价报告编制项目</w:t>
      </w:r>
      <w:r>
        <w:rPr>
          <w:rFonts w:hint="eastAsia" w:ascii="宋体" w:hAnsi="宋体" w:eastAsia="宋体" w:cs="宋体"/>
          <w:i w:val="0"/>
          <w:iCs w:val="0"/>
          <w:caps w:val="0"/>
          <w:color w:val="auto"/>
          <w:spacing w:val="0"/>
          <w:sz w:val="24"/>
          <w:szCs w:val="24"/>
          <w:highlight w:val="none"/>
          <w:shd w:val="clear" w:color="auto" w:fill="FFFFFF"/>
        </w:rPr>
        <w:t>)落实政府采购政策需满足的资格要求如下:</w:t>
      </w:r>
    </w:p>
    <w:p w14:paraId="6DB7FEBC">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《政府采购促进中小企业发展管理办法》（财库〔2020〕46号）； </w:t>
      </w:r>
    </w:p>
    <w:p w14:paraId="07EE76A2">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《三部门联合发布关于促进残疾人就业政府采购政策的通知》（财库[2017]141号）； </w:t>
      </w:r>
    </w:p>
    <w:p w14:paraId="26C9428A">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《财政部司法部关于政府采购支持监狱企业发展有关问题的通知》（财库〔2014〕68号）；</w:t>
      </w:r>
    </w:p>
    <w:p w14:paraId="1EC17F62">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《国务院办公厅关于建立政府强制采购节能产品制度的通知》（国办发[2007]51号）； </w:t>
      </w:r>
    </w:p>
    <w:p w14:paraId="33312B33">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《环境标志产品政府采购实施的意见》（财库[2006]90号）； </w:t>
      </w:r>
    </w:p>
    <w:p w14:paraId="6A4F4C0E">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《节能产品政府采购实施意见》（财库[2004]185号）；</w:t>
      </w:r>
    </w:p>
    <w:p w14:paraId="3FF192F9">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《财政部发展改革委生态环境部市场监管总局关于调整优化节能产品、环境标志产品政府采购执行机制的通知》（财库〔2019〕9号）；</w:t>
      </w:r>
    </w:p>
    <w:p w14:paraId="126E9A32">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《陕西省中小企业政府采购信用融资办法》（陕财办采〔2018〕23号）</w:t>
      </w:r>
    </w:p>
    <w:p w14:paraId="0D6A8679">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《关于进一步加大政府采购支持中小企业力度的通知》（财库〔2022〕19号）；</w:t>
      </w:r>
    </w:p>
    <w:p w14:paraId="32C458F4">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落实其它相关政策。</w:t>
      </w:r>
    </w:p>
    <w:p w14:paraId="409E643E">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rightChars="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3.本项目的特定资格要求：</w:t>
      </w:r>
    </w:p>
    <w:p w14:paraId="0061C6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b/>
          <w:bCs/>
          <w:color w:val="auto"/>
          <w:highlight w:val="none"/>
        </w:rPr>
      </w:pPr>
      <w:r>
        <w:rPr>
          <w:rFonts w:hint="eastAsia" w:ascii="宋体" w:hAnsi="宋体" w:eastAsia="宋体" w:cs="宋体"/>
          <w:b/>
          <w:bCs/>
          <w:i w:val="0"/>
          <w:iCs w:val="0"/>
          <w:caps w:val="0"/>
          <w:color w:val="auto"/>
          <w:spacing w:val="0"/>
          <w:sz w:val="24"/>
          <w:szCs w:val="24"/>
          <w:highlight w:val="none"/>
          <w:shd w:val="clear" w:color="auto" w:fill="FFFFFF"/>
          <w:vertAlign w:val="baseline"/>
        </w:rPr>
        <w:t>合同包1(</w:t>
      </w:r>
      <w:r>
        <w:rPr>
          <w:rFonts w:hint="eastAsia" w:ascii="宋体" w:hAnsi="宋体" w:eastAsia="宋体" w:cs="宋体"/>
          <w:b/>
          <w:bCs/>
          <w:i w:val="0"/>
          <w:iCs w:val="0"/>
          <w:caps w:val="0"/>
          <w:color w:val="auto"/>
          <w:spacing w:val="0"/>
          <w:sz w:val="24"/>
          <w:szCs w:val="24"/>
          <w:highlight w:val="none"/>
          <w:shd w:val="clear" w:color="auto" w:fill="FFFFFF"/>
          <w:vertAlign w:val="baseline"/>
          <w:lang w:eastAsia="zh-CN"/>
        </w:rPr>
        <w:t>府谷县新区至新府山快速通道（双新大桥）工程建设对高石崖水文站水文监测影响程度分析评价报告编制项目</w:t>
      </w:r>
      <w:r>
        <w:rPr>
          <w:rFonts w:hint="eastAsia" w:ascii="宋体" w:hAnsi="宋体" w:eastAsia="宋体" w:cs="宋体"/>
          <w:b/>
          <w:bCs/>
          <w:i w:val="0"/>
          <w:iCs w:val="0"/>
          <w:caps w:val="0"/>
          <w:color w:val="auto"/>
          <w:spacing w:val="0"/>
          <w:sz w:val="24"/>
          <w:szCs w:val="24"/>
          <w:highlight w:val="none"/>
          <w:shd w:val="clear" w:color="auto" w:fill="FFFFFF"/>
          <w:vertAlign w:val="baseline"/>
        </w:rPr>
        <w:t>)特定资格要求如下:</w:t>
      </w:r>
    </w:p>
    <w:p w14:paraId="7635AD2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、供应商</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需具有独立承担民事责任能力的法人、其他组织或自然人。企业法人应提供合法有效的统一社会信用代码的营业执照（附2025年企业年度报告书）；事业法人应提供事业单位法人证书；其他组织应提供合法登记证明文件；自然人应提供身份证；</w:t>
      </w:r>
    </w:p>
    <w:p w14:paraId="641637B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2、供应商</w:t>
      </w:r>
      <w:r>
        <w:rPr>
          <w:rFonts w:ascii="宋体" w:hAnsi="宋体" w:eastAsia="宋体" w:cs="宋体"/>
          <w:color w:val="auto"/>
          <w:sz w:val="24"/>
          <w:szCs w:val="24"/>
          <w:highlight w:val="none"/>
        </w:rPr>
        <w:t>须</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具备水文水资源调查评价乙级及以上资质</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457CB2AD">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3、拟派往本项目的项目负责人需具备水利水电相关专业高级及以上技术职称证书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及经社保经办机构出具的202</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7月、8月或9月</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至少一个月的本单位社保缴纳证明材料（五险一金其中一项即可，应可查询）或其他能够证明其参加社保且在本单位任职的有效证明材料；</w:t>
      </w:r>
    </w:p>
    <w:p w14:paraId="49C64F9A">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4</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、其他人员配备：</w:t>
      </w:r>
    </w:p>
    <w:p w14:paraId="0F61B4EA">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1）资料调查人：需具备水利水电相关专业中级及以上技术职称证书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及经社保经办机构出具的202</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7月、8月或9月</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至少一个月的本单位社保缴纳证明材料（五险一金其中一项即可，应可查询）或其他能够证明其参加社保且在本单位任职的有效证明材料，需配备1人；</w:t>
      </w:r>
    </w:p>
    <w:p w14:paraId="21C4462A">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2）洪水分析评价人：需具备水利水电相关专业中级及以上技术职称证书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及经社保经办机构出具的202</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7月、8月或9月</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至少一个月的本单位社保缴纳证明材料（五险一金其中一项即可，应可查询）或其他能够证明其参加社保且在本单位任职的有效证明材料，需配备1人；</w:t>
      </w:r>
    </w:p>
    <w:p w14:paraId="441A0AD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0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3）报告编制人：需具备水利水电相关专业中级及以上技术职称证书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及经社保经办机构出具的202</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7月、8月或9月</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至少一个月的本单位社保缴纳证明材料（五险一金其中一项即可，应可查询）或其他能够证明其参加社保且在本单位任职的有效证明材料，需配备1人；</w:t>
      </w:r>
    </w:p>
    <w:p w14:paraId="0161057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5、</w:t>
      </w:r>
      <w:r>
        <w:rPr>
          <w:rFonts w:hint="eastAsia" w:ascii="宋体" w:hAnsi="宋体" w:eastAsia="宋体" w:cs="宋体"/>
          <w:i w:val="0"/>
          <w:iCs w:val="0"/>
          <w:caps w:val="0"/>
          <w:color w:val="auto"/>
          <w:spacing w:val="0"/>
          <w:sz w:val="24"/>
          <w:szCs w:val="24"/>
          <w:highlight w:val="none"/>
          <w:shd w:val="clear" w:color="auto" w:fill="FFFFFF"/>
          <w:vertAlign w:val="baseline"/>
        </w:rPr>
        <w:t>财务状况报告：财务状况良好，提供企业赋码后的</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2025年度财务审计报告</w:t>
      </w:r>
      <w:r>
        <w:rPr>
          <w:rFonts w:hint="eastAsia" w:ascii="宋体" w:hAnsi="宋体" w:eastAsia="宋体" w:cs="宋体"/>
          <w:i w:val="0"/>
          <w:iCs w:val="0"/>
          <w:caps w:val="0"/>
          <w:color w:val="auto"/>
          <w:spacing w:val="0"/>
          <w:sz w:val="24"/>
          <w:szCs w:val="24"/>
          <w:highlight w:val="none"/>
          <w:shd w:val="clear" w:color="auto" w:fill="FFFFFF"/>
          <w:vertAlign w:val="baseline"/>
        </w:rPr>
        <w:t>（提供经审计的资产负债表、现金流量表、利润表（损益表）等资料复印件，提供的财务审计报告需在注册会计师行业统一监管平台（http://acc.mof.gov.cn/）可查询并提供网页截图。</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成立时间至提交响应文件递交截止时间不足一年的可提供公司开户行出具的银行资信证明。</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68F4711F">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rPr>
        <w:t>、开户许可证或银行</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开户</w:t>
      </w:r>
      <w:r>
        <w:rPr>
          <w:rFonts w:hint="eastAsia" w:ascii="宋体" w:hAnsi="宋体" w:eastAsia="宋体" w:cs="宋体"/>
          <w:i w:val="0"/>
          <w:iCs w:val="0"/>
          <w:caps w:val="0"/>
          <w:color w:val="auto"/>
          <w:spacing w:val="0"/>
          <w:sz w:val="24"/>
          <w:szCs w:val="24"/>
          <w:highlight w:val="none"/>
          <w:shd w:val="clear" w:color="auto" w:fill="FFFFFF"/>
          <w:vertAlign w:val="baseline"/>
        </w:rPr>
        <w:t>信息表</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p>
    <w:p w14:paraId="0384491B">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7</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税收缴纳证明：</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提供2026年2月至今已缴纳的至少一个月的纳税证明材料或完税证明，依法免税的单位应提供相关证明材料；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highlight w:val="none"/>
          <w:shd w:val="clear" w:color="auto" w:fill="FFFFFF"/>
          <w:vertAlign w:val="baseline"/>
        </w:rPr>
        <w:t> </w:t>
      </w:r>
    </w:p>
    <w:p w14:paraId="7F3BF19B">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8</w:t>
      </w:r>
      <w:r>
        <w:rPr>
          <w:rFonts w:hint="eastAsia" w:ascii="宋体" w:hAnsi="宋体" w:eastAsia="宋体" w:cs="宋体"/>
          <w:i w:val="0"/>
          <w:iCs w:val="0"/>
          <w:caps w:val="0"/>
          <w:color w:val="auto"/>
          <w:spacing w:val="0"/>
          <w:sz w:val="24"/>
          <w:szCs w:val="24"/>
          <w:highlight w:val="none"/>
          <w:shd w:val="clear" w:color="auto" w:fill="FFFFFF"/>
          <w:vertAlign w:val="baseline"/>
        </w:rPr>
        <w:t>、社会保障资金缴纳证明：</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提供2026年2月至今已缴纳</w:t>
      </w:r>
      <w:r>
        <w:rPr>
          <w:rFonts w:hint="eastAsia" w:ascii="宋体" w:hAnsi="宋体" w:eastAsia="宋体" w:cs="宋体"/>
          <w:i w:val="0"/>
          <w:iCs w:val="0"/>
          <w:caps w:val="0"/>
          <w:color w:val="auto"/>
          <w:spacing w:val="0"/>
          <w:sz w:val="24"/>
          <w:szCs w:val="24"/>
          <w:highlight w:val="none"/>
          <w:shd w:val="clear" w:color="auto" w:fill="FFFFFF"/>
          <w:vertAlign w:val="baseline"/>
        </w:rPr>
        <w:t>的至少一个月的社会保障资金缴存单据或社保机构开具的社会保险参保缴费情况证明。依法不需要缴纳社会保障资金的供应商应提供相关文件证明；</w:t>
      </w:r>
    </w:p>
    <w:p w14:paraId="5AA88F7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9</w:t>
      </w:r>
      <w:r>
        <w:rPr>
          <w:rFonts w:hint="eastAsia" w:ascii="宋体" w:hAnsi="宋体" w:eastAsia="宋体" w:cs="宋体"/>
          <w:i w:val="0"/>
          <w:iCs w:val="0"/>
          <w:caps w:val="0"/>
          <w:color w:val="auto"/>
          <w:spacing w:val="0"/>
          <w:sz w:val="24"/>
          <w:szCs w:val="24"/>
          <w:highlight w:val="none"/>
          <w:shd w:val="clear" w:color="auto" w:fill="FFFFFF"/>
          <w:vertAlign w:val="baseline"/>
        </w:rPr>
        <w:t>、信用要求：供应商在中国政府采购网（www.ccgp.gov.cn）中未被列入政府采购严重违法失信行为记录名单；供应商、法定代表人及其</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项目负责人</w:t>
      </w:r>
      <w:r>
        <w:rPr>
          <w:rFonts w:hint="eastAsia" w:ascii="宋体" w:hAnsi="宋体" w:eastAsia="宋体" w:cs="宋体"/>
          <w:i w:val="0"/>
          <w:iCs w:val="0"/>
          <w:caps w:val="0"/>
          <w:color w:val="auto"/>
          <w:spacing w:val="0"/>
          <w:sz w:val="24"/>
          <w:szCs w:val="24"/>
          <w:highlight w:val="none"/>
          <w:shd w:val="clear" w:color="auto" w:fill="FFFFFF"/>
          <w:vertAlign w:val="baseline"/>
        </w:rPr>
        <w:t>在“信用中国”网站（https://www.creditchina.gov.cn/）中未被列入失信被执行人名单，投标人提供企业完整信用报告，供应商、法定代表人及</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项目负责人</w:t>
      </w:r>
      <w:r>
        <w:rPr>
          <w:rFonts w:hint="eastAsia" w:ascii="宋体" w:hAnsi="宋体" w:eastAsia="宋体" w:cs="宋体"/>
          <w:i w:val="0"/>
          <w:iCs w:val="0"/>
          <w:caps w:val="0"/>
          <w:color w:val="auto"/>
          <w:spacing w:val="0"/>
          <w:sz w:val="24"/>
          <w:szCs w:val="24"/>
          <w:highlight w:val="none"/>
          <w:shd w:val="clear" w:color="auto" w:fill="FFFFFF"/>
          <w:vertAlign w:val="baseline"/>
        </w:rPr>
        <w:t>提供网页查询截图加盖企业原色印章</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（未被列入失信被执行人名单截图可在其“中国执行信息公开网”网站（http://zxgk.court.gov.cn）中全国范围内查询，截图及报告生成时间段为本项目发出公告之日至响应文件递交截止时间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内</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17FC1FC2">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10</w:t>
      </w:r>
      <w:r>
        <w:rPr>
          <w:rFonts w:hint="eastAsia" w:ascii="宋体" w:hAnsi="宋体" w:eastAsia="宋体" w:cs="宋体"/>
          <w:i w:val="0"/>
          <w:iCs w:val="0"/>
          <w:caps w:val="0"/>
          <w:color w:val="auto"/>
          <w:spacing w:val="0"/>
          <w:sz w:val="24"/>
          <w:szCs w:val="24"/>
          <w:highlight w:val="none"/>
          <w:shd w:val="clear" w:color="auto" w:fill="FFFFFF"/>
          <w:vertAlign w:val="baseline"/>
        </w:rPr>
        <w:t>、书面声明：参加本次政府采购活动前三年内在经营活动中没有重大违法记录的书面声明函；</w:t>
      </w:r>
    </w:p>
    <w:p w14:paraId="3C26BCC9">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11</w:t>
      </w:r>
      <w:r>
        <w:rPr>
          <w:rFonts w:hint="eastAsia" w:ascii="宋体" w:hAnsi="宋体" w:eastAsia="宋体" w:cs="宋体"/>
          <w:i w:val="0"/>
          <w:iCs w:val="0"/>
          <w:caps w:val="0"/>
          <w:color w:val="auto"/>
          <w:spacing w:val="0"/>
          <w:sz w:val="24"/>
          <w:szCs w:val="24"/>
          <w:highlight w:val="none"/>
          <w:shd w:val="clear" w:color="auto" w:fill="FFFFFF"/>
          <w:vertAlign w:val="baseline"/>
        </w:rPr>
        <w:t>、本项目不接受联合体投标，单位负责人为同一人或者存在直接控股、管理关系的不同供应商，不得同时参加本项目政府采购活动，提供《供应商企业关系关联承诺书》</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w:t>
      </w:r>
      <w:r>
        <w:rPr>
          <w:rFonts w:hint="eastAsia" w:ascii="宋体" w:hAnsi="宋体" w:eastAsia="宋体" w:cs="宋体"/>
          <w:i w:val="0"/>
          <w:iCs w:val="0"/>
          <w:caps w:val="0"/>
          <w:color w:val="auto"/>
          <w:spacing w:val="0"/>
          <w:sz w:val="24"/>
          <w:szCs w:val="24"/>
          <w:highlight w:val="none"/>
          <w:shd w:val="clear" w:color="auto" w:fill="FFFFFF"/>
          <w:vertAlign w:val="baseline"/>
        </w:rPr>
        <w:t>《</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非联合体投标承诺函</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1AABF52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12</w:t>
      </w:r>
      <w:r>
        <w:rPr>
          <w:rFonts w:hint="eastAsia" w:ascii="宋体" w:hAnsi="宋体" w:eastAsia="宋体" w:cs="宋体"/>
          <w:i w:val="0"/>
          <w:iCs w:val="0"/>
          <w:caps w:val="0"/>
          <w:color w:val="auto"/>
          <w:spacing w:val="0"/>
          <w:sz w:val="24"/>
          <w:szCs w:val="24"/>
          <w:highlight w:val="none"/>
          <w:shd w:val="clear" w:color="auto" w:fill="FFFFFF"/>
          <w:vertAlign w:val="baseline"/>
        </w:rPr>
        <w:t>、提供榆林市政府采购服务类项目供应商信用承诺书及信用中国（陕西榆林）主动承诺网页截图；</w:t>
      </w:r>
    </w:p>
    <w:p w14:paraId="6CD3DD56">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13</w:t>
      </w:r>
      <w:r>
        <w:rPr>
          <w:rFonts w:hint="eastAsia" w:ascii="宋体" w:hAnsi="宋体" w:eastAsia="宋体" w:cs="宋体"/>
          <w:i w:val="0"/>
          <w:iCs w:val="0"/>
          <w:caps w:val="0"/>
          <w:color w:val="auto"/>
          <w:spacing w:val="0"/>
          <w:sz w:val="24"/>
          <w:szCs w:val="24"/>
          <w:highlight w:val="none"/>
          <w:shd w:val="clear" w:color="auto" w:fill="FFFFFF"/>
          <w:vertAlign w:val="baseline"/>
        </w:rPr>
        <w:t>、投标保证金：用投标信用承诺书代替（提供投标信用承诺书及信用中国（陕西榆林）主动承诺网页截图）；</w:t>
      </w:r>
    </w:p>
    <w:p w14:paraId="7DE83247">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14、本项目不专门面向中小企业采购，如为中小企业须提供管理办法规定的《中小企业声明函》；满足要求的监狱企业、福利性企业参加政府采购活动时，视同小微企业。</w:t>
      </w:r>
    </w:p>
    <w:p w14:paraId="4ABB76F8">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Chars="0" w:right="0" w:rightChars="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注：事业单位法人参与投标可不提供财务状况报告和社会保障资金缴纳证明及税收缴纳证明。</w:t>
      </w:r>
    </w:p>
    <w:p w14:paraId="703EB23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highlight w:val="none"/>
        </w:rPr>
      </w:pPr>
      <w:r>
        <w:rPr>
          <w:rStyle w:val="7"/>
          <w:rFonts w:hint="eastAsia" w:ascii="宋体" w:hAnsi="宋体" w:eastAsia="宋体" w:cs="宋体"/>
          <w:b/>
          <w:bCs/>
          <w:i w:val="0"/>
          <w:iCs w:val="0"/>
          <w:caps w:val="0"/>
          <w:color w:val="auto"/>
          <w:spacing w:val="0"/>
          <w:sz w:val="24"/>
          <w:szCs w:val="24"/>
          <w:highlight w:val="none"/>
          <w:shd w:val="clear" w:color="auto" w:fill="FFFFFF"/>
        </w:rPr>
        <w:t>三、获取采购文件</w:t>
      </w:r>
    </w:p>
    <w:p w14:paraId="41D5AA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时间：202</w:t>
      </w:r>
      <w:r>
        <w:rPr>
          <w:rFonts w:hint="eastAsia" w:ascii="宋体" w:hAnsi="宋体" w:eastAsia="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09</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18</w:t>
      </w:r>
      <w:r>
        <w:rPr>
          <w:rFonts w:hint="eastAsia" w:ascii="宋体" w:hAnsi="宋体" w:eastAsia="宋体" w:cs="宋体"/>
          <w:i w:val="0"/>
          <w:iCs w:val="0"/>
          <w:caps w:val="0"/>
          <w:color w:val="auto"/>
          <w:spacing w:val="0"/>
          <w:sz w:val="24"/>
          <w:szCs w:val="24"/>
          <w:highlight w:val="none"/>
          <w:shd w:val="clear" w:color="auto" w:fill="FFFFFF"/>
        </w:rPr>
        <w:t>日至202</w:t>
      </w:r>
      <w:r>
        <w:rPr>
          <w:rFonts w:hint="eastAsia" w:ascii="宋体" w:hAnsi="宋体" w:eastAsia="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09</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2</w:t>
      </w:r>
      <w:r>
        <w:rPr>
          <w:rFonts w:hint="eastAsia" w:ascii="宋体" w:hAnsi="宋体" w:cs="宋体"/>
          <w:i w:val="0"/>
          <w:iCs w:val="0"/>
          <w:caps w:val="0"/>
          <w:color w:val="auto"/>
          <w:spacing w:val="0"/>
          <w:sz w:val="24"/>
          <w:szCs w:val="24"/>
          <w:highlight w:val="none"/>
          <w:shd w:val="clear" w:color="auto" w:fill="FFFFFF"/>
          <w:lang w:val="en-US" w:eastAsia="zh-CN"/>
        </w:rPr>
        <w:t>1</w:t>
      </w:r>
      <w:r>
        <w:rPr>
          <w:rFonts w:hint="eastAsia" w:ascii="宋体" w:hAnsi="宋体" w:eastAsia="宋体" w:cs="宋体"/>
          <w:i w:val="0"/>
          <w:iCs w:val="0"/>
          <w:caps w:val="0"/>
          <w:color w:val="auto"/>
          <w:spacing w:val="0"/>
          <w:sz w:val="24"/>
          <w:szCs w:val="24"/>
          <w:highlight w:val="none"/>
          <w:shd w:val="clear" w:color="auto" w:fill="FFFFFF"/>
        </w:rPr>
        <w:t>日，每天上午09:</w:t>
      </w:r>
      <w:r>
        <w:rPr>
          <w:rFonts w:hint="eastAsia" w:ascii="宋体" w:hAnsi="宋体" w:eastAsia="宋体" w:cs="宋体"/>
          <w:i w:val="0"/>
          <w:iCs w:val="0"/>
          <w:caps w:val="0"/>
          <w:color w:val="auto"/>
          <w:spacing w:val="0"/>
          <w:sz w:val="24"/>
          <w:szCs w:val="24"/>
          <w:highlight w:val="none"/>
          <w:shd w:val="clear" w:color="auto" w:fill="FFFFFF"/>
          <w:lang w:val="en-US" w:eastAsia="zh-CN"/>
        </w:rPr>
        <w:t>0</w:t>
      </w:r>
      <w:r>
        <w:rPr>
          <w:rFonts w:hint="eastAsia" w:ascii="宋体" w:hAnsi="宋体" w:eastAsia="宋体" w:cs="宋体"/>
          <w:i w:val="0"/>
          <w:iCs w:val="0"/>
          <w:caps w:val="0"/>
          <w:color w:val="auto"/>
          <w:spacing w:val="0"/>
          <w:sz w:val="24"/>
          <w:szCs w:val="24"/>
          <w:highlight w:val="none"/>
          <w:shd w:val="clear" w:color="auto" w:fill="FFFFFF"/>
        </w:rPr>
        <w:t>0:00至1</w:t>
      </w:r>
      <w:r>
        <w:rPr>
          <w:rFonts w:hint="eastAsia" w:ascii="宋体" w:hAnsi="宋体" w:eastAsia="宋体" w:cs="宋体"/>
          <w:i w:val="0"/>
          <w:iCs w:val="0"/>
          <w:caps w:val="0"/>
          <w:color w:val="auto"/>
          <w:spacing w:val="0"/>
          <w:sz w:val="24"/>
          <w:szCs w:val="24"/>
          <w:highlight w:val="none"/>
          <w:shd w:val="clear" w:color="auto" w:fill="FFFFFF"/>
          <w:lang w:val="en-US" w:eastAsia="zh-CN"/>
        </w:rPr>
        <w:t>1</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0:00，下午</w:t>
      </w:r>
      <w:r>
        <w:rPr>
          <w:rFonts w:hint="eastAsia" w:ascii="宋体" w:hAnsi="宋体" w:eastAsia="宋体" w:cs="宋体"/>
          <w:i w:val="0"/>
          <w:iCs w:val="0"/>
          <w:caps w:val="0"/>
          <w:color w:val="auto"/>
          <w:spacing w:val="0"/>
          <w:sz w:val="24"/>
          <w:szCs w:val="24"/>
          <w:highlight w:val="none"/>
          <w:shd w:val="clear" w:color="auto" w:fill="FFFFFF"/>
          <w:lang w:val="en-US" w:eastAsia="zh-CN"/>
        </w:rPr>
        <w:t>15</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00</w:t>
      </w:r>
      <w:r>
        <w:rPr>
          <w:rFonts w:hint="eastAsia" w:ascii="宋体" w:hAnsi="宋体" w:eastAsia="宋体" w:cs="宋体"/>
          <w:i w:val="0"/>
          <w:iCs w:val="0"/>
          <w:caps w:val="0"/>
          <w:color w:val="auto"/>
          <w:spacing w:val="0"/>
          <w:sz w:val="24"/>
          <w:szCs w:val="24"/>
          <w:highlight w:val="none"/>
          <w:shd w:val="clear" w:color="auto" w:fill="FFFFFF"/>
        </w:rPr>
        <w:t>:00至1</w:t>
      </w:r>
      <w:r>
        <w:rPr>
          <w:rFonts w:hint="eastAsia" w:ascii="宋体" w:hAnsi="宋体" w:eastAsia="宋体" w:cs="宋体"/>
          <w:i w:val="0"/>
          <w:iCs w:val="0"/>
          <w:caps w:val="0"/>
          <w:color w:val="auto"/>
          <w:spacing w:val="0"/>
          <w:sz w:val="24"/>
          <w:szCs w:val="24"/>
          <w:highlight w:val="none"/>
          <w:shd w:val="clear" w:color="auto" w:fill="FFFFFF"/>
          <w:lang w:val="en-US" w:eastAsia="zh-CN"/>
        </w:rPr>
        <w:t>7</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0:00（北京时间,法定节假日除外）</w:t>
      </w:r>
    </w:p>
    <w:p w14:paraId="7BE5D5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highlight w:val="none"/>
          <w:shd w:val="clear" w:color="auto" w:fill="FFFFFF"/>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途径</w:t>
      </w:r>
      <w:r>
        <w:rPr>
          <w:rFonts w:hint="eastAsia" w:ascii="宋体" w:hAnsi="宋体" w:eastAsia="宋体" w:cs="宋体"/>
          <w:i w:val="0"/>
          <w:iCs w:val="0"/>
          <w:caps w:val="0"/>
          <w:color w:val="auto"/>
          <w:spacing w:val="0"/>
          <w:sz w:val="24"/>
          <w:szCs w:val="24"/>
          <w:highlight w:val="none"/>
          <w:shd w:val="clear" w:color="auto" w:fill="FFFFFF"/>
        </w:rPr>
        <w:t>：登录全国公共资源交易中心平台（陕西省）使用CA锁报名后自行下载</w:t>
      </w:r>
    </w:p>
    <w:p w14:paraId="57467AB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方式：</w:t>
      </w:r>
      <w:r>
        <w:rPr>
          <w:rFonts w:hint="eastAsia" w:ascii="宋体" w:hAnsi="宋体" w:eastAsia="宋体" w:cs="宋体"/>
          <w:i w:val="0"/>
          <w:iCs w:val="0"/>
          <w:caps w:val="0"/>
          <w:color w:val="auto"/>
          <w:spacing w:val="0"/>
          <w:sz w:val="24"/>
          <w:szCs w:val="24"/>
          <w:highlight w:val="none"/>
          <w:shd w:val="clear" w:color="auto" w:fill="FFFFFF"/>
          <w:lang w:val="en-US" w:eastAsia="zh-CN"/>
        </w:rPr>
        <w:t>在线</w:t>
      </w:r>
      <w:r>
        <w:rPr>
          <w:rFonts w:hint="eastAsia" w:ascii="宋体" w:hAnsi="宋体" w:eastAsia="宋体" w:cs="宋体"/>
          <w:i w:val="0"/>
          <w:iCs w:val="0"/>
          <w:caps w:val="0"/>
          <w:color w:val="auto"/>
          <w:spacing w:val="0"/>
          <w:sz w:val="24"/>
          <w:szCs w:val="24"/>
          <w:highlight w:val="none"/>
          <w:shd w:val="clear" w:color="auto" w:fill="FFFFFF"/>
        </w:rPr>
        <w:t>获取</w:t>
      </w:r>
    </w:p>
    <w:p w14:paraId="1A45920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售价：免费</w:t>
      </w:r>
    </w:p>
    <w:p w14:paraId="2492A70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highlight w:val="none"/>
        </w:rPr>
      </w:pPr>
      <w:r>
        <w:rPr>
          <w:rStyle w:val="7"/>
          <w:rFonts w:hint="eastAsia" w:ascii="宋体" w:hAnsi="宋体" w:eastAsia="宋体" w:cs="宋体"/>
          <w:b/>
          <w:bCs/>
          <w:i w:val="0"/>
          <w:iCs w:val="0"/>
          <w:caps w:val="0"/>
          <w:color w:val="auto"/>
          <w:spacing w:val="0"/>
          <w:sz w:val="24"/>
          <w:szCs w:val="24"/>
          <w:highlight w:val="none"/>
          <w:shd w:val="clear" w:color="auto" w:fill="FFFFFF"/>
        </w:rPr>
        <w:t>四、响应文件提交</w:t>
      </w:r>
    </w:p>
    <w:p w14:paraId="56AAB4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截止时间：20</w:t>
      </w:r>
      <w:r>
        <w:rPr>
          <w:rFonts w:hint="eastAsia" w:ascii="宋体" w:hAnsi="宋体" w:eastAsia="宋体" w:cs="宋体"/>
          <w:i w:val="0"/>
          <w:iCs w:val="0"/>
          <w:caps w:val="0"/>
          <w:color w:val="auto"/>
          <w:spacing w:val="0"/>
          <w:sz w:val="24"/>
          <w:szCs w:val="24"/>
          <w:highlight w:val="none"/>
          <w:shd w:val="clear" w:color="auto" w:fill="FFFFFF"/>
          <w:lang w:val="en-US" w:eastAsia="zh-CN"/>
        </w:rPr>
        <w:t>26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09</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29</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eastAsia="宋体" w:cs="宋体"/>
          <w:i w:val="0"/>
          <w:iCs w:val="0"/>
          <w:caps w:val="0"/>
          <w:color w:val="auto"/>
          <w:spacing w:val="0"/>
          <w:sz w:val="24"/>
          <w:szCs w:val="24"/>
          <w:highlight w:val="none"/>
          <w:shd w:val="clear" w:color="auto" w:fill="FFFFFF"/>
          <w:lang w:val="en-US" w:eastAsia="zh-CN"/>
        </w:rPr>
        <w:t>10</w:t>
      </w:r>
      <w:r>
        <w:rPr>
          <w:rFonts w:hint="eastAsia" w:ascii="宋体" w:hAnsi="宋体" w:eastAsia="宋体" w:cs="宋体"/>
          <w:i w:val="0"/>
          <w:iCs w:val="0"/>
          <w:caps w:val="0"/>
          <w:color w:val="auto"/>
          <w:spacing w:val="0"/>
          <w:sz w:val="24"/>
          <w:szCs w:val="24"/>
          <w:highlight w:val="none"/>
          <w:shd w:val="clear" w:color="auto" w:fill="FFFFFF"/>
        </w:rPr>
        <w:t>时</w:t>
      </w:r>
      <w:r>
        <w:rPr>
          <w:rFonts w:hint="eastAsia" w:ascii="宋体" w:hAnsi="宋体" w:eastAsia="宋体" w:cs="宋体"/>
          <w:i w:val="0"/>
          <w:iCs w:val="0"/>
          <w:caps w:val="0"/>
          <w:color w:val="auto"/>
          <w:spacing w:val="0"/>
          <w:sz w:val="24"/>
          <w:szCs w:val="24"/>
          <w:highlight w:val="none"/>
          <w:shd w:val="clear" w:color="auto" w:fill="FFFFFF"/>
          <w:lang w:val="en-US" w:eastAsia="zh-CN"/>
        </w:rPr>
        <w:t>00</w:t>
      </w:r>
      <w:r>
        <w:rPr>
          <w:rFonts w:hint="eastAsia" w:ascii="宋体" w:hAnsi="宋体" w:eastAsia="宋体" w:cs="宋体"/>
          <w:i w:val="0"/>
          <w:iCs w:val="0"/>
          <w:caps w:val="0"/>
          <w:color w:val="auto"/>
          <w:spacing w:val="0"/>
          <w:sz w:val="24"/>
          <w:szCs w:val="24"/>
          <w:highlight w:val="none"/>
          <w:shd w:val="clear" w:color="auto" w:fill="FFFFFF"/>
        </w:rPr>
        <w:t>分（北京时间）</w:t>
      </w:r>
    </w:p>
    <w:p w14:paraId="3B7EEBE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地点：</w:t>
      </w:r>
      <w:r>
        <w:rPr>
          <w:rFonts w:hint="eastAsia" w:ascii="宋体" w:hAnsi="宋体" w:eastAsia="宋体" w:cs="宋体"/>
          <w:i w:val="0"/>
          <w:iCs w:val="0"/>
          <w:caps w:val="0"/>
          <w:color w:val="auto"/>
          <w:spacing w:val="0"/>
          <w:sz w:val="24"/>
          <w:szCs w:val="24"/>
          <w:highlight w:val="none"/>
          <w:shd w:val="clear" w:color="auto" w:fill="FFFFFF"/>
          <w:lang w:eastAsia="zh-CN"/>
        </w:rPr>
        <w:t>府谷县煤业大厦写字楼西区21楼</w:t>
      </w:r>
    </w:p>
    <w:p w14:paraId="043C14D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val="0"/>
          <w:bCs w:val="0"/>
          <w:i w:val="0"/>
          <w:iCs w:val="0"/>
          <w:caps w:val="0"/>
          <w:color w:val="auto"/>
          <w:spacing w:val="0"/>
          <w:sz w:val="24"/>
          <w:szCs w:val="24"/>
          <w:highlight w:val="none"/>
        </w:rPr>
      </w:pPr>
      <w:r>
        <w:rPr>
          <w:rStyle w:val="7"/>
          <w:rFonts w:hint="eastAsia" w:ascii="宋体" w:hAnsi="宋体" w:eastAsia="宋体" w:cs="宋体"/>
          <w:b/>
          <w:bCs/>
          <w:i w:val="0"/>
          <w:iCs w:val="0"/>
          <w:caps w:val="0"/>
          <w:color w:val="auto"/>
          <w:spacing w:val="0"/>
          <w:sz w:val="24"/>
          <w:szCs w:val="24"/>
          <w:highlight w:val="none"/>
          <w:shd w:val="clear" w:color="auto" w:fill="FFFFFF"/>
        </w:rPr>
        <w:t>五、开启</w:t>
      </w:r>
    </w:p>
    <w:p w14:paraId="6C827A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时间：20</w:t>
      </w:r>
      <w:r>
        <w:rPr>
          <w:rFonts w:hint="eastAsia" w:ascii="宋体" w:hAnsi="宋体" w:eastAsia="宋体" w:cs="宋体"/>
          <w:i w:val="0"/>
          <w:iCs w:val="0"/>
          <w:caps w:val="0"/>
          <w:color w:val="auto"/>
          <w:spacing w:val="0"/>
          <w:sz w:val="24"/>
          <w:szCs w:val="24"/>
          <w:highlight w:val="none"/>
          <w:shd w:val="clear" w:color="auto" w:fill="FFFFFF"/>
          <w:lang w:val="en-US" w:eastAsia="zh-CN"/>
        </w:rPr>
        <w:t>26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09</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29</w:t>
      </w:r>
      <w:r>
        <w:rPr>
          <w:rFonts w:hint="eastAsia" w:ascii="宋体" w:hAnsi="宋体" w:eastAsia="宋体" w:cs="宋体"/>
          <w:i w:val="0"/>
          <w:iCs w:val="0"/>
          <w:caps w:val="0"/>
          <w:color w:val="auto"/>
          <w:spacing w:val="0"/>
          <w:sz w:val="24"/>
          <w:szCs w:val="24"/>
          <w:highlight w:val="none"/>
          <w:shd w:val="clear" w:color="auto" w:fill="FFFFFF"/>
        </w:rPr>
        <w:t>日</w:t>
      </w:r>
      <w:r>
        <w:rPr>
          <w:rFonts w:hint="eastAsia" w:ascii="宋体" w:hAnsi="宋体" w:eastAsia="宋体" w:cs="宋体"/>
          <w:i w:val="0"/>
          <w:iCs w:val="0"/>
          <w:caps w:val="0"/>
          <w:color w:val="auto"/>
          <w:spacing w:val="0"/>
          <w:sz w:val="24"/>
          <w:szCs w:val="24"/>
          <w:highlight w:val="none"/>
          <w:shd w:val="clear" w:color="auto" w:fill="FFFFFF"/>
          <w:lang w:val="en-US" w:eastAsia="zh-CN"/>
        </w:rPr>
        <w:t>10</w:t>
      </w:r>
      <w:r>
        <w:rPr>
          <w:rFonts w:hint="eastAsia" w:ascii="宋体" w:hAnsi="宋体" w:eastAsia="宋体" w:cs="宋体"/>
          <w:i w:val="0"/>
          <w:iCs w:val="0"/>
          <w:caps w:val="0"/>
          <w:color w:val="auto"/>
          <w:spacing w:val="0"/>
          <w:sz w:val="24"/>
          <w:szCs w:val="24"/>
          <w:highlight w:val="none"/>
          <w:shd w:val="clear" w:color="auto" w:fill="FFFFFF"/>
        </w:rPr>
        <w:t>时</w:t>
      </w:r>
      <w:r>
        <w:rPr>
          <w:rFonts w:hint="eastAsia" w:ascii="宋体" w:hAnsi="宋体" w:eastAsia="宋体" w:cs="宋体"/>
          <w:i w:val="0"/>
          <w:iCs w:val="0"/>
          <w:caps w:val="0"/>
          <w:color w:val="auto"/>
          <w:spacing w:val="0"/>
          <w:sz w:val="24"/>
          <w:szCs w:val="24"/>
          <w:highlight w:val="none"/>
          <w:shd w:val="clear" w:color="auto" w:fill="FFFFFF"/>
          <w:lang w:val="en-US" w:eastAsia="zh-CN"/>
        </w:rPr>
        <w:t>00</w:t>
      </w:r>
      <w:r>
        <w:rPr>
          <w:rFonts w:hint="eastAsia" w:ascii="宋体" w:hAnsi="宋体" w:eastAsia="宋体" w:cs="宋体"/>
          <w:i w:val="0"/>
          <w:iCs w:val="0"/>
          <w:caps w:val="0"/>
          <w:color w:val="auto"/>
          <w:spacing w:val="0"/>
          <w:sz w:val="24"/>
          <w:szCs w:val="24"/>
          <w:highlight w:val="none"/>
          <w:shd w:val="clear" w:color="auto" w:fill="FFFFFF"/>
        </w:rPr>
        <w:t>分（北京时间）</w:t>
      </w:r>
    </w:p>
    <w:p w14:paraId="3541CD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地点：</w:t>
      </w:r>
      <w:r>
        <w:rPr>
          <w:rFonts w:hint="eastAsia" w:ascii="宋体" w:hAnsi="宋体" w:eastAsia="宋体" w:cs="宋体"/>
          <w:i w:val="0"/>
          <w:iCs w:val="0"/>
          <w:caps w:val="0"/>
          <w:color w:val="auto"/>
          <w:spacing w:val="0"/>
          <w:sz w:val="24"/>
          <w:szCs w:val="24"/>
          <w:highlight w:val="none"/>
          <w:shd w:val="clear" w:color="auto" w:fill="FFFFFF"/>
          <w:lang w:eastAsia="zh-CN"/>
        </w:rPr>
        <w:t>府谷县煤业大厦写字楼西区21楼</w:t>
      </w:r>
    </w:p>
    <w:p w14:paraId="5217A6D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pPr>
      <w:r>
        <w:rPr>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t>六、公告期限</w:t>
      </w:r>
    </w:p>
    <w:p w14:paraId="41E0470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480" w:right="0" w:firstLine="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i w:val="0"/>
          <w:iCs w:val="0"/>
          <w:caps w:val="0"/>
          <w:color w:val="auto"/>
          <w:spacing w:val="0"/>
          <w:sz w:val="24"/>
          <w:szCs w:val="24"/>
          <w:highlight w:val="none"/>
          <w:shd w:val="clear" w:color="auto" w:fill="FFFFFF"/>
        </w:rPr>
        <w:t>自本公告发布之日起3个工作日。</w:t>
      </w:r>
    </w:p>
    <w:p w14:paraId="4F42B917">
      <w:pPr>
        <w:pStyle w:val="2"/>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val="0"/>
        <w:overflowPunct/>
        <w:topLinePunct w:val="0"/>
        <w:autoSpaceDE/>
        <w:autoSpaceDN/>
        <w:bidi w:val="0"/>
        <w:adjustRightInd/>
        <w:snapToGrid/>
        <w:spacing w:before="150" w:beforeAutospacing="0" w:after="0" w:afterAutospacing="0" w:line="460" w:lineRule="exact"/>
        <w:ind w:left="0" w:right="0" w:firstLine="0"/>
        <w:jc w:val="left"/>
        <w:textAlignment w:val="auto"/>
        <w:rPr>
          <w:rFonts w:hint="eastAsia" w:ascii="宋体" w:hAnsi="宋体" w:eastAsia="宋体" w:cs="宋体"/>
          <w:color w:val="auto"/>
          <w:highlight w:val="none"/>
          <w:lang w:val="en-US" w:eastAsia="zh-CN"/>
        </w:rPr>
      </w:pPr>
      <w:r>
        <w:rPr>
          <w:rFonts w:hint="eastAsia" w:ascii="宋体" w:hAnsi="宋体" w:eastAsia="宋体" w:cs="宋体"/>
          <w:b/>
          <w:bCs/>
          <w:i w:val="0"/>
          <w:iCs w:val="0"/>
          <w:caps w:val="0"/>
          <w:color w:val="auto"/>
          <w:spacing w:val="0"/>
          <w:kern w:val="0"/>
          <w:sz w:val="24"/>
          <w:szCs w:val="24"/>
          <w:highlight w:val="none"/>
          <w:shd w:val="clear" w:color="auto" w:fill="FFFFFF"/>
          <w:lang w:val="en-US" w:eastAsia="zh-CN" w:bidi="ar"/>
        </w:rPr>
        <w:t>其他补充事宜</w:t>
      </w:r>
    </w:p>
    <w:p w14:paraId="5A8E6A2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线上与线下需同时</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确认</w:t>
      </w:r>
      <w:r>
        <w:rPr>
          <w:rFonts w:hint="eastAsia" w:ascii="宋体" w:hAnsi="宋体" w:eastAsia="宋体" w:cs="宋体"/>
          <w:i w:val="0"/>
          <w:iCs w:val="0"/>
          <w:caps w:val="0"/>
          <w:color w:val="auto"/>
          <w:spacing w:val="0"/>
          <w:sz w:val="24"/>
          <w:szCs w:val="24"/>
          <w:highlight w:val="none"/>
          <w:shd w:val="clear" w:color="auto" w:fill="FFFFFF"/>
          <w:vertAlign w:val="baseline"/>
        </w:rPr>
        <w:t>，二者缺一不可，否则视为</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确认</w:t>
      </w:r>
      <w:r>
        <w:rPr>
          <w:rFonts w:hint="eastAsia" w:ascii="宋体" w:hAnsi="宋体" w:eastAsia="宋体" w:cs="宋体"/>
          <w:i w:val="0"/>
          <w:iCs w:val="0"/>
          <w:caps w:val="0"/>
          <w:color w:val="auto"/>
          <w:spacing w:val="0"/>
          <w:sz w:val="24"/>
          <w:szCs w:val="24"/>
          <w:highlight w:val="none"/>
          <w:shd w:val="clear" w:color="auto" w:fill="FFFFFF"/>
          <w:vertAlign w:val="baseline"/>
        </w:rPr>
        <w:t>无效</w:t>
      </w:r>
    </w:p>
    <w:p w14:paraId="25FB55E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1、供应商可登录全国公共资源交易中心平台（陕西省） （http://www.sxggzyjy.cn/）,选择“电子交易平台-政府采购交易系统-企业端进行登录，登录后选择“交易乙方”身份进入供应商界面进行投标确认并免费下载采购文件。</w:t>
      </w:r>
    </w:p>
    <w:p w14:paraId="327677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2、 线上确认与线下确认需同时进行，线上确认成功后请携带网上投标确认回执单、单位介绍信原件、经办人身份证原件、复印件及经办人社保</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经社保机构出具的202</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6</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年</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7月、8月或9月</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至少一个月的本单位社保缴纳证明材料（五险一金其中一项即可，应可查询）或其他能够</w:t>
      </w:r>
      <w:bookmarkStart w:id="0" w:name="_GoBack"/>
      <w:bookmarkEnd w:id="0"/>
      <w:r>
        <w:rPr>
          <w:rFonts w:hint="eastAsia" w:ascii="宋体" w:hAnsi="宋体" w:eastAsia="宋体" w:cs="宋体"/>
          <w:i w:val="0"/>
          <w:iCs w:val="0"/>
          <w:caps w:val="0"/>
          <w:color w:val="auto"/>
          <w:spacing w:val="0"/>
          <w:sz w:val="24"/>
          <w:szCs w:val="24"/>
          <w:highlight w:val="none"/>
          <w:shd w:val="clear" w:color="auto" w:fill="FFFFFF"/>
          <w:vertAlign w:val="baseline"/>
          <w:lang w:eastAsia="zh-CN"/>
        </w:rPr>
        <w:t>证明其参加社保且在本单位任职的有效证明材料</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复印件加盖公章到</w:t>
      </w:r>
      <w:r>
        <w:rPr>
          <w:rFonts w:hint="eastAsia" w:ascii="宋体" w:hAnsi="宋体" w:eastAsia="宋体" w:cs="宋体"/>
          <w:i w:val="0"/>
          <w:iCs w:val="0"/>
          <w:caps w:val="0"/>
          <w:color w:val="auto"/>
          <w:spacing w:val="0"/>
          <w:sz w:val="24"/>
          <w:szCs w:val="24"/>
          <w:highlight w:val="none"/>
          <w:shd w:val="clear" w:color="auto" w:fill="FFFFFF"/>
          <w:lang w:eastAsia="zh-CN"/>
        </w:rPr>
        <w:t>府谷县煤业大厦写字楼西区21楼</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进行线下确认，线上与线下投标确认信息须一致，否则视为无效，确认时间：</w:t>
      </w:r>
      <w:r>
        <w:rPr>
          <w:rFonts w:hint="eastAsia" w:ascii="宋体" w:hAnsi="宋体" w:eastAsia="宋体" w:cs="宋体"/>
          <w:i w:val="0"/>
          <w:iCs w:val="0"/>
          <w:caps w:val="0"/>
          <w:color w:val="auto"/>
          <w:spacing w:val="0"/>
          <w:sz w:val="24"/>
          <w:szCs w:val="24"/>
          <w:highlight w:val="none"/>
          <w:shd w:val="clear" w:color="auto" w:fill="FFFFFF"/>
        </w:rPr>
        <w:t>202</w:t>
      </w:r>
      <w:r>
        <w:rPr>
          <w:rFonts w:hint="eastAsia" w:ascii="宋体" w:hAnsi="宋体" w:eastAsia="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09</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18</w:t>
      </w:r>
      <w:r>
        <w:rPr>
          <w:rFonts w:hint="eastAsia" w:ascii="宋体" w:hAnsi="宋体" w:eastAsia="宋体" w:cs="宋体"/>
          <w:i w:val="0"/>
          <w:iCs w:val="0"/>
          <w:caps w:val="0"/>
          <w:color w:val="auto"/>
          <w:spacing w:val="0"/>
          <w:sz w:val="24"/>
          <w:szCs w:val="24"/>
          <w:highlight w:val="none"/>
          <w:shd w:val="clear" w:color="auto" w:fill="FFFFFF"/>
        </w:rPr>
        <w:t>日至202</w:t>
      </w:r>
      <w:r>
        <w:rPr>
          <w:rFonts w:hint="eastAsia" w:ascii="宋体" w:hAnsi="宋体" w:eastAsia="宋体" w:cs="宋体"/>
          <w:i w:val="0"/>
          <w:iCs w:val="0"/>
          <w:caps w:val="0"/>
          <w:color w:val="auto"/>
          <w:spacing w:val="0"/>
          <w:sz w:val="24"/>
          <w:szCs w:val="24"/>
          <w:highlight w:val="none"/>
          <w:shd w:val="clear" w:color="auto" w:fill="FFFFFF"/>
          <w:lang w:val="en-US" w:eastAsia="zh-CN"/>
        </w:rPr>
        <w:t>6</w:t>
      </w:r>
      <w:r>
        <w:rPr>
          <w:rFonts w:hint="eastAsia" w:ascii="宋体" w:hAnsi="宋体" w:eastAsia="宋体" w:cs="宋体"/>
          <w:i w:val="0"/>
          <w:iCs w:val="0"/>
          <w:caps w:val="0"/>
          <w:color w:val="auto"/>
          <w:spacing w:val="0"/>
          <w:sz w:val="24"/>
          <w:szCs w:val="24"/>
          <w:highlight w:val="none"/>
          <w:shd w:val="clear" w:color="auto" w:fill="FFFFFF"/>
        </w:rPr>
        <w:t>年</w:t>
      </w:r>
      <w:r>
        <w:rPr>
          <w:rFonts w:hint="eastAsia" w:ascii="宋体" w:hAnsi="宋体" w:eastAsia="宋体" w:cs="宋体"/>
          <w:i w:val="0"/>
          <w:iCs w:val="0"/>
          <w:caps w:val="0"/>
          <w:color w:val="auto"/>
          <w:spacing w:val="0"/>
          <w:sz w:val="24"/>
          <w:szCs w:val="24"/>
          <w:highlight w:val="none"/>
          <w:shd w:val="clear" w:color="auto" w:fill="FFFFFF"/>
          <w:lang w:val="en-US" w:eastAsia="zh-CN"/>
        </w:rPr>
        <w:t>09</w:t>
      </w:r>
      <w:r>
        <w:rPr>
          <w:rFonts w:hint="eastAsia" w:ascii="宋体" w:hAnsi="宋体" w:eastAsia="宋体" w:cs="宋体"/>
          <w:i w:val="0"/>
          <w:iCs w:val="0"/>
          <w:caps w:val="0"/>
          <w:color w:val="auto"/>
          <w:spacing w:val="0"/>
          <w:sz w:val="24"/>
          <w:szCs w:val="24"/>
          <w:highlight w:val="none"/>
          <w:shd w:val="clear" w:color="auto" w:fill="FFFFFF"/>
        </w:rPr>
        <w:t>月</w:t>
      </w:r>
      <w:r>
        <w:rPr>
          <w:rFonts w:hint="eastAsia" w:ascii="宋体" w:hAnsi="宋体" w:eastAsia="宋体" w:cs="宋体"/>
          <w:i w:val="0"/>
          <w:iCs w:val="0"/>
          <w:caps w:val="0"/>
          <w:color w:val="auto"/>
          <w:spacing w:val="0"/>
          <w:sz w:val="24"/>
          <w:szCs w:val="24"/>
          <w:highlight w:val="none"/>
          <w:shd w:val="clear" w:color="auto" w:fill="FFFFFF"/>
          <w:lang w:val="en-US" w:eastAsia="zh-CN"/>
        </w:rPr>
        <w:t>21</w:t>
      </w:r>
      <w:r>
        <w:rPr>
          <w:rFonts w:hint="eastAsia" w:ascii="宋体" w:hAnsi="宋体" w:eastAsia="宋体" w:cs="宋体"/>
          <w:i w:val="0"/>
          <w:iCs w:val="0"/>
          <w:caps w:val="0"/>
          <w:color w:val="auto"/>
          <w:spacing w:val="0"/>
          <w:sz w:val="24"/>
          <w:szCs w:val="24"/>
          <w:highlight w:val="none"/>
          <w:shd w:val="clear" w:color="auto" w:fill="FFFFFF"/>
        </w:rPr>
        <w:t>日，每天上午09:</w:t>
      </w:r>
      <w:r>
        <w:rPr>
          <w:rFonts w:hint="eastAsia" w:ascii="宋体" w:hAnsi="宋体" w:eastAsia="宋体" w:cs="宋体"/>
          <w:i w:val="0"/>
          <w:iCs w:val="0"/>
          <w:caps w:val="0"/>
          <w:color w:val="auto"/>
          <w:spacing w:val="0"/>
          <w:sz w:val="24"/>
          <w:szCs w:val="24"/>
          <w:highlight w:val="none"/>
          <w:shd w:val="clear" w:color="auto" w:fill="FFFFFF"/>
          <w:lang w:val="en-US" w:eastAsia="zh-CN"/>
        </w:rPr>
        <w:t>0</w:t>
      </w:r>
      <w:r>
        <w:rPr>
          <w:rFonts w:hint="eastAsia" w:ascii="宋体" w:hAnsi="宋体" w:eastAsia="宋体" w:cs="宋体"/>
          <w:i w:val="0"/>
          <w:iCs w:val="0"/>
          <w:caps w:val="0"/>
          <w:color w:val="auto"/>
          <w:spacing w:val="0"/>
          <w:sz w:val="24"/>
          <w:szCs w:val="24"/>
          <w:highlight w:val="none"/>
          <w:shd w:val="clear" w:color="auto" w:fill="FFFFFF"/>
        </w:rPr>
        <w:t>0:00至1</w:t>
      </w:r>
      <w:r>
        <w:rPr>
          <w:rFonts w:hint="eastAsia" w:ascii="宋体" w:hAnsi="宋体" w:eastAsia="宋体" w:cs="宋体"/>
          <w:i w:val="0"/>
          <w:iCs w:val="0"/>
          <w:caps w:val="0"/>
          <w:color w:val="auto"/>
          <w:spacing w:val="0"/>
          <w:sz w:val="24"/>
          <w:szCs w:val="24"/>
          <w:highlight w:val="none"/>
          <w:shd w:val="clear" w:color="auto" w:fill="FFFFFF"/>
          <w:lang w:val="en-US" w:eastAsia="zh-CN"/>
        </w:rPr>
        <w:t>1</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0:00，下午</w:t>
      </w:r>
      <w:r>
        <w:rPr>
          <w:rFonts w:hint="eastAsia" w:ascii="宋体" w:hAnsi="宋体" w:eastAsia="宋体" w:cs="宋体"/>
          <w:i w:val="0"/>
          <w:iCs w:val="0"/>
          <w:caps w:val="0"/>
          <w:color w:val="auto"/>
          <w:spacing w:val="0"/>
          <w:sz w:val="24"/>
          <w:szCs w:val="24"/>
          <w:highlight w:val="none"/>
          <w:shd w:val="clear" w:color="auto" w:fill="FFFFFF"/>
          <w:lang w:val="en-US" w:eastAsia="zh-CN"/>
        </w:rPr>
        <w:t>15</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00</w:t>
      </w:r>
      <w:r>
        <w:rPr>
          <w:rFonts w:hint="eastAsia" w:ascii="宋体" w:hAnsi="宋体" w:eastAsia="宋体" w:cs="宋体"/>
          <w:i w:val="0"/>
          <w:iCs w:val="0"/>
          <w:caps w:val="0"/>
          <w:color w:val="auto"/>
          <w:spacing w:val="0"/>
          <w:sz w:val="24"/>
          <w:szCs w:val="24"/>
          <w:highlight w:val="none"/>
          <w:shd w:val="clear" w:color="auto" w:fill="FFFFFF"/>
        </w:rPr>
        <w:t>:00至1</w:t>
      </w:r>
      <w:r>
        <w:rPr>
          <w:rFonts w:hint="eastAsia" w:ascii="宋体" w:hAnsi="宋体" w:eastAsia="宋体" w:cs="宋体"/>
          <w:i w:val="0"/>
          <w:iCs w:val="0"/>
          <w:caps w:val="0"/>
          <w:color w:val="auto"/>
          <w:spacing w:val="0"/>
          <w:sz w:val="24"/>
          <w:szCs w:val="24"/>
          <w:highlight w:val="none"/>
          <w:shd w:val="clear" w:color="auto" w:fill="FFFFFF"/>
          <w:lang w:val="en-US" w:eastAsia="zh-CN"/>
        </w:rPr>
        <w:t>7</w:t>
      </w:r>
      <w:r>
        <w:rPr>
          <w:rFonts w:hint="eastAsia" w:ascii="宋体" w:hAnsi="宋体" w:eastAsia="宋体" w:cs="宋体"/>
          <w:i w:val="0"/>
          <w:iCs w:val="0"/>
          <w:caps w:val="0"/>
          <w:color w:val="auto"/>
          <w:spacing w:val="0"/>
          <w:sz w:val="24"/>
          <w:szCs w:val="24"/>
          <w:highlight w:val="none"/>
          <w:shd w:val="clear" w:color="auto" w:fill="FFFFFF"/>
        </w:rPr>
        <w:t>:</w:t>
      </w: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0:00（北京时间,法定节假日除外）</w:t>
      </w:r>
    </w:p>
    <w:p w14:paraId="5ED2087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3、办理CA锁方式（仅供参考）：榆林市市民大厦三楼窗口，电话：0912-3452148。</w:t>
      </w:r>
    </w:p>
    <w:p w14:paraId="2750FE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4、请供应商按照陕西省财政厅关于政府采购供应商注册登记有关事项的通知中的要求，通过陕西省政府采购网（http://www.ccgp-shaanxi.gov.cn/）注册登记加入陕西省政府采购供应商库。</w:t>
      </w:r>
    </w:p>
    <w:p w14:paraId="0EC5D07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right="0"/>
        <w:jc w:val="both"/>
        <w:textAlignment w:val="auto"/>
        <w:rPr>
          <w:rFonts w:hint="eastAsia" w:ascii="宋体" w:hAnsi="宋体" w:eastAsia="宋体" w:cs="宋体"/>
          <w:i w:val="0"/>
          <w:iCs w:val="0"/>
          <w:caps w:val="0"/>
          <w:color w:val="auto"/>
          <w:spacing w:val="0"/>
          <w:sz w:val="24"/>
          <w:szCs w:val="24"/>
          <w:highlight w:val="none"/>
          <w:shd w:val="clear" w:color="auto" w:fill="FFFFFF"/>
        </w:rPr>
      </w:pPr>
      <w:r>
        <w:rPr>
          <w:rFonts w:hint="eastAsia" w:ascii="宋体" w:hAnsi="宋体" w:eastAsia="宋体" w:cs="宋体"/>
          <w:b/>
          <w:bCs/>
          <w:i w:val="0"/>
          <w:iCs w:val="0"/>
          <w:caps w:val="0"/>
          <w:color w:val="auto"/>
          <w:spacing w:val="0"/>
          <w:sz w:val="24"/>
          <w:szCs w:val="24"/>
          <w:highlight w:val="none"/>
          <w:shd w:val="clear" w:color="auto" w:fill="FFFFFF"/>
        </w:rPr>
        <w:t>八、凡对本次采购提出询问，请按以下方式联系。</w:t>
      </w:r>
    </w:p>
    <w:p w14:paraId="11550F8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FFFFFF"/>
          <w:vertAlign w:val="baseline"/>
        </w:rPr>
        <w:t>1.采购人信息</w:t>
      </w:r>
    </w:p>
    <w:p w14:paraId="646390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名称：</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府谷县交通运输局</w:t>
      </w:r>
    </w:p>
    <w:p w14:paraId="71B871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地址：</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府谷县</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国土大楼10楼</w:t>
      </w:r>
    </w:p>
    <w:p w14:paraId="28ECC9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联系方式：0912-8720687</w:t>
      </w:r>
    </w:p>
    <w:p w14:paraId="53BE086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FFFFFF"/>
          <w:vertAlign w:val="baseline"/>
        </w:rPr>
        <w:t>2.采购代理机构信息</w:t>
      </w:r>
    </w:p>
    <w:p w14:paraId="330D3E5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名称：</w:t>
      </w:r>
      <w:r>
        <w:rPr>
          <w:rFonts w:hint="eastAsia" w:ascii="宋体" w:hAnsi="宋体" w:cs="宋体"/>
          <w:i w:val="0"/>
          <w:iCs w:val="0"/>
          <w:caps w:val="0"/>
          <w:color w:val="auto"/>
          <w:spacing w:val="0"/>
          <w:sz w:val="24"/>
          <w:szCs w:val="24"/>
          <w:highlight w:val="none"/>
          <w:shd w:val="clear" w:color="auto" w:fill="FFFFFF"/>
          <w:vertAlign w:val="baseline"/>
          <w:lang w:eastAsia="zh-CN"/>
        </w:rPr>
        <w:t>陕西信德远辉工程管理有限公司</w:t>
      </w:r>
    </w:p>
    <w:p w14:paraId="4AE6F81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地址：</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陕西省榆林市榆阳区祥安路四季名苑3幢1单元2001室</w:t>
      </w:r>
    </w:p>
    <w:p w14:paraId="161F82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联系方式：</w:t>
      </w:r>
      <w:r>
        <w:rPr>
          <w:rFonts w:hint="eastAsia" w:ascii="宋体" w:hAnsi="宋体" w:cs="宋体"/>
          <w:i w:val="0"/>
          <w:iCs w:val="0"/>
          <w:caps w:val="0"/>
          <w:color w:val="auto"/>
          <w:spacing w:val="0"/>
          <w:sz w:val="24"/>
          <w:szCs w:val="24"/>
          <w:highlight w:val="none"/>
          <w:shd w:val="clear" w:color="auto" w:fill="FFFFFF"/>
          <w:vertAlign w:val="baseline"/>
          <w:lang w:val="en-US" w:eastAsia="zh-CN"/>
        </w:rPr>
        <w:t>15691713931</w:t>
      </w:r>
    </w:p>
    <w:p w14:paraId="71219D6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jc w:val="left"/>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aps w:val="0"/>
          <w:color w:val="auto"/>
          <w:spacing w:val="0"/>
          <w:sz w:val="24"/>
          <w:szCs w:val="24"/>
          <w:highlight w:val="none"/>
          <w:shd w:val="clear" w:color="auto" w:fill="FFFFFF"/>
          <w:vertAlign w:val="baseline"/>
        </w:rPr>
        <w:t>3.项目联系方式</w:t>
      </w:r>
    </w:p>
    <w:p w14:paraId="121C4C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项目联系人：</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王工</w:t>
      </w:r>
    </w:p>
    <w:p w14:paraId="4EB4BB1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60" w:lineRule="exact"/>
        <w:ind w:left="0" w:right="0" w:firstLine="384"/>
        <w:jc w:val="both"/>
        <w:textAlignment w:val="baseline"/>
        <w:rPr>
          <w:rFonts w:hint="default" w:ascii="宋体" w:hAnsi="宋体" w:eastAsia="宋体" w:cs="宋体"/>
          <w:color w:val="auto"/>
          <w:sz w:val="24"/>
          <w:szCs w:val="24"/>
          <w:highlight w:val="none"/>
          <w:lang w:val="en-US"/>
        </w:rPr>
      </w:pPr>
      <w:r>
        <w:rPr>
          <w:rFonts w:hint="eastAsia" w:ascii="宋体" w:hAnsi="宋体" w:eastAsia="宋体" w:cs="宋体"/>
          <w:i w:val="0"/>
          <w:iCs w:val="0"/>
          <w:caps w:val="0"/>
          <w:color w:val="auto"/>
          <w:spacing w:val="0"/>
          <w:sz w:val="24"/>
          <w:szCs w:val="24"/>
          <w:highlight w:val="none"/>
          <w:shd w:val="clear" w:color="auto" w:fill="FFFFFF"/>
          <w:vertAlign w:val="baseline"/>
        </w:rPr>
        <w:t>电话：</w:t>
      </w:r>
      <w:r>
        <w:rPr>
          <w:rFonts w:hint="eastAsia" w:ascii="宋体" w:hAnsi="宋体" w:cs="宋体"/>
          <w:i w:val="0"/>
          <w:iCs w:val="0"/>
          <w:caps w:val="0"/>
          <w:color w:val="auto"/>
          <w:spacing w:val="0"/>
          <w:sz w:val="24"/>
          <w:szCs w:val="24"/>
          <w:highlight w:val="none"/>
          <w:shd w:val="clear" w:color="auto" w:fill="FFFFFF"/>
          <w:vertAlign w:val="baseline"/>
          <w:lang w:val="en-US" w:eastAsia="zh-CN"/>
        </w:rPr>
        <w:t>15691713931</w:t>
      </w:r>
    </w:p>
    <w:p w14:paraId="4117E0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460" w:lineRule="exact"/>
        <w:ind w:left="0" w:right="0" w:firstLine="384"/>
        <w:jc w:val="right"/>
        <w:textAlignment w:val="baseline"/>
        <w:rPr>
          <w:rFonts w:hint="eastAsia" w:ascii="宋体" w:hAnsi="宋体" w:cs="宋体"/>
          <w:i w:val="0"/>
          <w:iCs w:val="0"/>
          <w:caps w:val="0"/>
          <w:color w:val="auto"/>
          <w:spacing w:val="0"/>
          <w:sz w:val="24"/>
          <w:szCs w:val="24"/>
          <w:highlight w:val="none"/>
          <w:shd w:val="clear" w:color="auto" w:fill="FFFFFF"/>
          <w:vertAlign w:val="baseline"/>
          <w:lang w:eastAsia="zh-CN"/>
        </w:rPr>
      </w:pPr>
      <w:r>
        <w:rPr>
          <w:rFonts w:hint="eastAsia" w:ascii="宋体" w:hAnsi="宋体" w:cs="宋体"/>
          <w:i w:val="0"/>
          <w:iCs w:val="0"/>
          <w:caps w:val="0"/>
          <w:color w:val="auto"/>
          <w:spacing w:val="0"/>
          <w:sz w:val="24"/>
          <w:szCs w:val="24"/>
          <w:highlight w:val="none"/>
          <w:shd w:val="clear" w:color="auto" w:fill="FFFFFF"/>
          <w:vertAlign w:val="baseline"/>
          <w:lang w:eastAsia="zh-CN"/>
        </w:rPr>
        <w:t>陕西信德远辉工程管理有限公司</w:t>
      </w:r>
    </w:p>
    <w:p w14:paraId="6C9C2B2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pacing w:before="0" w:beforeAutospacing="0" w:after="0" w:afterAutospacing="0" w:line="460" w:lineRule="exact"/>
        <w:ind w:left="0" w:right="0" w:firstLine="384"/>
        <w:jc w:val="right"/>
        <w:textAlignment w:val="baseline"/>
        <w:rPr>
          <w:rFonts w:hint="eastAsia" w:ascii="宋体" w:hAnsi="宋体" w:eastAsia="宋体" w:cs="宋体"/>
          <w:b/>
          <w:bCs/>
          <w:color w:val="auto"/>
          <w:sz w:val="36"/>
          <w:highlight w:val="none"/>
          <w:lang w:val="en-US" w:eastAsia="zh-CN"/>
        </w:rPr>
      </w:pPr>
      <w:r>
        <w:rPr>
          <w:rFonts w:hint="eastAsia" w:ascii="宋体" w:hAnsi="宋体" w:eastAsia="宋体" w:cs="宋体"/>
          <w:i w:val="0"/>
          <w:iCs w:val="0"/>
          <w:caps w:val="0"/>
          <w:color w:val="auto"/>
          <w:spacing w:val="0"/>
          <w:kern w:val="0"/>
          <w:sz w:val="24"/>
          <w:szCs w:val="24"/>
          <w:highlight w:val="none"/>
          <w:shd w:val="clear" w:color="auto" w:fill="FFFFFF"/>
          <w:vertAlign w:val="baseline"/>
          <w:lang w:val="en-US" w:eastAsia="zh-CN" w:bidi="ar"/>
        </w:rPr>
        <w:t>2026年09月17日</w:t>
      </w:r>
    </w:p>
    <w:p w14:paraId="4EAF1469">
      <w:pPr>
        <w:pStyle w:val="8"/>
        <w:ind w:left="0" w:leftChars="0" w:firstLine="0" w:firstLineChars="0"/>
        <w:rPr>
          <w:rFonts w:hint="eastAsia" w:ascii="宋体" w:hAnsi="宋体" w:eastAsia="宋体" w:cs="宋体"/>
          <w:b/>
          <w:bCs/>
          <w:color w:val="auto"/>
          <w:sz w:val="36"/>
          <w:szCs w:val="36"/>
          <w:highlight w:val="none"/>
          <w:lang w:val="en-US" w:eastAsia="zh-CN"/>
        </w:rPr>
      </w:pPr>
    </w:p>
    <w:p w14:paraId="2F66C62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A62247"/>
    <w:multiLevelType w:val="singleLevel"/>
    <w:tmpl w:val="B7A62247"/>
    <w:lvl w:ilvl="0" w:tentative="0">
      <w:start w:val="1"/>
      <w:numFmt w:val="decimalEnclosedCircleChinese"/>
      <w:suff w:val="nothing"/>
      <w:lvlText w:val="%1、"/>
      <w:lvlJc w:val="left"/>
      <w:rPr>
        <w:rFonts w:hint="eastAsia" w:ascii="宋体" w:hAnsi="宋体" w:eastAsia="宋体" w:cs="宋体"/>
        <w:sz w:val="24"/>
        <w:szCs w:val="24"/>
      </w:rPr>
    </w:lvl>
  </w:abstractNum>
  <w:abstractNum w:abstractNumId="1">
    <w:nsid w:val="CC67506A"/>
    <w:multiLevelType w:val="singleLevel"/>
    <w:tmpl w:val="CC67506A"/>
    <w:lvl w:ilvl="0" w:tentative="0">
      <w:start w:val="7"/>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F55D78"/>
    <w:rsid w:val="2A922F77"/>
    <w:rsid w:val="32762C12"/>
    <w:rsid w:val="70443E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4"/>
    <w:basedOn w:val="1"/>
    <w:next w:val="1"/>
    <w:qFormat/>
    <w:uiPriority w:val="9"/>
    <w:pPr>
      <w:keepNext/>
      <w:keepLines/>
      <w:widowControl/>
      <w:spacing w:before="280" w:after="290" w:line="376" w:lineRule="auto"/>
      <w:jc w:val="left"/>
      <w:outlineLvl w:val="3"/>
    </w:pPr>
    <w:rPr>
      <w:rFonts w:ascii="Arial" w:hAnsi="Arial" w:eastAsia="黑体"/>
      <w:b/>
      <w:bCs/>
      <w:kern w:val="0"/>
      <w:sz w:val="28"/>
      <w:szCs w:val="28"/>
    </w:rPr>
  </w:style>
  <w:style w:type="paragraph" w:styleId="3">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nhideWhenUsed/>
    <w:uiPriority w:val="99"/>
    <w:pPr>
      <w:spacing w:before="100" w:beforeAutospacing="1" w:after="100" w:afterAutospacing="1"/>
      <w:ind w:left="0" w:right="0"/>
      <w:jc w:val="left"/>
    </w:pPr>
    <w:rPr>
      <w:kern w:val="0"/>
      <w:sz w:val="24"/>
      <w:lang w:val="en-US" w:eastAsia="zh-CN" w:bidi="ar"/>
    </w:rPr>
  </w:style>
  <w:style w:type="character" w:styleId="7">
    <w:name w:val="Strong"/>
    <w:basedOn w:val="6"/>
    <w:qFormat/>
    <w:uiPriority w:val="22"/>
    <w:rPr>
      <w:b/>
      <w:bCs/>
    </w:rPr>
  </w:style>
  <w:style w:type="paragraph" w:customStyle="1" w:styleId="8">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3284</Words>
  <Characters>3727</Characters>
  <Lines>0</Lines>
  <Paragraphs>0</Paragraphs>
  <TotalTime>2</TotalTime>
  <ScaleCrop>false</ScaleCrop>
  <LinksUpToDate>false</LinksUpToDate>
  <CharactersWithSpaces>3734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2026-09-17T08:54:00Z</dcterms:created>
  <dc:creator>lenovo</dc:creator>
  <cp:lastModifiedBy>顾及你i</cp:lastModifiedBy>
  <dcterms:modified xsi:type="dcterms:W3CDTF">2026-09-17T09:08:41Z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eyJoZGlkIjoiNWY4MmM5YzE4ZThjZDNjNTkzMTNkN2EzNDAxMDg0NGQiLCJ1c2VySWQiOiI1Mzc1OTQxMzAifQ==</vt:lpwstr>
  </property>
  <property fmtid="{D5CDD505-2E9C-101B-9397-08002B2CF9AE}" pid="4" name="ICV">
    <vt:lpwstr>F44365E295C044DFBBF59D34916B4527_12</vt:lpwstr>
  </property>
</Properties>
</file>