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资格证明文件</w:t>
      </w:r>
    </w:p>
    <w:p w14:paraId="338DA4C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w:t>
      </w:r>
    </w:p>
    <w:p w14:paraId="57B534C9">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8CDAC4B">
      <w:pPr>
        <w:spacing w:line="24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（2）财务状况报告：提供2025年度的经审计的财务会计报告（成立时间至提交磋商响应文件截止时间不足一年的可提供成立后任意时段的资产负债表），或</w:t>
      </w:r>
      <w:r>
        <w:rPr>
          <w:rFonts w:hint="eastAsia" w:ascii="仿宋" w:hAnsi="仿宋" w:eastAsia="仿宋" w:cs="仿宋"/>
          <w:i w:val="0"/>
          <w:iCs w:val="0"/>
          <w:caps w:val="0"/>
          <w:color w:val="auto"/>
          <w:spacing w:val="0"/>
          <w:sz w:val="24"/>
          <w:szCs w:val="24"/>
          <w:highlight w:val="none"/>
          <w:shd w:val="clear" w:fill="FFFFFF"/>
          <w:vertAlign w:val="baseline"/>
        </w:rPr>
        <w:t>开标日期前三个月内</w:t>
      </w:r>
      <w:r>
        <w:rPr>
          <w:rFonts w:hint="eastAsia" w:ascii="仿宋" w:hAnsi="仿宋" w:eastAsia="仿宋" w:cs="仿宋"/>
          <w:color w:val="auto"/>
          <w:sz w:val="24"/>
          <w:szCs w:val="24"/>
          <w:highlight w:val="none"/>
        </w:rPr>
        <w:t>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383FBC7">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（3）税收缴纳证明：提供202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02</w:t>
      </w:r>
      <w:r>
        <w:rPr>
          <w:rFonts w:hint="eastAsia" w:ascii="仿宋" w:hAnsi="仿宋" w:eastAsia="仿宋" w:cs="仿宋"/>
          <w:color w:val="auto"/>
          <w:sz w:val="24"/>
          <w:szCs w:val="24"/>
          <w:highlight w:val="none"/>
        </w:rPr>
        <w:t>月至今已缴纳的至少一个月的纳税证明或完税证明（任意税种），依法免税的单位应提供相关证明材料；</w:t>
      </w:r>
    </w:p>
    <w:p w14:paraId="2E66B83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CC0DF08">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（4）社会保障资金缴纳证明：提供202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02</w:t>
      </w:r>
      <w:r>
        <w:rPr>
          <w:rFonts w:hint="eastAsia" w:ascii="仿宋" w:hAnsi="仿宋" w:eastAsia="仿宋" w:cs="仿宋"/>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4BA360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（5）提供具有履行合同所必需的设备和专业技术能力的承诺；</w:t>
      </w:r>
    </w:p>
    <w:p w14:paraId="60E008B2">
      <w:pPr>
        <w:spacing w:line="360" w:lineRule="auto"/>
        <w:ind w:firstLine="3855" w:firstLineChars="16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bidi="ar"/>
        </w:rPr>
        <w:t>承诺函</w:t>
      </w:r>
    </w:p>
    <w:p w14:paraId="40C6104B">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u w:val="single"/>
          <w:lang w:eastAsia="zh-CN" w:bidi="ar"/>
        </w:rPr>
        <w:t>西安市庆安高级中学</w:t>
      </w:r>
      <w:r>
        <w:rPr>
          <w:rFonts w:hint="eastAsia" w:ascii="仿宋" w:hAnsi="仿宋" w:eastAsia="仿宋" w:cs="仿宋"/>
          <w:color w:val="auto"/>
          <w:sz w:val="24"/>
          <w:szCs w:val="24"/>
          <w:highlight w:val="none"/>
          <w:u w:val="single"/>
          <w:lang w:bidi="ar"/>
        </w:rPr>
        <w:t>/</w:t>
      </w:r>
      <w:r>
        <w:rPr>
          <w:rFonts w:hint="eastAsia" w:ascii="仿宋" w:hAnsi="仿宋" w:eastAsia="仿宋" w:cs="仿宋"/>
          <w:color w:val="auto"/>
          <w:sz w:val="24"/>
          <w:szCs w:val="24"/>
          <w:highlight w:val="none"/>
          <w:u w:val="single"/>
          <w:lang w:eastAsia="zh-CN" w:bidi="ar"/>
        </w:rPr>
        <w:t>鹏领睿恒(陕西)项目管理有限公司</w:t>
      </w:r>
    </w:p>
    <w:p w14:paraId="3E19DE76">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u w:val="single"/>
        </w:rPr>
        <w:t xml:space="preserve">      公司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，营业（或生产经营）面积为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人，其中与履行本合同相关的专业技术人员有</w:t>
      </w:r>
      <w:r>
        <w:rPr>
          <w:rFonts w:hint="eastAsia" w:ascii="仿宋" w:hAnsi="仿宋" w:eastAsia="仿宋" w:cs="仿宋"/>
          <w:color w:val="auto"/>
          <w:spacing w:val="4"/>
          <w:sz w:val="24"/>
          <w:szCs w:val="24"/>
          <w:highlight w:val="none"/>
          <w:u w:val="single"/>
        </w:rPr>
        <w:t>（专业能力、数量      ）</w:t>
      </w:r>
      <w:r>
        <w:rPr>
          <w:rFonts w:hint="eastAsia" w:ascii="仿宋" w:hAnsi="仿宋" w:eastAsia="仿宋" w:cs="仿宋"/>
          <w:color w:val="auto"/>
          <w:spacing w:val="4"/>
          <w:sz w:val="24"/>
          <w:szCs w:val="24"/>
          <w:highlight w:val="none"/>
        </w:rPr>
        <w:t>，本公司郑重承诺，具有履行本合同所必需的设备和专业技术能力。</w:t>
      </w:r>
    </w:p>
    <w:p w14:paraId="747A48C2">
      <w:pPr>
        <w:rPr>
          <w:rFonts w:hint="eastAsia" w:ascii="仿宋" w:hAnsi="仿宋" w:eastAsia="仿宋" w:cs="仿宋"/>
          <w:color w:val="auto"/>
          <w:highlight w:val="none"/>
        </w:rPr>
      </w:pPr>
    </w:p>
    <w:p w14:paraId="08AD308D">
      <w:pPr>
        <w:pStyle w:val="4"/>
        <w:rPr>
          <w:rFonts w:hint="eastAsia" w:ascii="仿宋" w:hAnsi="仿宋" w:eastAsia="仿宋" w:cs="仿宋"/>
          <w:color w:val="auto"/>
          <w:highlight w:val="none"/>
        </w:rPr>
      </w:pPr>
    </w:p>
    <w:p w14:paraId="0481F032">
      <w:pPr>
        <w:pStyle w:val="4"/>
        <w:rPr>
          <w:rFonts w:hint="eastAsia" w:ascii="仿宋" w:hAnsi="仿宋" w:eastAsia="仿宋" w:cs="仿宋"/>
          <w:color w:val="auto"/>
          <w:highlight w:val="none"/>
        </w:rPr>
      </w:pPr>
    </w:p>
    <w:p w14:paraId="0A348C2D">
      <w:pPr>
        <w:pStyle w:val="4"/>
        <w:rPr>
          <w:rFonts w:hint="eastAsia" w:ascii="仿宋" w:hAnsi="仿宋" w:eastAsia="仿宋" w:cs="仿宋"/>
          <w:color w:val="auto"/>
          <w:highlight w:val="none"/>
        </w:rPr>
      </w:pPr>
    </w:p>
    <w:p w14:paraId="79F1B806">
      <w:pPr>
        <w:pStyle w:val="4"/>
        <w:rPr>
          <w:rFonts w:hint="eastAsia" w:ascii="仿宋" w:hAnsi="仿宋" w:eastAsia="仿宋" w:cs="仿宋"/>
          <w:color w:val="auto"/>
          <w:highlight w:val="none"/>
        </w:rPr>
      </w:pPr>
    </w:p>
    <w:p w14:paraId="4C97DD44">
      <w:pPr>
        <w:pStyle w:val="4"/>
        <w:rPr>
          <w:rFonts w:hint="eastAsia" w:ascii="仿宋" w:hAnsi="仿宋" w:eastAsia="仿宋" w:cs="仿宋"/>
          <w:color w:val="auto"/>
          <w:highlight w:val="none"/>
        </w:rPr>
      </w:pPr>
    </w:p>
    <w:p w14:paraId="5F55BBD4">
      <w:pPr>
        <w:rPr>
          <w:rFonts w:hint="eastAsia" w:ascii="仿宋" w:hAnsi="仿宋" w:eastAsia="仿宋" w:cs="仿宋"/>
          <w:color w:val="auto"/>
          <w:highlight w:val="none"/>
        </w:rPr>
      </w:pPr>
    </w:p>
    <w:p w14:paraId="794778E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4A21F27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29BBAA5B">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（6）参加政府采购活动前三年内，在经营活动中没有重大违法记录的书面声明</w:t>
      </w:r>
      <w:r>
        <w:rPr>
          <w:rFonts w:hint="eastAsia" w:ascii="仿宋" w:hAnsi="仿宋" w:eastAsia="仿宋" w:cs="仿宋"/>
          <w:color w:val="auto"/>
          <w:sz w:val="24"/>
          <w:szCs w:val="24"/>
          <w:highlight w:val="none"/>
          <w:lang w:eastAsia="zh-CN"/>
        </w:rPr>
        <w:t>；</w:t>
      </w:r>
    </w:p>
    <w:p w14:paraId="683AB9E3">
      <w:pPr>
        <w:spacing w:line="360" w:lineRule="auto"/>
        <w:ind w:firstLine="3614" w:firstLineChars="15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bidi="ar"/>
        </w:rPr>
        <w:t>书面声明</w:t>
      </w:r>
    </w:p>
    <w:p w14:paraId="4B7A5C07">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lang w:eastAsia="zh-CN" w:bidi="ar"/>
        </w:rPr>
        <w:t>西安市庆安高级中学</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eastAsia="zh-CN" w:bidi="ar"/>
        </w:rPr>
        <w:t>鹏领睿恒(陕西)项目管理有限公司</w:t>
      </w:r>
    </w:p>
    <w:p w14:paraId="013A3C67">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公司</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4"/>
        <w:spacing w:line="360" w:lineRule="auto"/>
        <w:rPr>
          <w:rFonts w:hint="eastAsia" w:ascii="仿宋" w:hAnsi="仿宋" w:eastAsia="仿宋" w:cs="仿宋"/>
          <w:color w:val="auto"/>
          <w:sz w:val="24"/>
          <w:szCs w:val="24"/>
          <w:highlight w:val="none"/>
        </w:rPr>
      </w:pPr>
    </w:p>
    <w:p w14:paraId="03921717">
      <w:pPr>
        <w:spacing w:line="360" w:lineRule="auto"/>
        <w:rPr>
          <w:rFonts w:hint="eastAsia" w:ascii="仿宋" w:hAnsi="仿宋" w:eastAsia="仿宋" w:cs="仿宋"/>
          <w:color w:val="auto"/>
          <w:sz w:val="24"/>
          <w:szCs w:val="24"/>
          <w:highlight w:val="none"/>
        </w:rPr>
      </w:pPr>
    </w:p>
    <w:p w14:paraId="1F07D834">
      <w:pPr>
        <w:spacing w:line="360" w:lineRule="auto"/>
        <w:rPr>
          <w:rFonts w:hint="eastAsia" w:ascii="仿宋" w:hAnsi="仿宋" w:eastAsia="仿宋" w:cs="仿宋"/>
          <w:color w:val="auto"/>
          <w:sz w:val="24"/>
          <w:szCs w:val="24"/>
          <w:highlight w:val="none"/>
        </w:rPr>
      </w:pPr>
    </w:p>
    <w:p w14:paraId="6CC94BF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法定代表人/被授权人签字或盖章：</w:t>
      </w:r>
    </w:p>
    <w:p w14:paraId="230DEFA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供应商名称：（加盖单位公章）</w:t>
      </w:r>
    </w:p>
    <w:p w14:paraId="6C27F1D7">
      <w:pPr>
        <w:spacing w:line="360" w:lineRule="auto"/>
        <w:rPr>
          <w:rFonts w:hint="eastAsia" w:ascii="仿宋" w:hAnsi="仿宋" w:eastAsia="仿宋" w:cs="仿宋"/>
          <w:color w:val="auto"/>
          <w:highlight w:val="none"/>
        </w:rPr>
        <w:sectPr>
          <w:pgSz w:w="11906" w:h="16838"/>
          <w:pgMar w:top="1418" w:right="1134" w:bottom="1418" w:left="1418" w:header="851" w:footer="992" w:gutter="0"/>
          <w:cols w:space="720" w:num="1"/>
          <w:docGrid w:type="lines" w:linePitch="312" w:charSpace="0"/>
        </w:sectPr>
      </w:pPr>
      <w:r>
        <w:rPr>
          <w:rFonts w:hint="eastAsia" w:ascii="仿宋" w:hAnsi="仿宋" w:eastAsia="仿宋" w:cs="仿宋"/>
          <w:color w:val="auto"/>
          <w:sz w:val="24"/>
          <w:szCs w:val="24"/>
          <w:highlight w:val="none"/>
          <w:lang w:bidi="ar"/>
        </w:rPr>
        <w:t>日期：</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4427419">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2.本项目的特定资格要求：</w:t>
      </w:r>
    </w:p>
    <w:p w14:paraId="437D8482">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3"/>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5E528303">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tc>
      </w:tr>
    </w:tbl>
    <w:p w14:paraId="3B5212F0">
      <w:pPr>
        <w:adjustRightInd w:val="0"/>
        <w:snapToGrid w:val="0"/>
        <w:spacing w:line="360" w:lineRule="auto"/>
        <w:ind w:right="420"/>
        <w:rPr>
          <w:rFonts w:hint="eastAsia" w:ascii="仿宋" w:hAnsi="仿宋" w:eastAsia="仿宋" w:cs="仿宋"/>
          <w:color w:val="auto"/>
          <w:sz w:val="24"/>
          <w:szCs w:val="24"/>
          <w:highlight w:val="none"/>
        </w:rPr>
      </w:pPr>
    </w:p>
    <w:p w14:paraId="69E3D468">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r>
        <w:rPr>
          <w:rFonts w:hint="eastAsia" w:ascii="仿宋" w:hAnsi="仿宋" w:eastAsia="仿宋" w:cs="仿宋"/>
          <w:color w:val="auto"/>
          <w:sz w:val="24"/>
          <w:szCs w:val="24"/>
          <w:highlight w:val="none"/>
          <w:u w:val="single"/>
        </w:rPr>
        <w:t xml:space="preserve">            </w:t>
      </w:r>
    </w:p>
    <w:p w14:paraId="2C218DED">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67615E3">
      <w:pPr>
        <w:pStyle w:val="3"/>
        <w:spacing w:line="360" w:lineRule="auto"/>
        <w:rPr>
          <w:rFonts w:hint="eastAsia" w:ascii="仿宋" w:hAnsi="仿宋" w:eastAsia="仿宋" w:cs="仿宋"/>
          <w:color w:val="auto"/>
          <w:sz w:val="24"/>
          <w:szCs w:val="24"/>
          <w:highlight w:val="none"/>
        </w:rPr>
      </w:pPr>
    </w:p>
    <w:p w14:paraId="119E1389">
      <w:pPr>
        <w:adjustRightInd w:val="0"/>
        <w:snapToGrid w:val="0"/>
        <w:spacing w:line="360" w:lineRule="auto"/>
        <w:ind w:right="42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说明：仅限法定代表人参加磋商时提供</w:t>
      </w:r>
      <w:r>
        <w:rPr>
          <w:rFonts w:hint="eastAsia" w:ascii="仿宋" w:hAnsi="仿宋" w:eastAsia="仿宋" w:cs="仿宋"/>
          <w:color w:val="auto"/>
          <w:sz w:val="24"/>
          <w:szCs w:val="24"/>
          <w:highlight w:val="none"/>
        </w:rPr>
        <w:t>。</w:t>
      </w:r>
    </w:p>
    <w:p w14:paraId="1A824CE5">
      <w:pPr>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br w:type="page"/>
      </w:r>
    </w:p>
    <w:p w14:paraId="4B117E4D">
      <w:pPr>
        <w:keepNext/>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BDF1703">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西安市庆安高级中学</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鹏领睿恒(陕西)项目管理有限公司</w:t>
      </w:r>
      <w:r>
        <w:rPr>
          <w:rFonts w:hint="eastAsia" w:ascii="仿宋" w:hAnsi="仿宋" w:eastAsia="仿宋" w:cs="仿宋"/>
          <w:color w:val="auto"/>
          <w:spacing w:val="4"/>
          <w:sz w:val="24"/>
          <w:szCs w:val="24"/>
          <w:highlight w:val="none"/>
          <w:u w:val="single"/>
        </w:rPr>
        <w:t xml:space="preserve"> </w:t>
      </w:r>
    </w:p>
    <w:p w14:paraId="3E0F1B39">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u w:val="single"/>
        </w:rPr>
        <w:t>(法定代表人姓名)</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rPr>
        <w:t>授权代表</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项目名称（项目编号：   ）</w:t>
      </w:r>
      <w:r>
        <w:rPr>
          <w:rFonts w:hint="eastAsia" w:ascii="仿宋" w:hAnsi="仿宋" w:eastAsia="仿宋" w:cs="仿宋"/>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授权代表</w:t>
      </w:r>
      <w:r>
        <w:rPr>
          <w:rFonts w:hint="eastAsia" w:ascii="仿宋" w:hAnsi="仿宋" w:eastAsia="仿宋" w:cs="仿宋"/>
          <w:color w:val="auto"/>
          <w:spacing w:val="4"/>
          <w:sz w:val="24"/>
          <w:szCs w:val="24"/>
          <w:highlight w:val="none"/>
        </w:rPr>
        <w:t>的签名负全部责任。</w:t>
      </w:r>
    </w:p>
    <w:p w14:paraId="552520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委托期限：自竞争性磋商文件递交截止之日起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日历天</w:t>
      </w:r>
      <w:r>
        <w:rPr>
          <w:rFonts w:hint="eastAsia" w:ascii="仿宋" w:hAnsi="仿宋" w:eastAsia="仿宋" w:cs="仿宋"/>
          <w:color w:val="auto"/>
          <w:sz w:val="24"/>
          <w:szCs w:val="24"/>
          <w:highlight w:val="none"/>
          <w:lang w:val="zh-CN"/>
        </w:rPr>
        <w:t>。</w:t>
      </w:r>
    </w:p>
    <w:p w14:paraId="2E926486">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本授权书于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2436" w:type="pct"/>
            <w:vAlign w:val="center"/>
          </w:tcPr>
          <w:p w14:paraId="6A9DE32C">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2436" w:type="pct"/>
            <w:vAlign w:val="center"/>
          </w:tcPr>
          <w:p w14:paraId="204E09D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2436" w:type="pct"/>
            <w:vAlign w:val="center"/>
          </w:tcPr>
          <w:p w14:paraId="17950BB4">
            <w:pPr>
              <w:spacing w:line="360" w:lineRule="auto"/>
              <w:jc w:val="left"/>
              <w:rPr>
                <w:rFonts w:hint="eastAsia" w:ascii="仿宋" w:hAnsi="仿宋" w:eastAsia="仿宋" w:cs="仿宋"/>
                <w:color w:val="auto"/>
                <w:spacing w:val="4"/>
                <w:sz w:val="24"/>
                <w:szCs w:val="24"/>
                <w:highlight w:val="none"/>
              </w:rPr>
            </w:pPr>
          </w:p>
        </w:tc>
      </w:tr>
    </w:tbl>
    <w:p w14:paraId="3E797E50">
      <w:pPr>
        <w:spacing w:line="24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授权代表身份证复印件粘贴处</w:t>
            </w:r>
          </w:p>
          <w:p w14:paraId="55729C35">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法定代表人身份证复印件粘贴处</w:t>
            </w:r>
          </w:p>
          <w:p w14:paraId="79D34F11">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r>
    </w:tbl>
    <w:p w14:paraId="72FC3B54">
      <w:pPr>
        <w:spacing w:line="360" w:lineRule="auto"/>
        <w:rPr>
          <w:rFonts w:hint="eastAsia" w:ascii="仿宋" w:hAnsi="仿宋" w:eastAsia="仿宋" w:cs="仿宋"/>
          <w:color w:val="auto"/>
          <w:spacing w:val="4"/>
          <w:sz w:val="24"/>
          <w:szCs w:val="24"/>
          <w:highlight w:val="none"/>
        </w:rPr>
      </w:pPr>
    </w:p>
    <w:p w14:paraId="0DF36309">
      <w:pPr>
        <w:spacing w:before="156" w:beforeLines="50" w:after="156" w:afterLines="50"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z w:val="24"/>
          <w:szCs w:val="24"/>
          <w:highlight w:val="none"/>
          <w:u w:val="single"/>
        </w:rPr>
        <w:t xml:space="preserve">      （加盖单位公章）       </w:t>
      </w:r>
    </w:p>
    <w:p w14:paraId="1BFFC163">
      <w:pPr>
        <w:spacing w:before="156" w:beforeLines="5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288CB17">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说明：仅限授权代表参加磋商时提供。</w:t>
      </w:r>
    </w:p>
    <w:p w14:paraId="421D069C">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95662B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2）供应商具备建筑工程施工总承包三级及以上资质，同时具有合格有效的安全生产许可证；</w:t>
      </w:r>
      <w:r>
        <w:rPr>
          <w:rFonts w:hint="eastAsia" w:ascii="仿宋" w:hAnsi="仿宋" w:eastAsia="仿宋" w:cs="仿宋"/>
          <w:color w:val="auto"/>
          <w:sz w:val="24"/>
          <w:szCs w:val="24"/>
          <w:highlight w:val="none"/>
        </w:rPr>
        <w:br w:type="page"/>
      </w:r>
    </w:p>
    <w:p w14:paraId="7996F8CA">
      <w:pPr>
        <w:spacing w:line="360" w:lineRule="auto"/>
        <w:rPr>
          <w:rFonts w:hint="eastAsia" w:ascii="仿宋" w:hAnsi="仿宋" w:eastAsia="仿宋" w:cs="仿宋"/>
          <w:i w:val="0"/>
          <w:iCs w:val="0"/>
          <w:caps w:val="0"/>
          <w:color w:val="auto"/>
          <w:spacing w:val="0"/>
          <w:sz w:val="24"/>
          <w:szCs w:val="24"/>
          <w:highlight w:val="none"/>
          <w:shd w:val="clear" w:fill="FFFFFF"/>
          <w:vertAlign w:val="baseli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仿宋" w:hAnsi="仿宋" w:eastAsia="仿宋" w:cs="仿宋"/>
          <w:i w:val="0"/>
          <w:iCs w:val="0"/>
          <w:caps w:val="0"/>
          <w:color w:val="auto"/>
          <w:spacing w:val="0"/>
          <w:sz w:val="24"/>
          <w:szCs w:val="24"/>
          <w:highlight w:val="none"/>
          <w:shd w:val="clear" w:fill="FFFFFF"/>
          <w:vertAlign w:val="baseline"/>
          <w:lang w:eastAsia="zh-CN"/>
        </w:rPr>
        <w:t>；</w:t>
      </w:r>
    </w:p>
    <w:p w14:paraId="6408649E">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p w14:paraId="68BCF8E1">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无在建工程承诺书</w:t>
      </w:r>
    </w:p>
    <w:p w14:paraId="2F98ECB8">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5A28CCF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现阶段没有担任任何在建建设工程项目的项目经理。</w:t>
      </w:r>
    </w:p>
    <w:p w14:paraId="063D8C45">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仿宋" w:hAnsi="仿宋" w:eastAsia="仿宋" w:cs="仿宋"/>
          <w:color w:val="auto"/>
          <w:sz w:val="24"/>
          <w:szCs w:val="24"/>
          <w:highlight w:val="none"/>
        </w:rPr>
      </w:pPr>
    </w:p>
    <w:p w14:paraId="739A4F44">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423ABFA9">
      <w:pPr>
        <w:spacing w:line="440" w:lineRule="exact"/>
        <w:ind w:firstLine="480" w:firstLineChars="200"/>
        <w:rPr>
          <w:rFonts w:hint="eastAsia" w:ascii="仿宋" w:hAnsi="仿宋" w:eastAsia="仿宋" w:cs="仿宋"/>
          <w:color w:val="auto"/>
          <w:sz w:val="24"/>
          <w:szCs w:val="24"/>
          <w:highlight w:val="none"/>
        </w:rPr>
      </w:pPr>
    </w:p>
    <w:p w14:paraId="419D3363">
      <w:pPr>
        <w:spacing w:line="440" w:lineRule="exact"/>
        <w:ind w:firstLine="480" w:firstLineChars="200"/>
        <w:rPr>
          <w:rFonts w:hint="eastAsia" w:ascii="仿宋" w:hAnsi="仿宋" w:eastAsia="仿宋" w:cs="仿宋"/>
          <w:color w:val="auto"/>
          <w:sz w:val="24"/>
          <w:szCs w:val="24"/>
          <w:highlight w:val="none"/>
        </w:rPr>
      </w:pPr>
    </w:p>
    <w:p w14:paraId="72756708">
      <w:pPr>
        <w:spacing w:line="440" w:lineRule="exact"/>
        <w:ind w:firstLine="480" w:firstLineChars="200"/>
        <w:rPr>
          <w:rFonts w:hint="eastAsia" w:ascii="仿宋" w:hAnsi="仿宋" w:eastAsia="仿宋" w:cs="仿宋"/>
          <w:color w:val="auto"/>
          <w:sz w:val="24"/>
          <w:szCs w:val="24"/>
          <w:highlight w:val="none"/>
        </w:rPr>
      </w:pPr>
    </w:p>
    <w:p w14:paraId="1799E2E8">
      <w:pPr>
        <w:spacing w:line="440" w:lineRule="exact"/>
        <w:jc w:val="right"/>
        <w:rPr>
          <w:rFonts w:hint="eastAsia" w:ascii="仿宋" w:hAnsi="仿宋" w:eastAsia="仿宋" w:cs="仿宋"/>
          <w:color w:val="auto"/>
          <w:sz w:val="24"/>
          <w:szCs w:val="24"/>
          <w:highlight w:val="none"/>
        </w:rPr>
      </w:pPr>
    </w:p>
    <w:p w14:paraId="22C4C84F">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629FAA88">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33C43212">
      <w:pPr>
        <w:spacing w:line="560" w:lineRule="exact"/>
        <w:ind w:firstLine="2640" w:firstLineChars="1100"/>
        <w:rPr>
          <w:rFonts w:hint="eastAsia" w:ascii="仿宋" w:hAnsi="仿宋" w:eastAsia="仿宋" w:cs="仿宋"/>
          <w:b/>
          <w:color w:val="auto"/>
          <w:sz w:val="28"/>
          <w:szCs w:val="28"/>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color w:val="auto"/>
          <w:sz w:val="28"/>
          <w:szCs w:val="28"/>
          <w:highlight w:val="none"/>
        </w:rPr>
        <w:br w:type="page"/>
      </w:r>
    </w:p>
    <w:p w14:paraId="131A8933">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无不良记录承诺书</w:t>
      </w:r>
    </w:p>
    <w:p w14:paraId="06FD919C">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6A380009">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无任何不良行为记录。</w:t>
      </w:r>
    </w:p>
    <w:p w14:paraId="46C571DD">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仿宋" w:hAnsi="仿宋" w:eastAsia="仿宋" w:cs="仿宋"/>
          <w:color w:val="auto"/>
          <w:sz w:val="24"/>
          <w:szCs w:val="24"/>
          <w:highlight w:val="none"/>
        </w:rPr>
      </w:pPr>
    </w:p>
    <w:p w14:paraId="3BB3962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07A112A">
      <w:pPr>
        <w:spacing w:line="440" w:lineRule="exact"/>
        <w:ind w:firstLine="480" w:firstLineChars="200"/>
        <w:rPr>
          <w:rFonts w:hint="eastAsia" w:ascii="仿宋" w:hAnsi="仿宋" w:eastAsia="仿宋" w:cs="仿宋"/>
          <w:color w:val="auto"/>
          <w:sz w:val="24"/>
          <w:szCs w:val="24"/>
          <w:highlight w:val="none"/>
        </w:rPr>
      </w:pPr>
    </w:p>
    <w:p w14:paraId="227CA8BE">
      <w:pPr>
        <w:spacing w:line="440" w:lineRule="exact"/>
        <w:ind w:firstLine="480" w:firstLineChars="200"/>
        <w:rPr>
          <w:rFonts w:hint="eastAsia" w:ascii="仿宋" w:hAnsi="仿宋" w:eastAsia="仿宋" w:cs="仿宋"/>
          <w:color w:val="auto"/>
          <w:sz w:val="24"/>
          <w:szCs w:val="24"/>
          <w:highlight w:val="none"/>
        </w:rPr>
      </w:pPr>
    </w:p>
    <w:p w14:paraId="582AAB1D">
      <w:pPr>
        <w:spacing w:line="440" w:lineRule="exact"/>
        <w:ind w:firstLine="480" w:firstLineChars="200"/>
        <w:rPr>
          <w:rFonts w:hint="eastAsia" w:ascii="仿宋" w:hAnsi="仿宋" w:eastAsia="仿宋" w:cs="仿宋"/>
          <w:color w:val="auto"/>
          <w:sz w:val="24"/>
          <w:szCs w:val="24"/>
          <w:highlight w:val="none"/>
        </w:rPr>
      </w:pPr>
    </w:p>
    <w:p w14:paraId="2A76CE2E">
      <w:pPr>
        <w:spacing w:line="440" w:lineRule="exact"/>
        <w:jc w:val="right"/>
        <w:rPr>
          <w:rFonts w:hint="eastAsia" w:ascii="仿宋" w:hAnsi="仿宋" w:eastAsia="仿宋" w:cs="仿宋"/>
          <w:color w:val="auto"/>
          <w:sz w:val="24"/>
          <w:szCs w:val="24"/>
          <w:highlight w:val="none"/>
        </w:rPr>
      </w:pPr>
    </w:p>
    <w:p w14:paraId="159BE916">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492C62A8">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F17E96E">
      <w:pPr>
        <w:spacing w:line="36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rPr>
        <w:br w:type="page"/>
      </w:r>
    </w:p>
    <w:p w14:paraId="354F880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02D887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）本项目不接受联合体磋商。</w:t>
      </w:r>
    </w:p>
    <w:p w14:paraId="47372F46">
      <w:pPr>
        <w:spacing w:line="360" w:lineRule="auto"/>
        <w:ind w:firstLine="3614" w:firstLineChars="15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非联合体磋商声明</w:t>
      </w:r>
    </w:p>
    <w:p w14:paraId="73594F1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 xml:space="preserve">(采购人）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            （项目编号：）</w:t>
      </w:r>
      <w:r>
        <w:rPr>
          <w:rFonts w:hint="eastAsia" w:ascii="仿宋" w:hAnsi="仿宋" w:eastAsia="仿宋" w:cs="仿宋"/>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362497E8">
      <w:pPr>
        <w:pStyle w:val="3"/>
        <w:spacing w:line="360" w:lineRule="auto"/>
        <w:ind w:firstLine="420"/>
        <w:rPr>
          <w:rFonts w:hint="eastAsia" w:ascii="仿宋" w:hAnsi="仿宋" w:eastAsia="仿宋" w:cs="仿宋"/>
          <w:color w:val="auto"/>
          <w:sz w:val="24"/>
          <w:szCs w:val="24"/>
          <w:highlight w:val="none"/>
        </w:rPr>
      </w:pPr>
    </w:p>
    <w:p w14:paraId="0816F18F">
      <w:pPr>
        <w:spacing w:line="360" w:lineRule="auto"/>
        <w:rPr>
          <w:rFonts w:hint="eastAsia" w:ascii="仿宋" w:hAnsi="仿宋" w:eastAsia="仿宋" w:cs="仿宋"/>
          <w:color w:val="auto"/>
          <w:sz w:val="24"/>
          <w:szCs w:val="24"/>
          <w:highlight w:val="none"/>
        </w:rPr>
      </w:pPr>
    </w:p>
    <w:p w14:paraId="483E0EAB">
      <w:pPr>
        <w:pStyle w:val="3"/>
        <w:spacing w:line="360" w:lineRule="auto"/>
        <w:ind w:firstLine="420"/>
        <w:rPr>
          <w:rFonts w:hint="eastAsia" w:ascii="仿宋" w:hAnsi="仿宋" w:eastAsia="仿宋" w:cs="仿宋"/>
          <w:color w:val="auto"/>
          <w:sz w:val="24"/>
          <w:szCs w:val="24"/>
          <w:highlight w:val="none"/>
        </w:rPr>
      </w:pPr>
    </w:p>
    <w:p w14:paraId="04882DFD">
      <w:pPr>
        <w:spacing w:line="360" w:lineRule="auto"/>
        <w:rPr>
          <w:rFonts w:hint="eastAsia" w:ascii="仿宋" w:hAnsi="仿宋" w:eastAsia="仿宋" w:cs="仿宋"/>
          <w:color w:val="auto"/>
          <w:sz w:val="24"/>
          <w:szCs w:val="24"/>
          <w:highlight w:val="none"/>
        </w:rPr>
      </w:pPr>
    </w:p>
    <w:p w14:paraId="6917D5F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4CAA1215">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217E0D"/>
    <w:rsid w:val="6421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2026-08-03T09:53:00Z</dcterms:created>
  <dc:creator>苍白假面</dc:creator>
  <cp:lastModifiedBy>苍白假面</cp:lastModifiedBy>
  <dcterms:modified xsi:type="dcterms:W3CDTF">2026-08-03T09:54:02Z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769BB4FD7A06463EAC66140BF94EF682_11</vt:lpwstr>
  </property>
  <property fmtid="{D5CDD505-2E9C-101B-9397-08002B2CF9AE}" pid="4" name="KSOTemplateDocerSaveRecord">
    <vt:lpwstr>eyJoZGlkIjoiY2U1ZTlkNThkYmUxMjkwM2M5Y2E1YWM0NWQ1ZjUwMDUiLCJ1c2VySWQiOiIyNzI4NDY5MDUifQ==</vt:lpwstr>
  </property>
</Properties>
</file>