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479C9">
      <w:pPr>
        <w:spacing w:line="360" w:lineRule="auto"/>
        <w:jc w:val="center"/>
        <w:outlineLvl w:val="0"/>
        <w:rPr>
          <w:rFonts w:hint="eastAsia" w:ascii="宋体" w:hAnsi="宋体" w:eastAsia="宋体" w:cs="宋体"/>
          <w:b/>
          <w:color w:val="auto"/>
          <w:sz w:val="44"/>
          <w:highlight w:val="none"/>
          <w:lang w:val="en-US" w:eastAsia="zh-CN"/>
        </w:rPr>
      </w:pPr>
      <w:r>
        <w:rPr>
          <w:rFonts w:hint="eastAsia" w:ascii="宋体" w:hAnsi="宋体" w:eastAsia="宋体" w:cs="宋体"/>
          <w:b/>
          <w:color w:val="auto"/>
          <w:sz w:val="28"/>
          <w:szCs w:val="13"/>
          <w:highlight w:val="none"/>
          <w:lang w:val="en-US" w:eastAsia="zh-CN"/>
        </w:rPr>
        <w:t>(格式仅供参考）</w:t>
      </w:r>
    </w:p>
    <w:p w14:paraId="5C1B7043">
      <w:pPr>
        <w:spacing w:line="360" w:lineRule="auto"/>
        <w:rPr>
          <w:rFonts w:hint="eastAsia" w:ascii="宋体" w:hAnsi="宋体" w:eastAsia="宋体" w:cs="宋体"/>
          <w:color w:val="auto"/>
          <w:sz w:val="24"/>
          <w:szCs w:val="24"/>
          <w:highlight w:val="none"/>
        </w:rPr>
      </w:pPr>
    </w:p>
    <w:p w14:paraId="5B3F552A">
      <w:pPr>
        <w:numPr>
          <w:ilvl w:val="0"/>
          <w:numId w:val="0"/>
        </w:numPr>
        <w:spacing w:after="120" w:afterLines="50" w:line="700" w:lineRule="exact"/>
        <w:ind w:left="210" w:leftChars="0"/>
        <w:jc w:val="both"/>
        <w:rPr>
          <w:rFonts w:hint="eastAsia" w:ascii="宋体" w:hAnsi="宋体" w:eastAsia="宋体" w:cs="宋体"/>
          <w:b/>
          <w:bCs/>
          <w:color w:val="auto"/>
          <w:sz w:val="28"/>
          <w:szCs w:val="28"/>
          <w:highlight w:val="none"/>
          <w:lang w:val="en-US" w:eastAsia="zh-CN"/>
        </w:rPr>
      </w:pPr>
    </w:p>
    <w:p w14:paraId="2F2AE1DE">
      <w:pPr>
        <w:pStyle w:val="5"/>
        <w:spacing w:after="156"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48"/>
          <w:szCs w:val="24"/>
          <w:highlight w:val="none"/>
          <w:u w:val="single" w:color="auto"/>
          <w:lang w:val="en-US" w:eastAsia="zh-CN"/>
        </w:rPr>
        <w:t xml:space="preserve">             </w:t>
      </w:r>
      <w:r>
        <w:rPr>
          <w:rFonts w:hint="eastAsia" w:ascii="宋体" w:hAnsi="宋体" w:eastAsia="宋体" w:cs="宋体"/>
          <w:b/>
          <w:color w:val="auto"/>
          <w:sz w:val="48"/>
          <w:szCs w:val="24"/>
          <w:highlight w:val="none"/>
        </w:rPr>
        <w:t>工程施工合同</w:t>
      </w:r>
    </w:p>
    <w:p w14:paraId="617B79D2">
      <w:pPr>
        <w:pStyle w:val="5"/>
        <w:spacing w:after="156" w:line="360" w:lineRule="auto"/>
        <w:jc w:val="center"/>
        <w:rPr>
          <w:rFonts w:hint="eastAsia" w:ascii="宋体" w:hAnsi="宋体" w:eastAsia="宋体" w:cs="宋体"/>
          <w:color w:val="auto"/>
          <w:sz w:val="24"/>
          <w:szCs w:val="24"/>
          <w:highlight w:val="none"/>
        </w:rPr>
      </w:pPr>
    </w:p>
    <w:p w14:paraId="5209246D">
      <w:pPr>
        <w:pStyle w:val="5"/>
        <w:spacing w:after="156" w:line="360" w:lineRule="auto"/>
        <w:jc w:val="center"/>
        <w:rPr>
          <w:rFonts w:hint="eastAsia" w:ascii="宋体" w:hAnsi="宋体" w:eastAsia="宋体" w:cs="宋体"/>
          <w:color w:val="auto"/>
          <w:sz w:val="24"/>
          <w:szCs w:val="24"/>
          <w:highlight w:val="none"/>
        </w:rPr>
      </w:pPr>
    </w:p>
    <w:p w14:paraId="7BE01192">
      <w:pPr>
        <w:pStyle w:val="5"/>
        <w:spacing w:after="156"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合同编号（    ）第    号</w:t>
      </w:r>
    </w:p>
    <w:p w14:paraId="1F734BC0">
      <w:pPr>
        <w:pStyle w:val="5"/>
        <w:spacing w:after="156" w:line="360" w:lineRule="auto"/>
        <w:rPr>
          <w:rFonts w:hint="eastAsia" w:ascii="宋体" w:hAnsi="宋体" w:eastAsia="宋体" w:cs="宋体"/>
          <w:color w:val="auto"/>
          <w:sz w:val="24"/>
          <w:szCs w:val="24"/>
          <w:highlight w:val="none"/>
        </w:rPr>
      </w:pPr>
    </w:p>
    <w:p w14:paraId="30F79848">
      <w:pPr>
        <w:pStyle w:val="5"/>
        <w:spacing w:after="156" w:line="360" w:lineRule="auto"/>
        <w:rPr>
          <w:rFonts w:hint="eastAsia" w:ascii="宋体" w:hAnsi="宋体" w:eastAsia="宋体" w:cs="宋体"/>
          <w:color w:val="auto"/>
          <w:sz w:val="24"/>
          <w:szCs w:val="24"/>
          <w:highlight w:val="none"/>
        </w:rPr>
      </w:pPr>
    </w:p>
    <w:p w14:paraId="241CB6A4">
      <w:pPr>
        <w:pStyle w:val="5"/>
        <w:spacing w:after="156" w:line="360" w:lineRule="auto"/>
        <w:rPr>
          <w:rFonts w:hint="eastAsia" w:ascii="宋体" w:hAnsi="宋体" w:eastAsia="宋体" w:cs="宋体"/>
          <w:color w:val="auto"/>
          <w:sz w:val="24"/>
          <w:szCs w:val="24"/>
          <w:highlight w:val="none"/>
        </w:rPr>
      </w:pPr>
    </w:p>
    <w:p w14:paraId="41935428">
      <w:pPr>
        <w:pStyle w:val="5"/>
        <w:spacing w:after="156" w:line="360" w:lineRule="auto"/>
        <w:rPr>
          <w:rFonts w:hint="eastAsia" w:ascii="宋体" w:hAnsi="宋体" w:eastAsia="宋体" w:cs="宋体"/>
          <w:color w:val="auto"/>
          <w:sz w:val="24"/>
          <w:szCs w:val="24"/>
          <w:highlight w:val="none"/>
        </w:rPr>
      </w:pPr>
    </w:p>
    <w:p w14:paraId="027458C8">
      <w:pPr>
        <w:pStyle w:val="5"/>
        <w:spacing w:after="156" w:line="360" w:lineRule="auto"/>
        <w:rPr>
          <w:rFonts w:hint="eastAsia" w:ascii="宋体" w:hAnsi="宋体" w:eastAsia="宋体" w:cs="宋体"/>
          <w:color w:val="auto"/>
          <w:sz w:val="24"/>
          <w:szCs w:val="24"/>
          <w:highlight w:val="none"/>
        </w:rPr>
      </w:pPr>
    </w:p>
    <w:p w14:paraId="52F073E1">
      <w:pPr>
        <w:pStyle w:val="5"/>
        <w:spacing w:after="156" w:line="360" w:lineRule="auto"/>
        <w:rPr>
          <w:rFonts w:hint="eastAsia" w:ascii="宋体" w:hAnsi="宋体" w:eastAsia="宋体" w:cs="宋体"/>
          <w:color w:val="auto"/>
          <w:sz w:val="24"/>
          <w:szCs w:val="24"/>
          <w:highlight w:val="none"/>
        </w:rPr>
      </w:pPr>
    </w:p>
    <w:p w14:paraId="1A392530">
      <w:pPr>
        <w:pStyle w:val="5"/>
        <w:spacing w:after="156" w:line="360" w:lineRule="auto"/>
        <w:rPr>
          <w:rFonts w:hint="eastAsia" w:ascii="宋体" w:hAnsi="宋体" w:eastAsia="宋体" w:cs="宋体"/>
          <w:color w:val="auto"/>
          <w:sz w:val="24"/>
          <w:szCs w:val="24"/>
          <w:highlight w:val="none"/>
        </w:rPr>
      </w:pPr>
    </w:p>
    <w:p w14:paraId="4022AFCD">
      <w:pPr>
        <w:pStyle w:val="5"/>
        <w:spacing w:after="156"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项 目 名  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65292A6F">
      <w:pPr>
        <w:pStyle w:val="5"/>
        <w:spacing w:after="156"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项目建设地点：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72612274">
      <w:pPr>
        <w:pStyle w:val="5"/>
        <w:spacing w:after="156"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  设 单 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5BA29B11">
      <w:pPr>
        <w:pStyle w:val="5"/>
        <w:spacing w:after="156"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  工 单 位：</w:t>
      </w:r>
      <w:r>
        <w:rPr>
          <w:rFonts w:hint="eastAsia" w:ascii="宋体" w:hAnsi="宋体" w:eastAsia="宋体" w:cs="宋体"/>
          <w:color w:val="auto"/>
          <w:sz w:val="24"/>
          <w:szCs w:val="24"/>
          <w:highlight w:val="none"/>
          <w:u w:val="single"/>
        </w:rPr>
        <w:t xml:space="preserve">                                   </w:t>
      </w:r>
    </w:p>
    <w:p w14:paraId="7DF7F04B">
      <w:pPr>
        <w:pStyle w:val="5"/>
        <w:spacing w:after="156" w:line="360" w:lineRule="auto"/>
        <w:ind w:firstLine="480" w:firstLineChars="200"/>
        <w:rPr>
          <w:rFonts w:hint="eastAsia" w:ascii="宋体" w:hAnsi="宋体" w:eastAsia="宋体" w:cs="宋体"/>
          <w:b/>
          <w:bCs/>
          <w:color w:val="auto"/>
          <w:sz w:val="28"/>
          <w:szCs w:val="24"/>
          <w:highlight w:val="none"/>
        </w:rPr>
      </w:pPr>
      <w:r>
        <w:rPr>
          <w:rFonts w:hint="eastAsia" w:ascii="宋体" w:hAnsi="宋体" w:eastAsia="宋体" w:cs="宋体"/>
          <w:color w:val="auto"/>
          <w:sz w:val="24"/>
          <w:szCs w:val="24"/>
          <w:highlight w:val="none"/>
        </w:rPr>
        <w:t>签  订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3EBB7B4">
      <w:pPr>
        <w:rPr>
          <w:rFonts w:hint="eastAsia" w:ascii="宋体" w:hAnsi="宋体" w:eastAsia="宋体" w:cs="宋体"/>
          <w:b/>
          <w:bCs/>
          <w:color w:val="auto"/>
          <w:sz w:val="28"/>
          <w:szCs w:val="24"/>
          <w:highlight w:val="none"/>
        </w:rPr>
      </w:pPr>
      <w:r>
        <w:rPr>
          <w:rFonts w:hint="eastAsia" w:ascii="宋体" w:hAnsi="宋体" w:eastAsia="宋体" w:cs="宋体"/>
          <w:b/>
          <w:bCs/>
          <w:color w:val="auto"/>
          <w:sz w:val="28"/>
          <w:szCs w:val="24"/>
          <w:highlight w:val="none"/>
        </w:rPr>
        <w:br w:type="page"/>
      </w:r>
    </w:p>
    <w:p w14:paraId="2B851BFB">
      <w:pPr>
        <w:pStyle w:val="5"/>
        <w:spacing w:after="156" w:line="360" w:lineRule="auto"/>
        <w:jc w:val="center"/>
        <w:rPr>
          <w:rFonts w:hint="eastAsia" w:ascii="宋体" w:hAnsi="宋体" w:eastAsia="宋体" w:cs="宋体"/>
          <w:color w:val="auto"/>
          <w:sz w:val="28"/>
          <w:szCs w:val="24"/>
          <w:highlight w:val="none"/>
        </w:rPr>
      </w:pPr>
      <w:r>
        <w:rPr>
          <w:rFonts w:hint="eastAsia" w:ascii="宋体" w:hAnsi="宋体" w:eastAsia="宋体" w:cs="宋体"/>
          <w:b/>
          <w:bCs/>
          <w:color w:val="auto"/>
          <w:sz w:val="28"/>
          <w:szCs w:val="24"/>
          <w:highlight w:val="none"/>
        </w:rPr>
        <w:t>合同条款</w:t>
      </w:r>
    </w:p>
    <w:p w14:paraId="60296910">
      <w:pPr>
        <w:pStyle w:val="5"/>
        <w:spacing w:after="156"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合同条款由</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lang w:eastAsia="zh-CN"/>
        </w:rPr>
        <w:t>人</w:t>
      </w:r>
      <w:r>
        <w:rPr>
          <w:rFonts w:hint="eastAsia" w:ascii="宋体" w:hAnsi="宋体" w:eastAsia="宋体" w:cs="宋体"/>
          <w:color w:val="auto"/>
          <w:sz w:val="21"/>
          <w:szCs w:val="21"/>
          <w:highlight w:val="none"/>
        </w:rPr>
        <w:t>（甲方）与</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人（乙方）结合本工程具体情况协商签订，以下为</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提出的合同协议条款主要内容，</w:t>
      </w:r>
      <w:r>
        <w:rPr>
          <w:rFonts w:hint="eastAsia" w:ascii="宋体" w:hAnsi="宋体" w:eastAsia="宋体" w:cs="宋体"/>
          <w:color w:val="auto"/>
          <w:sz w:val="21"/>
          <w:szCs w:val="21"/>
          <w:highlight w:val="none"/>
          <w:lang w:eastAsia="zh-CN"/>
        </w:rPr>
        <w:t>包含</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人在</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文件中</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rPr>
        <w:t>承诺。</w:t>
      </w:r>
    </w:p>
    <w:p w14:paraId="7F962476">
      <w:pPr>
        <w:pStyle w:val="5"/>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一、甲方、乙方</w:t>
      </w:r>
    </w:p>
    <w:p w14:paraId="10E43038">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w:t>
      </w:r>
      <w:r>
        <w:rPr>
          <w:rFonts w:hint="eastAsia" w:ascii="宋体" w:hAnsi="宋体" w:eastAsia="宋体" w:cs="宋体"/>
          <w:color w:val="auto"/>
          <w:sz w:val="21"/>
          <w:szCs w:val="21"/>
          <w:highlight w:val="none"/>
          <w:u w:val="single"/>
        </w:rPr>
        <w:t xml:space="preserve">                                               </w:t>
      </w:r>
    </w:p>
    <w:p w14:paraId="069C7099">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w:t>
      </w:r>
      <w:r>
        <w:rPr>
          <w:rFonts w:hint="eastAsia" w:ascii="宋体" w:hAnsi="宋体" w:eastAsia="宋体" w:cs="宋体"/>
          <w:color w:val="auto"/>
          <w:sz w:val="21"/>
          <w:szCs w:val="21"/>
          <w:highlight w:val="none"/>
          <w:u w:val="single"/>
        </w:rPr>
        <w:t xml:space="preserve">                                               </w:t>
      </w:r>
    </w:p>
    <w:p w14:paraId="09905B34">
      <w:pPr>
        <w:pStyle w:val="5"/>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二、合同文件组成</w:t>
      </w:r>
    </w:p>
    <w:p w14:paraId="40FE5ACB">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①合同协议书</w:t>
      </w:r>
    </w:p>
    <w:p w14:paraId="2D4516F2">
      <w:pPr>
        <w:pStyle w:val="5"/>
        <w:spacing w:after="156"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lang w:eastAsia="zh-CN"/>
        </w:rPr>
        <w:t>通知书</w:t>
      </w:r>
    </w:p>
    <w:p w14:paraId="4490C385">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期间和合同谈判中的澄清纪要及补充资料</w:t>
      </w:r>
    </w:p>
    <w:p w14:paraId="19E6BCC2">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④</w:t>
      </w:r>
      <w:r>
        <w:rPr>
          <w:rFonts w:hint="eastAsia" w:ascii="宋体" w:hAnsi="宋体" w:eastAsia="宋体" w:cs="宋体"/>
          <w:color w:val="auto"/>
          <w:sz w:val="21"/>
          <w:szCs w:val="21"/>
          <w:highlight w:val="none"/>
          <w:lang w:val="en-US" w:eastAsia="zh-CN"/>
        </w:rPr>
        <w:t>响应文件</w:t>
      </w:r>
      <w:r>
        <w:rPr>
          <w:rFonts w:hint="eastAsia" w:ascii="宋体" w:hAnsi="宋体" w:eastAsia="宋体" w:cs="宋体"/>
          <w:color w:val="auto"/>
          <w:sz w:val="21"/>
          <w:szCs w:val="21"/>
          <w:highlight w:val="none"/>
        </w:rPr>
        <w:t>及构成合同的其他文件，包括在合同执行过程中所产生的其他补充协议（包括</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期间发出的补充书和有关函件）</w:t>
      </w:r>
    </w:p>
    <w:p w14:paraId="4D91D8FC">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⑤合同条件</w:t>
      </w:r>
    </w:p>
    <w:p w14:paraId="1C21B24E">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⑥图纸</w:t>
      </w:r>
    </w:p>
    <w:p w14:paraId="398F5ED3">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⑦</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文件及补遗文件</w:t>
      </w:r>
    </w:p>
    <w:p w14:paraId="199CB50C">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⑧工程量清单</w:t>
      </w:r>
    </w:p>
    <w:p w14:paraId="113E32F7">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⑨报价单或预算书</w:t>
      </w:r>
    </w:p>
    <w:p w14:paraId="61C43DBE">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⑩标准规范及其有关文件</w:t>
      </w:r>
    </w:p>
    <w:p w14:paraId="067A685B">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上述文件将互相补充，若有不明确或不一致的，以上列次序在先者为准。</w:t>
      </w:r>
    </w:p>
    <w:p w14:paraId="65E074AF">
      <w:pPr>
        <w:pStyle w:val="5"/>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三、合同价款</w:t>
      </w:r>
    </w:p>
    <w:p w14:paraId="59187353">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1.成交</w:t>
      </w:r>
      <w:r>
        <w:rPr>
          <w:rFonts w:hint="eastAsia" w:ascii="宋体" w:hAnsi="宋体" w:eastAsia="宋体" w:cs="宋体"/>
          <w:color w:val="auto"/>
          <w:sz w:val="21"/>
          <w:szCs w:val="21"/>
          <w:highlight w:val="none"/>
        </w:rPr>
        <w:t>价即为合同价（人民币）：大写</w:t>
      </w:r>
      <w:r>
        <w:rPr>
          <w:rFonts w:hint="eastAsia" w:ascii="宋体" w:hAnsi="宋体" w:eastAsia="宋体" w:cs="宋体"/>
          <w:color w:val="auto"/>
          <w:sz w:val="21"/>
          <w:szCs w:val="21"/>
          <w:highlight w:val="none"/>
          <w:u w:val="single" w:color="auto"/>
          <w:lang w:val="en-US" w:eastAsia="zh-CN"/>
        </w:rPr>
        <w:t xml:space="preserve">                </w:t>
      </w:r>
      <w:r>
        <w:rPr>
          <w:rFonts w:hint="eastAsia" w:ascii="宋体" w:hAnsi="宋体" w:eastAsia="宋体" w:cs="宋体"/>
          <w:color w:val="auto"/>
          <w:sz w:val="21"/>
          <w:szCs w:val="21"/>
          <w:highlight w:val="none"/>
        </w:rPr>
        <w:t>（小写：</w:t>
      </w:r>
      <w:r>
        <w:rPr>
          <w:rFonts w:hint="eastAsia" w:ascii="宋体" w:hAnsi="宋体" w:eastAsia="宋体" w:cs="宋体"/>
          <w:color w:val="auto"/>
          <w:sz w:val="21"/>
          <w:szCs w:val="21"/>
          <w:highlight w:val="none"/>
          <w:u w:val="single" w:color="auto"/>
          <w:lang w:val="en-US" w:eastAsia="zh-CN"/>
        </w:rPr>
        <w:t xml:space="preserve">          </w:t>
      </w:r>
      <w:r>
        <w:rPr>
          <w:rFonts w:hint="eastAsia" w:ascii="宋体" w:hAnsi="宋体" w:eastAsia="宋体" w:cs="宋体"/>
          <w:color w:val="auto"/>
          <w:sz w:val="21"/>
          <w:szCs w:val="21"/>
          <w:highlight w:val="none"/>
        </w:rPr>
        <w:t>元）。</w:t>
      </w:r>
    </w:p>
    <w:p w14:paraId="1C868944">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以上合同价已包含乙方</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中承诺开展本项目服务的全部成本费用、税金</w:t>
      </w:r>
    </w:p>
    <w:p w14:paraId="512577B2">
      <w:pPr>
        <w:pStyle w:val="5"/>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和利润，在合同执行过程中，不做任何变更。</w:t>
      </w:r>
    </w:p>
    <w:p w14:paraId="1D26F507">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甲方每次付款前，乙方须向甲方开具符合税务部门规定的足额发票，否则甲方</w:t>
      </w:r>
    </w:p>
    <w:p w14:paraId="32482247">
      <w:pPr>
        <w:pStyle w:val="5"/>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有权拒绝付款，由此造成的责任及后果由乙方承担。</w:t>
      </w:r>
    </w:p>
    <w:p w14:paraId="7265BBAE">
      <w:pPr>
        <w:pStyle w:val="5"/>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四、合同工程范围</w:t>
      </w:r>
    </w:p>
    <w:p w14:paraId="2200AEBF">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合同的工程范围是指</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文件所列的工程内容及范围。</w:t>
      </w:r>
    </w:p>
    <w:p w14:paraId="0EE25298">
      <w:pPr>
        <w:pStyle w:val="5"/>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五、合同的转包与分包</w:t>
      </w:r>
    </w:p>
    <w:p w14:paraId="372E377E">
      <w:pPr>
        <w:shd w:val="clear" w:color="auto" w:fill="auto"/>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甲方</w:t>
      </w:r>
      <w:r>
        <w:rPr>
          <w:rFonts w:hint="eastAsia" w:ascii="宋体" w:hAnsi="宋体" w:eastAsia="宋体" w:cs="宋体"/>
          <w:color w:val="auto"/>
          <w:szCs w:val="21"/>
          <w:highlight w:val="none"/>
        </w:rPr>
        <w:t>允许</w:t>
      </w:r>
      <w:r>
        <w:rPr>
          <w:rFonts w:hint="eastAsia" w:ascii="宋体" w:hAnsi="宋体" w:eastAsia="宋体" w:cs="宋体"/>
          <w:color w:val="auto"/>
          <w:szCs w:val="21"/>
          <w:highlight w:val="none"/>
          <w:lang w:eastAsia="zh-CN"/>
        </w:rPr>
        <w:t>乙方</w:t>
      </w:r>
      <w:r>
        <w:rPr>
          <w:rFonts w:hint="eastAsia" w:ascii="宋体" w:hAnsi="宋体" w:eastAsia="宋体" w:cs="宋体"/>
          <w:color w:val="auto"/>
          <w:szCs w:val="21"/>
          <w:highlight w:val="none"/>
        </w:rPr>
        <w:t>拟在</w:t>
      </w:r>
      <w:r>
        <w:rPr>
          <w:rFonts w:hint="eastAsia" w:ascii="宋体" w:hAnsi="宋体" w:eastAsia="宋体" w:cs="宋体"/>
          <w:color w:val="auto"/>
          <w:szCs w:val="21"/>
          <w:highlight w:val="none"/>
          <w:lang w:eastAsia="zh-CN"/>
        </w:rPr>
        <w:t>合同履行期间</w:t>
      </w:r>
      <w:r>
        <w:rPr>
          <w:rFonts w:hint="eastAsia" w:ascii="宋体" w:hAnsi="宋体" w:eastAsia="宋体" w:cs="宋体"/>
          <w:color w:val="auto"/>
          <w:szCs w:val="21"/>
          <w:highlight w:val="none"/>
        </w:rPr>
        <w:t>将中标项目的部分非主体、非关键性工作进行</w:t>
      </w:r>
      <w:r>
        <w:rPr>
          <w:rFonts w:hint="eastAsia" w:ascii="宋体" w:hAnsi="宋体" w:eastAsia="宋体" w:cs="宋体"/>
          <w:color w:val="auto"/>
          <w:szCs w:val="21"/>
          <w:highlight w:val="none"/>
          <w:lang w:eastAsia="zh-CN"/>
        </w:rPr>
        <w:t>依法</w:t>
      </w:r>
      <w:r>
        <w:rPr>
          <w:rFonts w:hint="eastAsia" w:ascii="宋体" w:hAnsi="宋体" w:eastAsia="宋体" w:cs="宋体"/>
          <w:color w:val="auto"/>
          <w:szCs w:val="21"/>
          <w:highlight w:val="none"/>
        </w:rPr>
        <w:t>分包。</w:t>
      </w:r>
    </w:p>
    <w:p w14:paraId="7FB9D4C3">
      <w:pPr>
        <w:pStyle w:val="5"/>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六、书面通知</w:t>
      </w:r>
    </w:p>
    <w:p w14:paraId="1D90CA45">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1.在合同实施期间，合同双方的一切联系，通知书均以书面文件为准。</w:t>
      </w:r>
    </w:p>
    <w:p w14:paraId="221DEC6B">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2.监理工程师发出的指示必须以书面形式。由于某种原因，需口头指示时，乙方应当接受，监理工程师仍应及时以书面形式对上述口头指示予以补认。</w:t>
      </w:r>
    </w:p>
    <w:p w14:paraId="650A4CDC">
      <w:pPr>
        <w:pStyle w:val="5"/>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七、合同的履行</w:t>
      </w:r>
    </w:p>
    <w:p w14:paraId="741D4EF4">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合同双方均需认真履行合同赋予各方的权利义务，遵守承诺，任何一方违反合同有关条款的规定，均属于违约行为，应按本合同的有关条款执行，各自承担其相应的责任。根据合同规定，监理工程师进行的任何批准或同意，并不能免除乙方按合同应承担的责任。</w:t>
      </w:r>
    </w:p>
    <w:p w14:paraId="42C97F5E">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乙方在响应书附件中填写的资料，属于合同文件的组成部分。所有主要人员和机械设备，要根据工地需要及时用于本工程，否则，甲方可采取暂停施工、暂停支付，另行雇用及罚款等一切自认为合理的手段来督促乙方履行合同，由此产生的一切责任和费用由乙方承担。</w:t>
      </w:r>
    </w:p>
    <w:p w14:paraId="3A642FAC">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合同执行期间，乙方应严格按照</w:t>
      </w:r>
      <w:r>
        <w:rPr>
          <w:rFonts w:hint="eastAsia" w:ascii="宋体" w:hAnsi="宋体" w:eastAsia="宋体" w:cs="宋体"/>
          <w:color w:val="auto"/>
          <w:sz w:val="21"/>
          <w:szCs w:val="21"/>
          <w:highlight w:val="none"/>
          <w:lang w:eastAsia="zh-CN"/>
        </w:rPr>
        <w:t>响应书</w:t>
      </w:r>
      <w:r>
        <w:rPr>
          <w:rFonts w:hint="eastAsia" w:ascii="宋体" w:hAnsi="宋体" w:eastAsia="宋体" w:cs="宋体"/>
          <w:color w:val="auto"/>
          <w:sz w:val="21"/>
          <w:szCs w:val="21"/>
          <w:highlight w:val="none"/>
        </w:rPr>
        <w:t>附表委派项目经理和项目技术负责人，要常驻现场对本合同工程进行管理，并保持其岗位的相对稳定。如果需要更换时，必须事先与甲方协商并经甲方批准。项目经理、技术负责人必须坚守工地，请假超过3天时，由甲方审批。未经批准或超假者将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日给予损失赔偿（赔偿额甲乙双方签订合同时约定）。如果甲方或监理工程师认为已委派的项目经理或技术负责人的工作能力、业务水平不能有效地履行合同义务需要撤换时，乙方应在接到通知后3天内撤回原委派的项目经理和项目技术负责人，同时委派新的经甲方与监理工程师同意的项目经理或项目技术负责人。</w:t>
      </w:r>
    </w:p>
    <w:p w14:paraId="21A001C7">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乙方未经甲方批准，擅自更换项目经理或项目技术负责人，甲方将按违约论处，每发生一次，由乙方给甲方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万元的损失赔偿（赔偿额甲乙双方签订合同时约定）。</w:t>
      </w:r>
    </w:p>
    <w:p w14:paraId="1B25ED21">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中标人在收到</w:t>
      </w:r>
      <w:r>
        <w:rPr>
          <w:rFonts w:hint="eastAsia" w:ascii="宋体" w:hAnsi="宋体" w:eastAsia="宋体" w:cs="宋体"/>
          <w:color w:val="auto"/>
          <w:sz w:val="21"/>
          <w:szCs w:val="21"/>
          <w:highlight w:val="none"/>
          <w:lang w:eastAsia="zh-CN"/>
        </w:rPr>
        <w:t>成交通知书</w:t>
      </w:r>
      <w:r>
        <w:rPr>
          <w:rFonts w:hint="eastAsia" w:ascii="宋体" w:hAnsi="宋体" w:eastAsia="宋体" w:cs="宋体"/>
          <w:color w:val="auto"/>
          <w:sz w:val="21"/>
          <w:szCs w:val="21"/>
          <w:highlight w:val="none"/>
        </w:rPr>
        <w:t xml:space="preserve">后三天内，并在签订合同协议书之前，向发包人提交合同总额 </w:t>
      </w:r>
      <w:r>
        <w:rPr>
          <w:rFonts w:hint="eastAsia" w:ascii="宋体" w:hAnsi="宋体" w:eastAsia="宋体" w:cs="宋体"/>
          <w:color w:val="auto"/>
          <w:sz w:val="21"/>
          <w:szCs w:val="21"/>
          <w:highlight w:val="none"/>
          <w:u w:val="single" w:color="auto"/>
        </w:rPr>
        <w:t xml:space="preserve">   </w:t>
      </w:r>
      <w:r>
        <w:rPr>
          <w:rFonts w:hint="eastAsia" w:ascii="宋体" w:hAnsi="宋体" w:eastAsia="宋体" w:cs="宋体"/>
          <w:b/>
          <w:color w:val="auto"/>
          <w:sz w:val="21"/>
          <w:szCs w:val="21"/>
          <w:highlight w:val="none"/>
          <w:u w:val="single" w:color="auto"/>
        </w:rPr>
        <w:t xml:space="preserve">   </w:t>
      </w:r>
      <w:r>
        <w:rPr>
          <w:rFonts w:hint="eastAsia" w:ascii="宋体" w:hAnsi="宋体" w:eastAsia="宋体" w:cs="宋体"/>
          <w:color w:val="auto"/>
          <w:sz w:val="21"/>
          <w:szCs w:val="21"/>
          <w:highlight w:val="none"/>
        </w:rPr>
        <w:t>的履约保证金（履约保证金的退付时间，甲乙双方在签订合同时约定）。</w:t>
      </w:r>
    </w:p>
    <w:p w14:paraId="6F42A0F9">
      <w:pPr>
        <w:pStyle w:val="5"/>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八、进度计划</w:t>
      </w:r>
    </w:p>
    <w:p w14:paraId="644BC1A3">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 </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应将工程的施工组织设计（或施工方案）作为</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的组成内容一并投报，若有不完善之处，</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合同谈判</w:t>
      </w:r>
      <w:r>
        <w:rPr>
          <w:rFonts w:hint="eastAsia" w:ascii="宋体" w:hAnsi="宋体" w:eastAsia="宋体" w:cs="宋体"/>
          <w:color w:val="auto"/>
          <w:sz w:val="21"/>
          <w:szCs w:val="21"/>
          <w:highlight w:val="none"/>
        </w:rPr>
        <w:t>时可提出</w:t>
      </w:r>
      <w:r>
        <w:rPr>
          <w:rFonts w:hint="eastAsia" w:ascii="宋体" w:hAnsi="宋体" w:eastAsia="宋体" w:cs="宋体"/>
          <w:color w:val="auto"/>
          <w:sz w:val="21"/>
          <w:szCs w:val="21"/>
          <w:highlight w:val="none"/>
          <w:lang w:eastAsia="zh-CN"/>
        </w:rPr>
        <w:t>整改意见</w:t>
      </w:r>
      <w:r>
        <w:rPr>
          <w:rFonts w:hint="eastAsia" w:ascii="宋体" w:hAnsi="宋体" w:eastAsia="宋体" w:cs="宋体"/>
          <w:color w:val="auto"/>
          <w:sz w:val="21"/>
          <w:szCs w:val="21"/>
          <w:highlight w:val="none"/>
        </w:rPr>
        <w:t>，中标人应在签订施工合同前将修改后的施工组织设计（或施工方案）送交甲方。</w:t>
      </w:r>
    </w:p>
    <w:p w14:paraId="166EE961">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乙方必须按照批准的进度计划组织施工，接受甲方代表对进度的监督、检查。工程实际进度与计划不符时，乙方必须按甲方代表的要求提出改进措施，报甲方代表批准后实施。</w:t>
      </w:r>
    </w:p>
    <w:p w14:paraId="6D145915">
      <w:pPr>
        <w:pStyle w:val="5"/>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九、工程工期</w:t>
      </w:r>
    </w:p>
    <w:p w14:paraId="18DFC073">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w:t>
      </w:r>
      <w:r>
        <w:rPr>
          <w:rFonts w:hint="eastAsia" w:ascii="宋体" w:hAnsi="宋体" w:eastAsia="宋体" w:cs="宋体"/>
          <w:color w:val="auto"/>
          <w:sz w:val="21"/>
          <w:szCs w:val="21"/>
          <w:highlight w:val="none"/>
          <w:lang w:val="en-US" w:eastAsia="zh-CN"/>
        </w:rPr>
        <w:t>磋商响应文件</w:t>
      </w:r>
      <w:r>
        <w:rPr>
          <w:rFonts w:hint="eastAsia" w:ascii="宋体" w:hAnsi="宋体" w:eastAsia="宋体" w:cs="宋体"/>
          <w:color w:val="auto"/>
          <w:sz w:val="21"/>
          <w:szCs w:val="21"/>
          <w:highlight w:val="none"/>
        </w:rPr>
        <w:t>中自报的工期限</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天（日历天）。合同签署后，甲方应在2天内将现场（或部分现场）移交给乙方。乙方接管现场且开工报告得到批准后，即可开始施工。本合同工期在签订协议书时予以明确，</w:t>
      </w:r>
      <w:r>
        <w:rPr>
          <w:rFonts w:hint="eastAsia" w:ascii="宋体" w:hAnsi="宋体" w:eastAsia="宋体" w:cs="宋体"/>
          <w:color w:val="auto"/>
          <w:sz w:val="21"/>
          <w:szCs w:val="21"/>
          <w:highlight w:val="none"/>
          <w:lang w:eastAsia="zh-CN"/>
        </w:rPr>
        <w:t>开工日期</w:t>
      </w:r>
      <w:r>
        <w:rPr>
          <w:rFonts w:hint="eastAsia" w:ascii="宋体" w:hAnsi="宋体" w:eastAsia="宋体" w:cs="宋体"/>
          <w:color w:val="auto"/>
          <w:sz w:val="21"/>
          <w:szCs w:val="21"/>
          <w:highlight w:val="none"/>
        </w:rPr>
        <w:t>按合同约定的时间计起。</w:t>
      </w:r>
    </w:p>
    <w:p w14:paraId="565F2325">
      <w:pPr>
        <w:pStyle w:val="5"/>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工期延误：</w:t>
      </w:r>
    </w:p>
    <w:p w14:paraId="3098F403">
      <w:pPr>
        <w:pStyle w:val="5"/>
        <w:shd w:val="clear" w:color="auto" w:fill="auto"/>
        <w:spacing w:after="156"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如果由于以下原因造成竣工日期推迟和延误，经甲方代表确认后，乙方有理由延期完成工程或部分工程，甲方代表应在同乙方商定之后，决定竣工时间延长的期限。</w:t>
      </w:r>
    </w:p>
    <w:p w14:paraId="6E8D4C69">
      <w:pPr>
        <w:pStyle w:val="5"/>
        <w:numPr>
          <w:ilvl w:val="1"/>
          <w:numId w:val="1"/>
        </w:numPr>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工程量超出</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工程量的30％；</w:t>
      </w:r>
    </w:p>
    <w:p w14:paraId="7B41DBC8">
      <w:pPr>
        <w:pStyle w:val="5"/>
        <w:numPr>
          <w:ilvl w:val="1"/>
          <w:numId w:val="1"/>
        </w:numPr>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由甲方造成的延误、障碍、阻止；</w:t>
      </w:r>
    </w:p>
    <w:p w14:paraId="05476E9B">
      <w:pPr>
        <w:pStyle w:val="5"/>
        <w:numPr>
          <w:ilvl w:val="1"/>
          <w:numId w:val="1"/>
        </w:numPr>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不可抗力；</w:t>
      </w:r>
    </w:p>
    <w:p w14:paraId="1A286844">
      <w:pPr>
        <w:pStyle w:val="5"/>
        <w:numPr>
          <w:ilvl w:val="1"/>
          <w:numId w:val="1"/>
        </w:numPr>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可能会出现的，但不是乙方过失或违约造成的。</w:t>
      </w:r>
    </w:p>
    <w:p w14:paraId="38925B45">
      <w:pPr>
        <w:pStyle w:val="5"/>
        <w:shd w:val="clear" w:color="auto" w:fill="auto"/>
        <w:spacing w:after="156"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非上述原因，乙方不能按合同工期完成，应承担违约责任，并向甲方支付赔偿费，赔偿费支付办法按下列条款中任意一项，由甲乙双方协商确定。</w:t>
      </w:r>
    </w:p>
    <w:p w14:paraId="339FDB8A">
      <w:pPr>
        <w:pStyle w:val="5"/>
        <w:numPr>
          <w:ilvl w:val="1"/>
          <w:numId w:val="2"/>
        </w:numPr>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乙方在</w:t>
      </w:r>
      <w:r>
        <w:rPr>
          <w:rFonts w:hint="eastAsia" w:ascii="宋体" w:hAnsi="宋体" w:eastAsia="宋体" w:cs="宋体"/>
          <w:color w:val="auto"/>
          <w:sz w:val="21"/>
          <w:szCs w:val="21"/>
          <w:highlight w:val="none"/>
          <w:lang w:val="en-US" w:eastAsia="zh-CN"/>
        </w:rPr>
        <w:t>磋商响应文件</w:t>
      </w:r>
      <w:r>
        <w:rPr>
          <w:rFonts w:hint="eastAsia" w:ascii="宋体" w:hAnsi="宋体" w:eastAsia="宋体" w:cs="宋体"/>
          <w:color w:val="auto"/>
          <w:sz w:val="21"/>
          <w:szCs w:val="21"/>
          <w:highlight w:val="none"/>
        </w:rPr>
        <w:t>中自报的赔偿费和限额；</w:t>
      </w:r>
    </w:p>
    <w:p w14:paraId="2A99CA8F">
      <w:pPr>
        <w:pStyle w:val="5"/>
        <w:numPr>
          <w:ilvl w:val="1"/>
          <w:numId w:val="2"/>
        </w:numPr>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按合同工期，每推迟一天乙方赔偿甲方</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元人民币。工期延误赔偿最高限</w:t>
      </w:r>
    </w:p>
    <w:p w14:paraId="6B439251">
      <w:pPr>
        <w:pStyle w:val="5"/>
        <w:numPr>
          <w:ilvl w:val="0"/>
          <w:numId w:val="0"/>
        </w:numPr>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为合同总额的5%。</w:t>
      </w:r>
    </w:p>
    <w:p w14:paraId="1037FE46">
      <w:pPr>
        <w:pStyle w:val="5"/>
        <w:shd w:val="clear" w:color="auto" w:fill="auto"/>
        <w:spacing w:after="156"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甲方可向乙方支付的任何金额中扣除此项赔偿费。此赔偿费的支付并不能解除乙方完成工程的责任或合同规定的其他责任。</w:t>
      </w:r>
    </w:p>
    <w:p w14:paraId="73E0F379">
      <w:pPr>
        <w:pStyle w:val="5"/>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十、工程质量</w:t>
      </w:r>
    </w:p>
    <w:p w14:paraId="7B6451AE">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本工程应达到相应的国家、行业、省市标准及图纸规定的有关标准。</w:t>
      </w:r>
    </w:p>
    <w:p w14:paraId="57CDC08F">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乙方如果工程竣工质量达到合同约定条件，不奖不罚。</w:t>
      </w:r>
    </w:p>
    <w:p w14:paraId="737A0EB3">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如期达不到约定条件，甲方可要求乙方返工，直到达到合同约定条件，并由乙方承担返工费用，返工后仍达不到合同约定条件。乙方承担违约责任，乙方按合同价格10%向甲方赔偿。</w:t>
      </w:r>
    </w:p>
    <w:p w14:paraId="3C39EA48">
      <w:pPr>
        <w:pStyle w:val="5"/>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十一、合同价款与工程款支付</w:t>
      </w:r>
    </w:p>
    <w:p w14:paraId="52A82DA2">
      <w:pPr>
        <w:pStyle w:val="5"/>
        <w:shd w:val="clear" w:color="auto" w:fill="auto"/>
        <w:spacing w:after="156"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1.工程全部完工，消防验收合格后30天内，支付工程总价款。</w:t>
      </w:r>
    </w:p>
    <w:p w14:paraId="72DD5D24">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保修期</w:t>
      </w:r>
      <w:r>
        <w:rPr>
          <w:rFonts w:hint="eastAsia" w:ascii="宋体" w:hAnsi="宋体" w:eastAsia="宋体" w:cs="宋体"/>
          <w:color w:val="auto"/>
          <w:sz w:val="21"/>
          <w:szCs w:val="21"/>
          <w:highlight w:val="none"/>
          <w:lang w:val="en-US" w:eastAsia="zh-CN"/>
        </w:rPr>
        <w:t>两</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在保修期</w:t>
      </w:r>
      <w:r>
        <w:rPr>
          <w:rFonts w:hint="eastAsia" w:ascii="宋体" w:hAnsi="宋体" w:eastAsia="宋体" w:cs="宋体"/>
          <w:color w:val="auto"/>
          <w:sz w:val="21"/>
          <w:szCs w:val="21"/>
          <w:highlight w:val="none"/>
          <w:lang w:val="en-US" w:eastAsia="zh-CN"/>
        </w:rPr>
        <w:t>内，如有</w:t>
      </w:r>
      <w:r>
        <w:rPr>
          <w:rFonts w:hint="eastAsia" w:ascii="宋体" w:hAnsi="宋体" w:eastAsia="宋体" w:cs="宋体"/>
          <w:color w:val="auto"/>
          <w:sz w:val="21"/>
          <w:szCs w:val="21"/>
          <w:highlight w:val="none"/>
        </w:rPr>
        <w:t>质量问题，</w:t>
      </w:r>
      <w:r>
        <w:rPr>
          <w:rFonts w:hint="eastAsia" w:ascii="宋体" w:hAnsi="宋体" w:eastAsia="宋体" w:cs="宋体"/>
          <w:color w:val="auto"/>
          <w:sz w:val="21"/>
          <w:szCs w:val="21"/>
          <w:highlight w:val="none"/>
          <w:lang w:val="en-US" w:eastAsia="zh-CN"/>
        </w:rPr>
        <w:t>由乙方负责维修。</w:t>
      </w:r>
    </w:p>
    <w:p w14:paraId="561DE4EC">
      <w:pPr>
        <w:pStyle w:val="5"/>
        <w:shd w:val="clear" w:color="auto" w:fill="auto"/>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十二、材料设备供应</w:t>
      </w:r>
    </w:p>
    <w:p w14:paraId="71523924">
      <w:pPr>
        <w:pStyle w:val="5"/>
        <w:shd w:val="clear" w:color="auto" w:fill="auto"/>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本工程的材料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设备均已含在报价之内（</w:t>
      </w:r>
      <w:r>
        <w:rPr>
          <w:rFonts w:hint="eastAsia" w:ascii="宋体" w:hAnsi="宋体" w:eastAsia="宋体" w:cs="宋体"/>
          <w:color w:val="auto"/>
          <w:sz w:val="21"/>
          <w:szCs w:val="21"/>
          <w:highlight w:val="none"/>
          <w:lang w:eastAsia="zh-CN"/>
        </w:rPr>
        <w:t>磋商文件</w:t>
      </w:r>
      <w:r>
        <w:rPr>
          <w:rFonts w:hint="eastAsia" w:ascii="宋体" w:hAnsi="宋体" w:eastAsia="宋体" w:cs="宋体"/>
          <w:color w:val="auto"/>
          <w:sz w:val="21"/>
          <w:szCs w:val="21"/>
          <w:highlight w:val="none"/>
        </w:rPr>
        <w:t>另有规定的除外）, 由乙方采购、安装。</w:t>
      </w:r>
    </w:p>
    <w:p w14:paraId="3B3D98C2">
      <w:pPr>
        <w:pStyle w:val="5"/>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十三、安全生产及施工现场</w:t>
      </w:r>
    </w:p>
    <w:p w14:paraId="22A0E6B9">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乙方应注意安全生产，制定管理办法，设专职安全员负责安</w:t>
      </w:r>
      <w:r>
        <w:rPr>
          <w:rFonts w:hint="eastAsia" w:ascii="宋体" w:hAnsi="宋体" w:eastAsia="宋体" w:cs="宋体"/>
          <w:color w:val="auto"/>
          <w:sz w:val="21"/>
          <w:szCs w:val="21"/>
          <w:highlight w:val="none"/>
          <w:lang w:eastAsia="zh-CN"/>
        </w:rPr>
        <w:t>王工</w:t>
      </w:r>
      <w:r>
        <w:rPr>
          <w:rFonts w:hint="eastAsia" w:ascii="宋体" w:hAnsi="宋体" w:eastAsia="宋体" w:cs="宋体"/>
          <w:color w:val="auto"/>
          <w:sz w:val="21"/>
          <w:szCs w:val="21"/>
          <w:highlight w:val="none"/>
        </w:rPr>
        <w:t>作。做到安全生产、文明施工，坚决杜绝人身伤亡事故。由于管理不善或职工的过失及第三者原因造成人身伤亡、设备事故等任何其他损失均由乙方自行负责，甲方不承担任何责任（包括由其而引发的连带责任），也不支付任何费用。</w:t>
      </w:r>
    </w:p>
    <w:p w14:paraId="7770EB9A">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乙方为了出入现场、备料和施工运输，应维修和养护必要的临时道路和桥梁，其费用由乙方承担。</w:t>
      </w:r>
    </w:p>
    <w:p w14:paraId="1D4F858C">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在施工期间，乙方应保持现场整洁，妥善存放施工设备和材料，如因乙方管理不善，造成设备及材料的损失，甲方不承担任何责任，废料、垃圾和不再需要的临时设施应从现场及时清除并运走，并由乙方承担费用。</w:t>
      </w:r>
    </w:p>
    <w:p w14:paraId="275D3440">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在施工期间，乙方应时刻保持警惕，注意再次自然灾害的发生。</w:t>
      </w:r>
    </w:p>
    <w:p w14:paraId="19AB91A7">
      <w:pPr>
        <w:pStyle w:val="5"/>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十四、工程量的计算</w:t>
      </w:r>
    </w:p>
    <w:p w14:paraId="49B8FEF2">
      <w:pPr>
        <w:pStyle w:val="5"/>
        <w:spacing w:after="156"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确定完成工程量所采用的测量和计算方法，都必须按有关规范经监理工程师和甲方技术人员验证后才能生效。</w:t>
      </w:r>
    </w:p>
    <w:p w14:paraId="3B0F8A10">
      <w:pPr>
        <w:pStyle w:val="5"/>
        <w:spacing w:after="156"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除非监理工程师和甲方技术人员另有准许，一切计量都应在监理工程师和甲方技术人员在场的情况下，由乙方自行测量。</w:t>
      </w:r>
    </w:p>
    <w:p w14:paraId="37DBAF56">
      <w:pPr>
        <w:pStyle w:val="5"/>
        <w:spacing w:after="156"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工程量由乙方计算，监理工程师审核，甲方复核批准。工程量计算的副本及有乙方签名的计量记录原本应提交监理工程师一份，并由监理工程师保存。</w:t>
      </w:r>
    </w:p>
    <w:p w14:paraId="7F5C39DA">
      <w:pPr>
        <w:pStyle w:val="5"/>
        <w:spacing w:after="156"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凡超过图纸所示或监理工程师指示的任何长度、面积等都不予以计算。</w:t>
      </w:r>
    </w:p>
    <w:p w14:paraId="206C5146">
      <w:pPr>
        <w:pStyle w:val="5"/>
        <w:spacing w:after="156"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不合格的工程不予计量，未经批准的工程变更不得计量。</w:t>
      </w:r>
    </w:p>
    <w:p w14:paraId="560109A3">
      <w:pPr>
        <w:pStyle w:val="5"/>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十五、合同变更</w:t>
      </w:r>
    </w:p>
    <w:p w14:paraId="2A81FABB">
      <w:pPr>
        <w:pStyle w:val="5"/>
        <w:spacing w:after="156"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只有在国家计划有重大调整和变更时，才充许变更或解除本合同。出现上述情况时，甲方应及时通知乙方，乙方则应尽快从施工现场撤离。</w:t>
      </w:r>
    </w:p>
    <w:p w14:paraId="231E27FC">
      <w:pPr>
        <w:pStyle w:val="5"/>
        <w:spacing w:after="156"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由于出现了上述情况，甲方应向乙方支付的费用有：合同终止之日前完成的全部合格工程费用。</w:t>
      </w:r>
    </w:p>
    <w:p w14:paraId="06D8663B">
      <w:pPr>
        <w:pStyle w:val="5"/>
        <w:spacing w:after="156"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由于出现上述情况，甲方应为乙方撤离施工现场提供方便。</w:t>
      </w:r>
    </w:p>
    <w:p w14:paraId="475752BE">
      <w:pPr>
        <w:pStyle w:val="5"/>
        <w:spacing w:after="156"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如果从法律上认为乙方已陷入自动申请或强制破产、无力偿还债务或无视监理工程师事先的书面警告，一贯或公然忽视履行合同义务时，也可由甲方单方面中止合同，其费用及损失全部由乙方承担。</w:t>
      </w:r>
    </w:p>
    <w:p w14:paraId="7EFCD37B">
      <w:pPr>
        <w:pStyle w:val="5"/>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十六、其他</w:t>
      </w:r>
    </w:p>
    <w:p w14:paraId="479972E1">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 保险  </w:t>
      </w:r>
    </w:p>
    <w:p w14:paraId="393CF911">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乙方应按国家有关规定对本工程施工设备、材料、承包人雇员及第三者人身伤亡等进行保险，保险额按国家规定执行。</w:t>
      </w:r>
    </w:p>
    <w:p w14:paraId="266565CD">
      <w:pPr>
        <w:pStyle w:val="5"/>
        <w:spacing w:after="156"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每一方均应负责和保障另一方不负担由于他自己的行为或疏忽所招致的物质财产的损坏或损失以及人员伤亡所造成的损失、花费和索赔。</w:t>
      </w:r>
    </w:p>
    <w:p w14:paraId="2CC0014B">
      <w:pPr>
        <w:pStyle w:val="5"/>
        <w:spacing w:after="156" w:line="360" w:lineRule="auto"/>
        <w:rPr>
          <w:rFonts w:hint="eastAsia" w:ascii="宋体" w:hAnsi="宋体" w:eastAsia="宋体" w:cs="宋体"/>
          <w:color w:val="auto"/>
          <w:sz w:val="21"/>
          <w:szCs w:val="21"/>
          <w:highlight w:val="none"/>
        </w:rPr>
      </w:pPr>
    </w:p>
    <w:p w14:paraId="74379857">
      <w:pPr>
        <w:pStyle w:val="5"/>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发包单位：（公章）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承包单位：（公章）</w:t>
      </w:r>
    </w:p>
    <w:p w14:paraId="13E565D6">
      <w:pPr>
        <w:pStyle w:val="5"/>
        <w:spacing w:after="156"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法定代表人（单位负责人）：（签字）         法定代表人（单位负责人）：（签字）</w:t>
      </w:r>
    </w:p>
    <w:p w14:paraId="32BF8CF8">
      <w:pPr>
        <w:pStyle w:val="5"/>
        <w:spacing w:after="156"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年   月   日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   月   日</w:t>
      </w:r>
    </w:p>
    <w:p w14:paraId="3BDF9B2A">
      <w:pPr>
        <w:pStyle w:val="5"/>
        <w:spacing w:line="360" w:lineRule="auto"/>
        <w:jc w:val="center"/>
        <w:rPr>
          <w:rFonts w:hint="eastAsia" w:ascii="宋体" w:hAnsi="宋体" w:eastAsia="宋体" w:cs="宋体"/>
          <w:b/>
          <w:bCs/>
          <w:color w:val="auto"/>
          <w:sz w:val="21"/>
          <w:szCs w:val="21"/>
          <w:highlight w:val="none"/>
          <w:u w:val="none" w:color="333333"/>
          <w:lang w:val="zh-TW"/>
        </w:rPr>
      </w:pPr>
      <w:r>
        <w:rPr>
          <w:rFonts w:hint="eastAsia" w:ascii="宋体" w:hAnsi="宋体" w:eastAsia="宋体" w:cs="宋体"/>
          <w:b/>
          <w:bCs/>
          <w:color w:val="auto"/>
          <w:sz w:val="21"/>
          <w:szCs w:val="21"/>
          <w:highlight w:val="none"/>
          <w:u w:val="none" w:color="333333"/>
          <w:lang w:val="zh-TW" w:eastAsia="zh-TW"/>
        </w:rPr>
        <w:br w:type="page"/>
      </w:r>
      <w:r>
        <w:rPr>
          <w:rFonts w:hint="eastAsia" w:ascii="宋体" w:hAnsi="宋体" w:eastAsia="宋体" w:cs="宋体"/>
          <w:b/>
          <w:bCs/>
          <w:color w:val="auto"/>
          <w:sz w:val="21"/>
          <w:szCs w:val="21"/>
          <w:highlight w:val="none"/>
          <w:u w:val="none" w:color="333333"/>
          <w:lang w:val="zh-TW" w:eastAsia="zh-TW"/>
        </w:rPr>
        <w:t>建设工程施工安全协议</w:t>
      </w:r>
      <w:bookmarkStart w:id="0" w:name="c0220203330946e189dd2cfcc4e4f267"/>
      <w:bookmarkEnd w:id="0"/>
    </w:p>
    <w:p w14:paraId="6F469D13">
      <w:pPr>
        <w:pStyle w:val="5"/>
        <w:widowControl w:val="0"/>
        <w:spacing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发包人（甲方）：</w:t>
      </w:r>
      <w:r>
        <w:rPr>
          <w:rFonts w:hint="eastAsia" w:ascii="宋体" w:hAnsi="宋体" w:eastAsia="宋体" w:cs="宋体"/>
          <w:color w:val="auto"/>
          <w:sz w:val="21"/>
          <w:szCs w:val="21"/>
          <w:highlight w:val="none"/>
          <w:u w:val="single"/>
        </w:rPr>
        <w:t xml:space="preserve">                                  </w:t>
      </w:r>
    </w:p>
    <w:p w14:paraId="7E801928">
      <w:pPr>
        <w:pStyle w:val="5"/>
        <w:widowControl w:val="0"/>
        <w:spacing w:after="0" w:line="360" w:lineRule="auto"/>
        <w:rPr>
          <w:rFonts w:hint="eastAsia" w:ascii="宋体" w:hAnsi="宋体" w:eastAsia="宋体" w:cs="宋体"/>
          <w:color w:val="auto"/>
          <w:sz w:val="21"/>
          <w:szCs w:val="21"/>
          <w:highlight w:val="none"/>
        </w:rPr>
      </w:pPr>
      <w:bookmarkStart w:id="1" w:name="bc6cc757f0c4b41be322fc50673bf70"/>
      <w:bookmarkEnd w:id="1"/>
      <w:r>
        <w:rPr>
          <w:rFonts w:hint="eastAsia" w:ascii="宋体" w:hAnsi="宋体" w:eastAsia="宋体" w:cs="宋体"/>
          <w:color w:val="auto"/>
          <w:sz w:val="21"/>
          <w:szCs w:val="21"/>
          <w:highlight w:val="none"/>
          <w:lang w:val="zh-TW" w:eastAsia="zh-TW"/>
        </w:rPr>
        <w:t>承包人（乙方）：</w:t>
      </w:r>
      <w:r>
        <w:rPr>
          <w:rFonts w:hint="eastAsia" w:ascii="宋体" w:hAnsi="宋体" w:eastAsia="宋体" w:cs="宋体"/>
          <w:color w:val="auto"/>
          <w:sz w:val="21"/>
          <w:szCs w:val="21"/>
          <w:highlight w:val="none"/>
          <w:u w:val="single"/>
        </w:rPr>
        <w:t xml:space="preserve">                                  </w:t>
      </w:r>
    </w:p>
    <w:p w14:paraId="5F8EAF97">
      <w:pPr>
        <w:pStyle w:val="5"/>
        <w:widowControl w:val="0"/>
        <w:spacing w:after="0" w:line="360" w:lineRule="auto"/>
        <w:ind w:firstLine="480"/>
        <w:rPr>
          <w:rFonts w:hint="eastAsia" w:ascii="宋体" w:hAnsi="宋体" w:eastAsia="宋体" w:cs="宋体"/>
          <w:color w:val="auto"/>
          <w:sz w:val="21"/>
          <w:szCs w:val="21"/>
          <w:highlight w:val="none"/>
        </w:rPr>
      </w:pPr>
      <w:bookmarkStart w:id="2" w:name="d4a2be2a47e2957a65e2f5d844ae"/>
      <w:bookmarkEnd w:id="2"/>
      <w:r>
        <w:rPr>
          <w:rFonts w:hint="eastAsia" w:ascii="宋体" w:hAnsi="宋体" w:eastAsia="宋体" w:cs="宋体"/>
          <w:color w:val="auto"/>
          <w:sz w:val="21"/>
          <w:szCs w:val="21"/>
          <w:highlight w:val="none"/>
          <w:lang w:val="zh-TW" w:eastAsia="zh-TW"/>
        </w:rPr>
        <w:t>为了贯彻</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TW" w:eastAsia="zh-TW"/>
        </w:rPr>
        <w:t>安全第一，预防为主，综合治理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TW" w:eastAsia="zh-TW"/>
        </w:rPr>
        <w:t>的方针，明确双方的安全生产责任，保证安全文明施工，防止发生各类施工安全事故，根据《中华人民共和国安全生产法》、《中华人民共和国建筑法》、《建设工程安全生产管理条例》等相关法律、法规的规定，经双方协商一致，签订本协议。</w:t>
      </w:r>
    </w:p>
    <w:p w14:paraId="125F9EF5">
      <w:pPr>
        <w:pStyle w:val="5"/>
        <w:widowControl w:val="0"/>
        <w:spacing w:after="0" w:line="360" w:lineRule="auto"/>
        <w:ind w:firstLine="480"/>
        <w:outlineLvl w:val="0"/>
        <w:rPr>
          <w:rFonts w:hint="eastAsia" w:ascii="宋体" w:hAnsi="宋体" w:eastAsia="宋体" w:cs="宋体"/>
          <w:color w:val="auto"/>
          <w:sz w:val="21"/>
          <w:szCs w:val="21"/>
          <w:highlight w:val="none"/>
          <w:lang w:val="zh-TW" w:eastAsia="zh-TW"/>
        </w:rPr>
      </w:pPr>
      <w:bookmarkStart w:id="3" w:name="f0c9e81a574fdaaa89e9ddbcd1974c"/>
      <w:bookmarkEnd w:id="3"/>
      <w:bookmarkStart w:id="4" w:name="_Toc30692"/>
      <w:bookmarkStart w:id="5" w:name="_Toc1482"/>
      <w:r>
        <w:rPr>
          <w:rFonts w:hint="eastAsia" w:ascii="宋体" w:hAnsi="宋体" w:eastAsia="宋体" w:cs="宋体"/>
          <w:color w:val="auto"/>
          <w:sz w:val="21"/>
          <w:szCs w:val="21"/>
          <w:highlight w:val="none"/>
          <w:lang w:val="zh-TW" w:eastAsia="zh-TW"/>
        </w:rPr>
        <w:t>一、承包工程项目：</w:t>
      </w:r>
      <w:bookmarkEnd w:id="4"/>
      <w:bookmarkEnd w:id="5"/>
    </w:p>
    <w:p w14:paraId="53759F61">
      <w:pPr>
        <w:pStyle w:val="5"/>
        <w:widowControl w:val="0"/>
        <w:spacing w:after="0" w:line="360" w:lineRule="auto"/>
        <w:ind w:firstLine="480"/>
        <w:rPr>
          <w:rFonts w:hint="eastAsia" w:ascii="宋体" w:hAnsi="宋体" w:eastAsia="宋体" w:cs="宋体"/>
          <w:color w:val="auto"/>
          <w:sz w:val="21"/>
          <w:szCs w:val="21"/>
          <w:highlight w:val="none"/>
        </w:rPr>
      </w:pPr>
      <w:bookmarkStart w:id="6" w:name="caf311f3214505905ca6a7835aa7b4"/>
      <w:bookmarkEnd w:id="6"/>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TW" w:eastAsia="zh-TW"/>
        </w:rPr>
        <w:t>．工程项目名称：</w:t>
      </w:r>
      <w:r>
        <w:rPr>
          <w:rFonts w:hint="eastAsia" w:ascii="宋体" w:hAnsi="宋体" w:eastAsia="宋体" w:cs="宋体"/>
          <w:color w:val="auto"/>
          <w:sz w:val="21"/>
          <w:szCs w:val="21"/>
          <w:highlight w:val="none"/>
          <w:u w:val="single"/>
        </w:rPr>
        <w:t xml:space="preserve">      </w:t>
      </w:r>
    </w:p>
    <w:p w14:paraId="65D4E1C1">
      <w:pPr>
        <w:pStyle w:val="5"/>
        <w:widowControl w:val="0"/>
        <w:spacing w:after="0" w:line="360" w:lineRule="auto"/>
        <w:ind w:firstLine="480"/>
        <w:rPr>
          <w:rFonts w:hint="eastAsia" w:ascii="宋体" w:hAnsi="宋体" w:eastAsia="宋体" w:cs="宋体"/>
          <w:color w:val="auto"/>
          <w:sz w:val="21"/>
          <w:szCs w:val="21"/>
          <w:highlight w:val="none"/>
        </w:rPr>
      </w:pPr>
      <w:bookmarkStart w:id="7" w:name="c746be4baf00474ea6be0edaec5109cf"/>
      <w:bookmarkEnd w:id="7"/>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TW" w:eastAsia="zh-TW"/>
        </w:rPr>
        <w:t>．工程地址：</w:t>
      </w:r>
      <w:r>
        <w:rPr>
          <w:rFonts w:hint="eastAsia" w:ascii="宋体" w:hAnsi="宋体" w:eastAsia="宋体" w:cs="宋体"/>
          <w:color w:val="auto"/>
          <w:sz w:val="21"/>
          <w:szCs w:val="21"/>
          <w:highlight w:val="none"/>
          <w:u w:val="single"/>
        </w:rPr>
        <w:t xml:space="preserve">      </w:t>
      </w:r>
    </w:p>
    <w:p w14:paraId="717652CA">
      <w:pPr>
        <w:pStyle w:val="5"/>
        <w:widowControl w:val="0"/>
        <w:spacing w:after="0" w:line="360" w:lineRule="auto"/>
        <w:ind w:firstLine="480"/>
        <w:rPr>
          <w:rFonts w:hint="eastAsia" w:ascii="宋体" w:hAnsi="宋体" w:eastAsia="宋体" w:cs="宋体"/>
          <w:color w:val="auto"/>
          <w:sz w:val="21"/>
          <w:szCs w:val="21"/>
          <w:highlight w:val="none"/>
        </w:rPr>
      </w:pPr>
      <w:bookmarkStart w:id="8" w:name="ebe9e227e3443e8620c1cb9ad16a5a"/>
      <w:bookmarkEnd w:id="8"/>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zh-TW" w:eastAsia="zh-TW"/>
        </w:rPr>
        <w:t>．承包范围：</w:t>
      </w:r>
      <w:r>
        <w:rPr>
          <w:rFonts w:hint="eastAsia" w:ascii="宋体" w:hAnsi="宋体" w:eastAsia="宋体" w:cs="宋体"/>
          <w:color w:val="auto"/>
          <w:sz w:val="21"/>
          <w:szCs w:val="21"/>
          <w:highlight w:val="none"/>
          <w:u w:val="single"/>
        </w:rPr>
        <w:t xml:space="preserve">      </w:t>
      </w:r>
    </w:p>
    <w:p w14:paraId="1799DE3A">
      <w:pPr>
        <w:pStyle w:val="5"/>
        <w:widowControl w:val="0"/>
        <w:spacing w:after="0" w:line="360" w:lineRule="auto"/>
        <w:ind w:firstLine="480"/>
        <w:outlineLvl w:val="0"/>
        <w:rPr>
          <w:rFonts w:hint="eastAsia" w:ascii="宋体" w:hAnsi="宋体" w:eastAsia="宋体" w:cs="宋体"/>
          <w:color w:val="auto"/>
          <w:sz w:val="21"/>
          <w:szCs w:val="21"/>
          <w:highlight w:val="none"/>
          <w:lang w:val="zh-TW" w:eastAsia="zh-TW"/>
        </w:rPr>
      </w:pPr>
      <w:bookmarkStart w:id="9" w:name="dcfb94f8aa0797365644f5397"/>
      <w:bookmarkEnd w:id="9"/>
      <w:bookmarkStart w:id="10" w:name="_Toc4885"/>
      <w:bookmarkStart w:id="11" w:name="_Toc16751"/>
      <w:r>
        <w:rPr>
          <w:rFonts w:hint="eastAsia" w:ascii="宋体" w:hAnsi="宋体" w:eastAsia="宋体" w:cs="宋体"/>
          <w:color w:val="auto"/>
          <w:sz w:val="21"/>
          <w:szCs w:val="21"/>
          <w:highlight w:val="none"/>
          <w:lang w:val="zh-TW" w:eastAsia="zh-TW"/>
        </w:rPr>
        <w:t>二、工程项目期限：</w:t>
      </w:r>
      <w:bookmarkEnd w:id="10"/>
      <w:bookmarkEnd w:id="11"/>
    </w:p>
    <w:p w14:paraId="49F6AE62">
      <w:pPr>
        <w:pStyle w:val="5"/>
        <w:widowControl w:val="0"/>
        <w:spacing w:after="0" w:line="360" w:lineRule="auto"/>
        <w:ind w:firstLine="480"/>
        <w:rPr>
          <w:rFonts w:hint="eastAsia" w:ascii="宋体" w:hAnsi="宋体" w:eastAsia="宋体" w:cs="宋体"/>
          <w:color w:val="auto"/>
          <w:sz w:val="21"/>
          <w:szCs w:val="21"/>
          <w:highlight w:val="none"/>
        </w:rPr>
      </w:pPr>
      <w:bookmarkStart w:id="12" w:name="e47e5cf99a1c4d86be0d331b431e02e8"/>
      <w:bookmarkEnd w:id="12"/>
      <w:r>
        <w:rPr>
          <w:rFonts w:hint="eastAsia" w:ascii="宋体" w:hAnsi="宋体" w:eastAsia="宋体" w:cs="宋体"/>
          <w:color w:val="auto"/>
          <w:sz w:val="21"/>
          <w:szCs w:val="21"/>
          <w:highlight w:val="none"/>
          <w:lang w:val="zh-TW" w:eastAsia="zh-TW"/>
        </w:rPr>
        <w:t>自</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日至</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日。</w:t>
      </w:r>
    </w:p>
    <w:p w14:paraId="673DB9CC">
      <w:pPr>
        <w:pStyle w:val="5"/>
        <w:widowControl w:val="0"/>
        <w:spacing w:after="0" w:line="360" w:lineRule="auto"/>
        <w:ind w:firstLine="480"/>
        <w:rPr>
          <w:rFonts w:hint="eastAsia" w:ascii="宋体" w:hAnsi="宋体" w:eastAsia="宋体" w:cs="宋体"/>
          <w:color w:val="auto"/>
          <w:sz w:val="21"/>
          <w:szCs w:val="21"/>
          <w:highlight w:val="none"/>
          <w:lang w:val="zh-TW" w:eastAsia="zh-TW"/>
        </w:rPr>
      </w:pPr>
      <w:bookmarkStart w:id="13" w:name="f881898a2c34033a7d9a943cc23c871"/>
      <w:bookmarkEnd w:id="13"/>
      <w:r>
        <w:rPr>
          <w:rFonts w:hint="eastAsia" w:ascii="宋体" w:hAnsi="宋体" w:eastAsia="宋体" w:cs="宋体"/>
          <w:color w:val="auto"/>
          <w:sz w:val="21"/>
          <w:szCs w:val="21"/>
          <w:highlight w:val="none"/>
          <w:lang w:val="zh-TW" w:eastAsia="zh-TW"/>
        </w:rPr>
        <w:t>三、双方承诺：</w:t>
      </w:r>
      <w:bookmarkStart w:id="14" w:name="f55f43f85404d86c361505b7fe61f"/>
      <w:bookmarkEnd w:id="14"/>
    </w:p>
    <w:p w14:paraId="1A915A57">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TW" w:eastAsia="zh-TW"/>
        </w:rPr>
        <w:t>．甲乙双方必须认真贯彻国家法律、法规、规章和安全生产主管部门颁发的有关安全生产、消防工作的方针、政策和规定，严格执行有关劳动保护法规、条例的规定。</w:t>
      </w:r>
    </w:p>
    <w:p w14:paraId="6755DD9E">
      <w:pPr>
        <w:pStyle w:val="5"/>
        <w:widowControl w:val="0"/>
        <w:spacing w:after="0" w:line="360" w:lineRule="auto"/>
        <w:ind w:firstLine="480"/>
        <w:rPr>
          <w:rFonts w:hint="eastAsia" w:ascii="宋体" w:hAnsi="宋体" w:eastAsia="宋体" w:cs="宋体"/>
          <w:color w:val="auto"/>
          <w:sz w:val="21"/>
          <w:szCs w:val="21"/>
          <w:highlight w:val="none"/>
        </w:rPr>
      </w:pPr>
      <w:bookmarkStart w:id="15" w:name="f3b13238c748f698782eb11d83de32"/>
      <w:bookmarkEnd w:id="15"/>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TW" w:eastAsia="zh-TW"/>
        </w:rPr>
        <w:t>．开工前甲乙双方认真勘察现场，甲方向乙方进行现场交底，乙方制定有针对性的安全技术措施，严格按施工组织设计和有关安全要求施工。</w:t>
      </w:r>
    </w:p>
    <w:p w14:paraId="0909E7E2">
      <w:pPr>
        <w:pStyle w:val="5"/>
        <w:widowControl w:val="0"/>
        <w:spacing w:after="0" w:line="360" w:lineRule="auto"/>
        <w:ind w:firstLine="480"/>
        <w:rPr>
          <w:rFonts w:hint="eastAsia" w:ascii="宋体" w:hAnsi="宋体" w:eastAsia="宋体" w:cs="宋体"/>
          <w:color w:val="auto"/>
          <w:sz w:val="21"/>
          <w:szCs w:val="21"/>
          <w:highlight w:val="none"/>
        </w:rPr>
      </w:pPr>
      <w:bookmarkStart w:id="16" w:name="c696ad046f446d8cc9bcc210eaf857"/>
      <w:bookmarkEnd w:id="16"/>
      <w:r>
        <w:rPr>
          <w:rFonts w:hint="eastAsia" w:ascii="宋体" w:hAnsi="宋体" w:eastAsia="宋体" w:cs="宋体"/>
          <w:color w:val="auto"/>
          <w:sz w:val="21"/>
          <w:szCs w:val="21"/>
          <w:highlight w:val="none"/>
          <w:lang w:val="zh-TW" w:eastAsia="zh-TW"/>
        </w:rPr>
        <w:t>（</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TW" w:eastAsia="zh-TW"/>
        </w:rPr>
        <w:t>）工程项目应由甲方向乙方进行现场交底，并答复乙方的询问。</w:t>
      </w:r>
    </w:p>
    <w:p w14:paraId="27ED7336">
      <w:pPr>
        <w:pStyle w:val="5"/>
        <w:widowControl w:val="0"/>
        <w:spacing w:after="0" w:line="360" w:lineRule="auto"/>
        <w:ind w:firstLine="480"/>
        <w:rPr>
          <w:rFonts w:hint="eastAsia" w:ascii="宋体" w:hAnsi="宋体" w:eastAsia="宋体" w:cs="宋体"/>
          <w:color w:val="auto"/>
          <w:sz w:val="21"/>
          <w:szCs w:val="21"/>
          <w:highlight w:val="none"/>
        </w:rPr>
      </w:pPr>
      <w:bookmarkStart w:id="17" w:name="a34246d3917e4fe6a7dd3348af8ce48e"/>
      <w:bookmarkEnd w:id="17"/>
      <w:r>
        <w:rPr>
          <w:rFonts w:hint="eastAsia" w:ascii="宋体" w:hAnsi="宋体" w:eastAsia="宋体" w:cs="宋体"/>
          <w:color w:val="auto"/>
          <w:sz w:val="21"/>
          <w:szCs w:val="21"/>
          <w:highlight w:val="none"/>
          <w:lang w:val="zh-TW" w:eastAsia="zh-TW"/>
        </w:rPr>
        <w:t>（</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TW" w:eastAsia="zh-TW"/>
        </w:rPr>
        <w:t>）工程项目由乙方按安全施工要求自行编制施工组织设计，并制定有针对性的安全技术措施计划，严格按施工组织设计和有关安全要求施工。</w:t>
      </w:r>
    </w:p>
    <w:p w14:paraId="2E24119F">
      <w:pPr>
        <w:pStyle w:val="5"/>
        <w:widowControl w:val="0"/>
        <w:spacing w:after="0" w:line="360" w:lineRule="auto"/>
        <w:ind w:firstLine="480"/>
        <w:rPr>
          <w:rFonts w:hint="eastAsia" w:ascii="宋体" w:hAnsi="宋体" w:eastAsia="宋体" w:cs="宋体"/>
          <w:color w:val="auto"/>
          <w:sz w:val="21"/>
          <w:szCs w:val="21"/>
          <w:highlight w:val="none"/>
        </w:rPr>
      </w:pPr>
      <w:bookmarkStart w:id="18" w:name="ca70b8943b2c4772835c006709f8cdf9"/>
      <w:bookmarkEnd w:id="18"/>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zh-TW" w:eastAsia="zh-TW"/>
        </w:rPr>
        <w:t>．甲乙双方的有关领导必须认真对本单位职工进行安全生产制度及安全技术知识教育，增强法制观念，提高职工的安全生产思想意识和自我保护的能力，督促职工自觉遵守安全生产纪律，制度和法规。甲方不得要求乙方违反安全管理规定进行施工。</w:t>
      </w:r>
    </w:p>
    <w:p w14:paraId="60A6FA4F">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zh-TW" w:eastAsia="zh-TW"/>
        </w:rPr>
        <w:t>．施工期间的个人防护用品，由各方自理，甲、乙双方应督促其各自施工现场人员自觉穿戴好防护用品。</w:t>
      </w:r>
    </w:p>
    <w:p w14:paraId="12B944E5">
      <w:pPr>
        <w:pStyle w:val="5"/>
        <w:widowControl w:val="0"/>
        <w:spacing w:after="0" w:line="360" w:lineRule="auto"/>
        <w:ind w:firstLine="480"/>
        <w:rPr>
          <w:rFonts w:hint="eastAsia" w:ascii="宋体" w:hAnsi="宋体" w:eastAsia="宋体" w:cs="宋体"/>
          <w:color w:val="auto"/>
          <w:sz w:val="21"/>
          <w:szCs w:val="21"/>
          <w:highlight w:val="none"/>
          <w:lang w:val="zh-TW"/>
        </w:rPr>
      </w:pPr>
      <w:r>
        <w:rPr>
          <w:rFonts w:hint="eastAsia" w:ascii="宋体" w:hAnsi="宋体" w:eastAsia="宋体" w:cs="宋体"/>
          <w:color w:val="auto"/>
          <w:sz w:val="21"/>
          <w:szCs w:val="21"/>
          <w:highlight w:val="none"/>
          <w:lang w:val="zh-TW" w:eastAsia="zh-TW"/>
        </w:rPr>
        <w:t>四、甲方权利与义务</w:t>
      </w:r>
      <w:r>
        <w:rPr>
          <w:rFonts w:hint="eastAsia" w:ascii="宋体" w:hAnsi="宋体" w:eastAsia="宋体" w:cs="宋体"/>
          <w:color w:val="auto"/>
          <w:sz w:val="21"/>
          <w:szCs w:val="21"/>
          <w:highlight w:val="none"/>
          <w:lang w:val="zh-TW"/>
        </w:rPr>
        <w:t xml:space="preserve"> </w:t>
      </w:r>
    </w:p>
    <w:p w14:paraId="1D16762A">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TW" w:eastAsia="zh-TW"/>
        </w:rPr>
        <w:t>．施工期间甲方应协助乙方搞好安全生产、防火管理以及督促检查。甲方有权检查督促乙方执行安全生产、防火管理等方面各项规定，对乙方不符合安全文明施工的行为进行制止、纠正并下发安全隐患整改通知书，直至清退出场。</w:t>
      </w:r>
    </w:p>
    <w:p w14:paraId="4C0A951C">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TW" w:eastAsia="zh-TW"/>
        </w:rPr>
        <w:t>．工程施工贯彻先订合同后施工的原则。甲方不得指派乙方人员从事合同外的施工任务，乙方应拒绝合同外的施工任务。</w:t>
      </w:r>
    </w:p>
    <w:p w14:paraId="2DFF74BE">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zh-TW" w:eastAsia="zh-TW"/>
        </w:rPr>
        <w:t>．甲乙双方应建立完善应急救援预案，编配相应人员，保障通讯、应急设备、物资、器材落实，并保障</w:t>
      </w:r>
      <w:r>
        <w:rPr>
          <w:rFonts w:hint="eastAsia" w:ascii="宋体" w:hAnsi="宋体" w:eastAsia="宋体" w:cs="宋体"/>
          <w:color w:val="auto"/>
          <w:sz w:val="21"/>
          <w:szCs w:val="21"/>
          <w:highlight w:val="none"/>
        </w:rPr>
        <w:t>24</w:t>
      </w:r>
      <w:r>
        <w:rPr>
          <w:rFonts w:hint="eastAsia" w:ascii="宋体" w:hAnsi="宋体" w:eastAsia="宋体" w:cs="宋体"/>
          <w:color w:val="auto"/>
          <w:sz w:val="21"/>
          <w:szCs w:val="21"/>
          <w:highlight w:val="none"/>
          <w:lang w:val="zh-TW" w:eastAsia="zh-TW"/>
        </w:rPr>
        <w:t>小时通讯顺畅，设备完好有效。甲方应指导乙方开展应急救援演练，并根据应急救援演练的实际情况，提供意见强化细节。一旦发生事故，乙方应第一时间启动应急预案，甲乙双方协调一致，充分调动应急资源开展事故救援工作。</w:t>
      </w:r>
    </w:p>
    <w:p w14:paraId="27070B00">
      <w:pPr>
        <w:pStyle w:val="5"/>
        <w:widowControl w:val="0"/>
        <w:spacing w:after="0" w:line="360" w:lineRule="auto"/>
        <w:ind w:firstLine="480"/>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五、乙方权利与义务</w:t>
      </w:r>
    </w:p>
    <w:p w14:paraId="1951A046">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TW" w:eastAsia="zh-TW"/>
        </w:rPr>
        <w:t>、乙方应当具备法律法规、国家标准或行业标准规定的安全生产施工资质及条件，乙方所提供的承包工程要求的相关资质证明材料应真实、合法、有效。</w:t>
      </w:r>
    </w:p>
    <w:p w14:paraId="0655A63E">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TW" w:eastAsia="zh-TW"/>
        </w:rPr>
        <w:t>．乙方应有安全管理组织体制，包括抓安全生产的领导、各级专职和兼职的安全干部，应有各工种的安全操作规程，特种作业人员的审证考核制度及各级安全生产岗位责任制和定期安全检查制度、安全教育制度等。</w:t>
      </w:r>
    </w:p>
    <w:p w14:paraId="7DC428AE">
      <w:pPr>
        <w:pStyle w:val="5"/>
        <w:widowControl w:val="0"/>
        <w:spacing w:after="0" w:line="360" w:lineRule="auto"/>
        <w:ind w:firstLine="480"/>
        <w:rPr>
          <w:rFonts w:hint="eastAsia" w:ascii="宋体" w:hAnsi="宋体" w:eastAsia="宋体" w:cs="宋体"/>
          <w:color w:val="auto"/>
          <w:sz w:val="21"/>
          <w:szCs w:val="21"/>
          <w:highlight w:val="none"/>
        </w:rPr>
      </w:pPr>
      <w:bookmarkStart w:id="19" w:name="e3c94a1c2fb401c89125318bc7d0347"/>
      <w:bookmarkEnd w:id="19"/>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zh-TW" w:eastAsia="zh-TW"/>
        </w:rPr>
        <w:t>．施工前，乙方对其管理及施工人员进行安全生产进场教育，介绍有关安全生产管理制度、规定和要求，并组织召开管理及施工人员安全生产教育会议，并通知甲方委托有关人员出席会议，介绍施工中有关安全，防火等规章制度及要求；乙方及其管理人员须认真检查、督促施工人员严格遵守，认真执行。</w:t>
      </w:r>
    </w:p>
    <w:p w14:paraId="4D7A2C39">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zh-TW" w:eastAsia="zh-TW"/>
        </w:rPr>
        <w:t>．乙方应将相关资质、施工安全管理组织机构、管理制度和操作规程、安全管理和技术人员、特种作业人员持证、主要安全设备设施等情况提供给甲方备案。</w:t>
      </w:r>
    </w:p>
    <w:p w14:paraId="09E376F2">
      <w:pPr>
        <w:pStyle w:val="5"/>
        <w:widowControl w:val="0"/>
        <w:spacing w:after="0" w:line="360" w:lineRule="auto"/>
        <w:ind w:firstLine="480"/>
        <w:rPr>
          <w:rFonts w:hint="eastAsia" w:ascii="宋体" w:hAnsi="宋体" w:eastAsia="宋体" w:cs="宋体"/>
          <w:color w:val="auto"/>
          <w:sz w:val="21"/>
          <w:szCs w:val="21"/>
          <w:highlight w:val="none"/>
        </w:rPr>
      </w:pPr>
      <w:bookmarkStart w:id="20" w:name="f13978892c49428640f7591bfbc396"/>
      <w:bookmarkEnd w:id="20"/>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zh-TW" w:eastAsia="zh-TW"/>
        </w:rPr>
        <w:t>．施工期间，乙方对工程施工现场的安全生产工作管理负责。乙方指派专人负责本工程项目的有关安全、防火工作；甲方指派专人负责联系，检查督促乙方执行有关安全，防火规定。</w:t>
      </w:r>
    </w:p>
    <w:p w14:paraId="3E66D516">
      <w:pPr>
        <w:pStyle w:val="5"/>
        <w:widowControl w:val="0"/>
        <w:spacing w:after="0" w:line="360" w:lineRule="auto"/>
        <w:ind w:firstLine="480"/>
        <w:rPr>
          <w:rFonts w:hint="eastAsia" w:ascii="宋体" w:hAnsi="宋体" w:eastAsia="宋体" w:cs="宋体"/>
          <w:color w:val="auto"/>
          <w:sz w:val="21"/>
          <w:szCs w:val="21"/>
          <w:highlight w:val="none"/>
        </w:rPr>
      </w:pPr>
      <w:bookmarkStart w:id="21" w:name="d46ee77dfe04ff1934f9dded38b98bd"/>
      <w:bookmarkEnd w:id="21"/>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zh-TW" w:eastAsia="zh-TW"/>
        </w:rPr>
        <w:t>．乙方施工人员在施工前应对所在的施工区域、作业环境、操作设施设备、工具用具等进行认真检查，发现隐患，立即停止施工，并由有关单位落实整改后方准施工。一经施工，就表示乙方确认施工场所、作业环境、设施设备、工具用具等符合安全要求和处于安全状态。乙方对施工过程中由于上述不良因素而导致的事故后果负责。</w:t>
      </w:r>
    </w:p>
    <w:p w14:paraId="6C564E88">
      <w:pPr>
        <w:pStyle w:val="5"/>
        <w:widowControl w:val="0"/>
        <w:spacing w:after="0" w:line="360" w:lineRule="auto"/>
        <w:ind w:firstLine="480"/>
        <w:rPr>
          <w:rFonts w:hint="eastAsia" w:ascii="宋体" w:hAnsi="宋体" w:eastAsia="宋体" w:cs="宋体"/>
          <w:color w:val="auto"/>
          <w:sz w:val="21"/>
          <w:szCs w:val="21"/>
          <w:highlight w:val="none"/>
        </w:rPr>
      </w:pPr>
      <w:bookmarkStart w:id="22" w:name="c4320b6a1e9f4849a386368d17049f4d"/>
      <w:bookmarkEnd w:id="22"/>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zh-TW" w:eastAsia="zh-TW"/>
        </w:rPr>
        <w:t>．机械设备、脚手架等设施，在搭设、安装完毕使用前，乙方应按规定检查验收，并作好验收及交付使用的书面记录；乙方须对设备、设施严格监管，并及时制止未经检查或检查不合格的情况下的使用行为，因乙方监管不力造成的后果由乙方承担责任。</w:t>
      </w:r>
    </w:p>
    <w:p w14:paraId="4B651EAA">
      <w:pPr>
        <w:pStyle w:val="5"/>
        <w:widowControl w:val="0"/>
        <w:spacing w:after="0" w:line="360" w:lineRule="auto"/>
        <w:ind w:firstLine="480"/>
        <w:rPr>
          <w:rFonts w:hint="eastAsia" w:ascii="宋体" w:hAnsi="宋体" w:eastAsia="宋体" w:cs="宋体"/>
          <w:color w:val="auto"/>
          <w:sz w:val="21"/>
          <w:szCs w:val="21"/>
          <w:highlight w:val="none"/>
        </w:rPr>
      </w:pPr>
      <w:bookmarkStart w:id="23" w:name="f556fea0c6e047d49cdd8455d161925e"/>
      <w:bookmarkEnd w:id="23"/>
      <w:r>
        <w:rPr>
          <w:rFonts w:hint="eastAsia" w:ascii="宋体" w:hAnsi="宋体" w:eastAsia="宋体" w:cs="宋体"/>
          <w:color w:val="auto"/>
          <w:sz w:val="21"/>
          <w:szCs w:val="21"/>
          <w:highlight w:val="none"/>
        </w:rPr>
        <w:t>8</w:t>
      </w:r>
      <w:r>
        <w:rPr>
          <w:rFonts w:hint="eastAsia" w:ascii="宋体" w:hAnsi="宋体" w:eastAsia="宋体" w:cs="宋体"/>
          <w:color w:val="auto"/>
          <w:sz w:val="21"/>
          <w:szCs w:val="21"/>
          <w:highlight w:val="none"/>
          <w:lang w:val="zh-TW" w:eastAsia="zh-TW"/>
        </w:rPr>
        <w:t>．在施工期间所使用工具乙方自备，甲乙双方如需相互借用或租赁，甲乙双方有关人员办理借用或租赁手续，制订有关安全使用和管理制度。借出方应保证借出的设备和工具完好并符合安全要求，借入方必须进行检验，并做好书面记录。借入方一经接收，设备和工具的保管，维修应由借入方负责，并严格执行安全操作规程。在使用过程中，用于设备、工具因素或使用操作不当而造成伤亡事故，由使用方负责。</w:t>
      </w:r>
    </w:p>
    <w:p w14:paraId="65F8F324">
      <w:pPr>
        <w:pStyle w:val="5"/>
        <w:widowControl w:val="0"/>
        <w:spacing w:after="0" w:line="360" w:lineRule="auto"/>
        <w:ind w:firstLine="480"/>
        <w:rPr>
          <w:rFonts w:hint="eastAsia" w:ascii="宋体" w:hAnsi="宋体" w:eastAsia="宋体" w:cs="宋体"/>
          <w:color w:val="auto"/>
          <w:sz w:val="21"/>
          <w:szCs w:val="21"/>
          <w:highlight w:val="none"/>
        </w:rPr>
      </w:pPr>
      <w:bookmarkStart w:id="24" w:name="e069b6456599cc805a6397f8fa"/>
      <w:bookmarkEnd w:id="24"/>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val="zh-TW" w:eastAsia="zh-TW"/>
        </w:rPr>
        <w:t>．乙方人员，对施工的现场脚手架、各类安全防护设施、安全标志和警告牌，不得擅自拆除、更动。如确实需要拆除更动的，必须经工地乙方安全管理人员的同意，并采取必要、可靠的安全措施后方能拆除。</w:t>
      </w:r>
    </w:p>
    <w:p w14:paraId="58F869ED">
      <w:pPr>
        <w:pStyle w:val="5"/>
        <w:widowControl w:val="0"/>
        <w:spacing w:after="0" w:line="360" w:lineRule="auto"/>
        <w:ind w:firstLine="480"/>
        <w:rPr>
          <w:rFonts w:hint="eastAsia" w:ascii="宋体" w:hAnsi="宋体" w:eastAsia="宋体" w:cs="宋体"/>
          <w:color w:val="auto"/>
          <w:sz w:val="21"/>
          <w:szCs w:val="21"/>
          <w:highlight w:val="none"/>
        </w:rPr>
      </w:pPr>
      <w:bookmarkStart w:id="25" w:name="d59fdcaf4a84471fab49a11a8db80501"/>
      <w:bookmarkEnd w:id="25"/>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zh-TW" w:eastAsia="zh-TW"/>
        </w:rPr>
        <w:t>．特种作业必须执行国家《特种作业人员安全技术培训考核管理规定》，经特种作业资格管理部门考核合格后持证上岗，并按规定定期审证。中、小型机械的操作人员必须按规定做到</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TW" w:eastAsia="zh-TW"/>
        </w:rPr>
        <w:t>定机定人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TW" w:eastAsia="zh-TW"/>
        </w:rPr>
        <w:t>和有证操作；起重吊装作业人员必须遵守</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TW" w:eastAsia="zh-TW"/>
        </w:rPr>
        <w:t>十不吊</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TW" w:eastAsia="zh-TW"/>
        </w:rPr>
        <w:t>规定，严禁违章，无证操作；严禁不懂电器、机械设备的人，擅自操作使用电器、机械设备。</w:t>
      </w:r>
    </w:p>
    <w:p w14:paraId="4F78856C">
      <w:pPr>
        <w:pStyle w:val="5"/>
        <w:widowControl w:val="0"/>
        <w:spacing w:after="0" w:line="360" w:lineRule="auto"/>
        <w:ind w:firstLine="480"/>
        <w:rPr>
          <w:rFonts w:hint="eastAsia" w:ascii="宋体" w:hAnsi="宋体" w:eastAsia="宋体" w:cs="宋体"/>
          <w:color w:val="auto"/>
          <w:sz w:val="21"/>
          <w:szCs w:val="21"/>
          <w:highlight w:val="none"/>
        </w:rPr>
      </w:pPr>
      <w:bookmarkStart w:id="26" w:name="e6dda3344742b1a4428b3e354e18"/>
      <w:bookmarkEnd w:id="26"/>
      <w:r>
        <w:rPr>
          <w:rFonts w:hint="eastAsia" w:ascii="宋体" w:hAnsi="宋体" w:eastAsia="宋体" w:cs="宋体"/>
          <w:color w:val="auto"/>
          <w:sz w:val="21"/>
          <w:szCs w:val="21"/>
          <w:highlight w:val="none"/>
        </w:rPr>
        <w:t>11</w:t>
      </w:r>
      <w:r>
        <w:rPr>
          <w:rFonts w:hint="eastAsia" w:ascii="宋体" w:hAnsi="宋体" w:eastAsia="宋体" w:cs="宋体"/>
          <w:color w:val="auto"/>
          <w:sz w:val="21"/>
          <w:szCs w:val="21"/>
          <w:highlight w:val="none"/>
          <w:lang w:val="zh-TW" w:eastAsia="zh-TW"/>
        </w:rPr>
        <w:t>．乙方必须严格执行各类防火防爆制度，易燃易爆场所严禁吸烟及动用明火，消防器材不准挪作他用。电焊、气割作业应按规定办理动火审批手续，严格遵守</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TW" w:eastAsia="zh-TW"/>
        </w:rPr>
        <w:t>十不烧</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TW" w:eastAsia="zh-TW"/>
        </w:rPr>
        <w:t>规定，严禁使用电炉。冬季施工如必须采用明火加热的防冻措施时，应取得甲方防火主管人员同意，落实防火、防中毒措施，并指派专人值班。</w:t>
      </w:r>
    </w:p>
    <w:p w14:paraId="2265DDA5">
      <w:pPr>
        <w:pStyle w:val="5"/>
        <w:widowControl w:val="0"/>
        <w:spacing w:after="0" w:line="360" w:lineRule="auto"/>
        <w:ind w:firstLine="480"/>
        <w:rPr>
          <w:rFonts w:hint="eastAsia" w:ascii="宋体" w:hAnsi="宋体" w:eastAsia="宋体" w:cs="宋体"/>
          <w:color w:val="auto"/>
          <w:sz w:val="21"/>
          <w:szCs w:val="21"/>
          <w:highlight w:val="none"/>
        </w:rPr>
      </w:pPr>
      <w:bookmarkStart w:id="27" w:name="c01ee09fbe0a47fa9ed4fa073335cc30"/>
      <w:bookmarkEnd w:id="27"/>
      <w:r>
        <w:rPr>
          <w:rFonts w:hint="eastAsia" w:ascii="宋体" w:hAnsi="宋体" w:eastAsia="宋体" w:cs="宋体"/>
          <w:color w:val="auto"/>
          <w:sz w:val="21"/>
          <w:szCs w:val="21"/>
          <w:highlight w:val="none"/>
        </w:rPr>
        <w:t>12</w:t>
      </w:r>
      <w:r>
        <w:rPr>
          <w:rFonts w:hint="eastAsia" w:ascii="宋体" w:hAnsi="宋体" w:eastAsia="宋体" w:cs="宋体"/>
          <w:color w:val="auto"/>
          <w:sz w:val="21"/>
          <w:szCs w:val="21"/>
          <w:highlight w:val="none"/>
          <w:lang w:val="zh-TW" w:eastAsia="zh-TW"/>
        </w:rPr>
        <w:t>．乙方需用甲方提供的电气设备时，在使用前应先进行检测，并做好检测记录，如不符合安全规定的应及时向甲方提出，甲方应积极整改，整改合格后方准使用，违反本规定或不经甲方许可，擅自乱拉电器线路造成的后果均由乙方负责。</w:t>
      </w:r>
    </w:p>
    <w:p w14:paraId="4B7E7A7C">
      <w:pPr>
        <w:pStyle w:val="5"/>
        <w:widowControl w:val="0"/>
        <w:spacing w:after="0" w:line="360" w:lineRule="auto"/>
        <w:ind w:firstLine="480"/>
        <w:rPr>
          <w:rFonts w:hint="eastAsia" w:ascii="宋体" w:hAnsi="宋体" w:eastAsia="宋体" w:cs="宋体"/>
          <w:color w:val="auto"/>
          <w:sz w:val="21"/>
          <w:szCs w:val="21"/>
          <w:highlight w:val="none"/>
        </w:rPr>
      </w:pPr>
      <w:bookmarkStart w:id="28" w:name="eeddc3330a4646b9a6863ddbee2985"/>
      <w:bookmarkEnd w:id="28"/>
      <w:r>
        <w:rPr>
          <w:rFonts w:hint="eastAsia" w:ascii="宋体" w:hAnsi="宋体" w:eastAsia="宋体" w:cs="宋体"/>
          <w:color w:val="auto"/>
          <w:sz w:val="21"/>
          <w:szCs w:val="21"/>
          <w:highlight w:val="none"/>
        </w:rPr>
        <w:t>13</w:t>
      </w:r>
      <w:r>
        <w:rPr>
          <w:rFonts w:hint="eastAsia" w:ascii="宋体" w:hAnsi="宋体" w:eastAsia="宋体" w:cs="宋体"/>
          <w:color w:val="auto"/>
          <w:sz w:val="21"/>
          <w:szCs w:val="21"/>
          <w:highlight w:val="none"/>
          <w:lang w:val="zh-TW" w:eastAsia="zh-TW"/>
        </w:rPr>
        <w:t>．乙方在施工中，应注意地下管线及高压架空线路的保护。甲方对地下管线和障碍物应详细交底，乙方应贯彻交底要求，如遇有情况，应及时向甲方和有关部门联系，采取保护措施。</w:t>
      </w:r>
    </w:p>
    <w:p w14:paraId="0734636B">
      <w:pPr>
        <w:pStyle w:val="5"/>
        <w:widowControl w:val="0"/>
        <w:spacing w:after="0" w:line="360" w:lineRule="auto"/>
        <w:ind w:firstLine="480"/>
        <w:rPr>
          <w:rFonts w:hint="eastAsia" w:ascii="宋体" w:hAnsi="宋体" w:eastAsia="宋体" w:cs="宋体"/>
          <w:color w:val="auto"/>
          <w:sz w:val="21"/>
          <w:szCs w:val="21"/>
          <w:highlight w:val="none"/>
        </w:rPr>
      </w:pPr>
      <w:bookmarkStart w:id="29" w:name="d8df722da4c2aad08c0b62c169e01"/>
      <w:bookmarkEnd w:id="29"/>
      <w:r>
        <w:rPr>
          <w:rFonts w:hint="eastAsia" w:ascii="宋体" w:hAnsi="宋体" w:eastAsia="宋体" w:cs="宋体"/>
          <w:color w:val="auto"/>
          <w:sz w:val="21"/>
          <w:szCs w:val="21"/>
          <w:highlight w:val="none"/>
        </w:rPr>
        <w:t>14</w:t>
      </w:r>
      <w:r>
        <w:rPr>
          <w:rFonts w:hint="eastAsia" w:ascii="宋体" w:hAnsi="宋体" w:eastAsia="宋体" w:cs="宋体"/>
          <w:color w:val="auto"/>
          <w:sz w:val="21"/>
          <w:szCs w:val="21"/>
          <w:highlight w:val="none"/>
          <w:lang w:val="zh-TW" w:eastAsia="zh-TW"/>
        </w:rPr>
        <w:t>．乙方在签订建设工程施工合同后开始施工前，必须到安监部门办理安全施工备案手续。</w:t>
      </w:r>
    </w:p>
    <w:p w14:paraId="1F03F534">
      <w:pPr>
        <w:pStyle w:val="5"/>
        <w:widowControl w:val="0"/>
        <w:spacing w:after="0" w:line="360" w:lineRule="auto"/>
        <w:ind w:firstLine="480"/>
        <w:rPr>
          <w:rFonts w:hint="eastAsia" w:ascii="宋体" w:hAnsi="宋体" w:eastAsia="宋体" w:cs="宋体"/>
          <w:color w:val="auto"/>
          <w:sz w:val="21"/>
          <w:szCs w:val="21"/>
          <w:highlight w:val="none"/>
        </w:rPr>
      </w:pPr>
      <w:bookmarkStart w:id="30" w:name="cc85d754dc49c9b460df8486ad1aef"/>
      <w:bookmarkEnd w:id="30"/>
      <w:r>
        <w:rPr>
          <w:rFonts w:hint="eastAsia" w:ascii="宋体" w:hAnsi="宋体" w:eastAsia="宋体" w:cs="宋体"/>
          <w:color w:val="auto"/>
          <w:sz w:val="21"/>
          <w:szCs w:val="21"/>
          <w:highlight w:val="none"/>
        </w:rPr>
        <w:t>15</w:t>
      </w:r>
      <w:r>
        <w:rPr>
          <w:rFonts w:hint="eastAsia" w:ascii="宋体" w:hAnsi="宋体" w:eastAsia="宋体" w:cs="宋体"/>
          <w:color w:val="auto"/>
          <w:sz w:val="21"/>
          <w:szCs w:val="21"/>
          <w:highlight w:val="none"/>
          <w:lang w:val="zh-TW" w:eastAsia="zh-TW"/>
        </w:rPr>
        <w:t>．贯彻谁施工谁负责安全的原则。乙方在施工期间造成伤亡、火警、火灾、机械等事故，乙方应积极进行抢救伤员和保护现场，按国家有关事故报告规定及时报告上级主管部门、政府安全生产监督管理局以及负有安全生产监督管理职责的相关部门。事故的损失和善后处理费用，由乙方自行负责。</w:t>
      </w:r>
    </w:p>
    <w:p w14:paraId="086D19F2">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r>
        <w:rPr>
          <w:rFonts w:hint="eastAsia" w:ascii="宋体" w:hAnsi="宋体" w:eastAsia="宋体" w:cs="宋体"/>
          <w:color w:val="auto"/>
          <w:sz w:val="21"/>
          <w:szCs w:val="21"/>
          <w:highlight w:val="none"/>
          <w:lang w:val="zh-TW" w:eastAsia="zh-TW"/>
        </w:rPr>
        <w:t>乙方技术服务人员必须按甲方的要求使用个人防护用品，并根据甲方门卫管理制度办理有关入厂手续。在进入甲方厂区时，乙方人员要自觉接受甲方门卫检查，严禁携带有关违禁物品进入厂区，否则按甲方有关制度处罚。</w:t>
      </w:r>
    </w:p>
    <w:p w14:paraId="377B8029">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w:t>
      </w:r>
      <w:r>
        <w:rPr>
          <w:rFonts w:hint="eastAsia" w:ascii="宋体" w:hAnsi="宋体" w:eastAsia="宋体" w:cs="宋体"/>
          <w:color w:val="auto"/>
          <w:sz w:val="21"/>
          <w:szCs w:val="21"/>
          <w:highlight w:val="none"/>
          <w:lang w:val="zh-TW" w:eastAsia="zh-TW"/>
        </w:rPr>
        <w:t>乙方进入甲方厂区时必须在甲方人员的引导下进入工作区，严禁进入与自己工作无关的区域。</w:t>
      </w:r>
    </w:p>
    <w:p w14:paraId="471EEFB8">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r>
        <w:rPr>
          <w:rFonts w:hint="eastAsia" w:ascii="宋体" w:hAnsi="宋体" w:eastAsia="宋体" w:cs="宋体"/>
          <w:color w:val="auto"/>
          <w:sz w:val="21"/>
          <w:szCs w:val="21"/>
          <w:highlight w:val="none"/>
          <w:lang w:val="zh-TW" w:eastAsia="zh-TW"/>
        </w:rPr>
        <w:t>乙方在为甲方进行技术服务时，未经甲方人员同意，不得动用装置区域任何阀门、开关灯设施，若有违反，按照甲方有关制度处罚，造成后果由乙方负全部责任。</w:t>
      </w:r>
    </w:p>
    <w:p w14:paraId="4AD671C6">
      <w:pPr>
        <w:pStyle w:val="5"/>
        <w:widowControl w:val="0"/>
        <w:spacing w:after="0" w:line="360" w:lineRule="auto"/>
        <w:ind w:firstLine="480"/>
        <w:outlineLvl w:val="0"/>
        <w:rPr>
          <w:rFonts w:hint="eastAsia" w:ascii="宋体" w:hAnsi="宋体" w:eastAsia="宋体" w:cs="宋体"/>
          <w:color w:val="auto"/>
          <w:sz w:val="21"/>
          <w:szCs w:val="21"/>
          <w:highlight w:val="none"/>
          <w:lang w:val="zh-TW" w:eastAsia="zh-TW"/>
        </w:rPr>
      </w:pPr>
      <w:bookmarkStart w:id="31" w:name="d7a5ffd1cd97495b806f41f7c1c3d35d"/>
      <w:bookmarkEnd w:id="31"/>
      <w:bookmarkStart w:id="32" w:name="_Toc4398"/>
      <w:bookmarkStart w:id="33" w:name="_Toc14846"/>
      <w:r>
        <w:rPr>
          <w:rFonts w:hint="eastAsia" w:ascii="宋体" w:hAnsi="宋体" w:eastAsia="宋体" w:cs="宋体"/>
          <w:color w:val="auto"/>
          <w:sz w:val="21"/>
          <w:szCs w:val="21"/>
          <w:highlight w:val="none"/>
          <w:lang w:val="zh-TW" w:eastAsia="zh-TW"/>
        </w:rPr>
        <w:t>六、违约责任</w:t>
      </w:r>
      <w:bookmarkEnd w:id="32"/>
      <w:bookmarkEnd w:id="33"/>
    </w:p>
    <w:p w14:paraId="60FE9C07">
      <w:pPr>
        <w:pStyle w:val="5"/>
        <w:widowControl w:val="0"/>
        <w:spacing w:after="0" w:line="360" w:lineRule="auto"/>
        <w:ind w:firstLine="480"/>
        <w:outlineLvl w:val="0"/>
        <w:rPr>
          <w:rFonts w:hint="eastAsia" w:ascii="宋体" w:hAnsi="宋体" w:eastAsia="宋体" w:cs="宋体"/>
          <w:color w:val="auto"/>
          <w:sz w:val="21"/>
          <w:szCs w:val="21"/>
          <w:highlight w:val="none"/>
        </w:rPr>
      </w:pPr>
      <w:bookmarkStart w:id="34" w:name="_Toc11305"/>
      <w:bookmarkStart w:id="35" w:name="_Toc4274"/>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TW" w:eastAsia="zh-TW"/>
        </w:rPr>
        <w:t>．甲方违章指挥或强令乙方人员冒险作业的，甲方应承担违约责任，依法赔偿乙方产生的实际损失。</w:t>
      </w:r>
      <w:bookmarkEnd w:id="34"/>
      <w:bookmarkEnd w:id="35"/>
    </w:p>
    <w:p w14:paraId="07C62D03">
      <w:pPr>
        <w:pStyle w:val="5"/>
        <w:widowControl w:val="0"/>
        <w:spacing w:after="0" w:line="360" w:lineRule="auto"/>
        <w:ind w:firstLine="480"/>
        <w:outlineLvl w:val="0"/>
        <w:rPr>
          <w:rFonts w:hint="eastAsia" w:ascii="宋体" w:hAnsi="宋体" w:eastAsia="宋体" w:cs="宋体"/>
          <w:color w:val="auto"/>
          <w:sz w:val="21"/>
          <w:szCs w:val="21"/>
          <w:highlight w:val="none"/>
        </w:rPr>
      </w:pPr>
      <w:bookmarkStart w:id="36" w:name="_Toc19358"/>
      <w:bookmarkStart w:id="37" w:name="_Toc17872"/>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TW" w:eastAsia="zh-TW"/>
        </w:rPr>
        <w:t>．甲方未提供工程施工作业所必要的图纸资料，并向乙方进行技术交底的，甲方应承担违约责任，并依法赔偿对乙方产生的实际损失。</w:t>
      </w:r>
      <w:bookmarkEnd w:id="36"/>
      <w:bookmarkEnd w:id="37"/>
    </w:p>
    <w:p w14:paraId="4D7AB5CD">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zh-TW" w:eastAsia="zh-TW"/>
        </w:rPr>
        <w:t>．本协议履行中，发现乙方提供的有关资质材料无效，甲方有权解除本协议，并由乙方承担由此造成的一切损失。</w:t>
      </w:r>
    </w:p>
    <w:p w14:paraId="413FF886">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zh-TW" w:eastAsia="zh-TW"/>
        </w:rPr>
        <w:t>．乙方未设置安监人员；未正确、全面执行安全技术措施、施工组织设计；施工人员未掌握本工程项目特点及施工安全措施；用于本工程项目的施工机械、工器具及安全防护用品不满足施工需要，甲方有权要求乙方立即停工整改，由此造成的后果及损失由乙方承担。</w:t>
      </w:r>
    </w:p>
    <w:p w14:paraId="35E842F5">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zh-TW" w:eastAsia="zh-TW"/>
        </w:rPr>
        <w:t>乙方使用甲方提供的设施设备、工器具等造成损失的，应照价赔偿。</w:t>
      </w:r>
    </w:p>
    <w:p w14:paraId="4D68A13A">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zh-TW" w:eastAsia="zh-TW"/>
        </w:rPr>
        <w:t>乙方人员无故到其他生产区域或擅自运用甲方的设施设备等，乙方按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元</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TW" w:eastAsia="zh-TW"/>
        </w:rPr>
        <w:t>人次承担违约责任。</w:t>
      </w:r>
    </w:p>
    <w:p w14:paraId="614025B3">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val="zh-TW" w:eastAsia="zh-TW"/>
        </w:rPr>
        <w:t>乙方对甲方提出的安全整改意见在</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小时内不予整改的，每逾期一日，乙方按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元</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TW" w:eastAsia="zh-TW"/>
        </w:rPr>
        <w:t>日承担违约责任。</w:t>
      </w:r>
    </w:p>
    <w:p w14:paraId="2B24C54C">
      <w:pPr>
        <w:pStyle w:val="5"/>
        <w:widowControl w:val="0"/>
        <w:spacing w:after="0" w:line="360" w:lineRule="auto"/>
        <w:ind w:firstLine="480"/>
        <w:outlineLvl w:val="0"/>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 xml:space="preserve">七、争议解决办法 </w:t>
      </w:r>
    </w:p>
    <w:p w14:paraId="399BDAE2">
      <w:pPr>
        <w:pStyle w:val="5"/>
        <w:widowControl w:val="0"/>
        <w:spacing w:after="0" w:line="360" w:lineRule="auto"/>
        <w:ind w:firstLine="480"/>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本协议发生争议时，甲乙双方应及时协商解决，协商不成时，任一方当事人可向协议签订地人民法院起诉。</w:t>
      </w:r>
    </w:p>
    <w:p w14:paraId="7FC5D777">
      <w:pPr>
        <w:pStyle w:val="5"/>
        <w:widowControl w:val="0"/>
        <w:spacing w:after="0" w:line="360" w:lineRule="auto"/>
        <w:ind w:firstLine="480"/>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en-US" w:eastAsia="zh-CN"/>
        </w:rPr>
        <w:t>八</w:t>
      </w:r>
      <w:r>
        <w:rPr>
          <w:rFonts w:hint="eastAsia" w:ascii="宋体" w:hAnsi="宋体" w:eastAsia="宋体" w:cs="宋体"/>
          <w:color w:val="auto"/>
          <w:sz w:val="21"/>
          <w:szCs w:val="21"/>
          <w:highlight w:val="none"/>
          <w:lang w:val="zh-TW" w:eastAsia="zh-TW"/>
        </w:rPr>
        <w:t>、附则</w:t>
      </w:r>
    </w:p>
    <w:p w14:paraId="389936FA">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TW" w:eastAsia="zh-TW"/>
        </w:rPr>
        <w:t>．本协议订的各项规定适用于协议单位双方，如遇有同国家和本地区有关法规不同则按国家有关规定执行。</w:t>
      </w:r>
    </w:p>
    <w:p w14:paraId="3C03E36C">
      <w:pPr>
        <w:pStyle w:val="5"/>
        <w:widowControl w:val="0"/>
        <w:spacing w:after="0" w:line="360" w:lineRule="auto"/>
        <w:ind w:firstLine="480"/>
        <w:rPr>
          <w:rFonts w:hint="eastAsia" w:ascii="宋体" w:hAnsi="宋体" w:eastAsia="宋体" w:cs="宋体"/>
          <w:color w:val="auto"/>
          <w:sz w:val="21"/>
          <w:szCs w:val="21"/>
          <w:highlight w:val="none"/>
        </w:rPr>
      </w:pPr>
      <w:bookmarkStart w:id="38" w:name="a31dbaddcfb448c3b52576595ed46147"/>
      <w:bookmarkEnd w:id="38"/>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TW" w:eastAsia="zh-TW"/>
        </w:rPr>
        <w:t>本合同满足以下所有条件后生效：</w:t>
      </w: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zh-TW" w:eastAsia="zh-TW"/>
        </w:rPr>
        <w:t>法定代表人（单位负责人）或授权委托人签字；</w:t>
      </w: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zh-TW" w:eastAsia="zh-TW"/>
        </w:rPr>
        <w:t>加盖单位公章或合同专用章；</w:t>
      </w:r>
      <w:r>
        <w:rPr>
          <w:rFonts w:hint="eastAsia" w:ascii="宋体" w:hAnsi="宋体" w:eastAsia="宋体" w:cs="宋体"/>
          <w:color w:val="auto"/>
          <w:sz w:val="21"/>
          <w:szCs w:val="21"/>
          <w:highlight w:val="none"/>
        </w:rPr>
        <w:t>③</w:t>
      </w:r>
      <w:r>
        <w:rPr>
          <w:rFonts w:hint="eastAsia" w:ascii="宋体" w:hAnsi="宋体" w:eastAsia="宋体" w:cs="宋体"/>
          <w:color w:val="auto"/>
          <w:sz w:val="21"/>
          <w:szCs w:val="21"/>
          <w:highlight w:val="none"/>
          <w:lang w:val="zh-TW" w:eastAsia="zh-TW"/>
        </w:rPr>
        <w:t>其他条件</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w:t>
      </w:r>
    </w:p>
    <w:p w14:paraId="2A8F9F45">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zh-TW" w:eastAsia="zh-TW"/>
        </w:rPr>
        <w:t>、本协议一式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份，甲乙双方各执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份。</w:t>
      </w:r>
    </w:p>
    <w:p w14:paraId="4FF7F10D">
      <w:pPr>
        <w:pStyle w:val="5"/>
        <w:widowControl w:val="0"/>
        <w:spacing w:after="0"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zh-TW" w:eastAsia="zh-TW"/>
        </w:rPr>
        <w:t>、本协议签订地为：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w:t>
      </w:r>
    </w:p>
    <w:p w14:paraId="3932AB30">
      <w:pPr>
        <w:pStyle w:val="5"/>
        <w:widowControl w:val="0"/>
        <w:spacing w:after="0" w:line="360" w:lineRule="auto"/>
        <w:ind w:firstLine="480"/>
        <w:rPr>
          <w:rFonts w:hint="eastAsia" w:ascii="宋体" w:hAnsi="宋体" w:eastAsia="宋体" w:cs="宋体"/>
          <w:color w:val="auto"/>
          <w:sz w:val="21"/>
          <w:szCs w:val="21"/>
          <w:highlight w:val="none"/>
        </w:rPr>
      </w:pPr>
      <w:bookmarkStart w:id="39" w:name="cbbd92b84051b111cb2999749c29"/>
      <w:bookmarkEnd w:id="39"/>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zh-TW" w:eastAsia="zh-TW"/>
        </w:rPr>
        <w:t>．本协议同工程合同同时生效，甲、乙双方必须严格执行，由于违反本协议而造成伤亡事故，由违约方承担一切经济损失。</w:t>
      </w:r>
    </w:p>
    <w:p w14:paraId="777063FB">
      <w:pPr>
        <w:pStyle w:val="5"/>
        <w:widowControl w:val="0"/>
        <w:spacing w:after="0" w:line="360" w:lineRule="auto"/>
        <w:ind w:firstLine="480"/>
        <w:rPr>
          <w:rFonts w:hint="eastAsia" w:ascii="宋体" w:hAnsi="宋体" w:eastAsia="宋体" w:cs="宋体"/>
          <w:color w:val="auto"/>
          <w:sz w:val="21"/>
          <w:szCs w:val="21"/>
          <w:highlight w:val="none"/>
        </w:rPr>
      </w:pPr>
      <w:bookmarkStart w:id="40" w:name="b1d34c716b342b8bd05d74793f8edcd"/>
      <w:bookmarkEnd w:id="40"/>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lang w:val="zh-TW" w:eastAsia="zh-TW"/>
        </w:rPr>
        <w:t>．其他约定：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w:t>
      </w:r>
    </w:p>
    <w:p w14:paraId="04974BEB">
      <w:pPr>
        <w:pStyle w:val="5"/>
        <w:widowControl w:val="0"/>
        <w:spacing w:after="0" w:line="360" w:lineRule="auto"/>
        <w:ind w:left="389"/>
        <w:rPr>
          <w:rFonts w:hint="eastAsia" w:ascii="宋体" w:hAnsi="宋体" w:eastAsia="宋体" w:cs="宋体"/>
          <w:color w:val="auto"/>
          <w:sz w:val="21"/>
          <w:szCs w:val="21"/>
          <w:highlight w:val="none"/>
        </w:rPr>
      </w:pPr>
    </w:p>
    <w:p w14:paraId="7AA2C2CA">
      <w:pPr>
        <w:pStyle w:val="5"/>
        <w:widowControl w:val="0"/>
        <w:spacing w:after="0" w:line="360" w:lineRule="auto"/>
        <w:ind w:left="389"/>
        <w:rPr>
          <w:rFonts w:hint="eastAsia" w:ascii="宋体" w:hAnsi="宋体" w:eastAsia="宋体" w:cs="宋体"/>
          <w:color w:val="auto"/>
          <w:sz w:val="21"/>
          <w:szCs w:val="21"/>
          <w:highlight w:val="none"/>
        </w:rPr>
      </w:pPr>
    </w:p>
    <w:p w14:paraId="07FCD2E1">
      <w:pPr>
        <w:pStyle w:val="5"/>
        <w:widowControl w:val="0"/>
        <w:spacing w:after="0" w:line="360" w:lineRule="auto"/>
        <w:ind w:left="389"/>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（以下无正文）</w:t>
      </w:r>
    </w:p>
    <w:p w14:paraId="302F9674">
      <w:pPr>
        <w:pStyle w:val="5"/>
        <w:widowControl w:val="0"/>
        <w:spacing w:after="0" w:line="360" w:lineRule="auto"/>
        <w:ind w:left="389"/>
        <w:rPr>
          <w:rFonts w:hint="eastAsia" w:ascii="宋体" w:hAnsi="宋体" w:eastAsia="宋体" w:cs="宋体"/>
          <w:color w:val="auto"/>
          <w:sz w:val="21"/>
          <w:szCs w:val="21"/>
          <w:highlight w:val="none"/>
        </w:rPr>
      </w:pPr>
    </w:p>
    <w:p w14:paraId="34616AB8">
      <w:pPr>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br w:type="page"/>
      </w:r>
    </w:p>
    <w:p w14:paraId="23CCF9F3">
      <w:pPr>
        <w:pStyle w:val="5"/>
        <w:widowControl w:val="0"/>
        <w:spacing w:after="0" w:line="360" w:lineRule="auto"/>
        <w:ind w:firstLine="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发包人：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（印章）</w:t>
      </w:r>
    </w:p>
    <w:p w14:paraId="0EEE9464">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地址：</w:t>
      </w:r>
      <w:r>
        <w:rPr>
          <w:rFonts w:hint="eastAsia" w:ascii="宋体" w:hAnsi="宋体" w:eastAsia="宋体" w:cs="宋体"/>
          <w:color w:val="auto"/>
          <w:sz w:val="21"/>
          <w:szCs w:val="21"/>
          <w:highlight w:val="none"/>
          <w:u w:val="single"/>
        </w:rPr>
        <w:t xml:space="preserve">      </w:t>
      </w:r>
    </w:p>
    <w:p w14:paraId="4642A89C">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邮政编码：</w:t>
      </w:r>
      <w:r>
        <w:rPr>
          <w:rFonts w:hint="eastAsia" w:ascii="宋体" w:hAnsi="宋体" w:eastAsia="宋体" w:cs="宋体"/>
          <w:color w:val="auto"/>
          <w:sz w:val="21"/>
          <w:szCs w:val="21"/>
          <w:highlight w:val="none"/>
          <w:u w:val="single"/>
        </w:rPr>
        <w:t xml:space="preserve">      </w:t>
      </w:r>
    </w:p>
    <w:p w14:paraId="00AEAB5D">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法定代表人（单位负责人）：</w:t>
      </w:r>
      <w:r>
        <w:rPr>
          <w:rFonts w:hint="eastAsia" w:ascii="宋体" w:hAnsi="宋体" w:eastAsia="宋体" w:cs="宋体"/>
          <w:color w:val="auto"/>
          <w:sz w:val="21"/>
          <w:szCs w:val="21"/>
          <w:highlight w:val="none"/>
          <w:u w:val="single"/>
        </w:rPr>
        <w:t xml:space="preserve">      </w:t>
      </w:r>
    </w:p>
    <w:p w14:paraId="1D5A0AE1">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委托代理人：</w:t>
      </w:r>
      <w:r>
        <w:rPr>
          <w:rFonts w:hint="eastAsia" w:ascii="宋体" w:hAnsi="宋体" w:eastAsia="宋体" w:cs="宋体"/>
          <w:color w:val="auto"/>
          <w:sz w:val="21"/>
          <w:szCs w:val="21"/>
          <w:highlight w:val="none"/>
          <w:u w:val="single"/>
        </w:rPr>
        <w:t xml:space="preserve">      </w:t>
      </w:r>
    </w:p>
    <w:p w14:paraId="5541BDBB">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电话：</w:t>
      </w:r>
      <w:r>
        <w:rPr>
          <w:rFonts w:hint="eastAsia" w:ascii="宋体" w:hAnsi="宋体" w:eastAsia="宋体" w:cs="宋体"/>
          <w:color w:val="auto"/>
          <w:sz w:val="21"/>
          <w:szCs w:val="21"/>
          <w:highlight w:val="none"/>
          <w:u w:val="single"/>
        </w:rPr>
        <w:t xml:space="preserve">      </w:t>
      </w:r>
    </w:p>
    <w:p w14:paraId="713B21D1">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传真：</w:t>
      </w:r>
      <w:r>
        <w:rPr>
          <w:rFonts w:hint="eastAsia" w:ascii="宋体" w:hAnsi="宋体" w:eastAsia="宋体" w:cs="宋体"/>
          <w:color w:val="auto"/>
          <w:sz w:val="21"/>
          <w:szCs w:val="21"/>
          <w:highlight w:val="none"/>
          <w:u w:val="single"/>
        </w:rPr>
        <w:t xml:space="preserve">      </w:t>
      </w:r>
    </w:p>
    <w:p w14:paraId="1DABDC11">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开户银行：</w:t>
      </w:r>
      <w:r>
        <w:rPr>
          <w:rFonts w:hint="eastAsia" w:ascii="宋体" w:hAnsi="宋体" w:eastAsia="宋体" w:cs="宋体"/>
          <w:color w:val="auto"/>
          <w:sz w:val="21"/>
          <w:szCs w:val="21"/>
          <w:highlight w:val="none"/>
          <w:u w:val="single"/>
        </w:rPr>
        <w:t xml:space="preserve">      </w:t>
      </w:r>
    </w:p>
    <w:p w14:paraId="6D78018D">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账号：</w:t>
      </w:r>
      <w:r>
        <w:rPr>
          <w:rFonts w:hint="eastAsia" w:ascii="宋体" w:hAnsi="宋体" w:eastAsia="宋体" w:cs="宋体"/>
          <w:color w:val="auto"/>
          <w:sz w:val="21"/>
          <w:szCs w:val="21"/>
          <w:highlight w:val="none"/>
          <w:u w:val="single"/>
        </w:rPr>
        <w:t xml:space="preserve">      </w:t>
      </w:r>
    </w:p>
    <w:p w14:paraId="2F109B9B">
      <w:pPr>
        <w:pStyle w:val="5"/>
        <w:widowControl w:val="0"/>
        <w:spacing w:after="0" w:line="360" w:lineRule="auto"/>
        <w:ind w:firstLine="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 xml:space="preserve">经办人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15BEAF7">
      <w:pPr>
        <w:pStyle w:val="5"/>
        <w:widowControl w:val="0"/>
        <w:spacing w:after="0" w:line="360" w:lineRule="auto"/>
        <w:ind w:firstLine="3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年</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TW" w:eastAsia="zh-TW"/>
        </w:rPr>
        <w:t>月</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TW" w:eastAsia="zh-TW"/>
        </w:rPr>
        <w:t xml:space="preserve">日 </w:t>
      </w:r>
      <w:bookmarkStart w:id="41" w:name="f9bd1e5044aea88dded80be41fca0"/>
      <w:bookmarkEnd w:id="41"/>
    </w:p>
    <w:p w14:paraId="2CABF750">
      <w:pPr>
        <w:pStyle w:val="5"/>
        <w:widowControl w:val="0"/>
        <w:spacing w:after="0" w:line="360" w:lineRule="auto"/>
        <w:ind w:firstLine="1440"/>
        <w:rPr>
          <w:rFonts w:hint="eastAsia" w:ascii="宋体" w:hAnsi="宋体" w:eastAsia="宋体" w:cs="宋体"/>
          <w:color w:val="auto"/>
          <w:sz w:val="21"/>
          <w:szCs w:val="21"/>
          <w:highlight w:val="none"/>
        </w:rPr>
      </w:pPr>
    </w:p>
    <w:p w14:paraId="395D992E">
      <w:pPr>
        <w:pStyle w:val="5"/>
        <w:widowControl w:val="0"/>
        <w:spacing w:after="0" w:line="360" w:lineRule="auto"/>
        <w:ind w:firstLine="1440"/>
        <w:rPr>
          <w:rFonts w:hint="eastAsia" w:ascii="宋体" w:hAnsi="宋体" w:eastAsia="宋体" w:cs="宋体"/>
          <w:color w:val="auto"/>
          <w:sz w:val="21"/>
          <w:szCs w:val="21"/>
          <w:highlight w:val="none"/>
        </w:rPr>
      </w:pPr>
    </w:p>
    <w:p w14:paraId="66A3935A">
      <w:pPr>
        <w:pStyle w:val="5"/>
        <w:widowControl w:val="0"/>
        <w:spacing w:after="0" w:line="360" w:lineRule="auto"/>
        <w:ind w:firstLine="360"/>
        <w:rPr>
          <w:rFonts w:hint="eastAsia" w:ascii="宋体" w:hAnsi="宋体" w:eastAsia="宋体" w:cs="宋体"/>
          <w:color w:val="auto"/>
          <w:sz w:val="21"/>
          <w:szCs w:val="21"/>
          <w:highlight w:val="none"/>
        </w:rPr>
      </w:pPr>
    </w:p>
    <w:p w14:paraId="7B00732F">
      <w:pPr>
        <w:pStyle w:val="5"/>
        <w:widowControl w:val="0"/>
        <w:spacing w:after="0" w:line="360" w:lineRule="auto"/>
        <w:ind w:firstLine="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承包人：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（印章）</w:t>
      </w:r>
    </w:p>
    <w:p w14:paraId="74D8962A">
      <w:pPr>
        <w:pStyle w:val="5"/>
        <w:widowControl w:val="0"/>
        <w:spacing w:after="0" w:line="360" w:lineRule="auto"/>
        <w:ind w:firstLine="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地址：</w:t>
      </w:r>
      <w:r>
        <w:rPr>
          <w:rFonts w:hint="eastAsia" w:ascii="宋体" w:hAnsi="宋体" w:eastAsia="宋体" w:cs="宋体"/>
          <w:color w:val="auto"/>
          <w:sz w:val="21"/>
          <w:szCs w:val="21"/>
          <w:highlight w:val="none"/>
          <w:u w:val="single"/>
        </w:rPr>
        <w:t xml:space="preserve">      </w:t>
      </w:r>
    </w:p>
    <w:p w14:paraId="4A36ACA4">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邮政编码：</w:t>
      </w:r>
      <w:r>
        <w:rPr>
          <w:rFonts w:hint="eastAsia" w:ascii="宋体" w:hAnsi="宋体" w:eastAsia="宋体" w:cs="宋体"/>
          <w:color w:val="auto"/>
          <w:sz w:val="21"/>
          <w:szCs w:val="21"/>
          <w:highlight w:val="none"/>
          <w:u w:val="single"/>
        </w:rPr>
        <w:t xml:space="preserve">      </w:t>
      </w:r>
    </w:p>
    <w:p w14:paraId="38942DDB">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法定代表人（单位负责人）：</w:t>
      </w:r>
      <w:r>
        <w:rPr>
          <w:rFonts w:hint="eastAsia" w:ascii="宋体" w:hAnsi="宋体" w:eastAsia="宋体" w:cs="宋体"/>
          <w:color w:val="auto"/>
          <w:sz w:val="21"/>
          <w:szCs w:val="21"/>
          <w:highlight w:val="none"/>
          <w:u w:val="single"/>
        </w:rPr>
        <w:t xml:space="preserve">      </w:t>
      </w:r>
    </w:p>
    <w:p w14:paraId="1E311449">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委托代理人：</w:t>
      </w:r>
      <w:r>
        <w:rPr>
          <w:rFonts w:hint="eastAsia" w:ascii="宋体" w:hAnsi="宋体" w:eastAsia="宋体" w:cs="宋体"/>
          <w:color w:val="auto"/>
          <w:sz w:val="21"/>
          <w:szCs w:val="21"/>
          <w:highlight w:val="none"/>
          <w:u w:val="single"/>
        </w:rPr>
        <w:t xml:space="preserve">      </w:t>
      </w:r>
    </w:p>
    <w:p w14:paraId="75DFCA0E">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电话：</w:t>
      </w:r>
      <w:r>
        <w:rPr>
          <w:rFonts w:hint="eastAsia" w:ascii="宋体" w:hAnsi="宋体" w:eastAsia="宋体" w:cs="宋体"/>
          <w:color w:val="auto"/>
          <w:sz w:val="21"/>
          <w:szCs w:val="21"/>
          <w:highlight w:val="none"/>
          <w:u w:val="single"/>
        </w:rPr>
        <w:t xml:space="preserve">      </w:t>
      </w:r>
    </w:p>
    <w:p w14:paraId="582AA231">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传真：</w:t>
      </w:r>
      <w:r>
        <w:rPr>
          <w:rFonts w:hint="eastAsia" w:ascii="宋体" w:hAnsi="宋体" w:eastAsia="宋体" w:cs="宋体"/>
          <w:color w:val="auto"/>
          <w:sz w:val="21"/>
          <w:szCs w:val="21"/>
          <w:highlight w:val="none"/>
          <w:u w:val="single"/>
        </w:rPr>
        <w:t xml:space="preserve">      </w:t>
      </w:r>
    </w:p>
    <w:p w14:paraId="43614358">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开户银行：</w:t>
      </w:r>
      <w:r>
        <w:rPr>
          <w:rFonts w:hint="eastAsia" w:ascii="宋体" w:hAnsi="宋体" w:eastAsia="宋体" w:cs="宋体"/>
          <w:color w:val="auto"/>
          <w:sz w:val="21"/>
          <w:szCs w:val="21"/>
          <w:highlight w:val="none"/>
          <w:u w:val="single"/>
        </w:rPr>
        <w:t xml:space="preserve">      </w:t>
      </w:r>
    </w:p>
    <w:p w14:paraId="5A6A9EEA">
      <w:pPr>
        <w:pStyle w:val="5"/>
        <w:widowControl w:val="0"/>
        <w:spacing w:after="0" w:line="360" w:lineRule="auto"/>
        <w:ind w:left="3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账号：</w:t>
      </w:r>
      <w:r>
        <w:rPr>
          <w:rFonts w:hint="eastAsia" w:ascii="宋体" w:hAnsi="宋体" w:eastAsia="宋体" w:cs="宋体"/>
          <w:color w:val="auto"/>
          <w:sz w:val="21"/>
          <w:szCs w:val="21"/>
          <w:highlight w:val="none"/>
          <w:u w:val="single"/>
        </w:rPr>
        <w:t xml:space="preserve">      </w:t>
      </w:r>
    </w:p>
    <w:p w14:paraId="4CB0E21B">
      <w:pPr>
        <w:pStyle w:val="5"/>
        <w:widowControl w:val="0"/>
        <w:spacing w:after="0" w:line="360" w:lineRule="auto"/>
        <w:ind w:firstLine="3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 xml:space="preserve">经办人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4EA3DFEB">
      <w:pPr>
        <w:jc w:val="right"/>
      </w:pPr>
      <w:bookmarkStart w:id="42" w:name="_GoBack"/>
      <w:bookmarkEnd w:id="42"/>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TW" w:eastAsia="zh-TW"/>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TW" w:eastAsia="zh-TW"/>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zh-TW" w:eastAsia="zh-TW"/>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FA0E3F"/>
    <w:multiLevelType w:val="multilevel"/>
    <w:tmpl w:val="22FA0E3F"/>
    <w:lvl w:ilvl="0" w:tentative="0">
      <w:start w:val="1"/>
      <w:numFmt w:val="decimal"/>
      <w:lvlText w:val="%1．"/>
      <w:lvlJc w:val="left"/>
      <w:pPr>
        <w:tabs>
          <w:tab w:val="left" w:pos="360"/>
        </w:tabs>
        <w:ind w:left="360" w:hanging="360"/>
      </w:pPr>
      <w:rPr>
        <w:rFonts w:hint="eastAsia"/>
      </w:rPr>
    </w:lvl>
    <w:lvl w:ilvl="1" w:tentative="0">
      <w:start w:val="1"/>
      <w:numFmt w:val="decimalEnclosedCircle"/>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EDF404F"/>
    <w:multiLevelType w:val="multilevel"/>
    <w:tmpl w:val="3EDF404F"/>
    <w:lvl w:ilvl="0" w:tentative="0">
      <w:start w:val="1"/>
      <w:numFmt w:val="decimal"/>
      <w:lvlText w:val="%1．"/>
      <w:lvlJc w:val="left"/>
      <w:pPr>
        <w:tabs>
          <w:tab w:val="left" w:pos="360"/>
        </w:tabs>
        <w:ind w:left="360" w:hanging="360"/>
      </w:pPr>
      <w:rPr>
        <w:rFonts w:hint="eastAsia"/>
      </w:rPr>
    </w:lvl>
    <w:lvl w:ilvl="1" w:tentative="0">
      <w:start w:val="1"/>
      <w:numFmt w:val="decimalEnclosedCircle"/>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ind w:left="141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A910DC"/>
    <w:rsid w:val="15DA2023"/>
    <w:rsid w:val="2E103160"/>
    <w:rsid w:val="5CA91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customStyle="1" w:styleId="5">
    <w:name w:val="正常"/>
    <w:qFormat/>
    <w:uiPriority w:val="0"/>
    <w:pPr>
      <w:spacing w:after="200"/>
    </w:pPr>
    <w:rPr>
      <w:rFonts w:ascii="Tahoma" w:hAnsi="Tahoma" w:eastAsia="Arial Unicode MS" w:cs="Arial Unicode MS"/>
      <w:color w:val="000000"/>
      <w:sz w:val="22"/>
      <w:szCs w:val="22"/>
      <w:u w:val="none" w:color="00000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2026-07-03T09:30:00Z</dcterms:created>
  <dc:creator>豆、浆</dc:creator>
  <cp:lastModifiedBy>豆、浆</cp:lastModifiedBy>
  <dcterms:modified xsi:type="dcterms:W3CDTF">2026-07-03T09:31:11Z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4379671504A745B68837E49F95023906_11</vt:lpwstr>
  </property>
  <property fmtid="{D5CDD505-2E9C-101B-9397-08002B2CF9AE}" pid="4" name="KSOTemplateDocerSaveRecord">
    <vt:lpwstr>eyJoZGlkIjoiYzAwNjk4NTUwMzAyYzU4YWZkOWU3NmQ3MmI1ZGZlMDMiLCJ1c2VySWQiOiIxMDY3MTk2NDE2In0=</vt:lpwstr>
  </property>
</Properties>
</file>