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09AC3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6B8A636E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5C5E2002">
      <w:pPr>
        <w:pStyle w:val="3"/>
        <w:jc w:val="center"/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  <w:t>分项报价表（</w:t>
      </w:r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  <w:lang w:val="en-US" w:eastAsia="zh-CN"/>
        </w:rPr>
        <w:t>采购包1</w:t>
      </w:r>
      <w:r>
        <w:rPr>
          <w:rFonts w:hint="eastAsia" w:ascii="宋体" w:hAnsi="宋体" w:eastAsia="宋体" w:cs="宋体"/>
          <w:b/>
          <w:color w:val="auto"/>
          <w:sz w:val="22"/>
          <w:szCs w:val="16"/>
          <w:highlight w:val="none"/>
        </w:rPr>
        <w:t>）</w:t>
      </w:r>
      <w:bookmarkEnd w:id="0"/>
    </w:p>
    <w:p w14:paraId="1DEA1A3A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项目名称：                                                 </w:t>
      </w:r>
    </w:p>
    <w:p w14:paraId="0EA172DE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项目编号：                                                </w:t>
      </w:r>
    </w:p>
    <w:p w14:paraId="1114BAB3">
      <w:pPr>
        <w:kinsoku w:val="0"/>
        <w:spacing w:line="500" w:lineRule="exact"/>
        <w:ind w:firstLine="632" w:firstLineChars="30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A9EFA35">
      <w:pPr>
        <w:kinsoku w:val="0"/>
        <w:spacing w:line="500" w:lineRule="exact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金额单位：元</w:t>
      </w:r>
    </w:p>
    <w:tbl>
      <w:tblPr>
        <w:tblStyle w:val="5"/>
        <w:tblW w:w="8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8"/>
        <w:gridCol w:w="1215"/>
        <w:gridCol w:w="997"/>
        <w:gridCol w:w="1323"/>
        <w:gridCol w:w="1471"/>
        <w:gridCol w:w="1129"/>
      </w:tblGrid>
      <w:tr w14:paraId="2061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2350"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BD2F"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服务名称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205A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B0A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00B3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081E1"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金额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53CB2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0B635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27E23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4BB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长大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桥梁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0FA6E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延米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EFE9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E6AC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E3F8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6792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10F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BECF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AC5D4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F715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E711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ACB8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A18C6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BA84A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C32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257CD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E68A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A8173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FFBB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615B9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1179">
            <w:pPr>
              <w:spacing w:line="360" w:lineRule="exact"/>
              <w:ind w:left="175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D2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6E90">
            <w:pPr>
              <w:spacing w:line="360" w:lineRule="exact"/>
              <w:ind w:left="175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报价总价（人民币大写）：                        （小写）¥</w:t>
            </w:r>
          </w:p>
        </w:tc>
      </w:tr>
      <w:tr w14:paraId="00E75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D38B5">
            <w:pPr>
              <w:spacing w:line="360" w:lineRule="exact"/>
              <w:ind w:left="175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说明：金额=单价×数量，报价总价=金额之和。</w:t>
            </w:r>
          </w:p>
          <w:p w14:paraId="2A4C26CA">
            <w:pPr>
              <w:spacing w:line="360" w:lineRule="exact"/>
              <w:ind w:left="175" w:firstLine="630" w:firstLineChars="3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保留小数点后两位。</w:t>
            </w:r>
          </w:p>
        </w:tc>
      </w:tr>
    </w:tbl>
    <w:p w14:paraId="5E9F6198">
      <w:pPr>
        <w:ind w:left="17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D2F918D">
      <w:pPr>
        <w:ind w:left="17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注：1、如果按单价计算的结果与总价不一致，以单价为准修正总价。</w:t>
      </w:r>
    </w:p>
    <w:p w14:paraId="3CA68296">
      <w:pPr>
        <w:ind w:left="175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2、如果不提供分项报价将视为没有实质性响应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文件。</w:t>
      </w:r>
    </w:p>
    <w:p w14:paraId="26522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75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可适当调整该表格式，但不得减少信息内容。</w:t>
      </w:r>
    </w:p>
    <w:p w14:paraId="489D5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4、桥梁定检单价包含水下构件检测费用。</w:t>
      </w:r>
    </w:p>
    <w:p w14:paraId="4F89632B">
      <w:pPr>
        <w:ind w:firstLine="210" w:firstLineChars="1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67B04F8E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全称（公章）：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</w:t>
      </w:r>
    </w:p>
    <w:p w14:paraId="02D2A86C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502932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</w:t>
      </w:r>
    </w:p>
    <w:p w14:paraId="732728C6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192869BB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     年    月    日</w:t>
      </w:r>
    </w:p>
    <w:p w14:paraId="58D588FA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77338631">
      <w:pPr>
        <w:pStyle w:val="7"/>
        <w:jc w:val="left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DC94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76C581">
                          <w:pPr>
                            <w:pStyle w:val="4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sz w:val="11"/>
                              <w:szCs w:val="11"/>
                            </w:rPr>
                            <w:fldChar w:fldCharType="begin"/>
                          </w:r>
                          <w:r>
                            <w:rPr>
                              <w:sz w:val="11"/>
                              <w:szCs w:val="1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1"/>
                              <w:szCs w:val="11"/>
                            </w:rPr>
                            <w:fldChar w:fldCharType="separate"/>
                          </w:r>
                          <w:r>
                            <w:rPr>
                              <w:sz w:val="11"/>
                              <w:szCs w:val="11"/>
                            </w:rPr>
                            <w:t>2</w:t>
                          </w:r>
                          <w:r>
                            <w:rPr>
                              <w:sz w:val="11"/>
                              <w:szCs w:val="1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76C581">
                    <w:pPr>
                      <w:pStyle w:val="4"/>
                      <w:rPr>
                        <w:sz w:val="11"/>
                        <w:szCs w:val="11"/>
                      </w:rPr>
                    </w:pPr>
                    <w:r>
                      <w:rPr>
                        <w:sz w:val="11"/>
                        <w:szCs w:val="11"/>
                      </w:rPr>
                      <w:fldChar w:fldCharType="begin"/>
                    </w:r>
                    <w:r>
                      <w:rPr>
                        <w:sz w:val="11"/>
                        <w:szCs w:val="11"/>
                      </w:rPr>
                      <w:instrText xml:space="preserve"> PAGE  \* MERGEFORMAT </w:instrText>
                    </w:r>
                    <w:r>
                      <w:rPr>
                        <w:sz w:val="11"/>
                        <w:szCs w:val="11"/>
                      </w:rPr>
                      <w:fldChar w:fldCharType="separate"/>
                    </w:r>
                    <w:r>
                      <w:rPr>
                        <w:sz w:val="11"/>
                        <w:szCs w:val="11"/>
                      </w:rPr>
                      <w:t>2</w:t>
                    </w:r>
                    <w:r>
                      <w:rPr>
                        <w:sz w:val="11"/>
                        <w:szCs w:val="1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1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2026-05-21T07:58:30Z</dcterms:created>
  <dc:creator>Administrator</dc:creator>
  <cp:lastModifiedBy>1</cp:lastModifiedBy>
  <dcterms:modified xsi:type="dcterms:W3CDTF">2026-05-21T07:59:36Z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D8F8789304714F0F89824E829FB78474_12</vt:lpwstr>
  </property>
</Properties>
</file>