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C1EE1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业绩</w:t>
      </w:r>
      <w:bookmarkStart w:id="0" w:name="_GoBack"/>
      <w:bookmarkEnd w:id="0"/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15080B89"/>
    <w:rsid w:val="1548367B"/>
    <w:rsid w:val="214271D1"/>
    <w:rsid w:val="235276A7"/>
    <w:rsid w:val="2D5E3AFE"/>
    <w:rsid w:val="3DAD4CBD"/>
    <w:rsid w:val="4368266F"/>
    <w:rsid w:val="43DE6DD5"/>
    <w:rsid w:val="4D097489"/>
    <w:rsid w:val="4D5A6673"/>
    <w:rsid w:val="515F1555"/>
    <w:rsid w:val="522B4CDD"/>
    <w:rsid w:val="52412A09"/>
    <w:rsid w:val="55376345"/>
    <w:rsid w:val="5792501F"/>
    <w:rsid w:val="598C3104"/>
    <w:rsid w:val="6B73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2026-04-22T03:36:24Z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FACB268D45044024B104E7CFC3E0FA52_13</vt:lpwstr>
  </property>
</Properties>
</file>