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7D71FF6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1、主体资格证明：法人或者其他组织的营业执照等证明文件或者自然人身份证明；</w:t>
      </w:r>
    </w:p>
    <w:p w14:paraId="2E45C7F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2、社会保障资金缴纳证明：自2026年2月01日以来已缴存的至少一个月的社会保障资金缴存单据或社保机构开具的社会保险参保缴费情况证明，单据或证明上应有社保机构或代收机构的公章或业务专用章；</w:t>
      </w:r>
    </w:p>
    <w:p w14:paraId="4EFA597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3、税收缴纳证明：自2026年2月01日以来已缴存的至少一个月的纳税证明或完税证明，纳税证明或完税证明上应有代收机构或税务机关的公章或业务专用章；</w:t>
      </w:r>
    </w:p>
    <w:p w14:paraId="17280A63">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未被列入“信用中国”网站（www.creditchina.gov.cn）失信被执行人和重大税收违法案件当事人名单，不得为“中国政府采购网”(www.ccgp.gov.cn)政府采购严重违法失信行为记录名单中禁止参加政府采购活动的供应商；</w:t>
      </w:r>
    </w:p>
    <w:p w14:paraId="3ED74D0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5、法定代表人参加磋商的，须提供法定代表人身份证明书；法定代表人授权他人参加磋商的，须提供法定代表人委托授权书；</w:t>
      </w:r>
    </w:p>
    <w:p w14:paraId="701701D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6、无重大违法记录：参加政府采购活动前三年内在经营活动中没有重大违法记录的书面声明；</w:t>
      </w:r>
    </w:p>
    <w:p w14:paraId="6A2B66FE">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73065D9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8、企业资质要求：须具备建筑工程施工总承包三级及以上资质，且具有有效的安全生产许可证；</w:t>
      </w:r>
    </w:p>
    <w:p w14:paraId="38D8F01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9、拟派项目经理：须具备建筑工程专业二级及以上注册建造师资格，具备有效的安全生产考核合格证书（安B证），在本单位注册,且未担任其他在建工程项目的项目经理；</w:t>
      </w:r>
    </w:p>
    <w:p w14:paraId="5415A9F2">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10、本项目不接受联合体磋商：提供非联合体声明。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eastAsiaTheme="minorEastAsia"/>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22241"/>
      <w:bookmarkStart w:id="3" w:name="_Toc9117"/>
      <w:bookmarkStart w:id="4" w:name="_Toc8935"/>
      <w:bookmarkStart w:id="5" w:name="_Toc22880"/>
      <w:bookmarkStart w:id="6" w:name="_Toc523922505"/>
      <w:bookmarkStart w:id="7" w:name="_Toc465419586"/>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2.被授权人需为供应商本单位人员，委托书后附被授权人自2026年2月1日以来已缴存的至少一个月的社保证明</w:t>
      </w:r>
      <w:r>
        <w:rPr>
          <w:rFonts w:hint="eastAsia" w:ascii="宋体" w:hAnsi="宋体" w:cs="宋体"/>
          <w:b/>
          <w:bCs/>
          <w:kern w:val="0"/>
          <w:szCs w:val="21"/>
          <w:lang w:val="zh-CN"/>
        </w:rPr>
        <w:t>。</w:t>
      </w:r>
    </w:p>
    <w:bookmarkEnd w:id="5"/>
    <w:bookmarkEnd w:id="6"/>
    <w:bookmarkEnd w:id="7"/>
    <w:bookmarkEnd w:id="8"/>
    <w:p w14:paraId="07052F5A">
      <w:pPr>
        <w:spacing w:line="500" w:lineRule="exact"/>
        <w:jc w:val="center"/>
        <w:outlineLvl w:val="2"/>
        <w:rPr>
          <w:rFonts w:ascii="宋体" w:hAnsi="宋体" w:cs="宋体"/>
          <w:b/>
          <w:sz w:val="24"/>
          <w:szCs w:val="24"/>
        </w:rPr>
      </w:pPr>
      <w:bookmarkStart w:id="9" w:name="_Toc19608"/>
      <w:bookmarkStart w:id="13" w:name="_GoBack"/>
      <w:bookmarkEnd w:id="13"/>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2"/>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2"/>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12D95F55"/>
    <w:rsid w:val="16F00F52"/>
    <w:rsid w:val="194379E1"/>
    <w:rsid w:val="1CFB1A49"/>
    <w:rsid w:val="2ECB1E4F"/>
    <w:rsid w:val="346957E9"/>
    <w:rsid w:val="42A301CC"/>
    <w:rsid w:val="42A46CB1"/>
    <w:rsid w:val="53663F89"/>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2297</Words>
  <Characters>2388</Characters>
  <Lines>0</Lines>
  <Paragraphs>0</Paragraphs>
  <TotalTime>2</TotalTime>
  <ScaleCrop>false</ScaleCrop>
  <LinksUpToDate>false</LinksUpToDate>
  <CharactersWithSpaces>2897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WPS_1751084975</cp:lastModifiedBy>
  <dcterms:modified xsi:type="dcterms:W3CDTF">2026-08-23T05:07:36Z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AF338159A32747DE9B4DD4CFD616767E_11</vt:lpwstr>
  </property>
  <property fmtid="{D5CDD505-2E9C-101B-9397-08002B2CF9AE}" pid="4" name="KSOTemplateDocerSaveRecord">
    <vt:lpwstr>eyJoZGlkIjoiM2NkY2IwZTI0ZGM0NDE2YjJkNWQ5OTllODA3Mjc3YjYiLCJ1c2VySWQiOiIxNzE1MDAxNzAyIn0=</vt:lpwstr>
  </property>
</Properties>
</file>