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3194A">
      <w:pPr>
        <w:pStyle w:val="4"/>
        <w:spacing w:line="480" w:lineRule="exact"/>
        <w:jc w:val="center"/>
      </w:pPr>
      <w:r>
        <w:rPr>
          <w:rFonts w:ascii="仿宋_GB2312" w:hAnsi="仿宋_GB2312" w:eastAsia="仿宋_GB2312" w:cs="仿宋_GB2312"/>
          <w:b/>
          <w:sz w:val="36"/>
        </w:rPr>
        <w:t>长武县市政工程管护中心长武县城区2026年防汛清淤项目竞争性磋商公告</w:t>
      </w:r>
    </w:p>
    <w:p w14:paraId="510BF5FA">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223CA130">
      <w:pPr>
        <w:pStyle w:val="4"/>
        <w:spacing w:line="360" w:lineRule="auto"/>
        <w:rPr>
          <w:rFonts w:hint="eastAsia" w:ascii="宋体" w:hAnsi="宋体" w:eastAsia="宋体" w:cs="宋体"/>
          <w:sz w:val="24"/>
          <w:szCs w:val="24"/>
        </w:rPr>
      </w:pPr>
      <w:r>
        <w:rPr>
          <w:rFonts w:hint="eastAsia" w:ascii="宋体" w:hAnsi="宋体" w:eastAsia="宋体" w:cs="宋体"/>
          <w:sz w:val="24"/>
          <w:szCs w:val="24"/>
        </w:rPr>
        <w:t>长武县城区2026年防汛清淤项目采购项目的潜在供应商应在陕西省西咸新区沣西新城沣西国际大厦1号楼16层1605室获取采购文件，并于 2026年06月15日 14时30分 （北京时间）前提交响应文件。</w:t>
      </w:r>
    </w:p>
    <w:p w14:paraId="065607F0">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742B08CC">
      <w:pPr>
        <w:pStyle w:val="4"/>
        <w:spacing w:line="360" w:lineRule="auto"/>
        <w:rPr>
          <w:rFonts w:hint="eastAsia" w:ascii="宋体" w:hAnsi="宋体" w:eastAsia="宋体" w:cs="宋体"/>
          <w:sz w:val="24"/>
          <w:szCs w:val="24"/>
        </w:rPr>
      </w:pPr>
      <w:r>
        <w:rPr>
          <w:rFonts w:hint="eastAsia" w:ascii="宋体" w:hAnsi="宋体" w:eastAsia="宋体" w:cs="宋体"/>
          <w:sz w:val="24"/>
          <w:szCs w:val="24"/>
        </w:rPr>
        <w:t>项目编号：SXHDXX-2026-068</w:t>
      </w:r>
    </w:p>
    <w:p w14:paraId="6DFD5020">
      <w:pPr>
        <w:pStyle w:val="4"/>
        <w:spacing w:line="360" w:lineRule="auto"/>
        <w:rPr>
          <w:rFonts w:hint="eastAsia" w:ascii="宋体" w:hAnsi="宋体" w:eastAsia="宋体" w:cs="宋体"/>
          <w:sz w:val="24"/>
          <w:szCs w:val="24"/>
        </w:rPr>
      </w:pPr>
      <w:r>
        <w:rPr>
          <w:rFonts w:hint="eastAsia" w:ascii="宋体" w:hAnsi="宋体" w:eastAsia="宋体" w:cs="宋体"/>
          <w:sz w:val="24"/>
          <w:szCs w:val="24"/>
        </w:rPr>
        <w:t>项目名称：长武县城区2026年防汛清淤项目</w:t>
      </w:r>
    </w:p>
    <w:p w14:paraId="44A35B4E">
      <w:pPr>
        <w:pStyle w:val="4"/>
        <w:spacing w:line="360" w:lineRule="auto"/>
        <w:rPr>
          <w:rFonts w:hint="eastAsia" w:ascii="宋体" w:hAnsi="宋体" w:eastAsia="宋体" w:cs="宋体"/>
          <w:sz w:val="24"/>
          <w:szCs w:val="24"/>
        </w:rPr>
      </w:pPr>
      <w:r>
        <w:rPr>
          <w:rFonts w:hint="eastAsia" w:ascii="宋体" w:hAnsi="宋体" w:eastAsia="宋体" w:cs="宋体"/>
          <w:sz w:val="24"/>
          <w:szCs w:val="24"/>
        </w:rPr>
        <w:t>采购方式：竞争性磋商</w:t>
      </w:r>
    </w:p>
    <w:p w14:paraId="2B699AB4">
      <w:pPr>
        <w:pStyle w:val="4"/>
        <w:spacing w:line="360" w:lineRule="auto"/>
        <w:rPr>
          <w:rFonts w:hint="eastAsia" w:ascii="宋体" w:hAnsi="宋体" w:eastAsia="宋体" w:cs="宋体"/>
          <w:sz w:val="24"/>
          <w:szCs w:val="24"/>
        </w:rPr>
      </w:pPr>
      <w:r>
        <w:rPr>
          <w:rFonts w:hint="eastAsia" w:ascii="宋体" w:hAnsi="宋体" w:eastAsia="宋体" w:cs="宋体"/>
          <w:sz w:val="24"/>
          <w:szCs w:val="24"/>
        </w:rPr>
        <w:t>预算金额：2,385.50元</w:t>
      </w:r>
    </w:p>
    <w:p w14:paraId="2BF561B7">
      <w:pPr>
        <w:pStyle w:val="4"/>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730738A4">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合同包1(长武县城区2026年防汛清淤项目):</w:t>
      </w:r>
    </w:p>
    <w:p w14:paraId="0D565A81">
      <w:pPr>
        <w:pStyle w:val="4"/>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合同包预算金额：2,385.50元</w:t>
      </w:r>
    </w:p>
    <w:p w14:paraId="776023E5">
      <w:pPr>
        <w:pStyle w:val="4"/>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合同包最高限价：2,385.50元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0F978B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CBA82C7">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tcPr>
          <w:p w14:paraId="014B07D9">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品目名称</w:t>
            </w:r>
          </w:p>
        </w:tc>
        <w:tc>
          <w:tcPr>
            <w:tcW w:w="1384" w:type="dxa"/>
          </w:tcPr>
          <w:p w14:paraId="34B40EA1">
            <w:pPr>
              <w:pStyle w:val="4"/>
              <w:spacing w:line="360" w:lineRule="auto"/>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tcPr>
          <w:p w14:paraId="1DAA31C3">
            <w:pPr>
              <w:pStyle w:val="4"/>
              <w:spacing w:line="360" w:lineRule="auto"/>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tcPr>
          <w:p w14:paraId="62AD9FA1">
            <w:pPr>
              <w:pStyle w:val="4"/>
              <w:spacing w:line="360" w:lineRule="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84" w:type="dxa"/>
          </w:tcPr>
          <w:p w14:paraId="07503294">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品目预算(元)</w:t>
            </w:r>
          </w:p>
        </w:tc>
      </w:tr>
      <w:tr w14:paraId="62A482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2EF8965">
            <w:pPr>
              <w:pStyle w:val="4"/>
              <w:spacing w:line="360" w:lineRule="auto"/>
              <w:rPr>
                <w:rFonts w:hint="eastAsia" w:ascii="宋体" w:hAnsi="宋体" w:eastAsia="宋体" w:cs="宋体"/>
                <w:sz w:val="24"/>
                <w:szCs w:val="24"/>
              </w:rPr>
            </w:pPr>
            <w:r>
              <w:rPr>
                <w:rFonts w:hint="eastAsia" w:ascii="宋体" w:hAnsi="宋体" w:eastAsia="宋体" w:cs="宋体"/>
                <w:sz w:val="24"/>
                <w:szCs w:val="24"/>
              </w:rPr>
              <w:t>1-1</w:t>
            </w:r>
          </w:p>
        </w:tc>
        <w:tc>
          <w:tcPr>
            <w:tcW w:w="1384" w:type="dxa"/>
          </w:tcPr>
          <w:p w14:paraId="7472E0E7">
            <w:pPr>
              <w:pStyle w:val="4"/>
              <w:spacing w:line="360" w:lineRule="auto"/>
              <w:rPr>
                <w:rFonts w:hint="eastAsia" w:ascii="宋体" w:hAnsi="宋体" w:eastAsia="宋体" w:cs="宋体"/>
                <w:sz w:val="24"/>
                <w:szCs w:val="24"/>
              </w:rPr>
            </w:pPr>
            <w:r>
              <w:rPr>
                <w:rFonts w:hint="eastAsia" w:ascii="宋体" w:hAnsi="宋体" w:eastAsia="宋体" w:cs="宋体"/>
                <w:sz w:val="24"/>
                <w:szCs w:val="24"/>
              </w:rPr>
              <w:t>城市道路工程施工</w:t>
            </w:r>
          </w:p>
        </w:tc>
        <w:tc>
          <w:tcPr>
            <w:tcW w:w="1384" w:type="dxa"/>
          </w:tcPr>
          <w:p w14:paraId="086D211D">
            <w:pPr>
              <w:pStyle w:val="4"/>
              <w:spacing w:line="360" w:lineRule="auto"/>
              <w:rPr>
                <w:rFonts w:hint="eastAsia" w:ascii="宋体" w:hAnsi="宋体" w:eastAsia="宋体" w:cs="宋体"/>
                <w:sz w:val="24"/>
                <w:szCs w:val="24"/>
              </w:rPr>
            </w:pPr>
            <w:r>
              <w:rPr>
                <w:rFonts w:hint="eastAsia" w:ascii="宋体" w:hAnsi="宋体" w:eastAsia="宋体" w:cs="宋体"/>
                <w:sz w:val="24"/>
                <w:szCs w:val="24"/>
              </w:rPr>
              <w:t>长武县城区2026年防汛清淤项目</w:t>
            </w:r>
          </w:p>
        </w:tc>
        <w:tc>
          <w:tcPr>
            <w:tcW w:w="1384" w:type="dxa"/>
          </w:tcPr>
          <w:p w14:paraId="56A3414F">
            <w:pPr>
              <w:pStyle w:val="4"/>
              <w:spacing w:line="360" w:lineRule="auto"/>
              <w:rPr>
                <w:rFonts w:hint="eastAsia" w:ascii="宋体" w:hAnsi="宋体" w:eastAsia="宋体" w:cs="宋体"/>
                <w:sz w:val="24"/>
                <w:szCs w:val="24"/>
              </w:rPr>
            </w:pPr>
            <w:r>
              <w:rPr>
                <w:rFonts w:hint="eastAsia" w:ascii="宋体" w:hAnsi="宋体" w:eastAsia="宋体" w:cs="宋体"/>
                <w:sz w:val="24"/>
                <w:szCs w:val="24"/>
              </w:rPr>
              <w:t>1(项)</w:t>
            </w:r>
          </w:p>
        </w:tc>
        <w:tc>
          <w:tcPr>
            <w:tcW w:w="1384" w:type="dxa"/>
          </w:tcPr>
          <w:p w14:paraId="35C2C9C3">
            <w:pPr>
              <w:pStyle w:val="4"/>
              <w:spacing w:line="360" w:lineRule="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384" w:type="dxa"/>
          </w:tcPr>
          <w:p w14:paraId="3467A48F">
            <w:pPr>
              <w:pStyle w:val="4"/>
              <w:spacing w:line="360" w:lineRule="auto"/>
              <w:rPr>
                <w:rFonts w:hint="eastAsia" w:ascii="宋体" w:hAnsi="宋体" w:eastAsia="宋体" w:cs="宋体"/>
                <w:sz w:val="24"/>
                <w:szCs w:val="24"/>
              </w:rPr>
            </w:pPr>
            <w:r>
              <w:rPr>
                <w:rFonts w:hint="eastAsia" w:ascii="宋体" w:hAnsi="宋体" w:eastAsia="宋体" w:cs="宋体"/>
                <w:sz w:val="24"/>
                <w:szCs w:val="24"/>
              </w:rPr>
              <w:t>2,385.50</w:t>
            </w:r>
          </w:p>
        </w:tc>
      </w:tr>
    </w:tbl>
    <w:p w14:paraId="07F0C60F">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77555690">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5791690A">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15147DA8">
      <w:pPr>
        <w:pStyle w:val="4"/>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4EAD787">
      <w:pPr>
        <w:pStyle w:val="4"/>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7C1DC390">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合同包1(长武县城区2026年防汛清淤项目)落实政府采购政策需满足的资格要求如下:</w:t>
      </w:r>
    </w:p>
    <w:p w14:paraId="602D3E60">
      <w:pPr>
        <w:pStyle w:val="4"/>
        <w:spacing w:line="360" w:lineRule="auto"/>
        <w:ind w:left="480"/>
        <w:rPr>
          <w:rFonts w:hint="eastAsia" w:ascii="宋体" w:hAnsi="宋体" w:eastAsia="宋体" w:cs="宋体"/>
          <w:sz w:val="24"/>
          <w:szCs w:val="24"/>
        </w:rPr>
      </w:pPr>
      <w:r>
        <w:rPr>
          <w:rFonts w:hint="eastAsia" w:ascii="宋体" w:hAnsi="宋体" w:eastAsia="宋体" w:cs="宋体"/>
          <w:sz w:val="24"/>
          <w:szCs w:val="24"/>
        </w:rPr>
        <w:t>（1）《财政部国家发展改革委关于印发〈节能产品政府采购实施意见〉的通知》（财库〔2004〕185号）；</w:t>
      </w:r>
      <w:r>
        <w:rPr>
          <w:rFonts w:hint="eastAsia" w:ascii="宋体" w:hAnsi="宋体" w:eastAsia="宋体" w:cs="宋体"/>
          <w:sz w:val="24"/>
          <w:szCs w:val="24"/>
        </w:rPr>
        <w:br w:type="textWrapping"/>
      </w:r>
      <w:r>
        <w:rPr>
          <w:rFonts w:hint="eastAsia" w:ascii="宋体" w:hAnsi="宋体" w:eastAsia="宋体" w:cs="宋体"/>
          <w:sz w:val="24"/>
          <w:szCs w:val="24"/>
        </w:rPr>
        <w:t xml:space="preserve">  （2）《国务院办公厅关于建立政府强制采购节能产品制度的通知》（国办发〔2007〕51号）；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 xml:space="preserve">  （3）《财政部环保总局关于环境标志产品政府采购实施的意见》（财库〔2006〕90号）；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 xml:space="preserve">  （4）《政府采购促进中小企业发展管理办法》的通知（财库﹝2020﹞46号）；</w:t>
      </w:r>
      <w:r>
        <w:rPr>
          <w:rFonts w:hint="eastAsia" w:ascii="宋体" w:hAnsi="宋体" w:eastAsia="宋体" w:cs="宋体"/>
          <w:sz w:val="24"/>
          <w:szCs w:val="24"/>
        </w:rPr>
        <w:br w:type="textWrapping"/>
      </w:r>
      <w:r>
        <w:rPr>
          <w:rFonts w:hint="eastAsia" w:ascii="宋体" w:hAnsi="宋体" w:eastAsia="宋体" w:cs="宋体"/>
          <w:sz w:val="24"/>
          <w:szCs w:val="24"/>
        </w:rPr>
        <w:t xml:space="preserve">  （5）《财政部司法部关于政府采购支持监狱企业发展有关问题的通知》（财库〔2014〕68号）；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 xml:space="preserve">  （6）《三部门联合发布关于促进残疾人就业政府采购政策的通知》（财库〔2017〕141号）；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 xml:space="preserve">  （7）《财政部发展改革委生态环境部市场监管总局关于调整优化节能产品、环境标志产品政府采购执行机制的通知》（财库〔2019〕9号）；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 xml:space="preserve">  （8）《财政部国务院扶贫办关于运用政府采购政策支持脱贫攻坚的通知》（财库〔2019〕27号）；</w:t>
      </w:r>
      <w:r>
        <w:rPr>
          <w:rFonts w:hint="eastAsia" w:ascii="宋体" w:hAnsi="宋体" w:eastAsia="宋体" w:cs="宋体"/>
          <w:sz w:val="24"/>
          <w:szCs w:val="24"/>
        </w:rPr>
        <w:br w:type="textWrapping"/>
      </w:r>
      <w:r>
        <w:rPr>
          <w:rFonts w:hint="eastAsia" w:ascii="宋体" w:hAnsi="宋体" w:eastAsia="宋体" w:cs="宋体"/>
          <w:sz w:val="24"/>
          <w:szCs w:val="24"/>
        </w:rPr>
        <w:t xml:space="preserve">  （9）陕西省财政厅关于印发《陕西省中小企业政府采购信用融资办法》（陕财办采〔2018〕23号）；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 xml:space="preserve">  （10）其他需要落实的采购政策。</w:t>
      </w:r>
    </w:p>
    <w:p w14:paraId="2F844039">
      <w:pPr>
        <w:pStyle w:val="4"/>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6BC23D22">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合同包1(长武县城区2026年防汛清淤项目)特定资格要求如下:</w:t>
      </w:r>
    </w:p>
    <w:p w14:paraId="44126B33">
      <w:pPr>
        <w:pStyle w:val="4"/>
        <w:spacing w:line="360" w:lineRule="auto"/>
        <w:ind w:left="480"/>
        <w:rPr>
          <w:rFonts w:hint="eastAsia" w:ascii="宋体" w:hAnsi="宋体" w:eastAsia="宋体" w:cs="宋体"/>
          <w:sz w:val="24"/>
          <w:szCs w:val="24"/>
        </w:rPr>
      </w:pPr>
      <w:r>
        <w:rPr>
          <w:rFonts w:hint="eastAsia" w:ascii="宋体" w:hAnsi="宋体" w:eastAsia="宋体" w:cs="宋体"/>
          <w:sz w:val="24"/>
          <w:szCs w:val="24"/>
        </w:rPr>
        <w:t>（1）供应商应具备合法有效的营业执照；</w:t>
      </w:r>
      <w:r>
        <w:rPr>
          <w:rFonts w:hint="eastAsia" w:ascii="宋体" w:hAnsi="宋体" w:eastAsia="宋体" w:cs="宋体"/>
          <w:sz w:val="24"/>
          <w:szCs w:val="24"/>
        </w:rPr>
        <w:br w:type="textWrapping"/>
      </w:r>
      <w:r>
        <w:rPr>
          <w:rFonts w:hint="eastAsia" w:ascii="宋体" w:hAnsi="宋体" w:eastAsia="宋体" w:cs="宋体"/>
          <w:sz w:val="24"/>
          <w:szCs w:val="24"/>
        </w:rPr>
        <w:t xml:space="preserve"> （2）供应商须具备建设行政主管部门颁发市政公用工程施工总承包三级及以上资质，并在人员、设备、资金等方面具备相应的施工能力，具备有效的安全生产许可证，拟派项目经理具备市政公用工程专业二级及以上注册建造师执业资格，并具备有效的安全生产考核合格证书（建安B证），且无在建项目；</w:t>
      </w:r>
      <w:r>
        <w:rPr>
          <w:rFonts w:hint="eastAsia" w:ascii="宋体" w:hAnsi="宋体" w:eastAsia="宋体" w:cs="宋体"/>
          <w:sz w:val="24"/>
          <w:szCs w:val="24"/>
        </w:rPr>
        <w:br w:type="textWrapping"/>
      </w:r>
      <w:r>
        <w:rPr>
          <w:rFonts w:hint="eastAsia" w:ascii="宋体" w:hAnsi="宋体" w:eastAsia="宋体" w:cs="宋体"/>
          <w:sz w:val="24"/>
          <w:szCs w:val="24"/>
        </w:rPr>
        <w:t xml:space="preserve"> （3）财务状况报告：提供2024年度或2025年度的财务审计报告（至少包括资产负债表和利润表，成立时间至提交投标文件截止时间不足一年的可提供成立后任意时段的资产负债表），或其开标前六个月内银行开具的资信证明；</w:t>
      </w:r>
      <w:r>
        <w:rPr>
          <w:rFonts w:hint="eastAsia" w:ascii="宋体" w:hAnsi="宋体" w:eastAsia="宋体" w:cs="宋体"/>
          <w:sz w:val="24"/>
          <w:szCs w:val="24"/>
        </w:rPr>
        <w:br w:type="textWrapping"/>
      </w:r>
      <w:r>
        <w:rPr>
          <w:rFonts w:hint="eastAsia" w:ascii="宋体" w:hAnsi="宋体" w:eastAsia="宋体" w:cs="宋体"/>
          <w:sz w:val="24"/>
          <w:szCs w:val="24"/>
        </w:rPr>
        <w:t xml:space="preserve"> （4）税收缴纳证明：2025年12月至今至少一个月的纳税证明或完税证明，依法免税的单位应提供相关证明材料；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（5）社会保障资金缴纳证明：2025年12月至今至少一个月的社会保障资金缴存单据或社保机构开具的社会保险参保缴费情况证明，依法不需要缴纳社会保障资金的单位应提供相关证明材料；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（6）提供具有履行本合同所必需的设备和专业技术能力的说明及承诺；</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（8）供应商不得在“中国执行信息公开网”网站（http://zxgk.court.gov.cn/shixin/）被列为失信被执行人；不得在“信用中国”网站（www.creditchina.gov.cn）被列入重大税收违法失信主体；</w:t>
      </w:r>
      <w:r>
        <w:rPr>
          <w:rFonts w:hint="eastAsia" w:ascii="宋体" w:hAnsi="宋体" w:eastAsia="宋体" w:cs="宋体"/>
          <w:sz w:val="24"/>
          <w:szCs w:val="24"/>
        </w:rPr>
        <w:br w:type="textWrapping"/>
      </w:r>
      <w:r>
        <w:rPr>
          <w:rFonts w:hint="eastAsia" w:ascii="宋体" w:hAnsi="宋体" w:eastAsia="宋体" w:cs="宋体"/>
          <w:sz w:val="24"/>
          <w:szCs w:val="24"/>
        </w:rPr>
        <w:t>（9）单位负责人为同一人或者存在直接控股、管理关系的不同单位，不得参加同一项下的政府采购活动；</w:t>
      </w:r>
      <w:r>
        <w:rPr>
          <w:rFonts w:hint="eastAsia" w:ascii="宋体" w:hAnsi="宋体" w:eastAsia="宋体" w:cs="宋体"/>
          <w:sz w:val="24"/>
          <w:szCs w:val="24"/>
        </w:rPr>
        <w:br w:type="textWrapping"/>
      </w:r>
      <w:r>
        <w:rPr>
          <w:rFonts w:hint="eastAsia" w:ascii="宋体" w:hAnsi="宋体" w:eastAsia="宋体" w:cs="宋体"/>
          <w:sz w:val="24"/>
          <w:szCs w:val="24"/>
        </w:rPr>
        <w:t xml:space="preserve"> (10)本项目专门面向中小企业。</w:t>
      </w:r>
    </w:p>
    <w:p w14:paraId="571E5970">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51C765A4">
      <w:pPr>
        <w:pStyle w:val="4"/>
        <w:spacing w:line="360" w:lineRule="auto"/>
        <w:rPr>
          <w:rFonts w:hint="eastAsia" w:ascii="宋体" w:hAnsi="宋体" w:eastAsia="宋体" w:cs="宋体"/>
          <w:sz w:val="24"/>
          <w:szCs w:val="24"/>
        </w:rPr>
      </w:pPr>
      <w:r>
        <w:rPr>
          <w:rFonts w:hint="eastAsia" w:ascii="宋体" w:hAnsi="宋体" w:eastAsia="宋体" w:cs="宋体"/>
          <w:sz w:val="24"/>
          <w:szCs w:val="24"/>
        </w:rPr>
        <w:t>时间： 2026年06月03日 至 2026年06月09日 ，每天上午 08:00:00 至 12:00:00 ，下午 13:30:00 至 17:30:00 （北京时间）</w:t>
      </w:r>
    </w:p>
    <w:p w14:paraId="30171C5F">
      <w:pPr>
        <w:pStyle w:val="4"/>
        <w:spacing w:line="360" w:lineRule="auto"/>
        <w:rPr>
          <w:rFonts w:hint="eastAsia" w:ascii="宋体" w:hAnsi="宋体" w:eastAsia="宋体" w:cs="宋体"/>
          <w:sz w:val="24"/>
          <w:szCs w:val="24"/>
        </w:rPr>
      </w:pPr>
      <w:r>
        <w:rPr>
          <w:rFonts w:hint="eastAsia" w:ascii="宋体" w:hAnsi="宋体" w:eastAsia="宋体" w:cs="宋体"/>
          <w:sz w:val="24"/>
          <w:szCs w:val="24"/>
        </w:rPr>
        <w:t>途径：陕西省西咸新区沣西新城沣西国际大厦1号楼16层1605室</w:t>
      </w:r>
    </w:p>
    <w:p w14:paraId="55ECDFF7">
      <w:pPr>
        <w:pStyle w:val="4"/>
        <w:spacing w:line="360" w:lineRule="auto"/>
        <w:rPr>
          <w:rFonts w:hint="eastAsia" w:ascii="宋体" w:hAnsi="宋体" w:eastAsia="宋体" w:cs="宋体"/>
          <w:sz w:val="24"/>
          <w:szCs w:val="24"/>
        </w:rPr>
      </w:pPr>
      <w:r>
        <w:rPr>
          <w:rFonts w:hint="eastAsia" w:ascii="宋体" w:hAnsi="宋体" w:eastAsia="宋体" w:cs="宋体"/>
          <w:sz w:val="24"/>
          <w:szCs w:val="24"/>
        </w:rPr>
        <w:t>方式：现场获取</w:t>
      </w:r>
    </w:p>
    <w:p w14:paraId="3B3C2A39">
      <w:pPr>
        <w:pStyle w:val="4"/>
        <w:spacing w:line="360" w:lineRule="auto"/>
        <w:rPr>
          <w:rFonts w:hint="eastAsia" w:ascii="宋体" w:hAnsi="宋体" w:eastAsia="宋体" w:cs="宋体"/>
          <w:sz w:val="24"/>
          <w:szCs w:val="24"/>
        </w:rPr>
      </w:pPr>
      <w:r>
        <w:rPr>
          <w:rFonts w:hint="eastAsia" w:ascii="宋体" w:hAnsi="宋体" w:eastAsia="宋体" w:cs="宋体"/>
          <w:sz w:val="24"/>
          <w:szCs w:val="24"/>
        </w:rPr>
        <w:t>售价： 0元</w:t>
      </w:r>
    </w:p>
    <w:p w14:paraId="76F24B1D">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03E0DD72">
      <w:pPr>
        <w:pStyle w:val="4"/>
        <w:spacing w:line="360" w:lineRule="auto"/>
        <w:rPr>
          <w:rFonts w:hint="eastAsia" w:ascii="宋体" w:hAnsi="宋体" w:eastAsia="宋体" w:cs="宋体"/>
          <w:sz w:val="24"/>
          <w:szCs w:val="24"/>
        </w:rPr>
      </w:pPr>
      <w:r>
        <w:rPr>
          <w:rFonts w:hint="eastAsia" w:ascii="宋体" w:hAnsi="宋体" w:eastAsia="宋体" w:cs="宋体"/>
          <w:sz w:val="24"/>
          <w:szCs w:val="24"/>
        </w:rPr>
        <w:t>截止时间： 2026年06月15日 14时30分00秒 （北京时间）</w:t>
      </w:r>
    </w:p>
    <w:p w14:paraId="11C3CD8D">
      <w:pPr>
        <w:pStyle w:val="4"/>
        <w:spacing w:line="360" w:lineRule="auto"/>
        <w:rPr>
          <w:rFonts w:hint="eastAsia" w:ascii="宋体" w:hAnsi="宋体" w:eastAsia="宋体" w:cs="宋体"/>
          <w:sz w:val="24"/>
          <w:szCs w:val="24"/>
        </w:rPr>
      </w:pPr>
      <w:r>
        <w:rPr>
          <w:rFonts w:hint="eastAsia" w:ascii="宋体" w:hAnsi="宋体" w:eastAsia="宋体" w:cs="宋体"/>
          <w:sz w:val="24"/>
          <w:szCs w:val="24"/>
        </w:rPr>
        <w:t>地点：陕西省西咸新区沣西新城沣西国际大厦1号楼16层1605室</w:t>
      </w:r>
    </w:p>
    <w:p w14:paraId="17C82C1D">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68B6AADB">
      <w:pPr>
        <w:pStyle w:val="4"/>
        <w:spacing w:line="360" w:lineRule="auto"/>
        <w:rPr>
          <w:rFonts w:hint="eastAsia" w:ascii="宋体" w:hAnsi="宋体" w:eastAsia="宋体" w:cs="宋体"/>
          <w:sz w:val="24"/>
          <w:szCs w:val="24"/>
        </w:rPr>
      </w:pPr>
      <w:r>
        <w:rPr>
          <w:rFonts w:hint="eastAsia" w:ascii="宋体" w:hAnsi="宋体" w:eastAsia="宋体" w:cs="宋体"/>
          <w:sz w:val="24"/>
          <w:szCs w:val="24"/>
        </w:rPr>
        <w:t>时间： 2026年06月15日 14时30分00秒 （北京时间）</w:t>
      </w:r>
    </w:p>
    <w:p w14:paraId="160E0542">
      <w:pPr>
        <w:pStyle w:val="4"/>
        <w:spacing w:line="360" w:lineRule="auto"/>
        <w:rPr>
          <w:rFonts w:hint="eastAsia" w:ascii="宋体" w:hAnsi="宋体" w:eastAsia="宋体" w:cs="宋体"/>
          <w:sz w:val="24"/>
          <w:szCs w:val="24"/>
        </w:rPr>
      </w:pPr>
      <w:r>
        <w:rPr>
          <w:rFonts w:hint="eastAsia" w:ascii="宋体" w:hAnsi="宋体" w:eastAsia="宋体" w:cs="宋体"/>
          <w:sz w:val="24"/>
          <w:szCs w:val="24"/>
        </w:rPr>
        <w:t>地点：陕西省西咸新区沣西新城沣西国际大厦1号楼16层1605室</w:t>
      </w:r>
    </w:p>
    <w:p w14:paraId="040673F8">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5A6FB93F">
      <w:pPr>
        <w:pStyle w:val="4"/>
        <w:spacing w:line="360" w:lineRule="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56B9735">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21F30354">
      <w:pPr>
        <w:pStyle w:val="4"/>
        <w:spacing w:line="360" w:lineRule="auto"/>
        <w:rPr>
          <w:rFonts w:hint="eastAsia" w:ascii="宋体" w:hAnsi="宋体" w:eastAsia="宋体" w:cs="宋体"/>
          <w:sz w:val="24"/>
          <w:szCs w:val="24"/>
        </w:rPr>
      </w:pPr>
      <w:r>
        <w:rPr>
          <w:rFonts w:hint="eastAsia" w:ascii="宋体" w:hAnsi="宋体" w:eastAsia="宋体" w:cs="宋体"/>
          <w:sz w:val="24"/>
          <w:szCs w:val="24"/>
        </w:rPr>
        <w:t>（1）获取采购文件时，需携带介绍信（A4纸大小）、经办人身份证原件及加盖公章的复印件一份；法定代表人需携带法定代表人证明书及身份证原件加盖公章的复印件一份（法定节假日除外）。</w:t>
      </w:r>
    </w:p>
    <w:p w14:paraId="5C8494BD">
      <w:pPr>
        <w:pStyle w:val="4"/>
        <w:spacing w:line="360" w:lineRule="auto"/>
        <w:rPr>
          <w:rFonts w:hint="eastAsia" w:ascii="宋体" w:hAnsi="宋体" w:eastAsia="宋体" w:cs="宋体"/>
          <w:sz w:val="24"/>
          <w:szCs w:val="24"/>
        </w:rPr>
      </w:pPr>
      <w:r>
        <w:rPr>
          <w:rFonts w:hint="eastAsia" w:ascii="宋体" w:hAnsi="宋体" w:eastAsia="宋体" w:cs="宋体"/>
          <w:sz w:val="24"/>
          <w:szCs w:val="24"/>
        </w:rPr>
        <w:t>（2）请供应商按照陕西省财政厅关于政府采购供应商注册登记有关事项的通知中的要求，通过陕西省政府采购网（ http://www .ccgp-shaanxi.gov.cn/）注册登记加入陕西省政府采购供应商库。</w:t>
      </w:r>
    </w:p>
    <w:p w14:paraId="0D4C7D90">
      <w:pPr>
        <w:pStyle w:val="4"/>
        <w:spacing w:line="360" w:lineRule="auto"/>
        <w:ind w:firstLine="420"/>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2D5519EF">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31917DC6">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名称：长武县市政工程管护中心</w:t>
      </w:r>
    </w:p>
    <w:p w14:paraId="145E2CB1">
      <w:pPr>
        <w:pStyle w:val="4"/>
        <w:spacing w:line="360" w:lineRule="auto"/>
        <w:rPr>
          <w:rFonts w:hint="eastAsia" w:ascii="宋体" w:hAnsi="宋体" w:eastAsia="宋体" w:cs="宋体"/>
          <w:sz w:val="24"/>
          <w:szCs w:val="24"/>
        </w:rPr>
      </w:pPr>
      <w:r>
        <w:rPr>
          <w:rFonts w:hint="eastAsia" w:ascii="宋体" w:hAnsi="宋体" w:eastAsia="宋体" w:cs="宋体"/>
          <w:sz w:val="24"/>
          <w:szCs w:val="24"/>
        </w:rPr>
        <w:t>地址：长武县城北街</w:t>
      </w:r>
      <w:bookmarkStart w:id="0" w:name="_GoBack"/>
      <w:bookmarkEnd w:id="0"/>
    </w:p>
    <w:p w14:paraId="00FFA1AC">
      <w:pPr>
        <w:pStyle w:val="4"/>
        <w:spacing w:line="360" w:lineRule="auto"/>
        <w:rPr>
          <w:rFonts w:hint="eastAsia" w:ascii="宋体" w:hAnsi="宋体" w:eastAsia="宋体" w:cs="宋体"/>
          <w:sz w:val="24"/>
          <w:szCs w:val="24"/>
        </w:rPr>
      </w:pPr>
      <w:r>
        <w:rPr>
          <w:rFonts w:hint="eastAsia" w:ascii="宋体" w:hAnsi="宋体" w:eastAsia="宋体" w:cs="宋体"/>
          <w:sz w:val="24"/>
          <w:szCs w:val="24"/>
        </w:rPr>
        <w:t>联系方式：029-34202217</w:t>
      </w:r>
    </w:p>
    <w:p w14:paraId="4014C44E">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0C61DB98">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名称：陕西安捷伟创项目管理有限公司</w:t>
      </w:r>
    </w:p>
    <w:p w14:paraId="59E89736">
      <w:pPr>
        <w:pStyle w:val="4"/>
        <w:spacing w:line="360" w:lineRule="auto"/>
        <w:rPr>
          <w:rFonts w:hint="eastAsia" w:ascii="宋体" w:hAnsi="宋体" w:eastAsia="宋体" w:cs="宋体"/>
          <w:sz w:val="24"/>
          <w:szCs w:val="24"/>
        </w:rPr>
      </w:pPr>
      <w:r>
        <w:rPr>
          <w:rFonts w:hint="eastAsia" w:ascii="宋体" w:hAnsi="宋体" w:eastAsia="宋体" w:cs="宋体"/>
          <w:sz w:val="24"/>
          <w:szCs w:val="24"/>
        </w:rPr>
        <w:t>地址：陕西省西咸新区沣西新城沣西国际大厦1号楼16层1605室</w:t>
      </w:r>
    </w:p>
    <w:p w14:paraId="09BF9625">
      <w:pPr>
        <w:pStyle w:val="4"/>
        <w:spacing w:line="360" w:lineRule="auto"/>
        <w:rPr>
          <w:rFonts w:hint="eastAsia" w:ascii="宋体" w:hAnsi="宋体" w:eastAsia="宋体" w:cs="宋体"/>
          <w:sz w:val="24"/>
          <w:szCs w:val="24"/>
        </w:rPr>
      </w:pPr>
      <w:r>
        <w:rPr>
          <w:rFonts w:hint="eastAsia" w:ascii="宋体" w:hAnsi="宋体" w:eastAsia="宋体" w:cs="宋体"/>
          <w:sz w:val="24"/>
          <w:szCs w:val="24"/>
        </w:rPr>
        <w:t>联系方式：18064333498</w:t>
      </w:r>
    </w:p>
    <w:p w14:paraId="363ECB66">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37216600">
      <w:pPr>
        <w:pStyle w:val="4"/>
        <w:spacing w:line="360" w:lineRule="auto"/>
        <w:rPr>
          <w:rFonts w:hint="eastAsia" w:ascii="宋体" w:hAnsi="宋体" w:eastAsia="宋体" w:cs="宋体"/>
          <w:sz w:val="24"/>
          <w:szCs w:val="24"/>
        </w:rPr>
      </w:pPr>
      <w:r>
        <w:rPr>
          <w:rFonts w:hint="eastAsia" w:ascii="宋体" w:hAnsi="宋体" w:eastAsia="宋体" w:cs="宋体"/>
          <w:sz w:val="24"/>
          <w:szCs w:val="24"/>
        </w:rPr>
        <w:t>项目联系人：孙工</w:t>
      </w:r>
    </w:p>
    <w:p w14:paraId="4E11551A">
      <w:pPr>
        <w:pStyle w:val="4"/>
        <w:spacing w:line="360" w:lineRule="auto"/>
        <w:rPr>
          <w:rFonts w:hint="eastAsia" w:ascii="宋体" w:hAnsi="宋体" w:eastAsia="宋体" w:cs="宋体"/>
          <w:sz w:val="24"/>
          <w:szCs w:val="24"/>
        </w:rPr>
      </w:pPr>
      <w:r>
        <w:rPr>
          <w:rFonts w:hint="eastAsia" w:ascii="宋体" w:hAnsi="宋体" w:eastAsia="宋体" w:cs="宋体"/>
          <w:sz w:val="24"/>
          <w:szCs w:val="24"/>
        </w:rPr>
        <w:t>电话：18064333498</w:t>
      </w:r>
    </w:p>
    <w:p w14:paraId="0A685F5B">
      <w:pPr>
        <w:pStyle w:val="4"/>
        <w:jc w:val="right"/>
      </w:pPr>
    </w:p>
    <w:p w14:paraId="635DB1FD">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EA52CB8"/>
    <w:rsid w:val="53B52B8D"/>
    <w:rsid w:val="5438369E"/>
    <w:rsid w:val="77F79321"/>
    <w:rsid w:val="798C3408"/>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1927</Words>
  <Characters>2251</Characters>
  <Lines>0</Lines>
  <Paragraphs>0</Paragraphs>
  <TotalTime>0</TotalTime>
  <ScaleCrop>false</ScaleCrop>
  <LinksUpToDate>false</LinksUpToDate>
  <CharactersWithSpaces>2301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阿巨</cp:lastModifiedBy>
  <dcterms:modified xsi:type="dcterms:W3CDTF">2026-06-02T07:47:03Z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9CAEEFF816D94CC9B44ACE223A9F6EE3_13</vt:lpwstr>
  </property>
  <property fmtid="{D5CDD505-2E9C-101B-9397-08002B2CF9AE}" pid="4" name="KSOTemplateDocerSaveRecord">
    <vt:lpwstr>eyJoZGlkIjoiZmRjYjkzY2NkN2MzNDAyMmZhMTE3MzNkZDBmY2MxZGEiLCJ1c2VySWQiOiI1Mzk4MTA3NDgifQ==</vt:lpwstr>
  </property>
</Properties>
</file>