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ZZB2026-CSZB050</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36"/>
          <w:szCs w:val="36"/>
          <w:lang w:eastAsia="zh-CN"/>
        </w:rPr>
        <w:t>汉阴县2026年双河口镇凤柳村产业园配套设施提升项目</w:t>
      </w: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汉阴县双河口镇人民政府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九</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第一章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第二章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第三章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第四章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第五章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rPr>
        <w:t>第六章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磋商响应文件</w:t>
      </w:r>
      <w:r>
        <w:rPr>
          <w:rFonts w:hint="eastAsia" w:asciiTheme="minorEastAsia" w:hAnsiTheme="minorEastAsia" w:eastAsiaTheme="minorEastAsia" w:cstheme="minorEastAsia"/>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2811E7D2">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7E595069">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3AC4C5E9">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3619212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233A37FA">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42C7394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lang w:val="en-US" w:eastAsia="zh-CN"/>
        </w:rPr>
        <w:t>第一章</w:t>
      </w:r>
      <w:r>
        <w:rPr>
          <w:rFonts w:hint="eastAsia" w:asciiTheme="majorEastAsia" w:hAnsiTheme="majorEastAsia" w:eastAsiaTheme="majorEastAsia" w:cstheme="majorEastAsia"/>
          <w:b/>
          <w:bCs/>
          <w:sz w:val="32"/>
          <w:szCs w:val="32"/>
        </w:rPr>
        <w:t>磋商公告</w:t>
      </w:r>
    </w:p>
    <w:p w14:paraId="0BCC80C9">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项目概况</w:t>
      </w:r>
    </w:p>
    <w:p w14:paraId="23CE7508">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汉阴县2026年双河口镇凤柳村产业园配套设施提升项目采购项目的潜在供应商应在陕西省安康市汉阴县城关镇城南富康北苑4号楼15号一层（线下获取）获取采购文件，并于 2026年10月13日 09时00分 （北京时间）前提交响应文件。</w:t>
      </w:r>
    </w:p>
    <w:p w14:paraId="7EEA1711">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一、项目基本情况</w:t>
      </w:r>
    </w:p>
    <w:p w14:paraId="4EED3163">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项目编号：ZZB2026-CSZB050</w:t>
      </w:r>
    </w:p>
    <w:p w14:paraId="608CF3E5">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项目名称：汉阴县2026年双河口镇凤柳村产业园配套设施提升项目</w:t>
      </w:r>
    </w:p>
    <w:p w14:paraId="7C72184D">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采购方式：竞争性磋商</w:t>
      </w:r>
    </w:p>
    <w:p w14:paraId="2FC086CE">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预算金额：418,455.77元</w:t>
      </w:r>
    </w:p>
    <w:p w14:paraId="796F4BD7">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p w14:paraId="30CD880C">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合同包1(汉阴县2026年双河口镇凤柳村产业园配套设施提升项目):</w:t>
      </w:r>
    </w:p>
    <w:p w14:paraId="1ECF38C0">
      <w:pPr>
        <w:pStyle w:val="9"/>
        <w:keepNext w:val="0"/>
        <w:keepLines w:val="0"/>
        <w:pageBreakBefore w:val="0"/>
        <w:widowControl/>
        <w:kinsoku/>
        <w:wordWrap/>
        <w:overflowPunct/>
        <w:topLinePunct w:val="0"/>
        <w:autoSpaceDE/>
        <w:autoSpaceDN/>
        <w:bidi w:val="0"/>
        <w:adjustRightInd/>
        <w:snapToGrid/>
        <w:spacing w:line="400" w:lineRule="exact"/>
        <w:ind w:firstLine="63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合同包预算金额：418,455.77元</w:t>
      </w:r>
    </w:p>
    <w:p w14:paraId="7638EAE3">
      <w:pPr>
        <w:pStyle w:val="9"/>
        <w:keepNext w:val="0"/>
        <w:keepLines w:val="0"/>
        <w:pageBreakBefore w:val="0"/>
        <w:widowControl/>
        <w:kinsoku/>
        <w:wordWrap/>
        <w:overflowPunct/>
        <w:topLinePunct w:val="0"/>
        <w:autoSpaceDE/>
        <w:autoSpaceDN/>
        <w:bidi w:val="0"/>
        <w:adjustRightInd/>
        <w:snapToGrid/>
        <w:spacing w:line="400" w:lineRule="exact"/>
        <w:ind w:firstLine="63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合同包最高限价：418,455.77元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67141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1D39054">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品目号</w:t>
            </w:r>
          </w:p>
        </w:tc>
        <w:tc>
          <w:tcPr>
            <w:tcW w:w="1384" w:type="dxa"/>
          </w:tcPr>
          <w:p w14:paraId="2833E7F2">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品目名称</w:t>
            </w:r>
          </w:p>
        </w:tc>
        <w:tc>
          <w:tcPr>
            <w:tcW w:w="1384" w:type="dxa"/>
          </w:tcPr>
          <w:p w14:paraId="4E0DEDD0">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c>
        <w:tc>
          <w:tcPr>
            <w:tcW w:w="1384" w:type="dxa"/>
          </w:tcPr>
          <w:p w14:paraId="2B93E2CC">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数量（单位）</w:t>
            </w:r>
          </w:p>
        </w:tc>
        <w:tc>
          <w:tcPr>
            <w:tcW w:w="1384" w:type="dxa"/>
          </w:tcPr>
          <w:p w14:paraId="550CA46C">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技术规格、参数及要求</w:t>
            </w:r>
          </w:p>
        </w:tc>
        <w:tc>
          <w:tcPr>
            <w:tcW w:w="1384" w:type="dxa"/>
          </w:tcPr>
          <w:p w14:paraId="5A05836B">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品目预算(元)</w:t>
            </w:r>
          </w:p>
        </w:tc>
      </w:tr>
      <w:tr w14:paraId="671C36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8EFFECF">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384" w:type="dxa"/>
          </w:tcPr>
          <w:p w14:paraId="192EFF14">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其他建筑工程</w:t>
            </w:r>
          </w:p>
        </w:tc>
        <w:tc>
          <w:tcPr>
            <w:tcW w:w="1384" w:type="dxa"/>
          </w:tcPr>
          <w:p w14:paraId="61B7F10F">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凤柳村 1、2、3、4、7、8、9、10 组3700 米灌溉渠修复。</w:t>
            </w:r>
          </w:p>
        </w:tc>
        <w:tc>
          <w:tcPr>
            <w:tcW w:w="1384" w:type="dxa"/>
          </w:tcPr>
          <w:p w14:paraId="4782B1AD">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w:t>
            </w:r>
          </w:p>
        </w:tc>
        <w:tc>
          <w:tcPr>
            <w:tcW w:w="1384" w:type="dxa"/>
          </w:tcPr>
          <w:p w14:paraId="4F396ECC">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详见采购文件</w:t>
            </w:r>
          </w:p>
        </w:tc>
        <w:tc>
          <w:tcPr>
            <w:tcW w:w="1384" w:type="dxa"/>
          </w:tcPr>
          <w:p w14:paraId="6BB97FEF">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418,455.77</w:t>
            </w:r>
          </w:p>
        </w:tc>
      </w:tr>
    </w:tbl>
    <w:p w14:paraId="734BCBAB">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本合同包不接受联合体投标</w:t>
      </w:r>
    </w:p>
    <w:p w14:paraId="5AAFAF09">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合同履行期限：自合同签订之日起60日历天</w:t>
      </w:r>
    </w:p>
    <w:p w14:paraId="41899DC4">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二、申请人的资格要求：</w:t>
      </w:r>
    </w:p>
    <w:p w14:paraId="57680009">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775A7467">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2.落实政府采购政策需满足的资格要求：</w:t>
      </w:r>
    </w:p>
    <w:p w14:paraId="64A79090">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合同包1(汉阴县2026年双河口镇凤柳村产业园配套设施提升项目)落实政府采购政策需满足的资格要求如下:</w:t>
      </w:r>
    </w:p>
    <w:p w14:paraId="5E8DACA8">
      <w:pPr>
        <w:pStyle w:val="9"/>
        <w:keepNext w:val="0"/>
        <w:keepLines w:val="0"/>
        <w:pageBreakBefore w:val="0"/>
        <w:widowControl/>
        <w:kinsoku/>
        <w:wordWrap/>
        <w:overflowPunct/>
        <w:topLinePunct w:val="0"/>
        <w:autoSpaceDE/>
        <w:autoSpaceDN/>
        <w:bidi w:val="0"/>
        <w:adjustRightInd/>
        <w:snapToGrid/>
        <w:spacing w:line="400" w:lineRule="exact"/>
        <w:ind w:left="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（1）《政府采购促进中小企业发展管理办法》（财库〔2020〕46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（2）《财政部司法部关于政府采购支持监狱企业发展有关问题的通知》（财库〔2014〕68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（3）《国务院办公厅关于建立政府强制采购节能产品制度的通知》（国办发〔2007〕51号）；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（4）《关于印发节能产品政府采购品目清单的通知》（财库〔2019〕19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（5）《关于印发环境标志产品政府采购品目清单的通知》（财库〔2019〕18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（6）《三部门联合发布关于促进残疾人就业政府采购政策的通知》（财库〔2017〕141号）；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（7）《财政部发展改革委生态环境部市场监管总局关于调整优化节能产品、环境标志产品政府采购执行机制的通知》（财库〔2019〕9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（8）陕西省财政厅关于印发《陕西省中小企业政府采购信用融资办法》（陕财办采〔2018〕 23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（9）《关于进一步加大政府支持中小企业力度的通知》（财库〔2022〕 19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（10）《关于运用政府采购政策支持乡村产业振兴的通知》（财库〔2021〕 19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（11）其他需要落实的政府采购政策；</w:t>
      </w:r>
    </w:p>
    <w:p w14:paraId="64ECF408">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2270C13B">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合同包1(汉阴县2026年双河口镇凤柳村产业园配套设施提升项目)特定资格要求如下:</w:t>
      </w:r>
    </w:p>
    <w:p w14:paraId="0A472306">
      <w:pPr>
        <w:pStyle w:val="9"/>
        <w:keepNext w:val="0"/>
        <w:keepLines w:val="0"/>
        <w:pageBreakBefore w:val="0"/>
        <w:widowControl/>
        <w:kinsoku/>
        <w:wordWrap/>
        <w:overflowPunct/>
        <w:topLinePunct w:val="0"/>
        <w:autoSpaceDE/>
        <w:autoSpaceDN/>
        <w:bidi w:val="0"/>
        <w:adjustRightInd/>
        <w:snapToGrid/>
        <w:spacing w:line="400" w:lineRule="exact"/>
        <w:ind w:left="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（2）提供法定代表人授权书（附法定代表人身份证复印件）及被授权代理人身份证原件（法定代表人直接参加只需提供法定代表人身份证原件）；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（3）提供 2025年度会计师事务</w:t>
      </w:r>
      <w:r>
        <w:rPr>
          <w:rFonts w:hint="eastAsia" w:asciiTheme="minorEastAsia" w:hAnsiTheme="minorEastAsia" w:cstheme="minorEastAsia"/>
          <w:sz w:val="24"/>
          <w:szCs w:val="24"/>
          <w:highlight w:val="none"/>
          <w:lang w:val="en-US" w:eastAsia="zh-CN"/>
        </w:rPr>
        <w:t>所</w:t>
      </w:r>
      <w:r>
        <w:rPr>
          <w:rFonts w:hint="eastAsia" w:asciiTheme="minorEastAsia" w:hAnsiTheme="minorEastAsia" w:eastAsiaTheme="minorEastAsia" w:cstheme="minorEastAsia"/>
          <w:sz w:val="24"/>
          <w:szCs w:val="24"/>
        </w:rPr>
        <w:t>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（4）提供开标前 1 年内任意一个月已缴纳完税凭证或税务机关开具的完税证明(任意税种)，依法免税的应提供相关文件证明；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（5）提供开标前 1 年内任意一个月已缴纳的社会保障资金缴存单据或社保机构开具的社会保险参保缴费情况证明(依法不需要缴纳社会保障资金的投标人应提供相关证明)；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（6）参加政府采购活动近3 年内，在经营活动中没有重大违法记录，以及未被列入失信被执行人、重大税收违法案件当事人名单、政府采购严重违法失信行为记录名单的书面声明；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（7）投标企业须具备建设行政主管部门核发的水利水电工程施工总承包三级（含三级）以上资质和有效的安全生产许可证；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（8）项目负责人须具备水利水电工程专业二级（含二级）及以上注册建造师资质、注册证、有效的安全生产考核合格证书且应提供项目经理无在建工程承诺书；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（10）本项目不接受联合体投标，供应商须提供非联合体投标的书面声明。</w:t>
      </w:r>
    </w:p>
    <w:p w14:paraId="395C13A8">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三、获取采购文件</w:t>
      </w:r>
    </w:p>
    <w:p w14:paraId="3BA0D163">
      <w:pPr>
        <w:pStyle w:val="9"/>
        <w:keepNext w:val="0"/>
        <w:keepLines w:val="0"/>
        <w:pageBreakBefore w:val="0"/>
        <w:widowControl/>
        <w:kinsoku/>
        <w:wordWrap/>
        <w:overflowPunct/>
        <w:topLinePunct w:val="0"/>
        <w:autoSpaceDE/>
        <w:autoSpaceDN/>
        <w:bidi w:val="0"/>
        <w:adjustRightInd/>
        <w:snapToGrid/>
        <w:spacing w:line="400" w:lineRule="exact"/>
        <w:ind w:left="1439" w:leftChars="228" w:hanging="960" w:hangingChars="4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2026年09月24日 至 2026年10月08日 ，每天上午 08:00:00 至 12:00:00 ，下午 14:00:00 至 18:00:00 （北京时间）</w:t>
      </w:r>
    </w:p>
    <w:p w14:paraId="2632BAFC">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途径：陕西省安康市汉阴县城关镇城南富康北苑4号楼15号一层（线下获取）</w:t>
      </w:r>
    </w:p>
    <w:p w14:paraId="2A0156B6">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方式：现场获取</w:t>
      </w:r>
    </w:p>
    <w:p w14:paraId="59CFB08B">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 0元</w:t>
      </w:r>
    </w:p>
    <w:p w14:paraId="2B75BCEA">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四、响应文件提交</w:t>
      </w:r>
    </w:p>
    <w:p w14:paraId="5AA0306F">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截止时间： 2026年10月13日 09时00分00秒 （北京时间）</w:t>
      </w:r>
    </w:p>
    <w:p w14:paraId="05E3EC77">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地点：陕西省安康市汉阴县城关镇城南富康北苑4号楼15号一层</w:t>
      </w:r>
    </w:p>
    <w:p w14:paraId="103C9871">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五、开启</w:t>
      </w:r>
    </w:p>
    <w:p w14:paraId="7159BE02">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2026年10月13日 09时00分00秒 （北京时间）</w:t>
      </w:r>
    </w:p>
    <w:p w14:paraId="120E04B9">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地点：陕西省安康市汉阴县城关镇城南富康北苑4号楼15号一层</w:t>
      </w:r>
    </w:p>
    <w:p w14:paraId="794422D7">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六、公告期限</w:t>
      </w:r>
    </w:p>
    <w:p w14:paraId="2CE2D9A3">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自本公告发布之日起3个工作日。</w:t>
      </w:r>
    </w:p>
    <w:p w14:paraId="6FA66CBB">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七、其他补充事宜</w:t>
      </w:r>
    </w:p>
    <w:p w14:paraId="7DEB740C">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333333"/>
          <w:sz w:val="24"/>
          <w:szCs w:val="24"/>
          <w:shd w:val="clear" w:fill="FFFFFF"/>
        </w:rPr>
        <w:t>注：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4CC893DE">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八、对本次招标提出询问，请按以下方式联系。</w:t>
      </w:r>
    </w:p>
    <w:p w14:paraId="51700B99">
      <w:pPr>
        <w:pStyle w:val="9"/>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66CAFB33">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名称：汉阴县双河口镇人民政府</w:t>
      </w:r>
    </w:p>
    <w:p w14:paraId="226A05ED">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地址：陕西省安康市汉阴县双河口镇龙垭村九组</w:t>
      </w:r>
    </w:p>
    <w:p w14:paraId="5834985F">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联系方式：15353352001</w:t>
      </w:r>
    </w:p>
    <w:p w14:paraId="34232C07">
      <w:pPr>
        <w:pStyle w:val="9"/>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33731CD9">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名称：中志标建设项目管理咨询有限公司</w:t>
      </w:r>
    </w:p>
    <w:p w14:paraId="7A4FDE53">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地址：陕西省西安市雁塔区科技西路绿地鸿海大厦A座11806室</w:t>
      </w:r>
    </w:p>
    <w:p w14:paraId="21C869BC">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联系方式：18049150008</w:t>
      </w:r>
    </w:p>
    <w:p w14:paraId="4212F8E6">
      <w:pPr>
        <w:pStyle w:val="9"/>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2E6C25C5">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项目联系人：李玉</w:t>
      </w:r>
    </w:p>
    <w:p w14:paraId="24B8677A">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电话：18049150008</w:t>
      </w:r>
    </w:p>
    <w:p w14:paraId="0B9ECDAC">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中志标建设项目管理咨询有限公司</w:t>
      </w:r>
    </w:p>
    <w:p w14:paraId="585E5C56">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2026年09月23日</w:t>
      </w:r>
      <w:r>
        <w:rPr>
          <w:rFonts w:hint="eastAsia" w:asciiTheme="minorEastAsia" w:hAnsiTheme="minorEastAsia" w:eastAsiaTheme="minorEastAsia" w:cstheme="minorEastAsia"/>
          <w:sz w:val="24"/>
          <w:szCs w:val="24"/>
        </w:rPr>
        <w:br w:type="textWrapping"/>
      </w:r>
    </w:p>
    <w:p w14:paraId="6E4E380B">
      <w:pPr>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asciiTheme="minorEastAsia" w:hAnsiTheme="minorEastAsia" w:eastAsiaTheme="minorEastAsia" w:cstheme="minorEastAsia"/>
          <w:sz w:val="24"/>
          <w:szCs w:val="24"/>
          <w:lang w:eastAsia="zh-CN"/>
        </w:rPr>
      </w:pPr>
    </w:p>
    <w:p w14:paraId="0D0A099D">
      <w:pPr>
        <w:rPr>
          <w:rFonts w:hint="eastAsia" w:asciiTheme="majorEastAsia" w:hAnsiTheme="majorEastAsia" w:eastAsiaTheme="majorEastAsia" w:cstheme="majorEastAsia"/>
          <w:sz w:val="24"/>
          <w:szCs w:val="24"/>
          <w:lang w:eastAsia="zh-CN"/>
        </w:rPr>
        <w:sectPr>
          <w:footerReference r:id="rId8" w:type="default"/>
          <w:pgSz w:w="11907" w:h="16840"/>
          <w:pgMar w:top="400" w:right="1080" w:bottom="1280" w:left="1563"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第二章磋商须知</w:t>
      </w:r>
    </w:p>
    <w:p w14:paraId="5485C13E">
      <w:pPr>
        <w:jc w:val="center"/>
        <w:rPr>
          <w:rFonts w:hint="eastAsia" w:asciiTheme="majorEastAsia" w:hAnsiTheme="majorEastAsia" w:eastAsiaTheme="majorEastAsia" w:cstheme="majorEastAsia"/>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1.1采购人：汉阴县</w:t>
      </w:r>
      <w:r>
        <w:rPr>
          <w:rFonts w:hint="eastAsia" w:asciiTheme="minorEastAsia" w:hAnsiTheme="minorEastAsia" w:eastAsiaTheme="minorEastAsia" w:cstheme="minorEastAsia"/>
          <w:b w:val="0"/>
          <w:bCs w:val="0"/>
          <w:sz w:val="24"/>
          <w:szCs w:val="24"/>
          <w:lang w:eastAsia="zh-CN"/>
        </w:rPr>
        <w:t>双河口</w:t>
      </w:r>
      <w:r>
        <w:rPr>
          <w:rFonts w:hint="eastAsia" w:asciiTheme="minorEastAsia" w:hAnsiTheme="minorEastAsia" w:eastAsiaTheme="minorEastAsia" w:cstheme="minorEastAsia"/>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2.1.2资质要求</w:t>
      </w:r>
    </w:p>
    <w:p w14:paraId="6BCF81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（1）具有独立承担民事责任的能力，提供营业执照、税务登记证、组织机构代码证或登载有统一社会信用代码的营业执照（或《事业单位法人证书》或其他合法组织登记证书、自然人只须提交身份证）；</w:t>
      </w:r>
    </w:p>
    <w:p w14:paraId="382814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（2）提供法定代表人授权书（附法定代表人身份证复印件）及被授权代理人身份证原件（法定代表人直接参加只需提供法定代表人身份证原件）；</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（3）提供 2025年度会计师事务</w:t>
      </w:r>
      <w:r>
        <w:rPr>
          <w:rFonts w:hint="eastAsia" w:asciiTheme="minorEastAsia" w:hAnsiTheme="minorEastAsia" w:eastAsiaTheme="minorEastAsia" w:cstheme="minorEastAsia"/>
          <w:b w:val="0"/>
          <w:bCs w:val="0"/>
          <w:sz w:val="24"/>
          <w:szCs w:val="24"/>
          <w:highlight w:val="none"/>
          <w:lang w:val="en-US" w:eastAsia="zh-CN"/>
        </w:rPr>
        <w:t>所</w:t>
      </w:r>
      <w:r>
        <w:rPr>
          <w:rFonts w:hint="eastAsia" w:asciiTheme="minorEastAsia" w:hAnsiTheme="minorEastAsia" w:eastAsiaTheme="minorEastAsia" w:cstheme="minorEastAsia"/>
          <w:b w:val="0"/>
          <w:bCs w:val="0"/>
          <w:sz w:val="24"/>
          <w:szCs w:val="24"/>
        </w:rPr>
        <w:t>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（4）提供开标前 1 年内任意一个月已缴纳完税凭证或税务机关开具的完税证明(任意税种)，依法免税的应提供相关文件证明；</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（5）提供开标前 1 年内任意一个月已缴纳的社会保障资金缴存单据或社保机构开具的社会保险参保缴费情况证明(依法不需要缴纳社会保障资金的投标人应提供相关证明)；</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（6）参加政府采购活动近3 年内，在经营活动中没有重大违法记录，以及未被列入失信被执行人、重大税收违法案件当事人名单、政府采购严重违法失信行为记录名单的书面声明；</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（7）投标企业须具备建设行政主管部门核发的水利水电工程施工总承包三级（含三级）以上资质和有效的安全生产许可证；</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（8）项目负责人须具备水利水电工程专业二级（含二级）及以上注册建造师资质、注册证、有效的安全生产考核合格证书且应提供项目经理无在建工程承诺书；</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（9）本项目专门面向中小企业采购，供应商应根据《政府采购促进中小企业发展管理办法》（财库〔2020〕46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Theme="minorEastAsia" w:hAnsiTheme="minorEastAsia" w:eastAsiaTheme="minorEastAsia" w:cstheme="minorEastAsia"/>
          <w:b w:val="0"/>
          <w:bCs w:val="0"/>
          <w:sz w:val="24"/>
          <w:szCs w:val="24"/>
        </w:rPr>
        <w:br w:type="textWrapping"/>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（10）本项目不接受联合体投标，供应商须提供非联合体投标的书面声明。</w:t>
      </w: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投标人要保证在投标文件中仍有上述资质复印件并加盖公章。</w:t>
      </w:r>
      <w:r>
        <w:rPr>
          <w:rFonts w:hint="eastAsia" w:asciiTheme="minorEastAsia" w:hAnsiTheme="minorEastAsia" w:eastAsiaTheme="minorEastAsia" w:cstheme="minorEastAsia"/>
          <w:b w:val="0"/>
          <w:bCs w:val="0"/>
          <w:sz w:val="24"/>
          <w:szCs w:val="24"/>
          <w:highlight w:val="none"/>
        </w:rPr>
        <w:t>上述1-</w:t>
      </w: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b w:val="0"/>
          <w:bCs w:val="0"/>
          <w:sz w:val="24"/>
          <w:szCs w:val="24"/>
          <w:highlight w:val="none"/>
        </w:rPr>
        <w:t>条</w:t>
      </w:r>
      <w:r>
        <w:rPr>
          <w:rFonts w:hint="eastAsia" w:asciiTheme="minorEastAsia" w:hAnsiTheme="minorEastAsia" w:eastAsiaTheme="minorEastAsia" w:cstheme="minorEastAsia"/>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工期为：自合同签订之日起</w:t>
      </w:r>
      <w:r>
        <w:rPr>
          <w:rFonts w:hint="eastAsia" w:asciiTheme="minorEastAsia" w:hAnsiTheme="minorEastAsia" w:eastAsiaTheme="minorEastAsia" w:cstheme="minorEastAsia"/>
          <w:b w:val="0"/>
          <w:bCs w:val="0"/>
          <w:sz w:val="24"/>
          <w:szCs w:val="24"/>
          <w:lang w:val="en-US" w:eastAsia="zh-CN"/>
        </w:rPr>
        <w:t>60日历</w:t>
      </w:r>
      <w:r>
        <w:rPr>
          <w:rFonts w:hint="eastAsia" w:asciiTheme="minorEastAsia" w:hAnsiTheme="minorEastAsia" w:eastAsiaTheme="minorEastAsia" w:cstheme="minorEastAsia"/>
          <w:b w:val="0"/>
          <w:bCs w:val="0"/>
          <w:sz w:val="24"/>
          <w:szCs w:val="24"/>
        </w:rPr>
        <w:t>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6.3采购</w:t>
      </w:r>
      <w:r>
        <w:rPr>
          <w:rFonts w:hint="eastAsia" w:asciiTheme="minorEastAsia" w:hAnsiTheme="minorEastAsia" w:eastAsiaTheme="minorEastAsia" w:cstheme="minorEastAsia"/>
          <w:b w:val="0"/>
          <w:bCs w:val="0"/>
          <w:sz w:val="24"/>
          <w:szCs w:val="24"/>
          <w:lang w:val="en-US" w:eastAsia="zh-CN"/>
        </w:rPr>
        <w:t>招</w:t>
      </w:r>
      <w:r>
        <w:rPr>
          <w:rFonts w:hint="eastAsia" w:asciiTheme="minorEastAsia" w:hAnsiTheme="minorEastAsia" w:eastAsiaTheme="minorEastAsia" w:cstheme="minorEastAsia"/>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10.5本工程最高限价：</w:t>
      </w:r>
      <w:r>
        <w:rPr>
          <w:rFonts w:hint="eastAsia" w:asciiTheme="minorEastAsia" w:hAnsiTheme="minorEastAsia" w:eastAsiaTheme="minorEastAsia" w:cstheme="minorEastAsia"/>
          <w:sz w:val="24"/>
          <w:szCs w:val="24"/>
        </w:rPr>
        <w:t>418,455.77</w:t>
      </w:r>
      <w:r>
        <w:rPr>
          <w:rFonts w:hint="eastAsia" w:asciiTheme="minorEastAsia" w:hAnsiTheme="minorEastAsia" w:eastAsiaTheme="minorEastAsia" w:cstheme="minorEastAsia"/>
          <w:b w:val="0"/>
          <w:bCs w:val="0"/>
          <w:sz w:val="24"/>
          <w:szCs w:val="24"/>
        </w:rPr>
        <w:t>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12.1磋商响应文件有效期为磋商之日起</w:t>
      </w:r>
      <w:r>
        <w:rPr>
          <w:rFonts w:hint="eastAsia" w:asciiTheme="minorEastAsia" w:hAnsiTheme="minorEastAsia" w:eastAsiaTheme="minorEastAsia" w:cstheme="minorEastAsia"/>
          <w:b w:val="0"/>
          <w:bCs w:val="0"/>
          <w:sz w:val="24"/>
          <w:szCs w:val="24"/>
          <w:highlight w:val="none"/>
        </w:rPr>
        <w:t>九十（90）个日历天（</w:t>
      </w:r>
      <w:r>
        <w:rPr>
          <w:rFonts w:hint="eastAsia" w:asciiTheme="minorEastAsia" w:hAnsiTheme="minorEastAsia" w:eastAsiaTheme="minorEastAsia" w:cstheme="minorEastAsia"/>
          <w:b w:val="0"/>
          <w:bCs w:val="0"/>
          <w:sz w:val="24"/>
          <w:szCs w:val="24"/>
        </w:rPr>
        <w:t>成交供应商的磋商响应文件有效期与合同有效期一致）。供应商的磋商响应文件有效期比磋商文件规定短的将被视为非响应性而予以拒绝。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文件编制应符合</w:t>
      </w:r>
      <w:r>
        <w:rPr>
          <w:rFonts w:hint="eastAsia" w:asciiTheme="minorEastAsia" w:hAnsiTheme="minorEastAsia" w:eastAsiaTheme="minorEastAsia" w:cstheme="minorEastAsia"/>
          <w:b w:val="0"/>
          <w:bCs w:val="0"/>
          <w:sz w:val="24"/>
          <w:szCs w:val="24"/>
          <w:lang w:val="en-US" w:eastAsia="zh-CN"/>
        </w:rPr>
        <w:t>9</w:t>
      </w:r>
      <w:r>
        <w:rPr>
          <w:rFonts w:hint="eastAsia" w:asciiTheme="minorEastAsia" w:hAnsiTheme="minorEastAsia" w:eastAsiaTheme="minorEastAsia" w:cstheme="minorEastAsia"/>
          <w:b w:val="0"/>
          <w:bCs w:val="0"/>
          <w:sz w:val="24"/>
          <w:szCs w:val="24"/>
        </w:rPr>
        <w:t>.1至</w:t>
      </w:r>
      <w:r>
        <w:rPr>
          <w:rFonts w:hint="eastAsia" w:asciiTheme="minorEastAsia" w:hAnsiTheme="minorEastAsia" w:eastAsiaTheme="minorEastAsia" w:cstheme="minorEastAsia"/>
          <w:b w:val="0"/>
          <w:bCs w:val="0"/>
          <w:sz w:val="24"/>
          <w:szCs w:val="24"/>
          <w:lang w:val="en-US" w:eastAsia="zh-CN"/>
        </w:rPr>
        <w:t>9</w:t>
      </w:r>
      <w:r>
        <w:rPr>
          <w:rFonts w:hint="eastAsia" w:asciiTheme="minorEastAsia" w:hAnsiTheme="minorEastAsia" w:eastAsiaTheme="minorEastAsia" w:cstheme="minorEastAsia"/>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16.3公示发布媒介：陕西省政府采购</w:t>
      </w:r>
      <w:r>
        <w:rPr>
          <w:rFonts w:hint="eastAsia" w:asciiTheme="minorEastAsia" w:hAnsiTheme="minorEastAsia" w:eastAsiaTheme="minorEastAsia" w:cstheme="minorEastAsia"/>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（6）资质有效性评审：本次磋商所要求的必备资质证明文件，缺其中一项或某项达不到磋商要求，均按无效文件处理。</w:t>
      </w:r>
    </w:p>
    <w:tbl>
      <w:tblPr>
        <w:tblStyle w:val="6"/>
        <w:tblW w:w="9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49"/>
        <w:gridCol w:w="2745"/>
        <w:gridCol w:w="5665"/>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549" w:type="dxa"/>
            <w:vMerge w:val="restart"/>
            <w:tcBorders>
              <w:top w:val="single" w:color="000000" w:sz="4" w:space="0"/>
              <w:left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资格性审查</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评审因素</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549" w:type="dxa"/>
            <w:vMerge w:val="continue"/>
            <w:tcBorders>
              <w:left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营业执照</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549" w:type="dxa"/>
            <w:vMerge w:val="continue"/>
            <w:tcBorders>
              <w:left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法定代表人授权委托书</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6" w:hRule="atLeast"/>
        </w:trPr>
        <w:tc>
          <w:tcPr>
            <w:tcW w:w="1549" w:type="dxa"/>
            <w:vMerge w:val="continue"/>
            <w:tcBorders>
              <w:left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财务报告</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1549" w:type="dxa"/>
            <w:vMerge w:val="continue"/>
            <w:tcBorders>
              <w:left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缴纳税收</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提供开标前 1 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549" w:type="dxa"/>
            <w:vMerge w:val="continue"/>
            <w:tcBorders>
              <w:left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社会保障资金缴纳证明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提供开标前 1 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4" w:hRule="atLeast"/>
        </w:trPr>
        <w:tc>
          <w:tcPr>
            <w:tcW w:w="1549" w:type="dxa"/>
            <w:vMerge w:val="continue"/>
            <w:tcBorders>
              <w:left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中小企业声明函</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2" w:hRule="atLeast"/>
        </w:trPr>
        <w:tc>
          <w:tcPr>
            <w:tcW w:w="1549" w:type="dxa"/>
            <w:vMerge w:val="continue"/>
            <w:tcBorders>
              <w:left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无重大违法记录的书面声明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参加政府采购活动近3 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5" w:hRule="atLeast"/>
        </w:trPr>
        <w:tc>
          <w:tcPr>
            <w:tcW w:w="1549" w:type="dxa"/>
            <w:vMerge w:val="continue"/>
            <w:tcBorders>
              <w:left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企业资质证书</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投标企业须具备建设行政主管部门核发的水利水电工程施工总承包三级（含三级）以上资质和有效的安全生产许可证；</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3" w:hRule="atLeast"/>
        </w:trPr>
        <w:tc>
          <w:tcPr>
            <w:tcW w:w="1549" w:type="dxa"/>
            <w:vMerge w:val="continue"/>
            <w:tcBorders>
              <w:left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项目负责人相关证件</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96A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项目负责人须具备水利水电工程专业二级（含二级）及以上注册建造师资质、注册证、有效的安全生产考核合格证书且应提供项目经理无在建工程承诺书；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1549" w:type="dxa"/>
            <w:vMerge w:val="continue"/>
            <w:tcBorders>
              <w:left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主体信用查询</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r w14:paraId="674D5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1549" w:type="dxa"/>
            <w:vMerge w:val="continue"/>
            <w:tcBorders>
              <w:left w:val="single" w:color="000000" w:sz="4" w:space="0"/>
              <w:bottom w:val="single" w:color="000000" w:sz="4" w:space="0"/>
              <w:right w:val="single" w:color="000000" w:sz="4" w:space="0"/>
            </w:tcBorders>
            <w:shd w:val="clear" w:color="auto" w:fill="auto"/>
            <w:vAlign w:val="center"/>
          </w:tcPr>
          <w:p w14:paraId="2BD1DC5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AF0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default"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非联合体声明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F70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本项目不接受联合体投标，供应商须提供非联合体投标的书面声明。</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18.符合性评审:磋商小组对响应文件的有效性、完整性和响应程度进行审查评审不合格的单位，不再对其进行后续评审与分值评定。</w:t>
      </w:r>
    </w:p>
    <w:tbl>
      <w:tblPr>
        <w:tblStyle w:val="6"/>
        <w:tblW w:w="9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1"/>
        <w:gridCol w:w="2830"/>
        <w:gridCol w:w="5367"/>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 w:hRule="atLeast"/>
        </w:trPr>
        <w:tc>
          <w:tcPr>
            <w:tcW w:w="168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符合性审查</w:t>
            </w: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项目名称及编号</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投标文件签字盖章</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8"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投标文件格式</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报价唯一</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投标内容、投标有效期、工期要求</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6"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己标价工程量清单</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其他</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480" w:firstLineChars="200"/>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18.1磋商小组在对响应文件的有效性、完整性和响应程度进行审查时</w:t>
      </w:r>
      <w:r>
        <w:rPr>
          <w:rFonts w:hint="eastAsia" w:asciiTheme="minorEastAsia" w:hAnsiTheme="minorEastAsia" w:eastAsiaTheme="minorEastAsia" w:cstheme="minorEastAsia"/>
          <w:sz w:val="24"/>
          <w:szCs w:val="24"/>
        </w:rPr>
        <w:t>，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19.3对磋商文件作出的实质性变动是磋商文件的有效组成部分，</w:t>
      </w:r>
      <w:r>
        <w:rPr>
          <w:rFonts w:hint="eastAsia" w:asciiTheme="minorEastAsia" w:hAnsiTheme="minorEastAsia" w:eastAsiaTheme="minorEastAsia" w:cstheme="minorEastAsia"/>
          <w:sz w:val="24"/>
          <w:szCs w:val="24"/>
          <w:highlight w:val="none"/>
        </w:rPr>
        <w:t>磋商小组</w:t>
      </w:r>
      <w:r>
        <w:rPr>
          <w:rFonts w:hint="eastAsia" w:asciiTheme="minorEastAsia" w:hAnsiTheme="minorEastAsia" w:eastAsiaTheme="minorEastAsia" w:cstheme="minorEastAsia"/>
          <w:sz w:val="24"/>
          <w:szCs w:val="24"/>
        </w:rPr>
        <w:t>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评价和比较以响应文件为依据，对所有实质上响应的投标分别从“最终报价”、“商务响应”、“施工组织设计”、“企业业绩”、“质量及服务承诺”等方面进行评审赋分。</w:t>
      </w:r>
    </w:p>
    <w:p w14:paraId="2AB21F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21.3评分细则:</w:t>
      </w:r>
    </w:p>
    <w:p w14:paraId="7B1C36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投标</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企业</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23.2成交通知书发出后，</w:t>
      </w:r>
      <w:r>
        <w:rPr>
          <w:rFonts w:hint="eastAsia" w:asciiTheme="minorEastAsia" w:hAnsiTheme="minorEastAsia" w:eastAsiaTheme="minorEastAsia" w:cstheme="minorEastAsia"/>
          <w:sz w:val="24"/>
          <w:szCs w:val="24"/>
          <w:highlight w:val="none"/>
        </w:rPr>
        <w:t>30天</w:t>
      </w:r>
      <w:r>
        <w:rPr>
          <w:rFonts w:hint="eastAsia" w:asciiTheme="minorEastAsia" w:hAnsiTheme="minorEastAsia" w:eastAsiaTheme="minorEastAsia" w:cstheme="minorEastAsia"/>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24.1中标供应商在领取《中标通知书》之前，应向</w:t>
      </w:r>
      <w:r>
        <w:rPr>
          <w:rFonts w:hint="eastAsia" w:asciiTheme="minorEastAsia" w:hAnsiTheme="minorEastAsia" w:eastAsiaTheme="minorEastAsia" w:cstheme="minorEastAsia"/>
          <w:sz w:val="24"/>
          <w:szCs w:val="24"/>
          <w:highlight w:val="none"/>
          <w:lang w:val="en-US" w:eastAsia="zh-CN"/>
        </w:rPr>
        <w:t>中志标建设项目管理咨询有限公司</w:t>
      </w:r>
      <w:r>
        <w:rPr>
          <w:rFonts w:hint="eastAsia" w:asciiTheme="minorEastAsia" w:hAnsiTheme="minorEastAsia" w:eastAsiaTheme="minorEastAsia" w:cstheme="minorEastAsia"/>
          <w:sz w:val="24"/>
          <w:szCs w:val="24"/>
          <w:highlight w:val="none"/>
        </w:rPr>
        <w:t>缴纳采购代理服务费/成交服务费。</w:t>
      </w:r>
    </w:p>
    <w:p w14:paraId="4D61AB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24.2采购代理服务费/成交服务费参照国家计委关于印发《招标代 理服务收费管理暂行办法》的通知（计价格〔2002〕1980号）、《国家 发展和改革委员会办公厅关于招标代理服务收费有关问题的通知》（发 改办价格〔2003〕857号）规定收取代理服务费。</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24.3</w:t>
      </w:r>
      <w:r>
        <w:rPr>
          <w:rFonts w:hint="eastAsia" w:asciiTheme="minorEastAsia" w:hAnsiTheme="minorEastAsia" w:eastAsiaTheme="minorEastAsia" w:cstheme="minorEastAsia"/>
          <w:sz w:val="24"/>
          <w:szCs w:val="24"/>
          <w:highlight w:val="none"/>
        </w:rPr>
        <w:t>采购代理服务费/成交服务费，可以采取现金、支票、银行汇 票、电汇、网银等方式缴纳，由成交单位支付。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联系地址：</w:t>
      </w:r>
      <w:r>
        <w:rPr>
          <w:rFonts w:hint="eastAsia" w:asciiTheme="minorEastAsia" w:hAnsiTheme="minorEastAsia" w:eastAsiaTheme="minorEastAsia" w:cstheme="minorEastAsia"/>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lang w:val="en-US" w:eastAsia="zh-CN"/>
        </w:rPr>
        <w:t xml:space="preserve"> 李工</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lang w:val="en-US" w:eastAsia="zh-CN"/>
        </w:rPr>
        <w:t>18049150008</w:t>
      </w:r>
    </w:p>
    <w:p w14:paraId="03947D4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邮箱：</w:t>
      </w:r>
      <w:r>
        <w:rPr>
          <w:rFonts w:hint="eastAsia" w:asciiTheme="minorEastAsia" w:hAnsiTheme="minorEastAsia" w:eastAsiaTheme="minorEastAsia" w:cstheme="minorEastAsia"/>
          <w:sz w:val="24"/>
          <w:szCs w:val="24"/>
          <w:lang w:val="en-US" w:eastAsia="zh-CN"/>
        </w:rPr>
        <w:t>245775120@qq.com</w:t>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⑤财政部规定的其他条件。</w:t>
      </w:r>
    </w:p>
    <w:p w14:paraId="2E214F0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6223A7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E3DF7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0E4D38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49B76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2C3296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22A535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62114B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6D1572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DDBC5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0C86C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13639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ajorEastAsia" w:hAnsiTheme="majorEastAsia" w:eastAsiaTheme="majorEastAsia" w:cstheme="majorEastAsia"/>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ajorEastAsia" w:hAnsiTheme="majorEastAsia" w:eastAsiaTheme="majorEastAsia" w:cstheme="majorEastAsia"/>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Theme="majorEastAsia" w:hAnsiTheme="majorEastAsia" w:eastAsiaTheme="majorEastAsia" w:cstheme="majorEastAsia"/>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第三章磋商内容</w:t>
      </w:r>
    </w:p>
    <w:p w14:paraId="65D3EB0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tbl>
      <w:tblPr>
        <w:tblStyle w:val="6"/>
        <w:tblW w:w="98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3"/>
        <w:gridCol w:w="3026"/>
        <w:gridCol w:w="1005"/>
        <w:gridCol w:w="1245"/>
        <w:gridCol w:w="1875"/>
        <w:gridCol w:w="1575"/>
      </w:tblGrid>
      <w:tr w14:paraId="7B81F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879" w:type="dxa"/>
            <w:gridSpan w:val="6"/>
            <w:tcBorders>
              <w:top w:val="nil"/>
              <w:left w:val="nil"/>
              <w:bottom w:val="nil"/>
              <w:right w:val="nil"/>
            </w:tcBorders>
            <w:shd w:val="clear" w:color="auto" w:fill="auto"/>
            <w:noWrap/>
            <w:vAlign w:val="center"/>
          </w:tcPr>
          <w:p w14:paraId="6F665E34">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snapToGrid w:val="0"/>
                <w:color w:val="000000"/>
                <w:kern w:val="0"/>
                <w:sz w:val="28"/>
                <w:szCs w:val="28"/>
                <w:u w:val="none"/>
                <w:lang w:val="en-US" w:eastAsia="zh-CN" w:bidi="ar"/>
              </w:rPr>
              <w:t>汉阴县2026年双河口镇凤柳村产业园配套设施提升项目-工程量清单</w:t>
            </w:r>
          </w:p>
        </w:tc>
      </w:tr>
      <w:tr w14:paraId="0285C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09DD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BC41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工程或费用名称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02C1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591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数量</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340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工程单价（元）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3FBD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合计/元</w:t>
            </w:r>
          </w:p>
        </w:tc>
      </w:tr>
      <w:tr w14:paraId="3DD78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B67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E5E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渠道修复工程（1#渠）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1E15">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A3DE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4F78">
            <w:pPr>
              <w:jc w:val="center"/>
              <w:rPr>
                <w:rFonts w:hint="eastAsia" w:ascii="宋体" w:hAnsi="宋体" w:eastAsia="宋体" w:cs="宋体"/>
                <w:b/>
                <w:bCs/>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481E3">
            <w:pPr>
              <w:jc w:val="center"/>
              <w:rPr>
                <w:rFonts w:hint="eastAsia" w:ascii="宋体" w:hAnsi="宋体" w:eastAsia="宋体" w:cs="宋体"/>
                <w:b/>
                <w:bCs/>
                <w:i w:val="0"/>
                <w:iCs w:val="0"/>
                <w:color w:val="000000"/>
                <w:sz w:val="22"/>
                <w:szCs w:val="22"/>
                <w:u w:val="none"/>
              </w:rPr>
            </w:pPr>
          </w:p>
        </w:tc>
      </w:tr>
      <w:tr w14:paraId="1608F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5A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B7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沟槽土方开挖（人工）</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13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69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75.91</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05340">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F215E">
            <w:pPr>
              <w:jc w:val="center"/>
              <w:rPr>
                <w:rFonts w:hint="eastAsia" w:ascii="宋体" w:hAnsi="宋体" w:eastAsia="宋体" w:cs="宋体"/>
                <w:i w:val="0"/>
                <w:iCs w:val="0"/>
                <w:color w:val="000000"/>
                <w:sz w:val="22"/>
                <w:szCs w:val="22"/>
                <w:u w:val="none"/>
              </w:rPr>
            </w:pPr>
          </w:p>
        </w:tc>
      </w:tr>
      <w:tr w14:paraId="37820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82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D4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沟槽土方回填（人工）</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A2F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04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57.44</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FDC9">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2AD0">
            <w:pPr>
              <w:jc w:val="center"/>
              <w:rPr>
                <w:rFonts w:hint="eastAsia" w:ascii="宋体" w:hAnsi="宋体" w:eastAsia="宋体" w:cs="宋体"/>
                <w:i w:val="0"/>
                <w:iCs w:val="0"/>
                <w:color w:val="000000"/>
                <w:sz w:val="22"/>
                <w:szCs w:val="22"/>
                <w:u w:val="none"/>
              </w:rPr>
            </w:pPr>
          </w:p>
        </w:tc>
      </w:tr>
      <w:tr w14:paraId="6A2C1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CA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3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沟槽土方开挖（机械）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D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58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113.85</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DE81B">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D0643">
            <w:pPr>
              <w:jc w:val="center"/>
              <w:rPr>
                <w:rFonts w:hint="eastAsia" w:ascii="宋体" w:hAnsi="宋体" w:eastAsia="宋体" w:cs="宋体"/>
                <w:i w:val="0"/>
                <w:iCs w:val="0"/>
                <w:color w:val="000000"/>
                <w:sz w:val="22"/>
                <w:szCs w:val="22"/>
                <w:u w:val="none"/>
              </w:rPr>
            </w:pPr>
          </w:p>
        </w:tc>
      </w:tr>
      <w:tr w14:paraId="3A8A8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3A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47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沟槽土方回填（机械）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EB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64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86.16</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BA90">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2717">
            <w:pPr>
              <w:jc w:val="center"/>
              <w:rPr>
                <w:rFonts w:hint="eastAsia" w:ascii="宋体" w:hAnsi="宋体" w:eastAsia="宋体" w:cs="宋体"/>
                <w:i w:val="0"/>
                <w:iCs w:val="0"/>
                <w:color w:val="000000"/>
                <w:sz w:val="22"/>
                <w:szCs w:val="22"/>
                <w:u w:val="none"/>
              </w:rPr>
            </w:pPr>
          </w:p>
        </w:tc>
      </w:tr>
      <w:tr w14:paraId="11BCC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C5F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8A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旧水泥砼面板拆除</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E0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m²</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2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30</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B1A0">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A7F2">
            <w:pPr>
              <w:jc w:val="center"/>
              <w:rPr>
                <w:rFonts w:hint="eastAsia" w:ascii="宋体" w:hAnsi="宋体" w:eastAsia="宋体" w:cs="宋体"/>
                <w:i w:val="0"/>
                <w:iCs w:val="0"/>
                <w:color w:val="000000"/>
                <w:sz w:val="22"/>
                <w:szCs w:val="22"/>
                <w:u w:val="none"/>
              </w:rPr>
            </w:pPr>
          </w:p>
        </w:tc>
      </w:tr>
      <w:tr w14:paraId="6D60E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8F8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7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C25砼渠道</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E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B0E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225.34</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F3ED">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1908C">
            <w:pPr>
              <w:jc w:val="center"/>
              <w:rPr>
                <w:rFonts w:hint="eastAsia" w:ascii="宋体" w:hAnsi="宋体" w:eastAsia="宋体" w:cs="宋体"/>
                <w:i w:val="0"/>
                <w:iCs w:val="0"/>
                <w:color w:val="000000"/>
                <w:sz w:val="22"/>
                <w:szCs w:val="22"/>
                <w:u w:val="none"/>
              </w:rPr>
            </w:pPr>
          </w:p>
        </w:tc>
      </w:tr>
      <w:tr w14:paraId="6AFC7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70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1.8</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20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渠道木模板</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6F3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m²</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7E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2134.8</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B8BD5">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DF63">
            <w:pPr>
              <w:jc w:val="center"/>
              <w:rPr>
                <w:rFonts w:hint="eastAsia" w:ascii="宋体" w:hAnsi="宋体" w:eastAsia="宋体" w:cs="宋体"/>
                <w:i w:val="0"/>
                <w:iCs w:val="0"/>
                <w:color w:val="000000"/>
                <w:sz w:val="22"/>
                <w:szCs w:val="22"/>
                <w:u w:val="none"/>
              </w:rPr>
            </w:pPr>
          </w:p>
        </w:tc>
      </w:tr>
      <w:tr w14:paraId="7B2E8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77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1.9</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AF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10cm厚钢筋混凝土盖板</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52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C86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40</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2282">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4BF6">
            <w:pPr>
              <w:jc w:val="center"/>
              <w:rPr>
                <w:rFonts w:hint="eastAsia" w:ascii="宋体" w:hAnsi="宋体" w:eastAsia="宋体" w:cs="宋体"/>
                <w:i w:val="0"/>
                <w:iCs w:val="0"/>
                <w:color w:val="000000"/>
                <w:sz w:val="22"/>
                <w:szCs w:val="22"/>
                <w:u w:val="none"/>
              </w:rPr>
            </w:pPr>
          </w:p>
        </w:tc>
      </w:tr>
      <w:tr w14:paraId="06845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15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3CE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18cm厚C30砼路面恢复</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1F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m²</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D04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30</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A285">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D1571">
            <w:pPr>
              <w:jc w:val="center"/>
              <w:rPr>
                <w:rFonts w:hint="eastAsia" w:ascii="宋体" w:hAnsi="宋体" w:eastAsia="宋体" w:cs="宋体"/>
                <w:i w:val="0"/>
                <w:iCs w:val="0"/>
                <w:color w:val="000000"/>
                <w:sz w:val="22"/>
                <w:szCs w:val="22"/>
                <w:u w:val="none"/>
              </w:rPr>
            </w:pPr>
          </w:p>
        </w:tc>
      </w:tr>
      <w:tr w14:paraId="2233E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CA7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394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DN400砼涵管</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986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C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AC6B">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F6BE">
            <w:pPr>
              <w:jc w:val="center"/>
              <w:rPr>
                <w:rFonts w:hint="eastAsia" w:ascii="宋体" w:hAnsi="宋体" w:eastAsia="宋体" w:cs="宋体"/>
                <w:i w:val="0"/>
                <w:iCs w:val="0"/>
                <w:color w:val="000000"/>
                <w:sz w:val="22"/>
                <w:szCs w:val="22"/>
                <w:u w:val="none"/>
              </w:rPr>
            </w:pPr>
          </w:p>
        </w:tc>
      </w:tr>
      <w:tr w14:paraId="2EF91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84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4F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沉淀池（1.2m*1.2m）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158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座</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D3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B848">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3FD56">
            <w:pPr>
              <w:jc w:val="center"/>
              <w:rPr>
                <w:rFonts w:hint="eastAsia" w:ascii="宋体" w:hAnsi="宋体" w:eastAsia="宋体" w:cs="宋体"/>
                <w:i w:val="0"/>
                <w:iCs w:val="0"/>
                <w:color w:val="000000"/>
                <w:sz w:val="22"/>
                <w:szCs w:val="22"/>
                <w:u w:val="none"/>
              </w:rPr>
            </w:pPr>
          </w:p>
        </w:tc>
      </w:tr>
      <w:tr w14:paraId="444B3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FA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F961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渠道修复工程（2#渠）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B8CFF">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BA6A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71CB0">
            <w:pPr>
              <w:jc w:val="center"/>
              <w:rPr>
                <w:rFonts w:hint="eastAsia" w:ascii="宋体" w:hAnsi="宋体" w:eastAsia="宋体" w:cs="宋体"/>
                <w:b/>
                <w:bCs/>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FE44">
            <w:pPr>
              <w:jc w:val="center"/>
              <w:rPr>
                <w:rFonts w:hint="eastAsia" w:ascii="宋体" w:hAnsi="宋体" w:eastAsia="宋体" w:cs="宋体"/>
                <w:b/>
                <w:bCs/>
                <w:i w:val="0"/>
                <w:iCs w:val="0"/>
                <w:color w:val="000000"/>
                <w:sz w:val="22"/>
                <w:szCs w:val="22"/>
                <w:u w:val="none"/>
              </w:rPr>
            </w:pPr>
          </w:p>
        </w:tc>
      </w:tr>
      <w:tr w14:paraId="66249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35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71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渠道清淤（人工）</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D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F2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60.6</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8244">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4092">
            <w:pPr>
              <w:jc w:val="center"/>
              <w:rPr>
                <w:rFonts w:hint="eastAsia" w:ascii="宋体" w:hAnsi="宋体" w:eastAsia="宋体" w:cs="宋体"/>
                <w:i w:val="0"/>
                <w:iCs w:val="0"/>
                <w:color w:val="000000"/>
                <w:sz w:val="22"/>
                <w:szCs w:val="22"/>
                <w:u w:val="none"/>
              </w:rPr>
            </w:pPr>
          </w:p>
        </w:tc>
      </w:tr>
      <w:tr w14:paraId="57C33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1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B9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渠道内侧聚合物防水砂浆护面</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B8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m²</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5FD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417.6</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013D2">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87E9">
            <w:pPr>
              <w:jc w:val="center"/>
              <w:rPr>
                <w:rFonts w:hint="eastAsia" w:ascii="宋体" w:hAnsi="宋体" w:eastAsia="宋体" w:cs="宋体"/>
                <w:i w:val="0"/>
                <w:iCs w:val="0"/>
                <w:color w:val="000000"/>
                <w:sz w:val="22"/>
                <w:szCs w:val="22"/>
                <w:u w:val="none"/>
              </w:rPr>
            </w:pPr>
          </w:p>
        </w:tc>
      </w:tr>
      <w:tr w14:paraId="4A64F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D1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54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DN400涵管</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69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8E1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16</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2D75">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7E0F2">
            <w:pPr>
              <w:jc w:val="center"/>
              <w:rPr>
                <w:rFonts w:hint="eastAsia" w:ascii="宋体" w:hAnsi="宋体" w:eastAsia="宋体" w:cs="宋体"/>
                <w:i w:val="0"/>
                <w:iCs w:val="0"/>
                <w:color w:val="000000"/>
                <w:sz w:val="22"/>
                <w:szCs w:val="22"/>
                <w:u w:val="none"/>
              </w:rPr>
            </w:pPr>
          </w:p>
        </w:tc>
      </w:tr>
      <w:tr w14:paraId="5E0E4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A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3C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钢制闸门（400mm*400mm）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B3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1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61F2">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0CE1">
            <w:pPr>
              <w:jc w:val="center"/>
              <w:rPr>
                <w:rFonts w:hint="eastAsia" w:ascii="宋体" w:hAnsi="宋体" w:eastAsia="宋体" w:cs="宋体"/>
                <w:i w:val="0"/>
                <w:iCs w:val="0"/>
                <w:color w:val="000000"/>
                <w:sz w:val="22"/>
                <w:szCs w:val="22"/>
                <w:u w:val="none"/>
              </w:rPr>
            </w:pPr>
          </w:p>
        </w:tc>
      </w:tr>
      <w:tr w14:paraId="2A982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F4DB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B11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渠道修复工程（3#渠）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92C2">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2A47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22E2">
            <w:pPr>
              <w:jc w:val="center"/>
              <w:rPr>
                <w:rFonts w:hint="eastAsia" w:ascii="宋体" w:hAnsi="宋体" w:eastAsia="宋体" w:cs="宋体"/>
                <w:b/>
                <w:bCs/>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8662">
            <w:pPr>
              <w:jc w:val="center"/>
              <w:rPr>
                <w:rFonts w:hint="eastAsia" w:ascii="宋体" w:hAnsi="宋体" w:eastAsia="宋体" w:cs="宋体"/>
                <w:b/>
                <w:bCs/>
                <w:i w:val="0"/>
                <w:iCs w:val="0"/>
                <w:color w:val="000000"/>
                <w:sz w:val="22"/>
                <w:szCs w:val="22"/>
                <w:u w:val="none"/>
              </w:rPr>
            </w:pPr>
          </w:p>
        </w:tc>
      </w:tr>
      <w:tr w14:paraId="2CBDB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A1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8CE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沟槽土方开挖（人工）</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DB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8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65.7</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C0B5">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6995">
            <w:pPr>
              <w:jc w:val="center"/>
              <w:rPr>
                <w:rFonts w:hint="eastAsia" w:ascii="宋体" w:hAnsi="宋体" w:eastAsia="宋体" w:cs="宋体"/>
                <w:i w:val="0"/>
                <w:iCs w:val="0"/>
                <w:color w:val="000000"/>
                <w:sz w:val="22"/>
                <w:szCs w:val="22"/>
                <w:u w:val="none"/>
              </w:rPr>
            </w:pPr>
          </w:p>
        </w:tc>
      </w:tr>
      <w:tr w14:paraId="4A0B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E1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8BC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沟槽土方回填（人工）</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96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D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31.2</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5377">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34D9">
            <w:pPr>
              <w:jc w:val="center"/>
              <w:rPr>
                <w:rFonts w:hint="eastAsia" w:ascii="宋体" w:hAnsi="宋体" w:eastAsia="宋体" w:cs="宋体"/>
                <w:i w:val="0"/>
                <w:iCs w:val="0"/>
                <w:color w:val="000000"/>
                <w:sz w:val="22"/>
                <w:szCs w:val="22"/>
                <w:u w:val="none"/>
              </w:rPr>
            </w:pPr>
          </w:p>
        </w:tc>
      </w:tr>
      <w:tr w14:paraId="64B2B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0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7D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渠道清淤（人工）</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1C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20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4.05</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9F40">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9F615">
            <w:pPr>
              <w:jc w:val="center"/>
              <w:rPr>
                <w:rFonts w:hint="eastAsia" w:ascii="宋体" w:hAnsi="宋体" w:eastAsia="宋体" w:cs="宋体"/>
                <w:i w:val="0"/>
                <w:iCs w:val="0"/>
                <w:color w:val="000000"/>
                <w:sz w:val="22"/>
                <w:szCs w:val="22"/>
                <w:u w:val="none"/>
              </w:rPr>
            </w:pPr>
          </w:p>
        </w:tc>
      </w:tr>
      <w:tr w14:paraId="4BE5B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D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9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C25砼渠道</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9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m³</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E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68.25</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C57E">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AAC95">
            <w:pPr>
              <w:jc w:val="center"/>
              <w:rPr>
                <w:rFonts w:hint="eastAsia" w:ascii="宋体" w:hAnsi="宋体" w:eastAsia="宋体" w:cs="宋体"/>
                <w:i w:val="0"/>
                <w:iCs w:val="0"/>
                <w:color w:val="000000"/>
                <w:sz w:val="22"/>
                <w:szCs w:val="22"/>
                <w:u w:val="none"/>
              </w:rPr>
            </w:pPr>
          </w:p>
        </w:tc>
      </w:tr>
      <w:tr w14:paraId="13E98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DF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BA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渠道木模板</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B6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m²</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CA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637</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1E6A4">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C291">
            <w:pPr>
              <w:jc w:val="center"/>
              <w:rPr>
                <w:rFonts w:hint="eastAsia" w:ascii="宋体" w:hAnsi="宋体" w:eastAsia="宋体" w:cs="宋体"/>
                <w:i w:val="0"/>
                <w:iCs w:val="0"/>
                <w:color w:val="000000"/>
                <w:sz w:val="22"/>
                <w:szCs w:val="22"/>
                <w:u w:val="none"/>
              </w:rPr>
            </w:pPr>
          </w:p>
        </w:tc>
      </w:tr>
      <w:tr w14:paraId="37ADD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0CC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364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渠道内侧聚合物防水砂浆护面</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18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m²</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B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432.2</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270F">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0F52">
            <w:pPr>
              <w:jc w:val="center"/>
              <w:rPr>
                <w:rFonts w:hint="eastAsia" w:ascii="宋体" w:hAnsi="宋体" w:eastAsia="宋体" w:cs="宋体"/>
                <w:i w:val="0"/>
                <w:iCs w:val="0"/>
                <w:color w:val="000000"/>
                <w:sz w:val="22"/>
                <w:szCs w:val="22"/>
                <w:u w:val="none"/>
              </w:rPr>
            </w:pPr>
          </w:p>
        </w:tc>
      </w:tr>
      <w:tr w14:paraId="6FFD6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7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848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临时工程费（取建安费2%）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1CD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项</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47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7476">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D12E">
            <w:pPr>
              <w:jc w:val="center"/>
              <w:rPr>
                <w:rFonts w:hint="eastAsia" w:ascii="宋体" w:hAnsi="宋体" w:eastAsia="宋体" w:cs="宋体"/>
                <w:i w:val="0"/>
                <w:iCs w:val="0"/>
                <w:color w:val="000000"/>
                <w:sz w:val="22"/>
                <w:szCs w:val="22"/>
                <w:u w:val="none"/>
              </w:rPr>
            </w:pPr>
          </w:p>
        </w:tc>
      </w:tr>
      <w:tr w14:paraId="0F0D2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60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D3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工程税费（取建安费3%）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9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项</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A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AF31">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5F592">
            <w:pPr>
              <w:jc w:val="center"/>
              <w:rPr>
                <w:rFonts w:hint="eastAsia" w:ascii="宋体" w:hAnsi="宋体" w:eastAsia="宋体" w:cs="宋体"/>
                <w:i w:val="0"/>
                <w:iCs w:val="0"/>
                <w:color w:val="000000"/>
                <w:sz w:val="22"/>
                <w:szCs w:val="22"/>
                <w:u w:val="none"/>
              </w:rPr>
            </w:pPr>
          </w:p>
        </w:tc>
      </w:tr>
      <w:tr w14:paraId="55848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AAB14">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480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C406">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8E8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511B">
            <w:pPr>
              <w:jc w:val="center"/>
              <w:rPr>
                <w:rFonts w:hint="eastAsia" w:ascii="宋体" w:hAnsi="宋体" w:eastAsia="宋体" w:cs="宋体"/>
                <w:i w:val="0"/>
                <w:iCs w:val="0"/>
                <w:color w:val="000000"/>
                <w:sz w:val="22"/>
                <w:szCs w:val="22"/>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2A12D">
            <w:pPr>
              <w:jc w:val="center"/>
              <w:rPr>
                <w:rFonts w:hint="eastAsia" w:ascii="宋体" w:hAnsi="宋体" w:eastAsia="宋体" w:cs="宋体"/>
                <w:i w:val="0"/>
                <w:iCs w:val="0"/>
                <w:color w:val="000000"/>
                <w:sz w:val="22"/>
                <w:szCs w:val="22"/>
                <w:u w:val="none"/>
              </w:rPr>
            </w:pPr>
          </w:p>
        </w:tc>
      </w:tr>
    </w:tbl>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588275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Chars="0"/>
        <w:jc w:val="both"/>
        <w:textAlignment w:val="baseline"/>
        <w:rPr>
          <w:rFonts w:hint="eastAsia" w:asciiTheme="majorEastAsia" w:hAnsiTheme="majorEastAsia" w:eastAsiaTheme="majorEastAsia" w:cstheme="majorEastAsia"/>
          <w:b/>
          <w:bCs/>
          <w:sz w:val="32"/>
          <w:szCs w:val="32"/>
        </w:rPr>
      </w:pPr>
    </w:p>
    <w:p w14:paraId="287800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504FF94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3A68AA8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0D8C56B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highlight w:val="yellow"/>
        </w:rPr>
      </w:pPr>
    </w:p>
    <w:p w14:paraId="3F3AD566">
      <w:pPr>
        <w:rPr>
          <w:rFonts w:hint="eastAsia" w:asciiTheme="majorEastAsia" w:hAnsiTheme="majorEastAsia" w:eastAsiaTheme="majorEastAsia" w:cstheme="majorEastAsia"/>
          <w:sz w:val="24"/>
          <w:szCs w:val="24"/>
        </w:rPr>
      </w:pPr>
    </w:p>
    <w:p w14:paraId="6B001E21">
      <w:pPr>
        <w:rPr>
          <w:rFonts w:hint="eastAsia" w:asciiTheme="majorEastAsia" w:hAnsiTheme="majorEastAsia" w:eastAsiaTheme="majorEastAsia" w:cstheme="majorEastAsia"/>
          <w:sz w:val="24"/>
          <w:szCs w:val="24"/>
        </w:rPr>
      </w:pPr>
    </w:p>
    <w:p w14:paraId="6953D29E">
      <w:pPr>
        <w:rPr>
          <w:rFonts w:hint="eastAsia" w:asciiTheme="majorEastAsia" w:hAnsiTheme="majorEastAsia" w:eastAsiaTheme="majorEastAsia" w:cstheme="majorEastAsia"/>
          <w:sz w:val="24"/>
          <w:szCs w:val="24"/>
        </w:rPr>
      </w:pPr>
    </w:p>
    <w:p w14:paraId="17934251">
      <w:pPr>
        <w:rPr>
          <w:rFonts w:hint="eastAsia" w:asciiTheme="majorEastAsia" w:hAnsiTheme="majorEastAsia" w:eastAsiaTheme="majorEastAsia" w:cstheme="majorEastAsia"/>
          <w:sz w:val="24"/>
          <w:szCs w:val="24"/>
        </w:rPr>
      </w:pPr>
    </w:p>
    <w:p w14:paraId="1549237A">
      <w:pPr>
        <w:rPr>
          <w:rFonts w:hint="eastAsia" w:asciiTheme="majorEastAsia" w:hAnsiTheme="majorEastAsia" w:eastAsiaTheme="majorEastAsia" w:cstheme="majorEastAsia"/>
          <w:sz w:val="24"/>
          <w:szCs w:val="24"/>
        </w:rPr>
      </w:pPr>
    </w:p>
    <w:p w14:paraId="7240CA57">
      <w:pPr>
        <w:rPr>
          <w:rFonts w:hint="eastAsia" w:asciiTheme="majorEastAsia" w:hAnsiTheme="majorEastAsia" w:eastAsiaTheme="majorEastAsia" w:cstheme="majorEastAsia"/>
          <w:sz w:val="24"/>
          <w:szCs w:val="24"/>
        </w:rPr>
      </w:pPr>
    </w:p>
    <w:p w14:paraId="7F56B7E2">
      <w:pPr>
        <w:rPr>
          <w:rFonts w:hint="eastAsia" w:asciiTheme="majorEastAsia" w:hAnsiTheme="majorEastAsia" w:eastAsiaTheme="majorEastAsia" w:cstheme="majorEastAsia"/>
          <w:sz w:val="24"/>
          <w:szCs w:val="24"/>
        </w:rPr>
      </w:pPr>
    </w:p>
    <w:p w14:paraId="07109299">
      <w:pPr>
        <w:rPr>
          <w:rFonts w:hint="eastAsia" w:asciiTheme="majorEastAsia" w:hAnsiTheme="majorEastAsia" w:eastAsiaTheme="majorEastAsia" w:cstheme="majorEastAsia"/>
          <w:sz w:val="24"/>
          <w:szCs w:val="24"/>
        </w:rPr>
      </w:pPr>
    </w:p>
    <w:p w14:paraId="2CE688EA">
      <w:pPr>
        <w:rPr>
          <w:rFonts w:hint="eastAsia" w:asciiTheme="majorEastAsia" w:hAnsiTheme="majorEastAsia" w:eastAsiaTheme="majorEastAsia" w:cstheme="majorEastAsia"/>
          <w:sz w:val="24"/>
          <w:szCs w:val="24"/>
        </w:rPr>
      </w:pPr>
    </w:p>
    <w:p w14:paraId="308BCEAE">
      <w:pPr>
        <w:rPr>
          <w:rFonts w:hint="eastAsia" w:asciiTheme="majorEastAsia" w:hAnsiTheme="majorEastAsia" w:eastAsiaTheme="majorEastAsia" w:cstheme="majorEastAsia"/>
          <w:sz w:val="24"/>
          <w:szCs w:val="24"/>
        </w:rPr>
      </w:pPr>
    </w:p>
    <w:p w14:paraId="33B7F4D9">
      <w:pPr>
        <w:rPr>
          <w:rFonts w:hint="eastAsia" w:asciiTheme="majorEastAsia" w:hAnsiTheme="majorEastAsia" w:eastAsiaTheme="majorEastAsia" w:cstheme="majorEastAsia"/>
          <w:sz w:val="24"/>
          <w:szCs w:val="24"/>
        </w:rPr>
      </w:pPr>
    </w:p>
    <w:p w14:paraId="4BBC8EA8">
      <w:pPr>
        <w:rPr>
          <w:rFonts w:hint="eastAsia" w:asciiTheme="majorEastAsia" w:hAnsiTheme="majorEastAsia" w:eastAsiaTheme="majorEastAsia" w:cstheme="majorEastAsia"/>
          <w:sz w:val="24"/>
          <w:szCs w:val="24"/>
        </w:rPr>
      </w:pPr>
    </w:p>
    <w:p w14:paraId="218B6435">
      <w:pPr>
        <w:rPr>
          <w:rFonts w:hint="eastAsia" w:asciiTheme="majorEastAsia" w:hAnsiTheme="majorEastAsia" w:eastAsiaTheme="majorEastAsia" w:cstheme="majorEastAsia"/>
          <w:sz w:val="24"/>
          <w:szCs w:val="24"/>
        </w:rPr>
      </w:pPr>
    </w:p>
    <w:p w14:paraId="47FFBF12">
      <w:pPr>
        <w:rPr>
          <w:rFonts w:hint="eastAsia" w:asciiTheme="majorEastAsia" w:hAnsiTheme="majorEastAsia" w:eastAsiaTheme="majorEastAsia" w:cstheme="majorEastAsia"/>
          <w:sz w:val="24"/>
          <w:szCs w:val="24"/>
        </w:rPr>
      </w:pPr>
    </w:p>
    <w:p w14:paraId="155112E8">
      <w:pPr>
        <w:rPr>
          <w:rFonts w:hint="eastAsia" w:asciiTheme="majorEastAsia" w:hAnsiTheme="majorEastAsia" w:eastAsiaTheme="majorEastAsia" w:cstheme="majorEastAsia"/>
          <w:sz w:val="24"/>
          <w:szCs w:val="24"/>
        </w:rPr>
      </w:pPr>
    </w:p>
    <w:p w14:paraId="68F5C450">
      <w:pPr>
        <w:rPr>
          <w:rFonts w:hint="eastAsia" w:asciiTheme="majorEastAsia" w:hAnsiTheme="majorEastAsia" w:eastAsiaTheme="majorEastAsia" w:cstheme="majorEastAsia"/>
          <w:sz w:val="24"/>
          <w:szCs w:val="24"/>
        </w:rPr>
      </w:pPr>
    </w:p>
    <w:p w14:paraId="5F8313EE">
      <w:pPr>
        <w:rPr>
          <w:rFonts w:hint="eastAsia" w:asciiTheme="majorEastAsia" w:hAnsiTheme="majorEastAsia" w:eastAsiaTheme="majorEastAsia" w:cstheme="majorEastAsia"/>
          <w:sz w:val="24"/>
          <w:szCs w:val="24"/>
        </w:rPr>
      </w:pPr>
    </w:p>
    <w:p w14:paraId="22D9D17E">
      <w:pPr>
        <w:rPr>
          <w:rFonts w:hint="eastAsia" w:asciiTheme="majorEastAsia" w:hAnsiTheme="majorEastAsia" w:eastAsiaTheme="majorEastAsia" w:cstheme="majorEastAsia"/>
          <w:sz w:val="24"/>
          <w:szCs w:val="24"/>
        </w:rPr>
      </w:pPr>
    </w:p>
    <w:p w14:paraId="2870B314">
      <w:pPr>
        <w:rPr>
          <w:rFonts w:hint="eastAsia" w:asciiTheme="majorEastAsia" w:hAnsiTheme="majorEastAsia" w:eastAsiaTheme="majorEastAsia" w:cstheme="majorEastAsia"/>
          <w:sz w:val="24"/>
          <w:szCs w:val="24"/>
        </w:rPr>
      </w:pPr>
    </w:p>
    <w:p w14:paraId="50A25CD9">
      <w:pPr>
        <w:rPr>
          <w:rFonts w:hint="eastAsia" w:asciiTheme="majorEastAsia" w:hAnsiTheme="majorEastAsia" w:eastAsiaTheme="majorEastAsia" w:cstheme="majorEastAsia"/>
          <w:sz w:val="24"/>
          <w:szCs w:val="24"/>
        </w:rPr>
      </w:pPr>
    </w:p>
    <w:p w14:paraId="2DBC5219">
      <w:pPr>
        <w:rPr>
          <w:rFonts w:hint="eastAsia" w:asciiTheme="majorEastAsia" w:hAnsiTheme="majorEastAsia" w:eastAsiaTheme="majorEastAsia" w:cstheme="majorEastAsia"/>
          <w:sz w:val="24"/>
          <w:szCs w:val="24"/>
        </w:rPr>
      </w:pPr>
    </w:p>
    <w:p w14:paraId="1D73A44B">
      <w:pPr>
        <w:rPr>
          <w:rFonts w:hint="eastAsia" w:asciiTheme="majorEastAsia" w:hAnsiTheme="majorEastAsia" w:eastAsiaTheme="majorEastAsia" w:cstheme="majorEastAsia"/>
          <w:sz w:val="24"/>
          <w:szCs w:val="24"/>
        </w:rPr>
      </w:pPr>
    </w:p>
    <w:p w14:paraId="1BDDBBE6">
      <w:pPr>
        <w:rPr>
          <w:rFonts w:hint="eastAsia" w:asciiTheme="majorEastAsia" w:hAnsiTheme="majorEastAsia" w:eastAsiaTheme="majorEastAsia" w:cstheme="majorEastAsia"/>
          <w:sz w:val="24"/>
          <w:szCs w:val="24"/>
        </w:rPr>
      </w:pPr>
    </w:p>
    <w:p w14:paraId="7FECC7DB">
      <w:pPr>
        <w:rPr>
          <w:rFonts w:hint="eastAsia" w:asciiTheme="majorEastAsia" w:hAnsiTheme="majorEastAsia" w:eastAsiaTheme="majorEastAsia" w:cstheme="majorEastAsia"/>
          <w:sz w:val="24"/>
          <w:szCs w:val="24"/>
        </w:rPr>
      </w:pPr>
    </w:p>
    <w:p w14:paraId="3B7BD6FA">
      <w:pPr>
        <w:rPr>
          <w:rFonts w:hint="eastAsia" w:asciiTheme="majorEastAsia" w:hAnsiTheme="majorEastAsia" w:eastAsiaTheme="majorEastAsia" w:cstheme="majorEastAsia"/>
          <w:sz w:val="24"/>
          <w:szCs w:val="24"/>
        </w:rPr>
      </w:pPr>
    </w:p>
    <w:p w14:paraId="6CA9DF60">
      <w:pPr>
        <w:rPr>
          <w:rFonts w:hint="eastAsia" w:asciiTheme="majorEastAsia" w:hAnsiTheme="majorEastAsia" w:eastAsiaTheme="majorEastAsia" w:cstheme="majorEastAsia"/>
          <w:sz w:val="24"/>
          <w:szCs w:val="24"/>
        </w:rPr>
      </w:pPr>
    </w:p>
    <w:p w14:paraId="4B913FA2">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一、工程内容:</w:t>
      </w:r>
    </w:p>
    <w:p w14:paraId="4215619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1.项目名称：</w:t>
      </w:r>
      <w:r>
        <w:rPr>
          <w:rFonts w:hint="eastAsia" w:asciiTheme="minorEastAsia" w:hAnsiTheme="minorEastAsia" w:eastAsiaTheme="minorEastAsia" w:cstheme="minorEastAsia"/>
          <w:sz w:val="24"/>
          <w:szCs w:val="24"/>
          <w:lang w:eastAsia="zh-CN"/>
        </w:rPr>
        <w:t>汉阴县2026年双河口镇凤柳村产业园配套设施提升项目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2.工期：自合同签订之日起</w:t>
      </w:r>
      <w:r>
        <w:rPr>
          <w:rFonts w:hint="eastAsia" w:asciiTheme="minorEastAsia" w:hAnsiTheme="minorEastAsia" w:eastAsiaTheme="minorEastAsia" w:cstheme="minorEastAsia"/>
          <w:sz w:val="24"/>
          <w:szCs w:val="24"/>
          <w:lang w:val="en-US" w:eastAsia="zh-CN"/>
        </w:rPr>
        <w:t>60</w:t>
      </w:r>
      <w:r>
        <w:rPr>
          <w:rFonts w:hint="eastAsia" w:asciiTheme="minorEastAsia" w:hAnsiTheme="minorEastAsia" w:eastAsiaTheme="minorEastAsia" w:cstheme="minorEastAsia"/>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3.保修期：保修时间自正式移交甲方之日起算，保修期为一年。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4.建设地点：</w:t>
      </w:r>
      <w:r>
        <w:rPr>
          <w:rFonts w:hint="eastAsia" w:asciiTheme="minorEastAsia" w:hAnsiTheme="minorEastAsia" w:eastAsiaTheme="minorEastAsia" w:cstheme="minorEastAsia"/>
          <w:sz w:val="24"/>
          <w:szCs w:val="24"/>
          <w:lang w:eastAsia="zh-CN"/>
        </w:rPr>
        <w:t>汉阴县双河口镇人民政府</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二、付款方式:</w:t>
      </w:r>
    </w:p>
    <w:p w14:paraId="18D365D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依据汉阴县农村发展财务运行中心项目管理办法有关规定，工程竣工验收合格，报账资料齐备后拨付90％工程款，工程结算以审计结论为准，待审计结束后，经发包方组织验收合格，一次性支付剩余尾款。</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B6B2292">
      <w:pPr>
        <w:jc w:val="center"/>
        <w:rPr>
          <w:rFonts w:hint="eastAsia" w:asciiTheme="majorEastAsia" w:hAnsiTheme="majorEastAsia" w:eastAsiaTheme="majorEastAsia" w:cstheme="majorEastAsia"/>
          <w:b/>
          <w:bCs/>
          <w:sz w:val="32"/>
          <w:szCs w:val="32"/>
        </w:rPr>
      </w:pPr>
    </w:p>
    <w:p w14:paraId="5026B8C2">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第五章合同主要条款</w:t>
      </w:r>
    </w:p>
    <w:p w14:paraId="2F290049">
      <w:pPr>
        <w:jc w:val="both"/>
        <w:rPr>
          <w:rFonts w:hint="eastAsia" w:asciiTheme="majorEastAsia" w:hAnsiTheme="majorEastAsia" w:eastAsiaTheme="majorEastAsia" w:cstheme="majorEastAsia"/>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bCs w:val="0"/>
          <w:sz w:val="24"/>
          <w:szCs w:val="24"/>
        </w:rPr>
        <w:t>（本格式条款仅供采购人和成交供应双方</w:t>
      </w:r>
      <w:r>
        <w:rPr>
          <w:rFonts w:hint="eastAsia" w:asciiTheme="majorEastAsia" w:hAnsiTheme="majorEastAsia" w:eastAsiaTheme="majorEastAsia" w:cstheme="majorEastAsia"/>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112"/>
          <w:szCs w:val="112"/>
        </w:rPr>
      </w:pPr>
    </w:p>
    <w:p w14:paraId="1B6407ED">
      <w:pPr>
        <w:jc w:val="center"/>
        <w:rPr>
          <w:rFonts w:hint="eastAsia" w:ascii="宋体" w:hAnsi="宋体"/>
          <w:b/>
          <w:bCs/>
          <w:sz w:val="72"/>
          <w:szCs w:val="72"/>
        </w:rPr>
      </w:pPr>
      <w:r>
        <w:rPr>
          <w:rFonts w:hint="eastAsia" w:ascii="宋体" w:hAnsi="宋体"/>
          <w:b/>
          <w:bCs/>
          <w:sz w:val="72"/>
          <w:szCs w:val="72"/>
        </w:rPr>
        <w:t>工程施工承包合同</w:t>
      </w:r>
    </w:p>
    <w:p w14:paraId="5838CA44">
      <w:pPr>
        <w:spacing w:line="360" w:lineRule="auto"/>
        <w:rPr>
          <w:rFonts w:hint="eastAsia" w:ascii="宋体" w:hAnsi="宋体"/>
          <w:sz w:val="24"/>
        </w:rPr>
      </w:pPr>
    </w:p>
    <w:p w14:paraId="056D6422">
      <w:pPr>
        <w:spacing w:line="360" w:lineRule="auto"/>
        <w:rPr>
          <w:rFonts w:ascii="宋体" w:hAnsi="宋体"/>
          <w:sz w:val="24"/>
        </w:rPr>
      </w:pPr>
    </w:p>
    <w:p w14:paraId="6CE7E04A">
      <w:pPr>
        <w:spacing w:line="360" w:lineRule="auto"/>
        <w:rPr>
          <w:rFonts w:ascii="宋体" w:hAnsi="宋体"/>
          <w:sz w:val="24"/>
        </w:rPr>
      </w:pPr>
    </w:p>
    <w:p w14:paraId="2A6BCE3E">
      <w:pPr>
        <w:spacing w:line="360" w:lineRule="auto"/>
        <w:rPr>
          <w:rFonts w:hint="eastAsia" w:ascii="宋体" w:hAnsi="宋体"/>
          <w:sz w:val="24"/>
        </w:rPr>
      </w:pPr>
      <w:r>
        <w:rPr>
          <w:rFonts w:ascii="宋体" w:hAnsi="宋体"/>
          <w:sz w:val="24"/>
        </w:rPr>
        <w:t xml:space="preserve"> </w:t>
      </w:r>
    </w:p>
    <w:p w14:paraId="55A9F8D7">
      <w:pPr>
        <w:spacing w:line="360" w:lineRule="auto"/>
        <w:rPr>
          <w:rFonts w:hint="eastAsia" w:ascii="宋体" w:hAnsi="宋体"/>
          <w:sz w:val="24"/>
        </w:rPr>
      </w:pPr>
    </w:p>
    <w:p w14:paraId="48205188">
      <w:pPr>
        <w:spacing w:line="360" w:lineRule="auto"/>
        <w:rPr>
          <w:rFonts w:hint="eastAsia" w:ascii="宋体" w:hAnsi="宋体"/>
          <w:sz w:val="24"/>
        </w:rPr>
      </w:pPr>
    </w:p>
    <w:p w14:paraId="7A821619">
      <w:pPr>
        <w:spacing w:line="360" w:lineRule="auto"/>
        <w:rPr>
          <w:rFonts w:hint="eastAsia" w:ascii="宋体" w:hAnsi="宋体"/>
          <w:sz w:val="24"/>
        </w:rPr>
      </w:pPr>
    </w:p>
    <w:p w14:paraId="7132821D">
      <w:pPr>
        <w:spacing w:line="360" w:lineRule="auto"/>
        <w:rPr>
          <w:rFonts w:hint="eastAsia" w:ascii="宋体" w:hAnsi="宋体"/>
          <w:sz w:val="24"/>
        </w:rPr>
      </w:pPr>
    </w:p>
    <w:p w14:paraId="0D17F27A">
      <w:pPr>
        <w:spacing w:line="360" w:lineRule="auto"/>
        <w:rPr>
          <w:rFonts w:hint="eastAsia" w:ascii="宋体" w:hAnsi="宋体"/>
          <w:sz w:val="24"/>
        </w:rPr>
      </w:pPr>
    </w:p>
    <w:p w14:paraId="54569AEE">
      <w:pPr>
        <w:spacing w:line="360" w:lineRule="auto"/>
        <w:rPr>
          <w:rFonts w:hint="eastAsia" w:ascii="宋体" w:hAnsi="宋体"/>
          <w:sz w:val="24"/>
        </w:rPr>
      </w:pPr>
    </w:p>
    <w:p w14:paraId="0265A3C6">
      <w:pPr>
        <w:spacing w:line="360" w:lineRule="auto"/>
        <w:rPr>
          <w:rFonts w:hint="eastAsia" w:ascii="宋体" w:hAnsi="宋体"/>
          <w:sz w:val="24"/>
        </w:rPr>
      </w:pPr>
    </w:p>
    <w:p w14:paraId="5EA56A11">
      <w:pPr>
        <w:spacing w:line="360" w:lineRule="auto"/>
        <w:rPr>
          <w:rFonts w:ascii="宋体" w:hAnsi="宋体"/>
          <w:sz w:val="24"/>
        </w:rPr>
      </w:pPr>
    </w:p>
    <w:p w14:paraId="497367BA">
      <w:pPr>
        <w:spacing w:line="360" w:lineRule="auto"/>
        <w:ind w:left="2153" w:leftChars="305" w:hanging="1513" w:hangingChars="540"/>
        <w:rPr>
          <w:rFonts w:hint="eastAsia" w:ascii="宋体" w:hAnsi="宋体"/>
          <w:b/>
          <w:color w:val="000000"/>
          <w:sz w:val="28"/>
          <w:szCs w:val="28"/>
          <w:u w:val="single"/>
          <w:shd w:val="clear" w:color="auto" w:fill="FFFFFF"/>
        </w:rPr>
      </w:pPr>
      <w:r>
        <w:rPr>
          <w:rFonts w:hint="eastAsia" w:ascii="宋体" w:hAnsi="宋体"/>
          <w:b/>
          <w:sz w:val="28"/>
          <w:szCs w:val="28"/>
        </w:rPr>
        <w:t>工程名称：</w:t>
      </w:r>
      <w:r>
        <w:rPr>
          <w:rFonts w:hint="eastAsia" w:ascii="宋体" w:hAnsi="宋体"/>
          <w:b/>
          <w:color w:val="000000"/>
          <w:sz w:val="28"/>
          <w:szCs w:val="28"/>
          <w:u w:val="single"/>
          <w:shd w:val="clear" w:color="auto" w:fill="FFFFFF"/>
        </w:rPr>
        <w:t xml:space="preserve">                                          </w:t>
      </w:r>
    </w:p>
    <w:p w14:paraId="534CEA65">
      <w:pPr>
        <w:spacing w:line="360" w:lineRule="auto"/>
        <w:ind w:firstLine="636" w:firstLineChars="227"/>
        <w:rPr>
          <w:rFonts w:hint="eastAsia" w:ascii="宋体" w:hAnsi="宋体"/>
          <w:b/>
          <w:sz w:val="28"/>
          <w:szCs w:val="28"/>
          <w:u w:val="single"/>
        </w:rPr>
      </w:pPr>
      <w:r>
        <w:rPr>
          <w:rFonts w:hint="eastAsia" w:ascii="宋体" w:hAnsi="宋体"/>
          <w:b/>
          <w:sz w:val="28"/>
          <w:szCs w:val="28"/>
        </w:rPr>
        <w:t>甲    方：</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p>
    <w:p w14:paraId="6AFB4560">
      <w:pPr>
        <w:spacing w:line="360" w:lineRule="auto"/>
        <w:ind w:firstLine="636" w:firstLineChars="227"/>
        <w:rPr>
          <w:rFonts w:ascii="宋体" w:hAnsi="宋体"/>
          <w:b/>
          <w:sz w:val="28"/>
          <w:szCs w:val="28"/>
          <w:u w:val="single"/>
        </w:rPr>
      </w:pPr>
      <w:r>
        <w:rPr>
          <w:rFonts w:hint="eastAsia" w:ascii="宋体" w:hAnsi="宋体"/>
          <w:b/>
          <w:sz w:val="28"/>
          <w:szCs w:val="28"/>
        </w:rPr>
        <w:t>乙    方：</w:t>
      </w:r>
      <w:r>
        <w:rPr>
          <w:rFonts w:hint="eastAsia" w:ascii="宋体" w:hAnsi="宋体"/>
          <w:b/>
          <w:sz w:val="28"/>
          <w:szCs w:val="28"/>
          <w:u w:val="single"/>
        </w:rPr>
        <w:t xml:space="preserve">                                          </w:t>
      </w:r>
    </w:p>
    <w:p w14:paraId="7A2AC346">
      <w:pPr>
        <w:spacing w:line="360" w:lineRule="auto"/>
        <w:ind w:firstLine="630" w:firstLineChars="225"/>
        <w:rPr>
          <w:rFonts w:ascii="宋体" w:hAnsi="宋体"/>
          <w:b/>
          <w:sz w:val="28"/>
          <w:szCs w:val="28"/>
          <w:u w:val="single"/>
        </w:rPr>
      </w:pPr>
      <w:r>
        <w:rPr>
          <w:rFonts w:hint="eastAsia" w:ascii="宋体" w:hAnsi="宋体"/>
          <w:b/>
          <w:sz w:val="28"/>
          <w:szCs w:val="28"/>
        </w:rPr>
        <w:t>签署时间：</w:t>
      </w:r>
      <w:r>
        <w:rPr>
          <w:rFonts w:ascii="宋体" w:hAnsi="宋体"/>
          <w:b/>
          <w:sz w:val="28"/>
          <w:szCs w:val="28"/>
          <w:u w:val="single"/>
        </w:rPr>
        <w:t xml:space="preserve">    </w:t>
      </w:r>
      <w:r>
        <w:rPr>
          <w:rFonts w:hint="eastAsia" w:ascii="宋体" w:hAnsi="宋体"/>
          <w:b/>
          <w:sz w:val="28"/>
          <w:szCs w:val="28"/>
          <w:u w:val="single"/>
        </w:rPr>
        <w:t xml:space="preserve">            年</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月</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日</w:t>
      </w:r>
      <w:r>
        <w:rPr>
          <w:rFonts w:ascii="宋体" w:hAnsi="宋体"/>
          <w:b/>
          <w:sz w:val="28"/>
          <w:szCs w:val="28"/>
          <w:u w:val="single"/>
        </w:rPr>
        <w:t xml:space="preserve">         </w:t>
      </w:r>
    </w:p>
    <w:p w14:paraId="0213536B">
      <w:pPr>
        <w:spacing w:line="360" w:lineRule="auto"/>
        <w:rPr>
          <w:rFonts w:ascii="宋体" w:hAnsi="宋体"/>
          <w:sz w:val="24"/>
        </w:rPr>
      </w:pPr>
    </w:p>
    <w:p w14:paraId="4599DC20">
      <w:pPr>
        <w:spacing w:line="360" w:lineRule="auto"/>
        <w:rPr>
          <w:rFonts w:hint="eastAsia" w:ascii="宋体" w:hAnsi="宋体"/>
          <w:sz w:val="24"/>
        </w:rPr>
      </w:pPr>
    </w:p>
    <w:p w14:paraId="65D59304">
      <w:pPr>
        <w:spacing w:line="360" w:lineRule="auto"/>
        <w:rPr>
          <w:rFonts w:hint="eastAsia" w:ascii="宋体" w:hAnsi="宋体"/>
          <w:sz w:val="24"/>
        </w:rPr>
      </w:pPr>
    </w:p>
    <w:p w14:paraId="77D7F959">
      <w:pPr>
        <w:spacing w:line="360" w:lineRule="auto"/>
        <w:rPr>
          <w:rFonts w:hint="eastAsia" w:ascii="宋体" w:hAnsi="宋体"/>
          <w:sz w:val="24"/>
        </w:rPr>
      </w:pPr>
    </w:p>
    <w:p w14:paraId="1E7ADD7F">
      <w:pPr>
        <w:spacing w:line="360" w:lineRule="auto"/>
        <w:rPr>
          <w:rFonts w:hint="eastAsia" w:ascii="宋体" w:hAnsi="宋体"/>
          <w:sz w:val="24"/>
        </w:rPr>
      </w:pPr>
    </w:p>
    <w:p w14:paraId="28363AFE">
      <w:pPr>
        <w:spacing w:line="360" w:lineRule="auto"/>
        <w:rPr>
          <w:rFonts w:hint="eastAsia" w:ascii="宋体" w:hAnsi="宋体"/>
          <w:sz w:val="24"/>
        </w:rPr>
      </w:pPr>
    </w:p>
    <w:p w14:paraId="0173678D">
      <w:pPr>
        <w:jc w:val="center"/>
        <w:rPr>
          <w:rFonts w:hint="eastAsia" w:ascii="黑体" w:hAnsi="黑体" w:eastAsia="黑体"/>
          <w:sz w:val="44"/>
          <w:szCs w:val="44"/>
        </w:rPr>
      </w:pPr>
      <w:r>
        <w:rPr>
          <w:rFonts w:hint="eastAsia" w:ascii="黑体" w:hAnsi="黑体" w:eastAsia="黑体"/>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580C4D9F">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1、本合同总价款为（人民币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按照招标文件所规定的标准及要求提供各类货物，并达到招标人组织的验收合格标准。</w:t>
      </w:r>
    </w:p>
    <w:p w14:paraId="1356B284">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1、承包范围：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w:t>
      </w:r>
      <w:r>
        <w:rPr>
          <w:rFonts w:hint="eastAsia" w:asciiTheme="minorEastAsia" w:hAnsiTheme="minorEastAsia" w:eastAsiaTheme="minorEastAsia" w:cstheme="minorEastAsia"/>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3、甲方认为必要时，有权对货物进行随机抽样检验。不合格的不得使用，检验费用由承包人承担。</w:t>
      </w:r>
    </w:p>
    <w:p w14:paraId="62FD93B0">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2、开工日期：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日，竣工日期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3、依据汉阴县农村发展财务运行中心项目管理办法有关规定，工程竣工验收合格，报账资料齐备后拨付90％工程款，工程结算以审计结论为准，待审计结束后，经发包方组织验收合格，一次性支付剩余尾款。</w:t>
      </w:r>
    </w:p>
    <w:p w14:paraId="091CCE99">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宋体" w:hAnsi="宋体"/>
          <w:sz w:val="28"/>
          <w:szCs w:val="28"/>
        </w:rPr>
      </w:pPr>
      <w:r>
        <w:rPr>
          <w:rFonts w:hint="eastAsia" w:asciiTheme="minorEastAsia" w:hAnsiTheme="minorEastAsia" w:eastAsiaTheme="minorEastAsia" w:cstheme="minorEastAsia"/>
          <w:sz w:val="24"/>
          <w:szCs w:val="24"/>
        </w:rPr>
        <w:t>6、在施工期间，承包人应保持现场整洁，妥善存放施工设备和材料。</w:t>
      </w:r>
    </w:p>
    <w:p w14:paraId="7F0DBAB3">
      <w:pPr>
        <w:widowControl/>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2、本合同自双方签字盖章之日起生效。</w:t>
      </w:r>
    </w:p>
    <w:p w14:paraId="6DB9439F">
      <w:pPr>
        <w:rPr>
          <w:rFonts w:hint="eastAsia" w:ascii="宋体" w:hAnsi="宋体"/>
          <w:sz w:val="28"/>
          <w:szCs w:val="28"/>
        </w:rPr>
      </w:pPr>
    </w:p>
    <w:p w14:paraId="5367DE0A">
      <w:pPr>
        <w:rPr>
          <w:rFonts w:hint="eastAsia" w:ascii="宋体" w:hAnsi="宋体"/>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发包人：（公章）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   号：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lang w:eastAsia="zh-CN"/>
        </w:rPr>
      </w:pPr>
      <w:r>
        <w:rPr>
          <w:rFonts w:hint="eastAsia" w:asciiTheme="majorEastAsia" w:hAnsiTheme="majorEastAsia" w:eastAsiaTheme="majorEastAsia" w:cstheme="majorEastAsia"/>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Theme="majorEastAsia" w:hAnsiTheme="majorEastAsia" w:eastAsiaTheme="majorEastAsia" w:cstheme="majorEastAsia"/>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lang w:eastAsia="zh-CN"/>
        </w:rPr>
      </w:pPr>
      <w:r>
        <w:rPr>
          <w:rFonts w:hint="eastAsia" w:asciiTheme="majorEastAsia" w:hAnsiTheme="majorEastAsia" w:eastAsiaTheme="majorEastAsia" w:cstheme="majorEastAsia"/>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ajorEastAsia" w:hAnsiTheme="majorEastAsia" w:eastAsiaTheme="majorEastAsia" w:cstheme="majorEastAsia"/>
          <w:sz w:val="32"/>
          <w:szCs w:val="32"/>
          <w:lang w:val="en-US" w:eastAsia="zh-CN"/>
        </w:rPr>
      </w:pPr>
      <w:r>
        <w:rPr>
          <w:rFonts w:hint="eastAsia" w:asciiTheme="majorEastAsia" w:hAnsiTheme="majorEastAsia" w:eastAsiaTheme="majorEastAsia" w:cstheme="majorEastAsia"/>
          <w:sz w:val="32"/>
          <w:szCs w:val="32"/>
        </w:rPr>
        <w:t>项目编号:</w:t>
      </w:r>
      <w:r>
        <w:rPr>
          <w:rFonts w:hint="eastAsia" w:asciiTheme="majorEastAsia" w:hAnsiTheme="majorEastAsia" w:eastAsiaTheme="majorEastAsia" w:cstheme="majorEastAsia"/>
          <w:sz w:val="32"/>
          <w:szCs w:val="32"/>
          <w:lang w:eastAsia="zh-CN"/>
        </w:rPr>
        <w:t>ZZB2026-CSZB050</w:t>
      </w: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13DA7F7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4"/>
          <w:szCs w:val="44"/>
          <w:lang w:eastAsia="zh-CN"/>
        </w:rPr>
      </w:pPr>
      <w:r>
        <w:rPr>
          <w:rFonts w:hint="eastAsia" w:asciiTheme="majorEastAsia" w:hAnsiTheme="majorEastAsia" w:eastAsiaTheme="majorEastAsia" w:cstheme="majorEastAsia"/>
          <w:b w:val="0"/>
          <w:bCs w:val="0"/>
          <w:sz w:val="44"/>
          <w:szCs w:val="44"/>
          <w:lang w:eastAsia="zh-CN"/>
        </w:rPr>
        <w:t>汉阴县2026年双河口镇凤柳村产业园</w:t>
      </w:r>
    </w:p>
    <w:p w14:paraId="66B9822E">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4"/>
          <w:szCs w:val="44"/>
          <w:lang w:eastAsia="zh-CN"/>
        </w:rPr>
      </w:pPr>
      <w:r>
        <w:rPr>
          <w:rFonts w:hint="eastAsia" w:asciiTheme="majorEastAsia" w:hAnsiTheme="majorEastAsia" w:eastAsiaTheme="majorEastAsia" w:cstheme="majorEastAsia"/>
          <w:b w:val="0"/>
          <w:bCs w:val="0"/>
          <w:sz w:val="44"/>
          <w:szCs w:val="44"/>
          <w:lang w:eastAsia="zh-CN"/>
        </w:rPr>
        <w:t>配套设施提升项目</w:t>
      </w:r>
    </w:p>
    <w:p w14:paraId="4CB8D53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4"/>
          <w:szCs w:val="44"/>
          <w:lang w:eastAsia="zh-CN"/>
        </w:rPr>
      </w:pP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r>
        <w:rPr>
          <w:rFonts w:hint="eastAsia" w:asciiTheme="majorEastAsia" w:hAnsiTheme="majorEastAsia" w:eastAsiaTheme="majorEastAsia" w:cstheme="majorEastAsia"/>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ajorEastAsia" w:hAnsiTheme="majorEastAsia" w:eastAsiaTheme="majorEastAsia" w:cstheme="majorEastAsia"/>
          <w:b w:val="0"/>
          <w:bCs w:val="0"/>
          <w:sz w:val="28"/>
          <w:szCs w:val="28"/>
        </w:rPr>
      </w:pPr>
      <w:r>
        <w:rPr>
          <w:rFonts w:hint="eastAsia" w:asciiTheme="majorEastAsia" w:hAnsiTheme="majorEastAsia" w:eastAsiaTheme="majorEastAsia" w:cstheme="majorEastAsia"/>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ajorEastAsia" w:hAnsiTheme="majorEastAsia" w:eastAsiaTheme="majorEastAsia" w:cstheme="majorEastAsia"/>
          <w:b w:val="0"/>
          <w:bCs w:val="0"/>
          <w:sz w:val="28"/>
          <w:szCs w:val="28"/>
        </w:rPr>
      </w:pPr>
      <w:r>
        <w:rPr>
          <w:rFonts w:hint="eastAsia" w:asciiTheme="majorEastAsia" w:hAnsiTheme="majorEastAsia" w:eastAsiaTheme="majorEastAsia" w:cstheme="majorEastAsia"/>
          <w:b w:val="0"/>
          <w:bCs w:val="0"/>
          <w:sz w:val="28"/>
          <w:szCs w:val="28"/>
        </w:rPr>
        <w:t>法定代表人或被授权人(签字或盖章):</w:t>
      </w:r>
    </w:p>
    <w:p w14:paraId="478B4D01">
      <w:pPr>
        <w:ind w:firstLine="560" w:firstLineChars="20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bCs w:val="0"/>
          <w:sz w:val="28"/>
          <w:szCs w:val="28"/>
        </w:rPr>
        <w:t>日</w:t>
      </w:r>
      <w:r>
        <w:rPr>
          <w:rFonts w:hint="eastAsia" w:asciiTheme="majorEastAsia" w:hAnsiTheme="majorEastAsia" w:eastAsiaTheme="majorEastAsia" w:cstheme="majorEastAsia"/>
          <w:b w:val="0"/>
          <w:bCs w:val="0"/>
          <w:sz w:val="28"/>
          <w:szCs w:val="28"/>
          <w:lang w:val="en-US" w:eastAsia="zh-CN"/>
        </w:rPr>
        <w:t xml:space="preserve">        </w:t>
      </w:r>
      <w:r>
        <w:rPr>
          <w:rFonts w:hint="eastAsia" w:asciiTheme="majorEastAsia" w:hAnsiTheme="majorEastAsia" w:eastAsiaTheme="majorEastAsia" w:cstheme="majorEastAsia"/>
          <w:b w:val="0"/>
          <w:bCs w:val="0"/>
          <w:sz w:val="28"/>
          <w:szCs w:val="28"/>
        </w:rPr>
        <w:t>期:</w:t>
      </w:r>
    </w:p>
    <w:p w14:paraId="379E7185">
      <w:pPr>
        <w:jc w:val="center"/>
        <w:rPr>
          <w:rFonts w:hint="eastAsia" w:asciiTheme="majorEastAsia" w:hAnsiTheme="majorEastAsia" w:eastAsiaTheme="majorEastAsia" w:cstheme="majorEastAsia"/>
          <w:sz w:val="24"/>
          <w:szCs w:val="24"/>
        </w:rPr>
      </w:pPr>
    </w:p>
    <w:p w14:paraId="6E64A160">
      <w:pPr>
        <w:jc w:val="center"/>
        <w:rPr>
          <w:rFonts w:hint="eastAsia" w:asciiTheme="majorEastAsia" w:hAnsiTheme="majorEastAsia" w:eastAsiaTheme="majorEastAsia" w:cstheme="majorEastAsia"/>
          <w:sz w:val="44"/>
          <w:szCs w:val="44"/>
        </w:rPr>
      </w:pPr>
    </w:p>
    <w:p w14:paraId="42A974D1">
      <w:pPr>
        <w:jc w:val="center"/>
        <w:rPr>
          <w:rFonts w:hint="eastAsia" w:asciiTheme="majorEastAsia" w:hAnsiTheme="majorEastAsia" w:eastAsiaTheme="majorEastAsia" w:cstheme="majorEastAsia"/>
          <w:sz w:val="44"/>
          <w:szCs w:val="44"/>
        </w:rPr>
      </w:pPr>
    </w:p>
    <w:p w14:paraId="5933C327">
      <w:pPr>
        <w:jc w:val="center"/>
        <w:rPr>
          <w:rFonts w:hint="eastAsia" w:asciiTheme="majorEastAsia" w:hAnsiTheme="majorEastAsia" w:eastAsiaTheme="majorEastAsia" w:cstheme="majorEastAsia"/>
          <w:sz w:val="44"/>
          <w:szCs w:val="44"/>
        </w:rPr>
      </w:pPr>
    </w:p>
    <w:p w14:paraId="5CB4CD7D">
      <w:pPr>
        <w:jc w:val="center"/>
        <w:rPr>
          <w:rFonts w:hint="eastAsia" w:asciiTheme="majorEastAsia" w:hAnsiTheme="majorEastAsia" w:eastAsiaTheme="majorEastAsia" w:cstheme="majorEastAsia"/>
          <w:sz w:val="44"/>
          <w:szCs w:val="44"/>
        </w:rPr>
      </w:pPr>
    </w:p>
    <w:p w14:paraId="6C852987">
      <w:pPr>
        <w:jc w:val="center"/>
        <w:rPr>
          <w:rFonts w:hint="eastAsia" w:asciiTheme="majorEastAsia" w:hAnsiTheme="majorEastAsia" w:eastAsiaTheme="majorEastAsia" w:cstheme="majorEastAsia"/>
          <w:sz w:val="44"/>
          <w:szCs w:val="44"/>
        </w:rPr>
      </w:pPr>
    </w:p>
    <w:p w14:paraId="5DE572C2">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目</w:t>
      </w:r>
      <w:r>
        <w:rPr>
          <w:rFonts w:hint="eastAsia" w:asciiTheme="majorEastAsia" w:hAnsiTheme="majorEastAsia" w:eastAsiaTheme="majorEastAsia" w:cstheme="majorEastAsia"/>
          <w:sz w:val="44"/>
          <w:szCs w:val="44"/>
          <w:lang w:val="en-US" w:eastAsia="zh-CN"/>
        </w:rPr>
        <w:t xml:space="preserve">   </w:t>
      </w:r>
      <w:r>
        <w:rPr>
          <w:rFonts w:hint="eastAsia" w:asciiTheme="majorEastAsia" w:hAnsiTheme="majorEastAsia" w:eastAsiaTheme="majorEastAsia" w:cstheme="majorEastAsia"/>
          <w:sz w:val="44"/>
          <w:szCs w:val="44"/>
        </w:rPr>
        <w:t>录</w:t>
      </w:r>
    </w:p>
    <w:p w14:paraId="4CAEAD47">
      <w:pPr>
        <w:jc w:val="center"/>
        <w:rPr>
          <w:rFonts w:hint="eastAsia" w:asciiTheme="majorEastAsia" w:hAnsiTheme="majorEastAsia" w:eastAsiaTheme="majorEastAsia" w:cstheme="majorEastAsia"/>
          <w:sz w:val="44"/>
          <w:szCs w:val="44"/>
          <w:lang w:eastAsia="zh-CN"/>
        </w:rPr>
      </w:pPr>
    </w:p>
    <w:p w14:paraId="3C2FC5BA">
      <w:pPr>
        <w:jc w:val="center"/>
        <w:rPr>
          <w:rFonts w:hint="eastAsia" w:asciiTheme="majorEastAsia" w:hAnsiTheme="majorEastAsia" w:eastAsiaTheme="majorEastAsia" w:cstheme="majorEastAsia"/>
          <w:sz w:val="36"/>
          <w:szCs w:val="36"/>
          <w:lang w:eastAsia="zh-CN"/>
        </w:rPr>
      </w:pPr>
      <w:r>
        <w:rPr>
          <w:rFonts w:hint="eastAsia" w:asciiTheme="majorEastAsia" w:hAnsiTheme="majorEastAsia" w:eastAsiaTheme="majorEastAsia" w:cstheme="majorEastAsia"/>
          <w:sz w:val="36"/>
          <w:szCs w:val="36"/>
          <w:lang w:eastAsia="zh-CN"/>
        </w:rPr>
        <w:t>（</w:t>
      </w:r>
      <w:r>
        <w:rPr>
          <w:rFonts w:hint="eastAsia" w:asciiTheme="majorEastAsia" w:hAnsiTheme="majorEastAsia" w:eastAsiaTheme="majorEastAsia" w:cstheme="majorEastAsia"/>
          <w:sz w:val="36"/>
          <w:szCs w:val="36"/>
          <w:lang w:val="en-US" w:eastAsia="zh-CN"/>
        </w:rPr>
        <w:t>格式自拟</w:t>
      </w:r>
      <w:r>
        <w:rPr>
          <w:rFonts w:hint="eastAsia" w:asciiTheme="majorEastAsia" w:hAnsiTheme="majorEastAsia" w:eastAsiaTheme="majorEastAsia" w:cstheme="majorEastAsia"/>
          <w:sz w:val="36"/>
          <w:szCs w:val="36"/>
          <w:lang w:eastAsia="zh-CN"/>
        </w:rPr>
        <w:t>）</w:t>
      </w:r>
    </w:p>
    <w:p w14:paraId="6ACE9571">
      <w:pPr>
        <w:rPr>
          <w:rFonts w:hint="eastAsia" w:asciiTheme="majorEastAsia" w:hAnsiTheme="majorEastAsia" w:eastAsiaTheme="majorEastAsia" w:cstheme="majorEastAsia"/>
          <w:sz w:val="24"/>
          <w:szCs w:val="24"/>
          <w:lang w:eastAsia="zh-CN"/>
        </w:rPr>
      </w:pPr>
    </w:p>
    <w:p w14:paraId="13DE9AE3">
      <w:pPr>
        <w:rPr>
          <w:rFonts w:hint="eastAsia" w:asciiTheme="majorEastAsia" w:hAnsiTheme="majorEastAsia" w:eastAsiaTheme="majorEastAsia" w:cstheme="majorEastAsia"/>
          <w:sz w:val="24"/>
          <w:szCs w:val="24"/>
          <w:lang w:eastAsia="zh-CN"/>
        </w:rPr>
      </w:pPr>
    </w:p>
    <w:p w14:paraId="2D648FA7">
      <w:pPr>
        <w:rPr>
          <w:rFonts w:hint="eastAsia" w:asciiTheme="majorEastAsia" w:hAnsiTheme="majorEastAsia" w:eastAsiaTheme="majorEastAsia" w:cstheme="majorEastAsia"/>
          <w:sz w:val="24"/>
          <w:szCs w:val="24"/>
          <w:lang w:eastAsia="zh-CN"/>
        </w:rPr>
      </w:pPr>
    </w:p>
    <w:p w14:paraId="50005A7E">
      <w:pPr>
        <w:rPr>
          <w:rFonts w:hint="eastAsia" w:asciiTheme="majorEastAsia" w:hAnsiTheme="majorEastAsia" w:eastAsiaTheme="majorEastAsia" w:cstheme="majorEastAsia"/>
          <w:sz w:val="24"/>
          <w:szCs w:val="24"/>
          <w:lang w:eastAsia="zh-CN"/>
        </w:rPr>
      </w:pPr>
    </w:p>
    <w:p w14:paraId="04C6B008">
      <w:pPr>
        <w:rPr>
          <w:rFonts w:hint="eastAsia" w:asciiTheme="majorEastAsia" w:hAnsiTheme="majorEastAsia" w:eastAsiaTheme="majorEastAsia" w:cstheme="majorEastAsia"/>
          <w:sz w:val="24"/>
          <w:szCs w:val="24"/>
          <w:lang w:eastAsia="zh-CN"/>
        </w:rPr>
      </w:pPr>
    </w:p>
    <w:p w14:paraId="05000784">
      <w:pPr>
        <w:rPr>
          <w:rFonts w:hint="eastAsia" w:asciiTheme="majorEastAsia" w:hAnsiTheme="majorEastAsia" w:eastAsiaTheme="majorEastAsia" w:cstheme="majorEastAsia"/>
          <w:sz w:val="24"/>
          <w:szCs w:val="24"/>
          <w:lang w:eastAsia="zh-CN"/>
        </w:rPr>
      </w:pPr>
    </w:p>
    <w:p w14:paraId="7059B956">
      <w:pPr>
        <w:rPr>
          <w:rFonts w:hint="eastAsia" w:asciiTheme="majorEastAsia" w:hAnsiTheme="majorEastAsia" w:eastAsiaTheme="majorEastAsia" w:cstheme="majorEastAsia"/>
          <w:sz w:val="24"/>
          <w:szCs w:val="24"/>
          <w:lang w:eastAsia="zh-CN"/>
        </w:rPr>
      </w:pPr>
    </w:p>
    <w:p w14:paraId="614FD346">
      <w:pPr>
        <w:rPr>
          <w:rFonts w:hint="eastAsia" w:asciiTheme="majorEastAsia" w:hAnsiTheme="majorEastAsia" w:eastAsiaTheme="majorEastAsia" w:cstheme="majorEastAsia"/>
          <w:sz w:val="24"/>
          <w:szCs w:val="24"/>
          <w:lang w:eastAsia="zh-CN"/>
        </w:rPr>
      </w:pPr>
    </w:p>
    <w:p w14:paraId="3CFB9A89">
      <w:pPr>
        <w:rPr>
          <w:rFonts w:hint="eastAsia" w:asciiTheme="majorEastAsia" w:hAnsiTheme="majorEastAsia" w:eastAsiaTheme="majorEastAsia" w:cstheme="majorEastAsia"/>
          <w:sz w:val="24"/>
          <w:szCs w:val="24"/>
          <w:lang w:eastAsia="zh-CN"/>
        </w:rPr>
      </w:pPr>
    </w:p>
    <w:p w14:paraId="677D51B6">
      <w:pPr>
        <w:rPr>
          <w:rFonts w:hint="eastAsia" w:asciiTheme="majorEastAsia" w:hAnsiTheme="majorEastAsia" w:eastAsiaTheme="majorEastAsia" w:cstheme="majorEastAsia"/>
          <w:sz w:val="24"/>
          <w:szCs w:val="24"/>
          <w:lang w:eastAsia="zh-CN"/>
        </w:rPr>
      </w:pPr>
    </w:p>
    <w:p w14:paraId="2A8C438E">
      <w:pPr>
        <w:rPr>
          <w:rFonts w:hint="eastAsia" w:asciiTheme="majorEastAsia" w:hAnsiTheme="majorEastAsia" w:eastAsiaTheme="majorEastAsia" w:cstheme="majorEastAsia"/>
          <w:sz w:val="24"/>
          <w:szCs w:val="24"/>
          <w:lang w:eastAsia="zh-CN"/>
        </w:rPr>
      </w:pPr>
    </w:p>
    <w:p w14:paraId="4C47AFF2">
      <w:pPr>
        <w:rPr>
          <w:rFonts w:hint="eastAsia" w:asciiTheme="majorEastAsia" w:hAnsiTheme="majorEastAsia" w:eastAsiaTheme="majorEastAsia" w:cstheme="majorEastAsia"/>
          <w:sz w:val="24"/>
          <w:szCs w:val="24"/>
          <w:lang w:eastAsia="zh-CN"/>
        </w:rPr>
      </w:pPr>
    </w:p>
    <w:p w14:paraId="0BACE118">
      <w:pPr>
        <w:rPr>
          <w:rFonts w:hint="eastAsia" w:asciiTheme="majorEastAsia" w:hAnsiTheme="majorEastAsia" w:eastAsiaTheme="majorEastAsia" w:cstheme="majorEastAsia"/>
          <w:sz w:val="24"/>
          <w:szCs w:val="24"/>
          <w:lang w:eastAsia="zh-CN"/>
        </w:rPr>
      </w:pPr>
    </w:p>
    <w:p w14:paraId="37E4D35F">
      <w:pPr>
        <w:rPr>
          <w:rFonts w:hint="eastAsia" w:asciiTheme="majorEastAsia" w:hAnsiTheme="majorEastAsia" w:eastAsiaTheme="majorEastAsia" w:cstheme="majorEastAsia"/>
          <w:sz w:val="24"/>
          <w:szCs w:val="24"/>
          <w:lang w:eastAsia="zh-CN"/>
        </w:rPr>
      </w:pPr>
    </w:p>
    <w:p w14:paraId="2B31DBF1">
      <w:pPr>
        <w:rPr>
          <w:rFonts w:hint="eastAsia" w:asciiTheme="majorEastAsia" w:hAnsiTheme="majorEastAsia" w:eastAsiaTheme="majorEastAsia" w:cstheme="majorEastAsia"/>
          <w:sz w:val="24"/>
          <w:szCs w:val="24"/>
          <w:lang w:eastAsia="zh-CN"/>
        </w:rPr>
      </w:pPr>
    </w:p>
    <w:p w14:paraId="214F00BF">
      <w:pPr>
        <w:rPr>
          <w:rFonts w:hint="eastAsia" w:asciiTheme="majorEastAsia" w:hAnsiTheme="majorEastAsia" w:eastAsiaTheme="majorEastAsia" w:cstheme="majorEastAsia"/>
          <w:sz w:val="24"/>
          <w:szCs w:val="24"/>
          <w:lang w:eastAsia="zh-CN"/>
        </w:rPr>
      </w:pPr>
    </w:p>
    <w:p w14:paraId="6E80117E">
      <w:pPr>
        <w:rPr>
          <w:rFonts w:hint="eastAsia" w:asciiTheme="majorEastAsia" w:hAnsiTheme="majorEastAsia" w:eastAsiaTheme="majorEastAsia" w:cstheme="majorEastAsia"/>
          <w:sz w:val="24"/>
          <w:szCs w:val="24"/>
          <w:lang w:eastAsia="zh-CN"/>
        </w:rPr>
      </w:pPr>
    </w:p>
    <w:p w14:paraId="6F4735B9">
      <w:pPr>
        <w:rPr>
          <w:rFonts w:hint="eastAsia" w:asciiTheme="majorEastAsia" w:hAnsiTheme="majorEastAsia" w:eastAsiaTheme="majorEastAsia" w:cstheme="majorEastAsia"/>
          <w:sz w:val="24"/>
          <w:szCs w:val="24"/>
          <w:lang w:eastAsia="zh-CN"/>
        </w:rPr>
      </w:pPr>
    </w:p>
    <w:p w14:paraId="5B7676B6">
      <w:pPr>
        <w:rPr>
          <w:rFonts w:hint="eastAsia" w:asciiTheme="majorEastAsia" w:hAnsiTheme="majorEastAsia" w:eastAsiaTheme="majorEastAsia" w:cstheme="majorEastAsia"/>
          <w:sz w:val="24"/>
          <w:szCs w:val="24"/>
          <w:lang w:eastAsia="zh-CN"/>
        </w:rPr>
      </w:pPr>
    </w:p>
    <w:p w14:paraId="5C66CE0C">
      <w:pPr>
        <w:rPr>
          <w:rFonts w:hint="eastAsia" w:asciiTheme="majorEastAsia" w:hAnsiTheme="majorEastAsia" w:eastAsiaTheme="majorEastAsia" w:cstheme="majorEastAsia"/>
          <w:sz w:val="24"/>
          <w:szCs w:val="24"/>
          <w:lang w:eastAsia="zh-CN"/>
        </w:rPr>
      </w:pPr>
    </w:p>
    <w:p w14:paraId="049D6A76">
      <w:pPr>
        <w:rPr>
          <w:rFonts w:hint="eastAsia" w:asciiTheme="majorEastAsia" w:hAnsiTheme="majorEastAsia" w:eastAsiaTheme="majorEastAsia" w:cstheme="majorEastAsia"/>
          <w:sz w:val="24"/>
          <w:szCs w:val="24"/>
          <w:lang w:eastAsia="zh-CN"/>
        </w:rPr>
      </w:pPr>
    </w:p>
    <w:p w14:paraId="1FD433B7">
      <w:pPr>
        <w:rPr>
          <w:rFonts w:hint="eastAsia" w:asciiTheme="majorEastAsia" w:hAnsiTheme="majorEastAsia" w:eastAsiaTheme="majorEastAsia" w:cstheme="majorEastAsia"/>
          <w:sz w:val="24"/>
          <w:szCs w:val="24"/>
          <w:lang w:eastAsia="zh-CN"/>
        </w:rPr>
      </w:pPr>
    </w:p>
    <w:p w14:paraId="13E28A0B">
      <w:pPr>
        <w:rPr>
          <w:rFonts w:hint="eastAsia" w:asciiTheme="majorEastAsia" w:hAnsiTheme="majorEastAsia" w:eastAsiaTheme="majorEastAsia" w:cstheme="majorEastAsia"/>
          <w:sz w:val="24"/>
          <w:szCs w:val="24"/>
          <w:lang w:eastAsia="zh-CN"/>
        </w:rPr>
      </w:pPr>
    </w:p>
    <w:p w14:paraId="461506FA">
      <w:pPr>
        <w:rPr>
          <w:rFonts w:hint="eastAsia" w:asciiTheme="majorEastAsia" w:hAnsiTheme="majorEastAsia" w:eastAsiaTheme="majorEastAsia" w:cstheme="majorEastAsia"/>
          <w:sz w:val="24"/>
          <w:szCs w:val="24"/>
          <w:lang w:eastAsia="zh-CN"/>
        </w:rPr>
      </w:pPr>
    </w:p>
    <w:p w14:paraId="124A46B1">
      <w:pPr>
        <w:rPr>
          <w:rFonts w:hint="eastAsia" w:asciiTheme="majorEastAsia" w:hAnsiTheme="majorEastAsia" w:eastAsiaTheme="majorEastAsia" w:cstheme="majorEastAsia"/>
          <w:sz w:val="24"/>
          <w:szCs w:val="24"/>
          <w:lang w:eastAsia="zh-CN"/>
        </w:rPr>
      </w:pPr>
    </w:p>
    <w:p w14:paraId="27114A9A">
      <w:pPr>
        <w:rPr>
          <w:rFonts w:hint="eastAsia" w:asciiTheme="majorEastAsia" w:hAnsiTheme="majorEastAsia" w:eastAsiaTheme="majorEastAsia" w:cstheme="majorEastAsia"/>
          <w:sz w:val="24"/>
          <w:szCs w:val="24"/>
          <w:lang w:eastAsia="zh-CN"/>
        </w:rPr>
      </w:pPr>
    </w:p>
    <w:p w14:paraId="76024941">
      <w:pPr>
        <w:rPr>
          <w:rFonts w:hint="eastAsia" w:asciiTheme="majorEastAsia" w:hAnsiTheme="majorEastAsia" w:eastAsiaTheme="majorEastAsia" w:cstheme="majorEastAsia"/>
          <w:sz w:val="24"/>
          <w:szCs w:val="24"/>
          <w:lang w:eastAsia="zh-CN"/>
        </w:rPr>
      </w:pPr>
    </w:p>
    <w:p w14:paraId="09A430C6">
      <w:pPr>
        <w:rPr>
          <w:rFonts w:hint="eastAsia" w:asciiTheme="majorEastAsia" w:hAnsiTheme="majorEastAsia" w:eastAsiaTheme="majorEastAsia" w:cstheme="majorEastAsia"/>
          <w:sz w:val="24"/>
          <w:szCs w:val="24"/>
          <w:lang w:eastAsia="zh-CN"/>
        </w:rPr>
      </w:pPr>
    </w:p>
    <w:p w14:paraId="43D2CFD0">
      <w:pPr>
        <w:rPr>
          <w:rFonts w:hint="eastAsia" w:asciiTheme="majorEastAsia" w:hAnsiTheme="majorEastAsia" w:eastAsiaTheme="majorEastAsia" w:cstheme="majorEastAsia"/>
          <w:sz w:val="24"/>
          <w:szCs w:val="24"/>
          <w:lang w:eastAsia="zh-CN"/>
        </w:rPr>
      </w:pPr>
    </w:p>
    <w:p w14:paraId="2F1900C9">
      <w:pPr>
        <w:rPr>
          <w:rFonts w:hint="eastAsia" w:asciiTheme="majorEastAsia" w:hAnsiTheme="majorEastAsia" w:eastAsiaTheme="majorEastAsia" w:cstheme="majorEastAsia"/>
          <w:sz w:val="24"/>
          <w:szCs w:val="24"/>
          <w:lang w:eastAsia="zh-CN"/>
        </w:rPr>
      </w:pPr>
    </w:p>
    <w:p w14:paraId="17E7E51B">
      <w:pPr>
        <w:rPr>
          <w:rFonts w:hint="eastAsia" w:asciiTheme="majorEastAsia" w:hAnsiTheme="majorEastAsia" w:eastAsiaTheme="majorEastAsia" w:cstheme="majorEastAsia"/>
          <w:sz w:val="24"/>
          <w:szCs w:val="24"/>
          <w:lang w:eastAsia="zh-CN"/>
        </w:rPr>
      </w:pPr>
    </w:p>
    <w:p w14:paraId="7B72D297">
      <w:pPr>
        <w:rPr>
          <w:rFonts w:hint="eastAsia" w:asciiTheme="majorEastAsia" w:hAnsiTheme="majorEastAsia" w:eastAsiaTheme="majorEastAsia" w:cstheme="majorEastAsia"/>
          <w:sz w:val="24"/>
          <w:szCs w:val="24"/>
          <w:lang w:eastAsia="zh-CN"/>
        </w:rPr>
      </w:pPr>
    </w:p>
    <w:p w14:paraId="288B9FF1">
      <w:pPr>
        <w:rPr>
          <w:rFonts w:hint="eastAsia" w:asciiTheme="majorEastAsia" w:hAnsiTheme="majorEastAsia" w:eastAsiaTheme="majorEastAsia" w:cstheme="majorEastAsia"/>
          <w:sz w:val="24"/>
          <w:szCs w:val="24"/>
          <w:lang w:eastAsia="zh-CN"/>
        </w:rPr>
      </w:pPr>
    </w:p>
    <w:p w14:paraId="3456BB62">
      <w:pPr>
        <w:rPr>
          <w:rFonts w:hint="eastAsia" w:asciiTheme="majorEastAsia" w:hAnsiTheme="majorEastAsia" w:eastAsiaTheme="majorEastAsia" w:cstheme="majorEastAsia"/>
          <w:sz w:val="24"/>
          <w:szCs w:val="24"/>
          <w:lang w:eastAsia="zh-CN"/>
        </w:rPr>
      </w:pPr>
    </w:p>
    <w:p w14:paraId="7280B848">
      <w:pPr>
        <w:rPr>
          <w:rFonts w:hint="eastAsia" w:asciiTheme="majorEastAsia" w:hAnsiTheme="majorEastAsia" w:eastAsiaTheme="majorEastAsia" w:cstheme="majorEastAsia"/>
          <w:sz w:val="24"/>
          <w:szCs w:val="24"/>
          <w:lang w:eastAsia="zh-CN"/>
        </w:rPr>
      </w:pPr>
    </w:p>
    <w:p w14:paraId="21E9D3D8">
      <w:pPr>
        <w:rPr>
          <w:rFonts w:hint="eastAsia" w:asciiTheme="majorEastAsia" w:hAnsiTheme="majorEastAsia" w:eastAsiaTheme="majorEastAsia" w:cstheme="majorEastAsia"/>
          <w:sz w:val="24"/>
          <w:szCs w:val="24"/>
          <w:lang w:eastAsia="zh-CN"/>
        </w:rPr>
      </w:pPr>
    </w:p>
    <w:p w14:paraId="516987A9">
      <w:pPr>
        <w:rPr>
          <w:rFonts w:hint="eastAsia" w:asciiTheme="majorEastAsia" w:hAnsiTheme="majorEastAsia" w:eastAsiaTheme="majorEastAsia" w:cstheme="majorEastAsia"/>
          <w:sz w:val="24"/>
          <w:szCs w:val="24"/>
          <w:lang w:eastAsia="zh-CN"/>
        </w:rPr>
      </w:pPr>
    </w:p>
    <w:p w14:paraId="500EE331">
      <w:pPr>
        <w:rPr>
          <w:rFonts w:hint="eastAsia" w:asciiTheme="majorEastAsia" w:hAnsiTheme="majorEastAsia" w:eastAsiaTheme="majorEastAsia" w:cstheme="majorEastAsia"/>
          <w:sz w:val="24"/>
          <w:szCs w:val="24"/>
          <w:lang w:eastAsia="zh-CN"/>
        </w:rPr>
      </w:pPr>
    </w:p>
    <w:p w14:paraId="2E100211">
      <w:pPr>
        <w:rPr>
          <w:rFonts w:hint="eastAsia" w:asciiTheme="majorEastAsia" w:hAnsiTheme="majorEastAsia" w:eastAsiaTheme="majorEastAsia" w:cstheme="majorEastAsia"/>
          <w:sz w:val="24"/>
          <w:szCs w:val="24"/>
        </w:rPr>
      </w:pPr>
    </w:p>
    <w:p w14:paraId="361D19FF">
      <w:pPr>
        <w:jc w:val="center"/>
        <w:rPr>
          <w:rFonts w:hint="eastAsia" w:asciiTheme="majorEastAsia" w:hAnsiTheme="majorEastAsia" w:eastAsiaTheme="majorEastAsia" w:cstheme="majorEastAsia"/>
          <w:sz w:val="32"/>
          <w:szCs w:val="32"/>
        </w:rPr>
      </w:pPr>
    </w:p>
    <w:p w14:paraId="32DCC746">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我单位收到贵公司</w:t>
      </w:r>
      <w:r>
        <w:rPr>
          <w:rFonts w:hint="eastAsia" w:asciiTheme="minorEastAsia" w:hAnsiTheme="minorEastAsia" w:eastAsiaTheme="minorEastAsia" w:cstheme="minorEastAsia"/>
          <w:sz w:val="24"/>
          <w:szCs w:val="24"/>
          <w:lang w:eastAsia="zh-CN"/>
        </w:rPr>
        <w:t>ZZB2026-CSZB050</w:t>
      </w:r>
      <w:r>
        <w:rPr>
          <w:rFonts w:hint="eastAsia" w:asciiTheme="minorEastAsia" w:hAnsiTheme="minorEastAsia" w:eastAsiaTheme="minorEastAsia" w:cstheme="minorEastAsia"/>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2.按竞争性磋商文件的规定，我公司的第一次磋商总报价为：人民币大写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7.我方的响应文件有效期为磋商</w:t>
      </w:r>
      <w:r>
        <w:rPr>
          <w:rFonts w:hint="eastAsia" w:asciiTheme="minorEastAsia" w:hAnsiTheme="minorEastAsia" w:eastAsiaTheme="minorEastAsia" w:cstheme="minorEastAsia"/>
          <w:sz w:val="24"/>
          <w:szCs w:val="24"/>
          <w:lang w:val="en-US" w:eastAsia="zh-CN"/>
        </w:rPr>
        <w:t>之日起九十（</w:t>
      </w:r>
      <w:r>
        <w:rPr>
          <w:rFonts w:hint="eastAsia" w:asciiTheme="minorEastAsia" w:hAnsiTheme="minorEastAsia" w:eastAsiaTheme="minorEastAsia" w:cstheme="minorEastAsia"/>
          <w:sz w:val="24"/>
          <w:szCs w:val="24"/>
        </w:rPr>
        <w:t>90</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个日历天</w:t>
      </w:r>
      <w:r>
        <w:rPr>
          <w:rFonts w:hint="eastAsia" w:asciiTheme="minorEastAsia" w:hAnsiTheme="minorEastAsia" w:eastAsiaTheme="minorEastAsia" w:cstheme="minorEastAsia"/>
          <w:b w:val="0"/>
          <w:bCs w:val="0"/>
          <w:sz w:val="24"/>
          <w:szCs w:val="24"/>
          <w:highlight w:val="none"/>
        </w:rPr>
        <w:t>（</w:t>
      </w:r>
      <w:r>
        <w:rPr>
          <w:rFonts w:hint="eastAsia" w:asciiTheme="minorEastAsia" w:hAnsiTheme="minorEastAsia" w:eastAsiaTheme="minorEastAsia" w:cstheme="minorEastAsia"/>
          <w:b w:val="0"/>
          <w:bCs w:val="0"/>
          <w:sz w:val="24"/>
          <w:szCs w:val="24"/>
        </w:rPr>
        <w:t>成交供应商的磋商响应文件有效期与合同有效期一致）</w:t>
      </w:r>
      <w:r>
        <w:rPr>
          <w:rFonts w:hint="eastAsia" w:asciiTheme="minorEastAsia" w:hAnsiTheme="minorEastAsia" w:eastAsiaTheme="minorEastAsia" w:cstheme="minorEastAsia"/>
          <w:sz w:val="24"/>
          <w:szCs w:val="24"/>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0"/>
          <w:kern w:val="0"/>
          <w:sz w:val="24"/>
          <w:szCs w:val="24"/>
          <w:fitText w:val="2800" w:id="329449488"/>
        </w:rPr>
        <w:t>供应商名称（公章</w:t>
      </w:r>
      <w:r>
        <w:rPr>
          <w:rFonts w:hint="eastAsia" w:asciiTheme="minorEastAsia" w:hAnsiTheme="minorEastAsia" w:eastAsiaTheme="minorEastAsia" w:cstheme="minorEastAsia"/>
          <w:spacing w:val="0"/>
          <w:kern w:val="0"/>
          <w:sz w:val="24"/>
          <w:szCs w:val="24"/>
          <w:fitText w:val="2800" w:id="329449488"/>
        </w:rPr>
        <w:t>）</w:t>
      </w:r>
      <w:r>
        <w:rPr>
          <w:rFonts w:hint="eastAsia" w:asciiTheme="minorEastAsia" w:hAnsiTheme="minorEastAsia" w:eastAsiaTheme="minorEastAsia" w:cstheme="minorEastAsia"/>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pacing w:val="306"/>
          <w:kern w:val="0"/>
          <w:sz w:val="24"/>
          <w:szCs w:val="24"/>
          <w:fitText w:val="2800" w:id="1751660904"/>
        </w:rPr>
        <w:t>详细地</w:t>
      </w:r>
      <w:r>
        <w:rPr>
          <w:rFonts w:hint="eastAsia" w:asciiTheme="minorEastAsia" w:hAnsiTheme="minorEastAsia" w:eastAsiaTheme="minorEastAsia" w:cstheme="minorEastAsia"/>
          <w:spacing w:val="2"/>
          <w:kern w:val="0"/>
          <w:sz w:val="24"/>
          <w:szCs w:val="24"/>
          <w:fitText w:val="2800" w:id="1751660904"/>
        </w:rPr>
        <w:t>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6"/>
          <w:kern w:val="0"/>
          <w:sz w:val="24"/>
          <w:szCs w:val="24"/>
          <w:fitText w:val="2800" w:id="594095949"/>
        </w:rPr>
        <w:t>邮政编</w:t>
      </w:r>
      <w:r>
        <w:rPr>
          <w:rFonts w:hint="eastAsia" w:asciiTheme="minorEastAsia" w:hAnsiTheme="minorEastAsia" w:eastAsiaTheme="minorEastAsia" w:cstheme="minorEastAsia"/>
          <w:spacing w:val="2"/>
          <w:kern w:val="0"/>
          <w:sz w:val="24"/>
          <w:szCs w:val="24"/>
          <w:fitText w:val="2800" w:id="594095949"/>
        </w:rPr>
        <w:t>码</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786053121"/>
        </w:rPr>
        <w:t>电</w:t>
      </w:r>
      <w:r>
        <w:rPr>
          <w:rFonts w:hint="eastAsia" w:asciiTheme="minorEastAsia" w:hAnsiTheme="minorEastAsia" w:eastAsiaTheme="minorEastAsia" w:cstheme="minorEastAsia"/>
          <w:spacing w:val="0"/>
          <w:kern w:val="0"/>
          <w:sz w:val="24"/>
          <w:szCs w:val="24"/>
          <w:fitText w:val="2800" w:id="786053121"/>
        </w:rPr>
        <w:t>话</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536761763"/>
        </w:rPr>
        <w:t>传</w:t>
      </w:r>
      <w:r>
        <w:rPr>
          <w:rFonts w:hint="eastAsia" w:asciiTheme="minorEastAsia" w:hAnsiTheme="minorEastAsia" w:eastAsiaTheme="minorEastAsia" w:cstheme="minorEastAsia"/>
          <w:spacing w:val="0"/>
          <w:kern w:val="0"/>
          <w:sz w:val="24"/>
          <w:szCs w:val="24"/>
          <w:fitText w:val="2800" w:id="1536761763"/>
        </w:rPr>
        <w:t>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6"/>
          <w:kern w:val="0"/>
          <w:sz w:val="24"/>
          <w:szCs w:val="24"/>
          <w:fitText w:val="2800" w:id="1769493981"/>
        </w:rPr>
        <w:t>电子邮件地</w:t>
      </w:r>
      <w:r>
        <w:rPr>
          <w:rFonts w:hint="eastAsia" w:asciiTheme="minorEastAsia" w:hAnsiTheme="minorEastAsia" w:eastAsiaTheme="minorEastAsia" w:cstheme="minorEastAsia"/>
          <w:spacing w:val="0"/>
          <w:kern w:val="0"/>
          <w:sz w:val="24"/>
          <w:szCs w:val="24"/>
          <w:fitText w:val="2800" w:id="1769493981"/>
        </w:rPr>
        <w:t>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6"/>
          <w:kern w:val="0"/>
          <w:sz w:val="24"/>
          <w:szCs w:val="24"/>
          <w:fitText w:val="2800" w:id="1354136888"/>
        </w:rPr>
        <w:t>开户银</w:t>
      </w:r>
      <w:r>
        <w:rPr>
          <w:rFonts w:hint="eastAsia" w:asciiTheme="minorEastAsia" w:hAnsiTheme="minorEastAsia" w:eastAsiaTheme="minorEastAsia" w:cstheme="minorEastAsia"/>
          <w:spacing w:val="2"/>
          <w:kern w:val="0"/>
          <w:sz w:val="24"/>
          <w:szCs w:val="24"/>
          <w:fitText w:val="2800" w:id="1354136888"/>
        </w:rPr>
        <w:t>行</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275818226"/>
        </w:rPr>
        <w:t>帐</w:t>
      </w:r>
      <w:r>
        <w:rPr>
          <w:rFonts w:hint="eastAsia" w:asciiTheme="minorEastAsia" w:hAnsiTheme="minorEastAsia" w:eastAsiaTheme="minorEastAsia" w:cstheme="minorEastAsia"/>
          <w:spacing w:val="0"/>
          <w:kern w:val="0"/>
          <w:sz w:val="24"/>
          <w:szCs w:val="24"/>
          <w:fitText w:val="2800" w:id="1275818226"/>
        </w:rPr>
        <w:t>号</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642471865"/>
        </w:rPr>
        <w:t>日</w:t>
      </w:r>
      <w:r>
        <w:rPr>
          <w:rFonts w:hint="eastAsia" w:asciiTheme="minorEastAsia" w:hAnsiTheme="minorEastAsia" w:eastAsiaTheme="minorEastAsia" w:cstheme="minorEastAsia"/>
          <w:spacing w:val="0"/>
          <w:kern w:val="0"/>
          <w:sz w:val="24"/>
          <w:szCs w:val="24"/>
          <w:fitText w:val="2800" w:id="1642471865"/>
        </w:rPr>
        <w:t>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3C0AF422">
      <w:pPr>
        <w:rPr>
          <w:rFonts w:hint="eastAsia" w:asciiTheme="minorEastAsia" w:hAnsiTheme="minorEastAsia" w:eastAsiaTheme="minorEastAsia" w:cstheme="minorEastAsia"/>
          <w:sz w:val="28"/>
          <w:szCs w:val="28"/>
        </w:rPr>
      </w:pPr>
    </w:p>
    <w:p w14:paraId="19C21BA7">
      <w:pPr>
        <w:rPr>
          <w:rFonts w:hint="eastAsia" w:asciiTheme="majorEastAsia" w:hAnsiTheme="majorEastAsia" w:eastAsiaTheme="majorEastAsia" w:cstheme="majorEastAsia"/>
          <w:sz w:val="24"/>
          <w:szCs w:val="24"/>
        </w:rPr>
      </w:pPr>
    </w:p>
    <w:p w14:paraId="15592AFB">
      <w:pPr>
        <w:rPr>
          <w:rFonts w:hint="eastAsia" w:asciiTheme="majorEastAsia" w:hAnsiTheme="majorEastAsia" w:eastAsiaTheme="majorEastAsia" w:cstheme="majorEastAsia"/>
          <w:sz w:val="24"/>
          <w:szCs w:val="24"/>
        </w:rPr>
      </w:pPr>
    </w:p>
    <w:p w14:paraId="1EDFAFB2">
      <w:pPr>
        <w:rPr>
          <w:rFonts w:hint="eastAsia" w:asciiTheme="majorEastAsia" w:hAnsiTheme="majorEastAsia" w:eastAsiaTheme="majorEastAsia" w:cstheme="majorEastAsia"/>
          <w:sz w:val="24"/>
          <w:szCs w:val="24"/>
        </w:rPr>
      </w:pPr>
    </w:p>
    <w:p w14:paraId="2F971FF8">
      <w:pPr>
        <w:rPr>
          <w:rFonts w:hint="eastAsia" w:asciiTheme="majorEastAsia" w:hAnsiTheme="majorEastAsia" w:eastAsiaTheme="majorEastAsia" w:cstheme="majorEastAsia"/>
          <w:sz w:val="24"/>
          <w:szCs w:val="24"/>
        </w:rPr>
      </w:pPr>
    </w:p>
    <w:p w14:paraId="25082069">
      <w:pPr>
        <w:rPr>
          <w:rFonts w:hint="eastAsia" w:asciiTheme="majorEastAsia" w:hAnsiTheme="majorEastAsia" w:eastAsiaTheme="majorEastAsia" w:cstheme="majorEastAsia"/>
          <w:sz w:val="24"/>
          <w:szCs w:val="24"/>
        </w:rPr>
      </w:pPr>
    </w:p>
    <w:p w14:paraId="2326121E">
      <w:pPr>
        <w:rPr>
          <w:rFonts w:hint="eastAsia" w:asciiTheme="majorEastAsia" w:hAnsiTheme="majorEastAsia" w:eastAsiaTheme="majorEastAsia" w:cstheme="majorEastAsia"/>
          <w:sz w:val="24"/>
          <w:szCs w:val="24"/>
        </w:rPr>
      </w:pPr>
    </w:p>
    <w:p w14:paraId="253D5140">
      <w:pPr>
        <w:rPr>
          <w:rFonts w:hint="eastAsia" w:asciiTheme="majorEastAsia" w:hAnsiTheme="majorEastAsia" w:eastAsiaTheme="majorEastAsia" w:cstheme="majorEastAsia"/>
          <w:sz w:val="24"/>
          <w:szCs w:val="24"/>
        </w:rPr>
      </w:pPr>
    </w:p>
    <w:p w14:paraId="07BB5175">
      <w:pPr>
        <w:rPr>
          <w:rFonts w:hint="eastAsia" w:asciiTheme="majorEastAsia" w:hAnsiTheme="majorEastAsia" w:eastAsiaTheme="majorEastAsia" w:cstheme="majorEastAsia"/>
          <w:sz w:val="24"/>
          <w:szCs w:val="24"/>
        </w:rPr>
      </w:pPr>
    </w:p>
    <w:p w14:paraId="25C3DA5A">
      <w:pPr>
        <w:rPr>
          <w:rFonts w:hint="eastAsia" w:asciiTheme="majorEastAsia" w:hAnsiTheme="majorEastAsia" w:eastAsiaTheme="majorEastAsia" w:cstheme="majorEastAsia"/>
          <w:sz w:val="24"/>
          <w:szCs w:val="24"/>
        </w:rPr>
      </w:pPr>
    </w:p>
    <w:p w14:paraId="062204B6">
      <w:pPr>
        <w:rPr>
          <w:rFonts w:hint="eastAsia" w:asciiTheme="majorEastAsia" w:hAnsiTheme="majorEastAsia" w:eastAsiaTheme="majorEastAsia" w:cstheme="majorEastAsia"/>
          <w:sz w:val="24"/>
          <w:szCs w:val="24"/>
        </w:rPr>
      </w:pPr>
    </w:p>
    <w:p w14:paraId="5F9C56F6">
      <w:pPr>
        <w:rPr>
          <w:rFonts w:hint="eastAsia" w:asciiTheme="majorEastAsia" w:hAnsiTheme="majorEastAsia" w:eastAsiaTheme="majorEastAsia" w:cstheme="majorEastAsia"/>
          <w:sz w:val="24"/>
          <w:szCs w:val="24"/>
        </w:rPr>
      </w:pPr>
    </w:p>
    <w:p w14:paraId="1C2AA8BA">
      <w:pPr>
        <w:rPr>
          <w:rFonts w:hint="eastAsia" w:asciiTheme="majorEastAsia" w:hAnsiTheme="majorEastAsia" w:eastAsiaTheme="majorEastAsia" w:cstheme="majorEastAsia"/>
          <w:sz w:val="24"/>
          <w:szCs w:val="24"/>
        </w:rPr>
      </w:pPr>
    </w:p>
    <w:p w14:paraId="51726681">
      <w:pPr>
        <w:rPr>
          <w:rFonts w:hint="eastAsia" w:asciiTheme="majorEastAsia" w:hAnsiTheme="majorEastAsia" w:eastAsiaTheme="majorEastAsia" w:cstheme="majorEastAsia"/>
          <w:sz w:val="24"/>
          <w:szCs w:val="24"/>
        </w:rPr>
      </w:pPr>
    </w:p>
    <w:p w14:paraId="050BAD35">
      <w:pPr>
        <w:numPr>
          <w:ilvl w:val="0"/>
          <w:numId w:val="0"/>
        </w:numPr>
        <w:jc w:val="center"/>
        <w:rPr>
          <w:rFonts w:hint="eastAsia" w:asciiTheme="majorEastAsia" w:hAnsiTheme="majorEastAsia" w:eastAsiaTheme="majorEastAsia" w:cstheme="majorEastAsia"/>
          <w:snapToGrid w:val="0"/>
          <w:color w:val="000000"/>
          <w:kern w:val="0"/>
          <w:sz w:val="32"/>
          <w:szCs w:val="32"/>
          <w:lang w:val="en-US" w:eastAsia="en-US" w:bidi="ar-SA"/>
        </w:rPr>
      </w:pPr>
    </w:p>
    <w:p w14:paraId="40D5A7D1">
      <w:pPr>
        <w:numPr>
          <w:ilvl w:val="0"/>
          <w:numId w:val="0"/>
        </w:numPr>
        <w:jc w:val="center"/>
        <w:rPr>
          <w:rFonts w:hint="eastAsia" w:asciiTheme="majorEastAsia" w:hAnsiTheme="majorEastAsia" w:eastAsiaTheme="majorEastAsia" w:cstheme="majorEastAsia"/>
          <w:snapToGrid w:val="0"/>
          <w:color w:val="000000"/>
          <w:kern w:val="0"/>
          <w:sz w:val="32"/>
          <w:szCs w:val="32"/>
          <w:lang w:val="en-US" w:eastAsia="en-US" w:bidi="ar-SA"/>
        </w:rPr>
      </w:pPr>
    </w:p>
    <w:p w14:paraId="04C032E0">
      <w:pPr>
        <w:numPr>
          <w:ilvl w:val="0"/>
          <w:numId w:val="0"/>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napToGrid w:val="0"/>
          <w:color w:val="000000"/>
          <w:kern w:val="0"/>
          <w:sz w:val="32"/>
          <w:szCs w:val="32"/>
          <w:lang w:val="en-US" w:eastAsia="en-US" w:bidi="ar-SA"/>
        </w:rPr>
        <w:t>二、</w:t>
      </w:r>
      <w:r>
        <w:rPr>
          <w:rFonts w:hint="eastAsia" w:asciiTheme="majorEastAsia" w:hAnsiTheme="majorEastAsia" w:eastAsiaTheme="majorEastAsia" w:cstheme="majorEastAsia"/>
          <w:sz w:val="32"/>
          <w:szCs w:val="32"/>
        </w:rPr>
        <w:t>法定代表人授权委托书</w:t>
      </w:r>
    </w:p>
    <w:p w14:paraId="721D8D8A">
      <w:pPr>
        <w:numPr>
          <w:ilvl w:val="0"/>
          <w:numId w:val="0"/>
        </w:numPr>
        <w:jc w:val="center"/>
        <w:rPr>
          <w:rFonts w:hint="eastAsia" w:asciiTheme="majorEastAsia" w:hAnsiTheme="majorEastAsia" w:eastAsiaTheme="majorEastAsia" w:cstheme="majorEastAsia"/>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lang w:eastAsia="zh-CN"/>
        </w:rPr>
        <w:t>中志标建设项目管理咨询有限公司</w:t>
      </w:r>
      <w:r>
        <w:rPr>
          <w:rFonts w:hint="eastAsia" w:asciiTheme="minorEastAsia" w:hAnsiTheme="minorEastAsia" w:eastAsiaTheme="minorEastAsia" w:cstheme="minorEastAsia"/>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本授权书声明：注册于中华人民共和国的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（供应商名称）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的在下面签字的</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（法定代表人姓名、职务）</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代表本公司授权的在下面签字的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（被授权人的姓名、</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职务）</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为本公司的合法代理人，就项目编号为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（项目编号）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(采购项目名称)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本授权书于</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tbl>
      <w:tblPr>
        <w:tblStyle w:val="11"/>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lang w:eastAsia="zh-CN"/>
        </w:rPr>
      </w:pPr>
    </w:p>
    <w:p w14:paraId="5A656F97">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授权书内容填写要明确，文字要工整清楚，涂改无效。</w:t>
      </w:r>
    </w:p>
    <w:p w14:paraId="35A2B9A0">
      <w:pPr>
        <w:jc w:val="both"/>
        <w:rPr>
          <w:rFonts w:hint="eastAsia" w:asciiTheme="minorEastAsia" w:hAnsiTheme="minorEastAsia" w:eastAsiaTheme="minorEastAsia" w:cstheme="minorEastAsia"/>
          <w:sz w:val="24"/>
          <w:szCs w:val="24"/>
        </w:rPr>
      </w:pPr>
    </w:p>
    <w:p w14:paraId="32056E3F">
      <w:pPr>
        <w:jc w:val="center"/>
        <w:rPr>
          <w:rFonts w:hint="eastAsia" w:asciiTheme="minorEastAsia" w:hAnsiTheme="minorEastAsia" w:eastAsiaTheme="minorEastAsia" w:cstheme="minorEastAsia"/>
          <w:sz w:val="28"/>
          <w:szCs w:val="28"/>
        </w:rPr>
      </w:pPr>
    </w:p>
    <w:p w14:paraId="22DA9459">
      <w:pPr>
        <w:jc w:val="center"/>
        <w:rPr>
          <w:rFonts w:hint="eastAsia" w:asciiTheme="minorEastAsia" w:hAnsiTheme="minorEastAsia" w:eastAsiaTheme="minorEastAsia" w:cstheme="minorEastAsia"/>
          <w:sz w:val="32"/>
          <w:szCs w:val="32"/>
        </w:rPr>
      </w:pPr>
    </w:p>
    <w:p w14:paraId="27D5892D">
      <w:pPr>
        <w:jc w:val="center"/>
        <w:rPr>
          <w:rFonts w:hint="eastAsia" w:asciiTheme="minorEastAsia" w:hAnsiTheme="minorEastAsia" w:eastAsiaTheme="minorEastAsia" w:cstheme="minorEastAsia"/>
          <w:sz w:val="32"/>
          <w:szCs w:val="32"/>
        </w:rPr>
      </w:pPr>
    </w:p>
    <w:p w14:paraId="75587ED5">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法定代表人证明书</w:t>
      </w:r>
    </w:p>
    <w:p w14:paraId="74E1E9A9">
      <w:pPr>
        <w:jc w:val="center"/>
        <w:rPr>
          <w:rFonts w:hint="eastAsia" w:asciiTheme="minorEastAsia" w:hAnsiTheme="minorEastAsia" w:eastAsiaTheme="minorEastAsia" w:cstheme="minorEastAsia"/>
          <w:sz w:val="28"/>
          <w:szCs w:val="28"/>
          <w:lang w:eastAsia="zh-CN"/>
        </w:rPr>
      </w:pPr>
    </w:p>
    <w:tbl>
      <w:tblPr>
        <w:tblStyle w:val="11"/>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致：</w:t>
            </w:r>
            <w:r>
              <w:rPr>
                <w:rFonts w:hint="eastAsia" w:asciiTheme="minorEastAsia" w:hAnsiTheme="minorEastAsia" w:eastAsiaTheme="minorEastAsia" w:cstheme="minorEastAsia"/>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企业法人</w:t>
            </w:r>
          </w:p>
        </w:tc>
        <w:tc>
          <w:tcPr>
            <w:tcW w:w="2116" w:type="dxa"/>
            <w:vAlign w:val="center"/>
          </w:tcPr>
          <w:p w14:paraId="7F51DB3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企业名称</w:t>
            </w:r>
          </w:p>
        </w:tc>
        <w:tc>
          <w:tcPr>
            <w:tcW w:w="6404" w:type="dxa"/>
            <w:gridSpan w:val="4"/>
            <w:vAlign w:val="center"/>
          </w:tcPr>
          <w:p w14:paraId="5255DC53">
            <w:pPr>
              <w:jc w:val="center"/>
              <w:rPr>
                <w:rFonts w:hint="eastAsia" w:asciiTheme="minorEastAsia" w:hAnsiTheme="minorEastAsia" w:eastAsiaTheme="minorEastAsia" w:cstheme="minorEastAsia"/>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Theme="minorEastAsia" w:hAnsiTheme="minorEastAsia" w:eastAsiaTheme="minorEastAsia" w:cstheme="minorEastAsia"/>
                <w:sz w:val="24"/>
                <w:szCs w:val="24"/>
              </w:rPr>
            </w:pPr>
          </w:p>
        </w:tc>
        <w:tc>
          <w:tcPr>
            <w:tcW w:w="2116" w:type="dxa"/>
            <w:vAlign w:val="center"/>
          </w:tcPr>
          <w:p w14:paraId="000437F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法定地址</w:t>
            </w:r>
          </w:p>
        </w:tc>
        <w:tc>
          <w:tcPr>
            <w:tcW w:w="6404" w:type="dxa"/>
            <w:gridSpan w:val="4"/>
            <w:vAlign w:val="center"/>
          </w:tcPr>
          <w:p w14:paraId="0CD62CE8">
            <w:pPr>
              <w:jc w:val="center"/>
              <w:rPr>
                <w:rFonts w:hint="eastAsia" w:asciiTheme="minorEastAsia" w:hAnsiTheme="minorEastAsia" w:eastAsiaTheme="minorEastAsia" w:cstheme="minorEastAsia"/>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Theme="minorEastAsia" w:hAnsiTheme="minorEastAsia" w:eastAsiaTheme="minorEastAsia" w:cstheme="minorEastAsia"/>
                <w:sz w:val="24"/>
                <w:szCs w:val="24"/>
              </w:rPr>
            </w:pPr>
          </w:p>
        </w:tc>
        <w:tc>
          <w:tcPr>
            <w:tcW w:w="2116" w:type="dxa"/>
            <w:vAlign w:val="center"/>
          </w:tcPr>
          <w:p w14:paraId="056A3D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邮政编码</w:t>
            </w:r>
          </w:p>
        </w:tc>
        <w:tc>
          <w:tcPr>
            <w:tcW w:w="6404" w:type="dxa"/>
            <w:gridSpan w:val="4"/>
            <w:vAlign w:val="center"/>
          </w:tcPr>
          <w:p w14:paraId="57185C76">
            <w:pPr>
              <w:jc w:val="center"/>
              <w:rPr>
                <w:rFonts w:hint="eastAsia" w:asciiTheme="minorEastAsia" w:hAnsiTheme="minorEastAsia" w:eastAsiaTheme="minorEastAsia" w:cstheme="minorEastAsia"/>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Theme="minorEastAsia" w:hAnsiTheme="minorEastAsia" w:eastAsiaTheme="minorEastAsia" w:cstheme="minorEastAsia"/>
                <w:sz w:val="24"/>
                <w:szCs w:val="24"/>
              </w:rPr>
            </w:pPr>
          </w:p>
        </w:tc>
        <w:tc>
          <w:tcPr>
            <w:tcW w:w="2116" w:type="dxa"/>
            <w:vAlign w:val="center"/>
          </w:tcPr>
          <w:p w14:paraId="5FE5AA6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工商登记机关</w:t>
            </w:r>
          </w:p>
        </w:tc>
        <w:tc>
          <w:tcPr>
            <w:tcW w:w="6404" w:type="dxa"/>
            <w:gridSpan w:val="4"/>
            <w:vAlign w:val="center"/>
          </w:tcPr>
          <w:p w14:paraId="1BC062B6">
            <w:pPr>
              <w:jc w:val="center"/>
              <w:rPr>
                <w:rFonts w:hint="eastAsia" w:asciiTheme="minorEastAsia" w:hAnsiTheme="minorEastAsia" w:eastAsiaTheme="minorEastAsia" w:cstheme="minorEastAsia"/>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Theme="minorEastAsia" w:hAnsiTheme="minorEastAsia" w:eastAsiaTheme="minorEastAsia" w:cstheme="minorEastAsia"/>
                <w:sz w:val="24"/>
                <w:szCs w:val="24"/>
              </w:rPr>
            </w:pPr>
          </w:p>
        </w:tc>
        <w:tc>
          <w:tcPr>
            <w:tcW w:w="2116" w:type="dxa"/>
            <w:vAlign w:val="center"/>
          </w:tcPr>
          <w:p w14:paraId="0F46563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信用代码证号</w:t>
            </w:r>
          </w:p>
        </w:tc>
        <w:tc>
          <w:tcPr>
            <w:tcW w:w="6404" w:type="dxa"/>
            <w:gridSpan w:val="4"/>
            <w:vAlign w:val="center"/>
          </w:tcPr>
          <w:p w14:paraId="12E3054D">
            <w:pPr>
              <w:jc w:val="center"/>
              <w:rPr>
                <w:rFonts w:hint="eastAsia" w:asciiTheme="minorEastAsia" w:hAnsiTheme="minorEastAsia" w:eastAsiaTheme="minorEastAsia" w:cstheme="minorEastAsia"/>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2116" w:type="dxa"/>
            <w:vAlign w:val="center"/>
          </w:tcPr>
          <w:p w14:paraId="550D561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1890" w:type="dxa"/>
            <w:gridSpan w:val="2"/>
            <w:vAlign w:val="center"/>
          </w:tcPr>
          <w:p w14:paraId="56E2DB1C">
            <w:pPr>
              <w:jc w:val="center"/>
              <w:rPr>
                <w:rFonts w:hint="eastAsia" w:asciiTheme="minorEastAsia" w:hAnsiTheme="minorEastAsia" w:eastAsiaTheme="minorEastAsia" w:cstheme="minorEastAsia"/>
                <w:sz w:val="24"/>
                <w:szCs w:val="24"/>
              </w:rPr>
            </w:pPr>
          </w:p>
        </w:tc>
        <w:tc>
          <w:tcPr>
            <w:tcW w:w="2075" w:type="dxa"/>
            <w:vAlign w:val="center"/>
          </w:tcPr>
          <w:p w14:paraId="6CD1024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性别</w:t>
            </w:r>
          </w:p>
        </w:tc>
        <w:tc>
          <w:tcPr>
            <w:tcW w:w="2439" w:type="dxa"/>
            <w:vAlign w:val="center"/>
          </w:tcPr>
          <w:p w14:paraId="245D2225">
            <w:pPr>
              <w:jc w:val="center"/>
              <w:rPr>
                <w:rFonts w:hint="eastAsia" w:asciiTheme="minorEastAsia" w:hAnsiTheme="minorEastAsia" w:eastAsiaTheme="minorEastAsia" w:cstheme="minorEastAsia"/>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Theme="minorEastAsia" w:hAnsiTheme="minorEastAsia" w:eastAsiaTheme="minorEastAsia" w:cstheme="minorEastAsia"/>
                <w:sz w:val="24"/>
                <w:szCs w:val="24"/>
              </w:rPr>
            </w:pPr>
          </w:p>
        </w:tc>
        <w:tc>
          <w:tcPr>
            <w:tcW w:w="2116" w:type="dxa"/>
            <w:vAlign w:val="center"/>
          </w:tcPr>
          <w:p w14:paraId="6DF033E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职务</w:t>
            </w:r>
          </w:p>
        </w:tc>
        <w:tc>
          <w:tcPr>
            <w:tcW w:w="1890" w:type="dxa"/>
            <w:gridSpan w:val="2"/>
            <w:vAlign w:val="center"/>
          </w:tcPr>
          <w:p w14:paraId="4BEF92AB">
            <w:pPr>
              <w:jc w:val="center"/>
              <w:rPr>
                <w:rFonts w:hint="eastAsia" w:asciiTheme="minorEastAsia" w:hAnsiTheme="minorEastAsia" w:eastAsiaTheme="minorEastAsia" w:cstheme="minorEastAsia"/>
                <w:sz w:val="24"/>
                <w:szCs w:val="24"/>
              </w:rPr>
            </w:pPr>
          </w:p>
        </w:tc>
        <w:tc>
          <w:tcPr>
            <w:tcW w:w="2075" w:type="dxa"/>
            <w:vAlign w:val="center"/>
          </w:tcPr>
          <w:p w14:paraId="3E3D6AC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w:t>
            </w:r>
          </w:p>
        </w:tc>
        <w:tc>
          <w:tcPr>
            <w:tcW w:w="2439" w:type="dxa"/>
            <w:vAlign w:val="center"/>
          </w:tcPr>
          <w:p w14:paraId="5A4BCDE6">
            <w:pPr>
              <w:jc w:val="center"/>
              <w:rPr>
                <w:rFonts w:hint="eastAsia" w:asciiTheme="minorEastAsia" w:hAnsiTheme="minorEastAsia" w:eastAsiaTheme="minorEastAsia" w:cstheme="minorEastAsia"/>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Theme="minorEastAsia" w:hAnsiTheme="minorEastAsia" w:eastAsiaTheme="minorEastAsia" w:cstheme="minorEastAsia"/>
                <w:sz w:val="24"/>
                <w:szCs w:val="24"/>
              </w:rPr>
            </w:pPr>
          </w:p>
        </w:tc>
        <w:tc>
          <w:tcPr>
            <w:tcW w:w="2116" w:type="dxa"/>
            <w:vAlign w:val="center"/>
          </w:tcPr>
          <w:p w14:paraId="1F517D6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w:t>
            </w:r>
          </w:p>
        </w:tc>
        <w:tc>
          <w:tcPr>
            <w:tcW w:w="6404" w:type="dxa"/>
            <w:gridSpan w:val="4"/>
            <w:vAlign w:val="center"/>
          </w:tcPr>
          <w:p w14:paraId="6FF5CDC9">
            <w:pPr>
              <w:jc w:val="center"/>
              <w:rPr>
                <w:rFonts w:hint="eastAsia" w:asciiTheme="minorEastAsia" w:hAnsiTheme="minorEastAsia" w:eastAsiaTheme="minorEastAsia" w:cstheme="minorEastAsia"/>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w:t>
            </w:r>
          </w:p>
          <w:p w14:paraId="244643E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代表</w:t>
            </w:r>
          </w:p>
          <w:p w14:paraId="2F194D8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人身</w:t>
            </w:r>
          </w:p>
          <w:p w14:paraId="16678AA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份证</w:t>
            </w:r>
          </w:p>
          <w:p w14:paraId="4FB152C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正反</w:t>
            </w:r>
          </w:p>
          <w:p w14:paraId="75EB306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复印</w:t>
            </w:r>
          </w:p>
          <w:p w14:paraId="37E39C9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件</w:t>
            </w:r>
          </w:p>
        </w:tc>
        <w:tc>
          <w:tcPr>
            <w:tcW w:w="3828" w:type="dxa"/>
            <w:gridSpan w:val="2"/>
            <w:vMerge w:val="restart"/>
            <w:tcBorders>
              <w:bottom w:val="nil"/>
            </w:tcBorders>
            <w:vAlign w:val="center"/>
          </w:tcPr>
          <w:p w14:paraId="0CEF122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（粘贴处）</w:t>
            </w:r>
          </w:p>
        </w:tc>
        <w:tc>
          <w:tcPr>
            <w:tcW w:w="4692" w:type="dxa"/>
            <w:gridSpan w:val="3"/>
            <w:vAlign w:val="center"/>
          </w:tcPr>
          <w:p w14:paraId="462A733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Theme="minorEastAsia" w:hAnsiTheme="minorEastAsia" w:eastAsiaTheme="minorEastAsia" w:cstheme="minorEastAsia"/>
                <w:sz w:val="24"/>
                <w:szCs w:val="24"/>
              </w:rPr>
            </w:pPr>
          </w:p>
        </w:tc>
        <w:tc>
          <w:tcPr>
            <w:tcW w:w="3828" w:type="dxa"/>
            <w:gridSpan w:val="2"/>
            <w:vMerge w:val="continue"/>
            <w:tcBorders>
              <w:top w:val="nil"/>
            </w:tcBorders>
            <w:vAlign w:val="center"/>
          </w:tcPr>
          <w:p w14:paraId="1DE4D4E3">
            <w:pPr>
              <w:jc w:val="center"/>
              <w:rPr>
                <w:rFonts w:hint="eastAsia" w:asciiTheme="minorEastAsia" w:hAnsiTheme="minorEastAsia" w:eastAsiaTheme="minorEastAsia" w:cstheme="minorEastAsia"/>
                <w:sz w:val="24"/>
                <w:szCs w:val="24"/>
              </w:rPr>
            </w:pPr>
          </w:p>
        </w:tc>
        <w:tc>
          <w:tcPr>
            <w:tcW w:w="4692" w:type="dxa"/>
            <w:gridSpan w:val="3"/>
            <w:vAlign w:val="center"/>
          </w:tcPr>
          <w:p w14:paraId="11C569C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（公章）</w:t>
            </w:r>
          </w:p>
          <w:p w14:paraId="4E03DAA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年月日</w:t>
            </w:r>
          </w:p>
        </w:tc>
      </w:tr>
    </w:tbl>
    <w:p w14:paraId="49C53201">
      <w:pPr>
        <w:rPr>
          <w:rFonts w:hint="eastAsia" w:asciiTheme="majorEastAsia" w:hAnsiTheme="majorEastAsia" w:eastAsiaTheme="majorEastAsia" w:cstheme="majorEastAsia"/>
          <w:sz w:val="24"/>
          <w:szCs w:val="24"/>
        </w:rPr>
      </w:pPr>
    </w:p>
    <w:p w14:paraId="08BD94E0">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32574D6F">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3C34F987">
      <w:pPr>
        <w:numPr>
          <w:ilvl w:val="0"/>
          <w:numId w:val="0"/>
        </w:numPr>
        <w:ind w:left="0" w:leftChars="0" w:firstLine="0" w:firstLineChars="0"/>
        <w:jc w:val="both"/>
        <w:rPr>
          <w:rFonts w:hint="eastAsia" w:asciiTheme="majorEastAsia" w:hAnsiTheme="majorEastAsia" w:eastAsiaTheme="majorEastAsia" w:cstheme="majorEastAsia"/>
          <w:sz w:val="32"/>
          <w:szCs w:val="32"/>
          <w:lang w:val="en-US" w:eastAsia="zh-CN"/>
        </w:rPr>
      </w:pPr>
    </w:p>
    <w:p w14:paraId="7BDDC48B">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53399379">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145EC147">
      <w:pPr>
        <w:numPr>
          <w:ilvl w:val="0"/>
          <w:numId w:val="0"/>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三、</w:t>
      </w:r>
      <w:r>
        <w:rPr>
          <w:rFonts w:hint="eastAsia" w:asciiTheme="majorEastAsia" w:hAnsiTheme="majorEastAsia" w:eastAsiaTheme="majorEastAsia" w:cstheme="majorEastAsia"/>
          <w:sz w:val="32"/>
          <w:szCs w:val="32"/>
        </w:rPr>
        <w:t>报价一览表</w:t>
      </w:r>
    </w:p>
    <w:p w14:paraId="3BF25C06">
      <w:pPr>
        <w:numPr>
          <w:ilvl w:val="0"/>
          <w:numId w:val="0"/>
        </w:numPr>
        <w:ind w:leftChars="0"/>
        <w:jc w:val="both"/>
        <w:rPr>
          <w:rFonts w:hint="eastAsia" w:asciiTheme="majorEastAsia" w:hAnsiTheme="majorEastAsia" w:eastAsiaTheme="majorEastAsia" w:cstheme="majorEastAsia"/>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项目编号：</w:t>
      </w:r>
      <w:r>
        <w:rPr>
          <w:rFonts w:hint="eastAsia" w:asciiTheme="minorEastAsia" w:hAnsiTheme="minorEastAsia" w:eastAsiaTheme="minorEastAsia" w:cstheme="minorEastAsia"/>
          <w:sz w:val="28"/>
          <w:szCs w:val="28"/>
          <w:lang w:eastAsia="zh-CN"/>
        </w:rPr>
        <w:t>ZZB2026-CSZB050</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lang w:eastAsia="zh-CN"/>
        </w:rPr>
      </w:pPr>
    </w:p>
    <w:tbl>
      <w:tblPr>
        <w:tblStyle w:val="11"/>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0"/>
          <w:kern w:val="0"/>
          <w:sz w:val="24"/>
          <w:szCs w:val="24"/>
          <w:fitText w:val="960" w:id="175718566"/>
        </w:rPr>
        <w:t>供应</w:t>
      </w:r>
      <w:r>
        <w:rPr>
          <w:rFonts w:hint="eastAsia" w:asciiTheme="minorEastAsia" w:hAnsiTheme="minorEastAsia" w:eastAsiaTheme="minorEastAsia" w:cstheme="minorEastAsia"/>
          <w:spacing w:val="0"/>
          <w:kern w:val="0"/>
          <w:sz w:val="24"/>
          <w:szCs w:val="24"/>
          <w:fitText w:val="960" w:id="175718566"/>
        </w:rPr>
        <w:t>商</w:t>
      </w:r>
      <w:r>
        <w:rPr>
          <w:rFonts w:hint="eastAsia" w:asciiTheme="minorEastAsia" w:hAnsiTheme="minorEastAsia" w:eastAsiaTheme="minorEastAsia" w:cstheme="minorEastAsia"/>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p w14:paraId="22A72189">
      <w:pPr>
        <w:jc w:val="both"/>
        <w:rPr>
          <w:rFonts w:hint="eastAsia" w:asciiTheme="majorEastAsia" w:hAnsiTheme="majorEastAsia" w:eastAsiaTheme="majorEastAsia" w:cstheme="majorEastAsia"/>
          <w:sz w:val="32"/>
          <w:szCs w:val="32"/>
        </w:rPr>
      </w:pPr>
      <w:r>
        <w:rPr>
          <w:rFonts w:hint="eastAsia" w:asciiTheme="minorEastAsia" w:hAnsiTheme="minorEastAsia" w:eastAsiaTheme="minorEastAsia" w:cstheme="minorEastAsia"/>
          <w:spacing w:val="240"/>
          <w:kern w:val="0"/>
          <w:sz w:val="24"/>
          <w:szCs w:val="24"/>
          <w:fitText w:val="960" w:id="80493573"/>
        </w:rPr>
        <w:t>日</w:t>
      </w:r>
      <w:r>
        <w:rPr>
          <w:rFonts w:hint="eastAsia" w:asciiTheme="minorEastAsia" w:hAnsiTheme="minorEastAsia" w:eastAsiaTheme="minorEastAsia" w:cstheme="minorEastAsia"/>
          <w:spacing w:val="0"/>
          <w:kern w:val="0"/>
          <w:sz w:val="24"/>
          <w:szCs w:val="24"/>
          <w:fitText w:val="960" w:id="80493573"/>
        </w:rPr>
        <w:t>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6D1D011E">
      <w:pPr>
        <w:jc w:val="center"/>
        <w:rPr>
          <w:rFonts w:hint="eastAsia" w:asciiTheme="majorEastAsia" w:hAnsiTheme="majorEastAsia" w:eastAsiaTheme="majorEastAsia" w:cstheme="majorEastAsia"/>
          <w:sz w:val="32"/>
          <w:szCs w:val="32"/>
        </w:rPr>
      </w:pPr>
    </w:p>
    <w:p w14:paraId="1B3E83D1">
      <w:pPr>
        <w:jc w:val="center"/>
        <w:rPr>
          <w:rFonts w:hint="eastAsia" w:asciiTheme="majorEastAsia" w:hAnsiTheme="majorEastAsia" w:eastAsiaTheme="majorEastAsia" w:cstheme="majorEastAsia"/>
          <w:sz w:val="32"/>
          <w:szCs w:val="32"/>
        </w:rPr>
      </w:pPr>
    </w:p>
    <w:p w14:paraId="39A60C6C">
      <w:pPr>
        <w:jc w:val="center"/>
        <w:rPr>
          <w:rFonts w:hint="eastAsia" w:asciiTheme="majorEastAsia" w:hAnsiTheme="majorEastAsia" w:eastAsiaTheme="majorEastAsia" w:cstheme="majorEastAsia"/>
          <w:sz w:val="32"/>
          <w:szCs w:val="32"/>
        </w:rPr>
      </w:pPr>
    </w:p>
    <w:p w14:paraId="470E9514">
      <w:pPr>
        <w:jc w:val="center"/>
        <w:rPr>
          <w:rFonts w:hint="eastAsia" w:asciiTheme="majorEastAsia" w:hAnsiTheme="majorEastAsia" w:eastAsiaTheme="majorEastAsia" w:cstheme="majorEastAsia"/>
          <w:sz w:val="32"/>
          <w:szCs w:val="32"/>
        </w:rPr>
      </w:pPr>
    </w:p>
    <w:p w14:paraId="48E8AE03">
      <w:pPr>
        <w:jc w:val="center"/>
        <w:rPr>
          <w:rFonts w:hint="eastAsia" w:asciiTheme="majorEastAsia" w:hAnsiTheme="majorEastAsia" w:eastAsiaTheme="majorEastAsia" w:cstheme="majorEastAsia"/>
          <w:sz w:val="32"/>
          <w:szCs w:val="32"/>
        </w:rPr>
      </w:pPr>
    </w:p>
    <w:p w14:paraId="16FD654A">
      <w:pPr>
        <w:jc w:val="center"/>
        <w:rPr>
          <w:rFonts w:hint="eastAsia" w:asciiTheme="majorEastAsia" w:hAnsiTheme="majorEastAsia" w:eastAsiaTheme="majorEastAsia" w:cstheme="majorEastAsia"/>
          <w:sz w:val="32"/>
          <w:szCs w:val="32"/>
        </w:rPr>
      </w:pPr>
    </w:p>
    <w:p w14:paraId="3661BBA7">
      <w:pPr>
        <w:jc w:val="center"/>
        <w:rPr>
          <w:rFonts w:hint="eastAsia" w:asciiTheme="majorEastAsia" w:hAnsiTheme="majorEastAsia" w:eastAsiaTheme="majorEastAsia" w:cstheme="majorEastAsia"/>
          <w:sz w:val="32"/>
          <w:szCs w:val="32"/>
        </w:rPr>
      </w:pPr>
    </w:p>
    <w:p w14:paraId="71EC1636">
      <w:pPr>
        <w:jc w:val="center"/>
        <w:rPr>
          <w:rFonts w:hint="eastAsia" w:asciiTheme="majorEastAsia" w:hAnsiTheme="majorEastAsia" w:eastAsiaTheme="majorEastAsia" w:cstheme="majorEastAsia"/>
          <w:sz w:val="32"/>
          <w:szCs w:val="32"/>
        </w:rPr>
      </w:pPr>
    </w:p>
    <w:p w14:paraId="20707B77">
      <w:pPr>
        <w:jc w:val="center"/>
        <w:rPr>
          <w:rFonts w:hint="eastAsia" w:asciiTheme="majorEastAsia" w:hAnsiTheme="majorEastAsia" w:eastAsiaTheme="majorEastAsia" w:cstheme="majorEastAsia"/>
          <w:sz w:val="32"/>
          <w:szCs w:val="32"/>
        </w:rPr>
      </w:pPr>
    </w:p>
    <w:p w14:paraId="2EFCF850">
      <w:pPr>
        <w:jc w:val="center"/>
        <w:rPr>
          <w:rFonts w:hint="eastAsia" w:asciiTheme="majorEastAsia" w:hAnsiTheme="majorEastAsia" w:eastAsiaTheme="majorEastAsia" w:cstheme="majorEastAsia"/>
          <w:sz w:val="32"/>
          <w:szCs w:val="32"/>
        </w:rPr>
      </w:pPr>
    </w:p>
    <w:p w14:paraId="10561D9F">
      <w:pPr>
        <w:jc w:val="center"/>
        <w:rPr>
          <w:rFonts w:hint="eastAsia" w:asciiTheme="majorEastAsia" w:hAnsiTheme="majorEastAsia" w:eastAsiaTheme="majorEastAsia" w:cstheme="majorEastAsia"/>
          <w:sz w:val="32"/>
          <w:szCs w:val="32"/>
        </w:rPr>
      </w:pPr>
    </w:p>
    <w:p w14:paraId="7784958F">
      <w:pPr>
        <w:jc w:val="center"/>
        <w:rPr>
          <w:rFonts w:hint="eastAsia" w:asciiTheme="majorEastAsia" w:hAnsiTheme="majorEastAsia" w:eastAsiaTheme="majorEastAsia" w:cstheme="majorEastAsia"/>
          <w:sz w:val="32"/>
          <w:szCs w:val="32"/>
        </w:rPr>
      </w:pPr>
    </w:p>
    <w:p w14:paraId="206F5F85">
      <w:pPr>
        <w:jc w:val="center"/>
        <w:rPr>
          <w:rFonts w:hint="eastAsia" w:asciiTheme="majorEastAsia" w:hAnsiTheme="majorEastAsia" w:eastAsiaTheme="majorEastAsia" w:cstheme="majorEastAsia"/>
          <w:sz w:val="32"/>
          <w:szCs w:val="32"/>
        </w:rPr>
      </w:pPr>
    </w:p>
    <w:p w14:paraId="619C4837">
      <w:pPr>
        <w:jc w:val="center"/>
        <w:rPr>
          <w:rFonts w:hint="eastAsia" w:asciiTheme="majorEastAsia" w:hAnsiTheme="majorEastAsia" w:eastAsiaTheme="majorEastAsia" w:cstheme="majorEastAsia"/>
          <w:sz w:val="32"/>
          <w:szCs w:val="32"/>
        </w:rPr>
      </w:pPr>
    </w:p>
    <w:p w14:paraId="4CA7BB77">
      <w:pPr>
        <w:numPr>
          <w:ilvl w:val="0"/>
          <w:numId w:val="2"/>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注:1.报价时必须按工程量清单表格所列内容进行报价,不得更改,凡与清单不符的一律视为无效投标。</w:t>
      </w:r>
    </w:p>
    <w:p w14:paraId="67C46F07">
      <w:pPr>
        <w:numPr>
          <w:ilvl w:val="0"/>
          <w:numId w:val="0"/>
        </w:numPr>
        <w:ind w:firstLine="720" w:firstLineChars="3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2.</w:t>
      </w:r>
      <w:r>
        <w:rPr>
          <w:rFonts w:hint="eastAsia" w:asciiTheme="minorEastAsia" w:hAnsiTheme="minorEastAsia" w:eastAsiaTheme="minorEastAsia" w:cstheme="minorEastAsia"/>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B7A6BF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72BBB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F5AB05B">
      <w:pPr>
        <w:numPr>
          <w:ilvl w:val="0"/>
          <w:numId w:val="2"/>
        </w:numPr>
        <w:ind w:left="0" w:leftChars="0" w:firstLine="0" w:firstLineChars="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资格证明文件</w:t>
      </w:r>
    </w:p>
    <w:p w14:paraId="74606ABB">
      <w:pPr>
        <w:numPr>
          <w:ilvl w:val="0"/>
          <w:numId w:val="0"/>
        </w:numPr>
        <w:ind w:leftChars="0"/>
        <w:jc w:val="both"/>
        <w:rPr>
          <w:rFonts w:hint="eastAsia" w:asciiTheme="minorEastAsia" w:hAnsiTheme="minorEastAsia" w:eastAsiaTheme="minorEastAsia" w:cstheme="minorEastAsia"/>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符合《中华人民共和国政府采购法》第二十二条的规定，有能力提供本次采购服务的供应商。</w:t>
      </w:r>
    </w:p>
    <w:p w14:paraId="3CCC0BC0">
      <w:pPr>
        <w:pStyle w:val="9"/>
        <w:ind w:left="480"/>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（3）提供 2025年度会计师事务</w:t>
      </w:r>
      <w:r>
        <w:rPr>
          <w:rFonts w:hint="eastAsia" w:asciiTheme="minorEastAsia" w:hAnsiTheme="minorEastAsia" w:cstheme="minorEastAsia"/>
          <w:snapToGrid w:val="0"/>
          <w:color w:val="000000"/>
          <w:kern w:val="0"/>
          <w:sz w:val="24"/>
          <w:szCs w:val="24"/>
          <w:highlight w:val="none"/>
          <w:lang w:val="en-US" w:eastAsia="zh-CN" w:bidi="ar-SA"/>
        </w:rPr>
        <w:t>所</w:t>
      </w:r>
      <w:r>
        <w:rPr>
          <w:rFonts w:hint="eastAsia" w:asciiTheme="minorEastAsia" w:hAnsiTheme="minorEastAsia" w:eastAsiaTheme="minorEastAsia" w:cstheme="minorEastAsia"/>
          <w:snapToGrid w:val="0"/>
          <w:color w:val="000000"/>
          <w:kern w:val="0"/>
          <w:sz w:val="24"/>
          <w:szCs w:val="24"/>
          <w:lang w:val="en-US" w:eastAsia="en-US" w:bidi="ar-SA"/>
        </w:rPr>
        <w:t>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（6）参加政府采购活动近3 年内，在经营活动中没有重大违法记录，以及未被列入失信被执行人、重大税收违法案件当事人名单、政府采购严重违法失信行为记录名单的书面声明；</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（7）投标企业须具备建设行政主管部门核发的水利水电工程施工总承包三级（含三级）以上资质和有效的安全生产许可证；</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（8）项目负责人须具备水利水电工程专业二级（含二级）及以上注册建造师资质、注册证、有效的安全生产考核合格证书且应提供项目经理无在建工程承诺书；</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（9）本项目专门面向中小企业采购，供应商应根据《政府采购促进中小企业发展管理办法》（财库〔2020〕46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（10）本项目不接受联合体投标，供应商须提供非联合体投标的书面声明。</w:t>
      </w:r>
    </w:p>
    <w:p w14:paraId="438E454A">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6DEF083E">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49491611">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ECD6FEC">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007A2F14">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F7B418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1CD5B10F">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2D41BB3">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6DED87E2">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24B890E">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4ABA10B1">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3C77043">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F0D5AD9">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4DD293A4">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7DEA09D">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35EA3E30">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15A16A3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00A4595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4AF2988">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7AC345E">
      <w:pPr>
        <w:numPr>
          <w:ilvl w:val="0"/>
          <w:numId w:val="2"/>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商务响应偏离表</w:t>
      </w:r>
    </w:p>
    <w:p w14:paraId="420B94BD">
      <w:pPr>
        <w:numPr>
          <w:ilvl w:val="0"/>
          <w:numId w:val="0"/>
        </w:numPr>
        <w:ind w:leftChars="0"/>
        <w:jc w:val="both"/>
        <w:rPr>
          <w:rFonts w:hint="eastAsia" w:asciiTheme="majorEastAsia" w:hAnsiTheme="majorEastAsia" w:eastAsiaTheme="majorEastAsia" w:cstheme="majorEastAsia"/>
          <w:sz w:val="32"/>
          <w:szCs w:val="32"/>
        </w:rPr>
      </w:pPr>
    </w:p>
    <w:p w14:paraId="7F3D6A05">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供应商名称：</w:t>
      </w:r>
      <w:r>
        <w:rPr>
          <w:rFonts w:hint="eastAsia" w:asciiTheme="minorEastAsia" w:hAnsiTheme="minorEastAsia" w:eastAsiaTheme="minorEastAsia" w:cstheme="minorEastAsia"/>
          <w:sz w:val="24"/>
          <w:szCs w:val="24"/>
          <w:u w:val="single"/>
          <w:lang w:val="en-US" w:eastAsia="zh-CN"/>
        </w:rPr>
        <w:t xml:space="preserve">                     </w:t>
      </w:r>
    </w:p>
    <w:tbl>
      <w:tblPr>
        <w:tblStyle w:val="11"/>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内容</w:t>
            </w:r>
          </w:p>
          <w:p w14:paraId="2267E0F1">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3852" w:type="dxa"/>
            <w:vAlign w:val="center"/>
          </w:tcPr>
          <w:p w14:paraId="77B3EE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竞争性磋商文件要求</w:t>
            </w:r>
          </w:p>
        </w:tc>
        <w:tc>
          <w:tcPr>
            <w:tcW w:w="3445" w:type="dxa"/>
            <w:vAlign w:val="center"/>
          </w:tcPr>
          <w:p w14:paraId="0AD23BE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投标文件响应内容</w:t>
            </w:r>
          </w:p>
        </w:tc>
        <w:tc>
          <w:tcPr>
            <w:tcW w:w="1325" w:type="dxa"/>
            <w:vAlign w:val="center"/>
          </w:tcPr>
          <w:p w14:paraId="7511EC3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w:t>
            </w:r>
          </w:p>
          <w:p w14:paraId="0C6ACFD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p>
        </w:tc>
        <w:tc>
          <w:tcPr>
            <w:tcW w:w="3852" w:type="dxa"/>
            <w:vAlign w:val="center"/>
          </w:tcPr>
          <w:p w14:paraId="4A1B7DD5">
            <w:pPr>
              <w:jc w:val="center"/>
              <w:rPr>
                <w:rFonts w:hint="eastAsia" w:asciiTheme="minorEastAsia" w:hAnsiTheme="minorEastAsia" w:eastAsiaTheme="minorEastAsia" w:cstheme="minorEastAsia"/>
                <w:sz w:val="24"/>
                <w:szCs w:val="24"/>
              </w:rPr>
            </w:pPr>
          </w:p>
        </w:tc>
        <w:tc>
          <w:tcPr>
            <w:tcW w:w="3445" w:type="dxa"/>
            <w:vAlign w:val="center"/>
          </w:tcPr>
          <w:p w14:paraId="6A1F5698">
            <w:pPr>
              <w:jc w:val="center"/>
              <w:rPr>
                <w:rFonts w:hint="eastAsia" w:asciiTheme="minorEastAsia" w:hAnsiTheme="minorEastAsia" w:eastAsiaTheme="minorEastAsia" w:cstheme="minorEastAsia"/>
                <w:sz w:val="24"/>
                <w:szCs w:val="24"/>
              </w:rPr>
            </w:pPr>
          </w:p>
        </w:tc>
        <w:tc>
          <w:tcPr>
            <w:tcW w:w="1325" w:type="dxa"/>
            <w:vAlign w:val="center"/>
          </w:tcPr>
          <w:p w14:paraId="6A21904B">
            <w:pPr>
              <w:jc w:val="center"/>
              <w:rPr>
                <w:rFonts w:hint="eastAsia" w:asciiTheme="minorEastAsia" w:hAnsiTheme="minorEastAsia" w:eastAsiaTheme="minorEastAsia" w:cstheme="minorEastAsia"/>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3852" w:type="dxa"/>
            <w:vAlign w:val="center"/>
          </w:tcPr>
          <w:p w14:paraId="18B7534A">
            <w:pPr>
              <w:jc w:val="center"/>
              <w:rPr>
                <w:rFonts w:hint="eastAsia" w:asciiTheme="minorEastAsia" w:hAnsiTheme="minorEastAsia" w:eastAsiaTheme="minorEastAsia" w:cstheme="minorEastAsia"/>
                <w:sz w:val="24"/>
                <w:szCs w:val="24"/>
              </w:rPr>
            </w:pPr>
          </w:p>
        </w:tc>
        <w:tc>
          <w:tcPr>
            <w:tcW w:w="3445" w:type="dxa"/>
            <w:vAlign w:val="center"/>
          </w:tcPr>
          <w:p w14:paraId="087DB1CF">
            <w:pPr>
              <w:jc w:val="center"/>
              <w:rPr>
                <w:rFonts w:hint="eastAsia" w:asciiTheme="minorEastAsia" w:hAnsiTheme="minorEastAsia" w:eastAsiaTheme="minorEastAsia" w:cstheme="minorEastAsia"/>
                <w:sz w:val="24"/>
                <w:szCs w:val="24"/>
              </w:rPr>
            </w:pPr>
          </w:p>
        </w:tc>
        <w:tc>
          <w:tcPr>
            <w:tcW w:w="1325" w:type="dxa"/>
            <w:vAlign w:val="center"/>
          </w:tcPr>
          <w:p w14:paraId="0DF9F109">
            <w:pPr>
              <w:jc w:val="center"/>
              <w:rPr>
                <w:rFonts w:hint="eastAsia" w:asciiTheme="minorEastAsia" w:hAnsiTheme="minorEastAsia" w:eastAsiaTheme="minorEastAsia" w:cstheme="minorEastAsia"/>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852" w:type="dxa"/>
            <w:vAlign w:val="center"/>
          </w:tcPr>
          <w:p w14:paraId="7156B1CA">
            <w:pPr>
              <w:jc w:val="center"/>
              <w:rPr>
                <w:rFonts w:hint="eastAsia" w:asciiTheme="minorEastAsia" w:hAnsiTheme="minorEastAsia" w:eastAsiaTheme="minorEastAsia" w:cstheme="minorEastAsia"/>
                <w:sz w:val="24"/>
                <w:szCs w:val="24"/>
              </w:rPr>
            </w:pPr>
          </w:p>
        </w:tc>
        <w:tc>
          <w:tcPr>
            <w:tcW w:w="3445" w:type="dxa"/>
            <w:vAlign w:val="center"/>
          </w:tcPr>
          <w:p w14:paraId="3DBCCB30">
            <w:pPr>
              <w:jc w:val="center"/>
              <w:rPr>
                <w:rFonts w:hint="eastAsia" w:asciiTheme="minorEastAsia" w:hAnsiTheme="minorEastAsia" w:eastAsiaTheme="minorEastAsia" w:cstheme="minorEastAsia"/>
                <w:sz w:val="24"/>
                <w:szCs w:val="24"/>
              </w:rPr>
            </w:pPr>
          </w:p>
        </w:tc>
        <w:tc>
          <w:tcPr>
            <w:tcW w:w="1325" w:type="dxa"/>
            <w:vAlign w:val="center"/>
          </w:tcPr>
          <w:p w14:paraId="42F02419">
            <w:pPr>
              <w:jc w:val="center"/>
              <w:rPr>
                <w:rFonts w:hint="eastAsia" w:asciiTheme="minorEastAsia" w:hAnsiTheme="minorEastAsia" w:eastAsiaTheme="minorEastAsia" w:cstheme="minorEastAsia"/>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852" w:type="dxa"/>
            <w:vAlign w:val="center"/>
          </w:tcPr>
          <w:p w14:paraId="3BE0DE29">
            <w:pPr>
              <w:jc w:val="center"/>
              <w:rPr>
                <w:rFonts w:hint="eastAsia" w:asciiTheme="minorEastAsia" w:hAnsiTheme="minorEastAsia" w:eastAsiaTheme="minorEastAsia" w:cstheme="minorEastAsia"/>
                <w:sz w:val="24"/>
                <w:szCs w:val="24"/>
              </w:rPr>
            </w:pPr>
          </w:p>
        </w:tc>
        <w:tc>
          <w:tcPr>
            <w:tcW w:w="3445" w:type="dxa"/>
            <w:vAlign w:val="center"/>
          </w:tcPr>
          <w:p w14:paraId="5FAE4234">
            <w:pPr>
              <w:jc w:val="center"/>
              <w:rPr>
                <w:rFonts w:hint="eastAsia" w:asciiTheme="minorEastAsia" w:hAnsiTheme="minorEastAsia" w:eastAsiaTheme="minorEastAsia" w:cstheme="minorEastAsia"/>
                <w:sz w:val="24"/>
                <w:szCs w:val="24"/>
              </w:rPr>
            </w:pPr>
          </w:p>
        </w:tc>
        <w:tc>
          <w:tcPr>
            <w:tcW w:w="1325" w:type="dxa"/>
            <w:vAlign w:val="center"/>
          </w:tcPr>
          <w:p w14:paraId="25C7FA16">
            <w:pPr>
              <w:jc w:val="center"/>
              <w:rPr>
                <w:rFonts w:hint="eastAsia" w:asciiTheme="minorEastAsia" w:hAnsiTheme="minorEastAsia" w:eastAsiaTheme="minorEastAsia" w:cstheme="minorEastAsia"/>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3852" w:type="dxa"/>
            <w:vAlign w:val="center"/>
          </w:tcPr>
          <w:p w14:paraId="67C27900">
            <w:pPr>
              <w:jc w:val="center"/>
              <w:rPr>
                <w:rFonts w:hint="eastAsia" w:asciiTheme="minorEastAsia" w:hAnsiTheme="minorEastAsia" w:eastAsiaTheme="minorEastAsia" w:cstheme="minorEastAsia"/>
                <w:sz w:val="24"/>
                <w:szCs w:val="24"/>
              </w:rPr>
            </w:pPr>
          </w:p>
        </w:tc>
        <w:tc>
          <w:tcPr>
            <w:tcW w:w="3445" w:type="dxa"/>
            <w:vAlign w:val="center"/>
          </w:tcPr>
          <w:p w14:paraId="6C14B380">
            <w:pPr>
              <w:jc w:val="center"/>
              <w:rPr>
                <w:rFonts w:hint="eastAsia" w:asciiTheme="minorEastAsia" w:hAnsiTheme="minorEastAsia" w:eastAsiaTheme="minorEastAsia" w:cstheme="minorEastAsia"/>
                <w:sz w:val="24"/>
                <w:szCs w:val="24"/>
              </w:rPr>
            </w:pPr>
          </w:p>
        </w:tc>
        <w:tc>
          <w:tcPr>
            <w:tcW w:w="1325" w:type="dxa"/>
            <w:vAlign w:val="center"/>
          </w:tcPr>
          <w:p w14:paraId="41C48F93">
            <w:pPr>
              <w:jc w:val="center"/>
              <w:rPr>
                <w:rFonts w:hint="eastAsia" w:asciiTheme="minorEastAsia" w:hAnsiTheme="minorEastAsia" w:eastAsiaTheme="minorEastAsia" w:cstheme="minorEastAsia"/>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3852" w:type="dxa"/>
            <w:vAlign w:val="center"/>
          </w:tcPr>
          <w:p w14:paraId="6376A29E">
            <w:pPr>
              <w:jc w:val="center"/>
              <w:rPr>
                <w:rFonts w:hint="eastAsia" w:asciiTheme="minorEastAsia" w:hAnsiTheme="minorEastAsia" w:eastAsiaTheme="minorEastAsia" w:cstheme="minorEastAsia"/>
                <w:sz w:val="24"/>
                <w:szCs w:val="24"/>
              </w:rPr>
            </w:pPr>
          </w:p>
        </w:tc>
        <w:tc>
          <w:tcPr>
            <w:tcW w:w="3445" w:type="dxa"/>
            <w:vAlign w:val="center"/>
          </w:tcPr>
          <w:p w14:paraId="7F5F8713">
            <w:pPr>
              <w:jc w:val="center"/>
              <w:rPr>
                <w:rFonts w:hint="eastAsia" w:asciiTheme="minorEastAsia" w:hAnsiTheme="minorEastAsia" w:eastAsiaTheme="minorEastAsia" w:cstheme="minorEastAsia"/>
                <w:sz w:val="24"/>
                <w:szCs w:val="24"/>
              </w:rPr>
            </w:pPr>
          </w:p>
        </w:tc>
        <w:tc>
          <w:tcPr>
            <w:tcW w:w="1325" w:type="dxa"/>
            <w:vAlign w:val="center"/>
          </w:tcPr>
          <w:p w14:paraId="24AA0AD3">
            <w:pPr>
              <w:jc w:val="center"/>
              <w:rPr>
                <w:rFonts w:hint="eastAsia" w:asciiTheme="minorEastAsia" w:hAnsiTheme="minorEastAsia" w:eastAsiaTheme="minorEastAsia" w:cstheme="minorEastAsia"/>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3852" w:type="dxa"/>
            <w:vAlign w:val="center"/>
          </w:tcPr>
          <w:p w14:paraId="152C143C">
            <w:pPr>
              <w:jc w:val="center"/>
              <w:rPr>
                <w:rFonts w:hint="eastAsia" w:asciiTheme="minorEastAsia" w:hAnsiTheme="minorEastAsia" w:eastAsiaTheme="minorEastAsia" w:cstheme="minorEastAsia"/>
                <w:sz w:val="24"/>
                <w:szCs w:val="24"/>
              </w:rPr>
            </w:pPr>
          </w:p>
        </w:tc>
        <w:tc>
          <w:tcPr>
            <w:tcW w:w="3445" w:type="dxa"/>
            <w:vAlign w:val="center"/>
          </w:tcPr>
          <w:p w14:paraId="3D7A7A57">
            <w:pPr>
              <w:jc w:val="center"/>
              <w:rPr>
                <w:rFonts w:hint="eastAsia" w:asciiTheme="minorEastAsia" w:hAnsiTheme="minorEastAsia" w:eastAsiaTheme="minorEastAsia" w:cstheme="minorEastAsia"/>
                <w:sz w:val="24"/>
                <w:szCs w:val="24"/>
              </w:rPr>
            </w:pPr>
          </w:p>
        </w:tc>
        <w:tc>
          <w:tcPr>
            <w:tcW w:w="1325" w:type="dxa"/>
            <w:vAlign w:val="center"/>
          </w:tcPr>
          <w:p w14:paraId="156D27F4">
            <w:pPr>
              <w:jc w:val="center"/>
              <w:rPr>
                <w:rFonts w:hint="eastAsia" w:asciiTheme="minorEastAsia" w:hAnsiTheme="minorEastAsia" w:eastAsiaTheme="minorEastAsia" w:cstheme="minorEastAsia"/>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3852" w:type="dxa"/>
            <w:vAlign w:val="center"/>
          </w:tcPr>
          <w:p w14:paraId="6B5B1C02">
            <w:pPr>
              <w:jc w:val="center"/>
              <w:rPr>
                <w:rFonts w:hint="eastAsia" w:asciiTheme="minorEastAsia" w:hAnsiTheme="minorEastAsia" w:eastAsiaTheme="minorEastAsia" w:cstheme="minorEastAsia"/>
                <w:sz w:val="24"/>
                <w:szCs w:val="24"/>
              </w:rPr>
            </w:pPr>
          </w:p>
        </w:tc>
        <w:tc>
          <w:tcPr>
            <w:tcW w:w="3445" w:type="dxa"/>
            <w:vAlign w:val="center"/>
          </w:tcPr>
          <w:p w14:paraId="182114D0">
            <w:pPr>
              <w:jc w:val="center"/>
              <w:rPr>
                <w:rFonts w:hint="eastAsia" w:asciiTheme="minorEastAsia" w:hAnsiTheme="minorEastAsia" w:eastAsiaTheme="minorEastAsia" w:cstheme="minorEastAsia"/>
                <w:sz w:val="24"/>
                <w:szCs w:val="24"/>
              </w:rPr>
            </w:pPr>
          </w:p>
        </w:tc>
        <w:tc>
          <w:tcPr>
            <w:tcW w:w="1325" w:type="dxa"/>
            <w:vAlign w:val="center"/>
          </w:tcPr>
          <w:p w14:paraId="4CBCC553">
            <w:pPr>
              <w:jc w:val="center"/>
              <w:rPr>
                <w:rFonts w:hint="eastAsia" w:asciiTheme="minorEastAsia" w:hAnsiTheme="minorEastAsia" w:eastAsiaTheme="minorEastAsia" w:cstheme="minorEastAsia"/>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p>
        </w:tc>
        <w:tc>
          <w:tcPr>
            <w:tcW w:w="3852" w:type="dxa"/>
            <w:vAlign w:val="center"/>
          </w:tcPr>
          <w:p w14:paraId="45CA2053">
            <w:pPr>
              <w:jc w:val="center"/>
              <w:rPr>
                <w:rFonts w:hint="eastAsia" w:asciiTheme="minorEastAsia" w:hAnsiTheme="minorEastAsia" w:eastAsiaTheme="minorEastAsia" w:cstheme="minorEastAsia"/>
                <w:sz w:val="24"/>
                <w:szCs w:val="24"/>
              </w:rPr>
            </w:pPr>
          </w:p>
        </w:tc>
        <w:tc>
          <w:tcPr>
            <w:tcW w:w="3445" w:type="dxa"/>
            <w:vAlign w:val="center"/>
          </w:tcPr>
          <w:p w14:paraId="105F104C">
            <w:pPr>
              <w:jc w:val="center"/>
              <w:rPr>
                <w:rFonts w:hint="eastAsia" w:asciiTheme="minorEastAsia" w:hAnsiTheme="minorEastAsia" w:eastAsiaTheme="minorEastAsia" w:cstheme="minorEastAsia"/>
                <w:sz w:val="24"/>
                <w:szCs w:val="24"/>
              </w:rPr>
            </w:pPr>
          </w:p>
        </w:tc>
        <w:tc>
          <w:tcPr>
            <w:tcW w:w="1325" w:type="dxa"/>
            <w:vAlign w:val="center"/>
          </w:tcPr>
          <w:p w14:paraId="107786E2">
            <w:pPr>
              <w:jc w:val="center"/>
              <w:rPr>
                <w:rFonts w:hint="eastAsia" w:asciiTheme="minorEastAsia" w:hAnsiTheme="minorEastAsia" w:eastAsiaTheme="minorEastAsia" w:cstheme="minorEastAsia"/>
                <w:sz w:val="24"/>
                <w:szCs w:val="24"/>
              </w:rPr>
            </w:pPr>
          </w:p>
        </w:tc>
      </w:tr>
    </w:tbl>
    <w:p w14:paraId="6E4EA7A8">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注：本表须按竞争性磋商文件商务要求如实逐项填写，不得空项。响应说明填写：正偏离、符合或负偏离。</w:t>
      </w:r>
    </w:p>
    <w:p w14:paraId="6639B26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供应商（单位名称及公章）：</w:t>
      </w:r>
    </w:p>
    <w:p w14:paraId="0EF4B16C">
      <w:pPr>
        <w:rPr>
          <w:rFonts w:hint="eastAsia" w:asciiTheme="minorEastAsia" w:hAnsiTheme="minorEastAsia" w:eastAsiaTheme="minorEastAsia" w:cstheme="minorEastAsia"/>
          <w:sz w:val="24"/>
          <w:szCs w:val="24"/>
        </w:rPr>
      </w:pPr>
    </w:p>
    <w:p w14:paraId="28FE765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法定代表人或授权代表（签字或盖章）：</w:t>
      </w:r>
    </w:p>
    <w:p w14:paraId="467A4A78">
      <w:pPr>
        <w:rPr>
          <w:rFonts w:hint="eastAsia" w:asciiTheme="minorEastAsia" w:hAnsiTheme="minorEastAsia" w:eastAsiaTheme="minorEastAsia" w:cstheme="minorEastAsia"/>
          <w:sz w:val="24"/>
          <w:szCs w:val="24"/>
        </w:rPr>
      </w:pPr>
    </w:p>
    <w:p w14:paraId="32210C7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5A5330F4">
      <w:pPr>
        <w:rPr>
          <w:rFonts w:hint="eastAsia" w:asciiTheme="minorEastAsia" w:hAnsiTheme="minorEastAsia" w:eastAsiaTheme="minorEastAsia" w:cstheme="minorEastAsia"/>
          <w:sz w:val="24"/>
          <w:szCs w:val="24"/>
        </w:rPr>
      </w:pPr>
    </w:p>
    <w:p w14:paraId="128C4B38">
      <w:pPr>
        <w:rPr>
          <w:rFonts w:hint="eastAsia" w:asciiTheme="minorEastAsia" w:hAnsiTheme="minorEastAsia" w:eastAsiaTheme="minorEastAsia" w:cstheme="minorEastAsia"/>
          <w:sz w:val="24"/>
          <w:szCs w:val="24"/>
        </w:rPr>
      </w:pPr>
    </w:p>
    <w:p w14:paraId="171EA026">
      <w:pPr>
        <w:rPr>
          <w:rFonts w:hint="eastAsia" w:asciiTheme="minorEastAsia" w:hAnsiTheme="minorEastAsia" w:eastAsiaTheme="minorEastAsia" w:cstheme="minorEastAsia"/>
          <w:sz w:val="24"/>
          <w:szCs w:val="24"/>
        </w:rPr>
      </w:pPr>
    </w:p>
    <w:p w14:paraId="0DDD0413">
      <w:pPr>
        <w:rPr>
          <w:rFonts w:hint="eastAsia" w:asciiTheme="minorEastAsia" w:hAnsiTheme="minorEastAsia" w:eastAsiaTheme="minorEastAsia" w:cstheme="minorEastAsia"/>
          <w:sz w:val="24"/>
          <w:szCs w:val="24"/>
        </w:rPr>
      </w:pPr>
    </w:p>
    <w:p w14:paraId="66917DF5">
      <w:pPr>
        <w:rPr>
          <w:rFonts w:hint="eastAsia" w:asciiTheme="minorEastAsia" w:hAnsiTheme="minorEastAsia" w:eastAsiaTheme="minorEastAsia" w:cstheme="minorEastAsia"/>
          <w:sz w:val="24"/>
          <w:szCs w:val="24"/>
        </w:rPr>
      </w:pPr>
    </w:p>
    <w:p w14:paraId="06FAC6EB">
      <w:pPr>
        <w:rPr>
          <w:rFonts w:hint="eastAsia" w:asciiTheme="minorEastAsia" w:hAnsiTheme="minorEastAsia" w:eastAsiaTheme="minorEastAsia" w:cstheme="minorEastAsia"/>
          <w:sz w:val="24"/>
          <w:szCs w:val="24"/>
        </w:rPr>
      </w:pPr>
    </w:p>
    <w:p w14:paraId="62290FB0">
      <w:pPr>
        <w:rPr>
          <w:rFonts w:hint="eastAsia" w:asciiTheme="minorEastAsia" w:hAnsiTheme="minorEastAsia" w:eastAsiaTheme="minorEastAsia" w:cstheme="minorEastAsia"/>
          <w:sz w:val="24"/>
          <w:szCs w:val="24"/>
        </w:rPr>
      </w:pPr>
    </w:p>
    <w:p w14:paraId="60788AEC">
      <w:pPr>
        <w:rPr>
          <w:rFonts w:hint="eastAsia" w:asciiTheme="minorEastAsia" w:hAnsiTheme="minorEastAsia" w:eastAsiaTheme="minorEastAsia" w:cstheme="minorEastAsia"/>
          <w:sz w:val="24"/>
          <w:szCs w:val="24"/>
        </w:rPr>
      </w:pPr>
    </w:p>
    <w:p w14:paraId="33B47280">
      <w:pPr>
        <w:tabs>
          <w:tab w:val="center" w:pos="4811"/>
        </w:tabs>
        <w:rPr>
          <w:rFonts w:hint="eastAsia" w:asciiTheme="minorEastAsia" w:hAnsiTheme="minorEastAsia" w:eastAsiaTheme="minorEastAsia" w:cstheme="minorEastAsia"/>
          <w:sz w:val="24"/>
          <w:szCs w:val="24"/>
          <w:lang w:eastAsia="zh-CN"/>
        </w:rPr>
      </w:pPr>
    </w:p>
    <w:p w14:paraId="00BBAE53">
      <w:pPr>
        <w:tabs>
          <w:tab w:val="center" w:pos="4811"/>
        </w:tabs>
        <w:rPr>
          <w:rFonts w:hint="eastAsia" w:asciiTheme="minorEastAsia" w:hAnsiTheme="minorEastAsia" w:eastAsiaTheme="minorEastAsia" w:cstheme="minorEastAsia"/>
          <w:sz w:val="24"/>
          <w:szCs w:val="24"/>
          <w:lang w:eastAsia="zh-CN"/>
        </w:rPr>
      </w:pPr>
    </w:p>
    <w:p w14:paraId="11440FC5">
      <w:pPr>
        <w:tabs>
          <w:tab w:val="center" w:pos="4811"/>
        </w:tabs>
        <w:rPr>
          <w:rFonts w:hint="eastAsia" w:asciiTheme="minorEastAsia" w:hAnsiTheme="minorEastAsia" w:eastAsiaTheme="minorEastAsia" w:cstheme="minorEastAsia"/>
          <w:sz w:val="24"/>
          <w:szCs w:val="24"/>
          <w:lang w:eastAsia="zh-CN"/>
        </w:rPr>
      </w:pPr>
    </w:p>
    <w:p w14:paraId="793E023E">
      <w:pPr>
        <w:tabs>
          <w:tab w:val="center" w:pos="4811"/>
        </w:tabs>
        <w:rPr>
          <w:rFonts w:hint="eastAsia" w:asciiTheme="minorEastAsia" w:hAnsiTheme="minorEastAsia" w:eastAsiaTheme="minorEastAsia" w:cstheme="minorEastAsia"/>
          <w:sz w:val="24"/>
          <w:szCs w:val="24"/>
          <w:lang w:eastAsia="zh-CN"/>
        </w:rPr>
      </w:pPr>
    </w:p>
    <w:p w14:paraId="071B1DB2">
      <w:pPr>
        <w:tabs>
          <w:tab w:val="center" w:pos="4811"/>
        </w:tabs>
        <w:rPr>
          <w:rFonts w:hint="eastAsia" w:asciiTheme="minorEastAsia" w:hAnsiTheme="minorEastAsia" w:eastAsiaTheme="minorEastAsia" w:cstheme="minorEastAsia"/>
          <w:sz w:val="24"/>
          <w:szCs w:val="24"/>
          <w:lang w:eastAsia="zh-CN"/>
        </w:rPr>
      </w:pPr>
    </w:p>
    <w:p w14:paraId="71C00F87">
      <w:pPr>
        <w:jc w:val="center"/>
        <w:rPr>
          <w:rFonts w:hint="eastAsia" w:asciiTheme="majorEastAsia" w:hAnsiTheme="majorEastAsia" w:eastAsiaTheme="majorEastAsia" w:cstheme="majorEastAsia"/>
          <w:sz w:val="32"/>
          <w:szCs w:val="32"/>
        </w:rPr>
      </w:pPr>
    </w:p>
    <w:p w14:paraId="65D25991">
      <w:pPr>
        <w:numPr>
          <w:ilvl w:val="0"/>
          <w:numId w:val="2"/>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u w:val="none"/>
        </w:rPr>
      </w:pPr>
      <w:r>
        <w:rPr>
          <w:rFonts w:hint="eastAsia" w:asciiTheme="majorEastAsia" w:hAnsiTheme="majorEastAsia" w:eastAsiaTheme="majorEastAsia" w:cstheme="majorEastAsia"/>
          <w:sz w:val="28"/>
          <w:szCs w:val="28"/>
          <w:u w:val="none"/>
        </w:rPr>
        <w:t>1．</w:t>
      </w:r>
      <w:r>
        <w:rPr>
          <w:rFonts w:hint="eastAsia" w:asciiTheme="minorEastAsia" w:hAnsiTheme="minorEastAsia" w:eastAsiaTheme="minorEastAsia" w:cstheme="minorEastAsia"/>
          <w:sz w:val="24"/>
          <w:szCs w:val="24"/>
          <w:u w:val="none"/>
        </w:rPr>
        <w:t>根据项目情况、评审内容要求编制施工方案。</w:t>
      </w:r>
    </w:p>
    <w:p w14:paraId="79BDCC43">
      <w:pPr>
        <w:jc w:val="both"/>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2．编制顺序（根据磋商文件评审标准编制）</w:t>
      </w:r>
    </w:p>
    <w:p w14:paraId="40900BD5">
      <w:pPr>
        <w:jc w:val="center"/>
        <w:rPr>
          <w:rFonts w:hint="eastAsia" w:asciiTheme="minorEastAsia" w:hAnsiTheme="minorEastAsia" w:eastAsiaTheme="minorEastAsia" w:cstheme="minorEastAsia"/>
          <w:sz w:val="24"/>
          <w:szCs w:val="24"/>
          <w:u w:val="none"/>
        </w:rPr>
      </w:pPr>
    </w:p>
    <w:p w14:paraId="374614AF">
      <w:pPr>
        <w:jc w:val="center"/>
        <w:rPr>
          <w:rFonts w:hint="eastAsia" w:asciiTheme="minorEastAsia" w:hAnsiTheme="minorEastAsia" w:eastAsiaTheme="minorEastAsia" w:cstheme="minorEastAsia"/>
          <w:sz w:val="24"/>
          <w:szCs w:val="24"/>
          <w:u w:val="none"/>
        </w:rPr>
      </w:pPr>
    </w:p>
    <w:p w14:paraId="0025E9B1">
      <w:pPr>
        <w:jc w:val="center"/>
        <w:rPr>
          <w:rFonts w:hint="eastAsia" w:asciiTheme="minorEastAsia" w:hAnsiTheme="minorEastAsia" w:eastAsiaTheme="minorEastAsia" w:cstheme="minorEastAsia"/>
          <w:sz w:val="24"/>
          <w:szCs w:val="24"/>
          <w:u w:val="none"/>
        </w:rPr>
      </w:pPr>
    </w:p>
    <w:p w14:paraId="59B5EA21">
      <w:pPr>
        <w:jc w:val="center"/>
        <w:rPr>
          <w:rFonts w:hint="eastAsia" w:asciiTheme="minorEastAsia" w:hAnsiTheme="minorEastAsia" w:eastAsiaTheme="minorEastAsia" w:cstheme="minorEastAsia"/>
          <w:sz w:val="24"/>
          <w:szCs w:val="24"/>
          <w:u w:val="none"/>
        </w:rPr>
      </w:pPr>
    </w:p>
    <w:p w14:paraId="24A71133">
      <w:pPr>
        <w:jc w:val="center"/>
        <w:rPr>
          <w:rFonts w:hint="eastAsia" w:asciiTheme="minorEastAsia" w:hAnsiTheme="minorEastAsia" w:eastAsiaTheme="minorEastAsia" w:cstheme="minorEastAsia"/>
          <w:sz w:val="24"/>
          <w:szCs w:val="24"/>
          <w:u w:val="none"/>
        </w:rPr>
      </w:pPr>
    </w:p>
    <w:p w14:paraId="3569691D">
      <w:pPr>
        <w:jc w:val="center"/>
        <w:rPr>
          <w:rFonts w:hint="eastAsia" w:asciiTheme="minorEastAsia" w:hAnsiTheme="minorEastAsia" w:eastAsiaTheme="minorEastAsia" w:cstheme="minorEastAsia"/>
          <w:sz w:val="24"/>
          <w:szCs w:val="24"/>
          <w:u w:val="none"/>
        </w:rPr>
      </w:pPr>
    </w:p>
    <w:p w14:paraId="4AE7AC2C">
      <w:pPr>
        <w:jc w:val="center"/>
        <w:rPr>
          <w:rFonts w:hint="eastAsia" w:asciiTheme="minorEastAsia" w:hAnsiTheme="minorEastAsia" w:eastAsiaTheme="minorEastAsia" w:cstheme="minorEastAsia"/>
          <w:sz w:val="24"/>
          <w:szCs w:val="24"/>
          <w:u w:val="none"/>
        </w:rPr>
      </w:pPr>
    </w:p>
    <w:p w14:paraId="53CE54D5">
      <w:pPr>
        <w:jc w:val="center"/>
        <w:rPr>
          <w:rFonts w:hint="eastAsia" w:asciiTheme="minorEastAsia" w:hAnsiTheme="minorEastAsia" w:eastAsiaTheme="minorEastAsia" w:cstheme="minorEastAsia"/>
          <w:sz w:val="24"/>
          <w:szCs w:val="24"/>
          <w:u w:val="none"/>
        </w:rPr>
      </w:pPr>
    </w:p>
    <w:p w14:paraId="08BF4342">
      <w:pPr>
        <w:jc w:val="center"/>
        <w:rPr>
          <w:rFonts w:hint="eastAsia" w:asciiTheme="minorEastAsia" w:hAnsiTheme="minorEastAsia" w:eastAsiaTheme="minorEastAsia" w:cstheme="minorEastAsia"/>
          <w:sz w:val="24"/>
          <w:szCs w:val="24"/>
          <w:u w:val="none"/>
        </w:rPr>
      </w:pPr>
    </w:p>
    <w:p w14:paraId="15E5F82F">
      <w:pPr>
        <w:jc w:val="center"/>
        <w:rPr>
          <w:rFonts w:hint="eastAsia" w:asciiTheme="minorEastAsia" w:hAnsiTheme="minorEastAsia" w:eastAsiaTheme="minorEastAsia" w:cstheme="minorEastAsia"/>
          <w:sz w:val="24"/>
          <w:szCs w:val="24"/>
          <w:u w:val="none"/>
        </w:rPr>
      </w:pPr>
    </w:p>
    <w:p w14:paraId="3CD1B7ED">
      <w:pPr>
        <w:jc w:val="center"/>
        <w:rPr>
          <w:rFonts w:hint="eastAsia" w:asciiTheme="minorEastAsia" w:hAnsiTheme="minorEastAsia" w:eastAsiaTheme="minorEastAsia" w:cstheme="minorEastAsia"/>
          <w:sz w:val="24"/>
          <w:szCs w:val="24"/>
          <w:u w:val="none"/>
        </w:rPr>
      </w:pPr>
    </w:p>
    <w:p w14:paraId="1FBCC290">
      <w:pPr>
        <w:jc w:val="center"/>
        <w:rPr>
          <w:rFonts w:hint="eastAsia" w:asciiTheme="minorEastAsia" w:hAnsiTheme="minorEastAsia" w:eastAsiaTheme="minorEastAsia" w:cstheme="minorEastAsia"/>
          <w:sz w:val="24"/>
          <w:szCs w:val="24"/>
          <w:u w:val="none"/>
        </w:rPr>
      </w:pPr>
    </w:p>
    <w:p w14:paraId="1A527BD9">
      <w:pPr>
        <w:jc w:val="center"/>
        <w:rPr>
          <w:rFonts w:hint="eastAsia" w:asciiTheme="minorEastAsia" w:hAnsiTheme="minorEastAsia" w:eastAsiaTheme="minorEastAsia" w:cstheme="minorEastAsia"/>
          <w:sz w:val="24"/>
          <w:szCs w:val="24"/>
          <w:u w:val="none"/>
        </w:rPr>
      </w:pPr>
    </w:p>
    <w:p w14:paraId="617258C3">
      <w:pPr>
        <w:jc w:val="center"/>
        <w:rPr>
          <w:rFonts w:hint="eastAsia" w:asciiTheme="minorEastAsia" w:hAnsiTheme="minorEastAsia" w:eastAsiaTheme="minorEastAsia" w:cstheme="minorEastAsia"/>
          <w:sz w:val="24"/>
          <w:szCs w:val="24"/>
          <w:u w:val="none"/>
        </w:rPr>
      </w:pPr>
    </w:p>
    <w:p w14:paraId="1CFD01A9">
      <w:pPr>
        <w:jc w:val="center"/>
        <w:rPr>
          <w:rFonts w:hint="eastAsia" w:asciiTheme="minorEastAsia" w:hAnsiTheme="minorEastAsia" w:eastAsiaTheme="minorEastAsia" w:cstheme="minorEastAsia"/>
          <w:sz w:val="24"/>
          <w:szCs w:val="24"/>
          <w:u w:val="none"/>
        </w:rPr>
      </w:pPr>
    </w:p>
    <w:p w14:paraId="1E38702F">
      <w:pPr>
        <w:jc w:val="center"/>
        <w:rPr>
          <w:rFonts w:hint="eastAsia" w:asciiTheme="minorEastAsia" w:hAnsiTheme="minorEastAsia" w:eastAsiaTheme="minorEastAsia" w:cstheme="minorEastAsia"/>
          <w:sz w:val="24"/>
          <w:szCs w:val="24"/>
          <w:u w:val="none"/>
        </w:rPr>
      </w:pPr>
    </w:p>
    <w:p w14:paraId="39BF39B8">
      <w:pPr>
        <w:jc w:val="center"/>
        <w:rPr>
          <w:rFonts w:hint="eastAsia" w:asciiTheme="minorEastAsia" w:hAnsiTheme="minorEastAsia" w:eastAsiaTheme="minorEastAsia" w:cstheme="minorEastAsia"/>
          <w:sz w:val="24"/>
          <w:szCs w:val="24"/>
          <w:u w:val="none"/>
        </w:rPr>
      </w:pPr>
    </w:p>
    <w:p w14:paraId="20C78A3A">
      <w:pPr>
        <w:jc w:val="center"/>
        <w:rPr>
          <w:rFonts w:hint="eastAsia" w:asciiTheme="minorEastAsia" w:hAnsiTheme="minorEastAsia" w:eastAsiaTheme="minorEastAsia" w:cstheme="minorEastAsia"/>
          <w:sz w:val="24"/>
          <w:szCs w:val="24"/>
          <w:u w:val="none"/>
        </w:rPr>
      </w:pPr>
    </w:p>
    <w:p w14:paraId="76CB69FD">
      <w:pPr>
        <w:jc w:val="center"/>
        <w:rPr>
          <w:rFonts w:hint="eastAsia" w:asciiTheme="minorEastAsia" w:hAnsiTheme="minorEastAsia" w:eastAsiaTheme="minorEastAsia" w:cstheme="minorEastAsia"/>
          <w:sz w:val="24"/>
          <w:szCs w:val="24"/>
          <w:u w:val="none"/>
        </w:rPr>
      </w:pPr>
    </w:p>
    <w:p w14:paraId="3786C984">
      <w:pPr>
        <w:jc w:val="center"/>
        <w:rPr>
          <w:rFonts w:hint="eastAsia" w:asciiTheme="minorEastAsia" w:hAnsiTheme="minorEastAsia" w:eastAsiaTheme="minorEastAsia" w:cstheme="minorEastAsia"/>
          <w:sz w:val="24"/>
          <w:szCs w:val="24"/>
          <w:u w:val="none"/>
        </w:rPr>
      </w:pPr>
    </w:p>
    <w:p w14:paraId="0711103D">
      <w:pPr>
        <w:jc w:val="center"/>
        <w:rPr>
          <w:rFonts w:hint="eastAsia" w:asciiTheme="minorEastAsia" w:hAnsiTheme="minorEastAsia" w:eastAsiaTheme="minorEastAsia" w:cstheme="minorEastAsia"/>
          <w:sz w:val="24"/>
          <w:szCs w:val="24"/>
          <w:u w:val="none"/>
        </w:rPr>
      </w:pPr>
    </w:p>
    <w:p w14:paraId="0B33794E">
      <w:pPr>
        <w:jc w:val="center"/>
        <w:rPr>
          <w:rFonts w:hint="eastAsia" w:asciiTheme="minorEastAsia" w:hAnsiTheme="minorEastAsia" w:eastAsiaTheme="minorEastAsia" w:cstheme="minorEastAsia"/>
          <w:sz w:val="24"/>
          <w:szCs w:val="24"/>
          <w:u w:val="none"/>
        </w:rPr>
      </w:pPr>
    </w:p>
    <w:p w14:paraId="2A64DAF3">
      <w:pPr>
        <w:jc w:val="center"/>
        <w:rPr>
          <w:rFonts w:hint="eastAsia" w:asciiTheme="minorEastAsia" w:hAnsiTheme="minorEastAsia" w:eastAsiaTheme="minorEastAsia" w:cstheme="minorEastAsia"/>
          <w:sz w:val="24"/>
          <w:szCs w:val="24"/>
          <w:u w:val="none"/>
        </w:rPr>
      </w:pPr>
    </w:p>
    <w:p w14:paraId="34F790B9">
      <w:pPr>
        <w:jc w:val="center"/>
        <w:rPr>
          <w:rFonts w:hint="eastAsia" w:asciiTheme="minorEastAsia" w:hAnsiTheme="minorEastAsia" w:eastAsiaTheme="minorEastAsia" w:cstheme="minorEastAsia"/>
          <w:sz w:val="24"/>
          <w:szCs w:val="24"/>
          <w:u w:val="none"/>
        </w:rPr>
      </w:pPr>
    </w:p>
    <w:p w14:paraId="0366F3A9">
      <w:pPr>
        <w:jc w:val="center"/>
        <w:rPr>
          <w:rFonts w:hint="eastAsia" w:asciiTheme="minorEastAsia" w:hAnsiTheme="minorEastAsia" w:eastAsiaTheme="minorEastAsia" w:cstheme="minorEastAsia"/>
          <w:sz w:val="24"/>
          <w:szCs w:val="24"/>
          <w:u w:val="none"/>
        </w:rPr>
      </w:pPr>
    </w:p>
    <w:p w14:paraId="284B4176">
      <w:pPr>
        <w:jc w:val="center"/>
        <w:rPr>
          <w:rFonts w:hint="eastAsia" w:asciiTheme="minorEastAsia" w:hAnsiTheme="minorEastAsia" w:eastAsiaTheme="minorEastAsia" w:cstheme="minorEastAsia"/>
          <w:sz w:val="24"/>
          <w:szCs w:val="24"/>
          <w:u w:val="none"/>
          <w:lang w:val="en-US" w:eastAsia="zh-CN"/>
        </w:rPr>
      </w:pPr>
    </w:p>
    <w:p w14:paraId="5A5815EC">
      <w:pPr>
        <w:jc w:val="center"/>
        <w:rPr>
          <w:rFonts w:hint="eastAsia" w:asciiTheme="minorEastAsia" w:hAnsiTheme="minorEastAsia" w:eastAsiaTheme="minorEastAsia" w:cstheme="minorEastAsia"/>
          <w:sz w:val="24"/>
          <w:szCs w:val="24"/>
          <w:u w:val="none"/>
          <w:lang w:val="en-US" w:eastAsia="zh-CN"/>
        </w:rPr>
      </w:pPr>
    </w:p>
    <w:p w14:paraId="04280610">
      <w:pPr>
        <w:jc w:val="center"/>
        <w:rPr>
          <w:rFonts w:hint="eastAsia" w:asciiTheme="minorEastAsia" w:hAnsiTheme="minorEastAsia" w:eastAsiaTheme="minorEastAsia" w:cstheme="minorEastAsia"/>
          <w:sz w:val="24"/>
          <w:szCs w:val="24"/>
          <w:u w:val="none"/>
          <w:lang w:val="en-US" w:eastAsia="zh-CN"/>
        </w:rPr>
      </w:pPr>
    </w:p>
    <w:p w14:paraId="3FDF441F">
      <w:pPr>
        <w:jc w:val="center"/>
        <w:rPr>
          <w:rFonts w:hint="eastAsia" w:asciiTheme="minorEastAsia" w:hAnsiTheme="minorEastAsia" w:eastAsiaTheme="minorEastAsia" w:cstheme="minorEastAsia"/>
          <w:sz w:val="24"/>
          <w:szCs w:val="24"/>
          <w:u w:val="none"/>
          <w:lang w:val="en-US" w:eastAsia="zh-CN"/>
        </w:rPr>
      </w:pPr>
    </w:p>
    <w:p w14:paraId="172AB7DD">
      <w:pPr>
        <w:jc w:val="center"/>
        <w:rPr>
          <w:rFonts w:hint="eastAsia" w:asciiTheme="minorEastAsia" w:hAnsiTheme="minorEastAsia" w:eastAsiaTheme="minorEastAsia" w:cstheme="minorEastAsia"/>
          <w:sz w:val="24"/>
          <w:szCs w:val="24"/>
          <w:u w:val="none"/>
          <w:lang w:val="en-US" w:eastAsia="zh-CN"/>
        </w:rPr>
      </w:pPr>
    </w:p>
    <w:p w14:paraId="5A24BF58">
      <w:pPr>
        <w:jc w:val="center"/>
        <w:rPr>
          <w:rFonts w:hint="eastAsia" w:asciiTheme="minorEastAsia" w:hAnsiTheme="minorEastAsia" w:eastAsiaTheme="minorEastAsia" w:cstheme="minorEastAsia"/>
          <w:sz w:val="24"/>
          <w:szCs w:val="24"/>
          <w:u w:val="none"/>
          <w:lang w:val="en-US" w:eastAsia="zh-CN"/>
        </w:rPr>
      </w:pPr>
    </w:p>
    <w:p w14:paraId="588F8E46">
      <w:pPr>
        <w:jc w:val="center"/>
        <w:rPr>
          <w:rFonts w:hint="eastAsia" w:asciiTheme="minorEastAsia" w:hAnsiTheme="minorEastAsia" w:eastAsiaTheme="minorEastAsia" w:cstheme="minorEastAsia"/>
          <w:sz w:val="24"/>
          <w:szCs w:val="24"/>
          <w:u w:val="none"/>
          <w:lang w:val="en-US" w:eastAsia="zh-CN"/>
        </w:rPr>
      </w:pPr>
    </w:p>
    <w:p w14:paraId="055D4B9A">
      <w:pPr>
        <w:jc w:val="center"/>
        <w:rPr>
          <w:rFonts w:hint="eastAsia" w:asciiTheme="minorEastAsia" w:hAnsiTheme="minorEastAsia" w:eastAsiaTheme="minorEastAsia" w:cstheme="minorEastAsia"/>
          <w:sz w:val="24"/>
          <w:szCs w:val="24"/>
          <w:u w:val="none"/>
          <w:lang w:val="en-US" w:eastAsia="zh-CN"/>
        </w:rPr>
      </w:pPr>
    </w:p>
    <w:p w14:paraId="3376DA44">
      <w:pPr>
        <w:jc w:val="center"/>
        <w:rPr>
          <w:rFonts w:hint="eastAsia" w:asciiTheme="minorEastAsia" w:hAnsiTheme="minorEastAsia" w:eastAsiaTheme="minorEastAsia" w:cstheme="minorEastAsia"/>
          <w:sz w:val="24"/>
          <w:szCs w:val="24"/>
          <w:u w:val="none"/>
          <w:lang w:val="en-US" w:eastAsia="zh-CN"/>
        </w:rPr>
      </w:pPr>
    </w:p>
    <w:p w14:paraId="6F821645">
      <w:pPr>
        <w:jc w:val="center"/>
        <w:rPr>
          <w:rFonts w:hint="eastAsia" w:asciiTheme="minorEastAsia" w:hAnsiTheme="minorEastAsia" w:eastAsiaTheme="minorEastAsia" w:cstheme="minorEastAsia"/>
          <w:sz w:val="24"/>
          <w:szCs w:val="24"/>
          <w:u w:val="none"/>
          <w:lang w:val="en-US" w:eastAsia="zh-CN"/>
        </w:rPr>
      </w:pPr>
    </w:p>
    <w:p w14:paraId="72FA067C">
      <w:pPr>
        <w:jc w:val="center"/>
        <w:rPr>
          <w:rFonts w:hint="eastAsia" w:asciiTheme="minorEastAsia" w:hAnsiTheme="minorEastAsia" w:eastAsiaTheme="minorEastAsia" w:cstheme="minorEastAsia"/>
          <w:sz w:val="24"/>
          <w:szCs w:val="24"/>
          <w:u w:val="none"/>
          <w:lang w:val="en-US" w:eastAsia="zh-CN"/>
        </w:rPr>
      </w:pPr>
    </w:p>
    <w:p w14:paraId="03D9328B">
      <w:pPr>
        <w:jc w:val="center"/>
        <w:rPr>
          <w:rFonts w:hint="eastAsia" w:asciiTheme="minorEastAsia" w:hAnsiTheme="minorEastAsia" w:eastAsiaTheme="minorEastAsia" w:cstheme="minorEastAsia"/>
          <w:sz w:val="24"/>
          <w:szCs w:val="24"/>
          <w:u w:val="none"/>
          <w:lang w:val="en-US" w:eastAsia="zh-CN"/>
        </w:rPr>
      </w:pPr>
    </w:p>
    <w:p w14:paraId="0D38C3AB">
      <w:pPr>
        <w:jc w:val="center"/>
        <w:rPr>
          <w:rFonts w:hint="eastAsia" w:asciiTheme="minorEastAsia" w:hAnsiTheme="minorEastAsia" w:eastAsiaTheme="minorEastAsia" w:cstheme="minorEastAsia"/>
          <w:sz w:val="24"/>
          <w:szCs w:val="24"/>
          <w:u w:val="none"/>
          <w:lang w:val="en-US" w:eastAsia="zh-CN"/>
        </w:rPr>
      </w:pPr>
    </w:p>
    <w:p w14:paraId="5FAA38E2">
      <w:pPr>
        <w:jc w:val="center"/>
        <w:rPr>
          <w:rFonts w:hint="eastAsia" w:asciiTheme="minorEastAsia" w:hAnsiTheme="minorEastAsia" w:eastAsiaTheme="minorEastAsia" w:cstheme="minorEastAsia"/>
          <w:sz w:val="24"/>
          <w:szCs w:val="24"/>
          <w:u w:val="none"/>
          <w:lang w:val="en-US" w:eastAsia="zh-CN"/>
        </w:rPr>
      </w:pPr>
    </w:p>
    <w:p w14:paraId="7C78903D">
      <w:pPr>
        <w:jc w:val="center"/>
        <w:rPr>
          <w:rFonts w:hint="eastAsia" w:asciiTheme="minorEastAsia" w:hAnsiTheme="minorEastAsia" w:eastAsiaTheme="minorEastAsia" w:cstheme="minorEastAsia"/>
          <w:sz w:val="24"/>
          <w:szCs w:val="24"/>
          <w:u w:val="none"/>
          <w:lang w:val="en-US" w:eastAsia="zh-CN"/>
        </w:rPr>
      </w:pPr>
    </w:p>
    <w:p w14:paraId="61EC0E66">
      <w:pPr>
        <w:jc w:val="center"/>
        <w:rPr>
          <w:rFonts w:hint="eastAsia" w:asciiTheme="minorEastAsia" w:hAnsiTheme="minorEastAsia" w:eastAsiaTheme="minorEastAsia" w:cstheme="minorEastAsia"/>
          <w:sz w:val="24"/>
          <w:szCs w:val="24"/>
          <w:u w:val="none"/>
          <w:lang w:val="en-US" w:eastAsia="zh-CN"/>
        </w:rPr>
      </w:pPr>
    </w:p>
    <w:p w14:paraId="4B7FDD7E">
      <w:pPr>
        <w:jc w:val="center"/>
        <w:rPr>
          <w:rFonts w:hint="eastAsia" w:asciiTheme="minorEastAsia" w:hAnsiTheme="minorEastAsia" w:eastAsiaTheme="minorEastAsia" w:cstheme="minorEastAsia"/>
          <w:sz w:val="24"/>
          <w:szCs w:val="24"/>
          <w:u w:val="none"/>
          <w:lang w:val="en-US" w:eastAsia="zh-CN"/>
        </w:rPr>
      </w:pPr>
    </w:p>
    <w:p w14:paraId="417093F4">
      <w:pPr>
        <w:jc w:val="center"/>
        <w:rPr>
          <w:rFonts w:hint="eastAsia" w:asciiTheme="majorEastAsia" w:hAnsiTheme="majorEastAsia" w:eastAsiaTheme="majorEastAsia" w:cstheme="majorEastAsia"/>
          <w:sz w:val="32"/>
          <w:szCs w:val="32"/>
          <w:lang w:val="en-US" w:eastAsia="zh-CN"/>
        </w:rPr>
      </w:pPr>
    </w:p>
    <w:p w14:paraId="527413CD">
      <w:pPr>
        <w:numPr>
          <w:ilvl w:val="0"/>
          <w:numId w:val="0"/>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napToGrid w:val="0"/>
          <w:color w:val="000000"/>
          <w:kern w:val="0"/>
          <w:sz w:val="32"/>
          <w:szCs w:val="32"/>
          <w:lang w:val="en-US" w:eastAsia="zh-CN" w:bidi="ar-SA"/>
        </w:rPr>
        <w:t>八</w:t>
      </w:r>
      <w:r>
        <w:rPr>
          <w:rFonts w:hint="eastAsia" w:asciiTheme="majorEastAsia" w:hAnsiTheme="majorEastAsia" w:eastAsiaTheme="majorEastAsia" w:cstheme="majorEastAsia"/>
          <w:snapToGrid w:val="0"/>
          <w:color w:val="000000"/>
          <w:kern w:val="0"/>
          <w:sz w:val="32"/>
          <w:szCs w:val="32"/>
          <w:lang w:val="en-US" w:eastAsia="en-US" w:bidi="ar-SA"/>
        </w:rPr>
        <w:t>、</w:t>
      </w:r>
      <w:r>
        <w:rPr>
          <w:rFonts w:hint="eastAsia" w:asciiTheme="majorEastAsia" w:hAnsiTheme="majorEastAsia" w:eastAsiaTheme="majorEastAsia" w:cstheme="majorEastAsia"/>
          <w:sz w:val="32"/>
          <w:szCs w:val="32"/>
        </w:rPr>
        <w:t>投标企业业绩</w:t>
      </w:r>
    </w:p>
    <w:p w14:paraId="12EB86A5">
      <w:pPr>
        <w:numPr>
          <w:ilvl w:val="0"/>
          <w:numId w:val="0"/>
        </w:numPr>
        <w:ind w:leftChars="0"/>
        <w:jc w:val="both"/>
        <w:rPr>
          <w:rFonts w:hint="eastAsia" w:asciiTheme="majorEastAsia" w:hAnsiTheme="majorEastAsia" w:eastAsiaTheme="majorEastAsia" w:cstheme="majorEastAsia"/>
          <w:sz w:val="32"/>
          <w:szCs w:val="32"/>
        </w:rPr>
      </w:pPr>
    </w:p>
    <w:p w14:paraId="75F591EE">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(复印件加盖公章)</w:t>
      </w:r>
    </w:p>
    <w:p w14:paraId="6AB46113">
      <w:pPr>
        <w:jc w:val="center"/>
        <w:rPr>
          <w:rFonts w:hint="eastAsia" w:asciiTheme="majorEastAsia" w:hAnsiTheme="majorEastAsia" w:eastAsiaTheme="majorEastAsia" w:cstheme="majorEastAsia"/>
          <w:sz w:val="28"/>
          <w:szCs w:val="28"/>
        </w:rPr>
      </w:pPr>
    </w:p>
    <w:p w14:paraId="2B3DD804">
      <w:pPr>
        <w:jc w:val="center"/>
        <w:rPr>
          <w:rFonts w:hint="eastAsia" w:asciiTheme="majorEastAsia" w:hAnsiTheme="majorEastAsia" w:eastAsiaTheme="majorEastAsia" w:cstheme="majorEastAsia"/>
          <w:sz w:val="28"/>
          <w:szCs w:val="28"/>
        </w:rPr>
      </w:pPr>
    </w:p>
    <w:p w14:paraId="10375B4B">
      <w:pPr>
        <w:jc w:val="center"/>
        <w:rPr>
          <w:rFonts w:hint="eastAsia" w:asciiTheme="majorEastAsia" w:hAnsiTheme="majorEastAsia" w:eastAsiaTheme="majorEastAsia" w:cstheme="majorEastAsia"/>
          <w:sz w:val="28"/>
          <w:szCs w:val="28"/>
        </w:rPr>
      </w:pPr>
    </w:p>
    <w:p w14:paraId="1D99BD55">
      <w:pPr>
        <w:jc w:val="center"/>
        <w:rPr>
          <w:rFonts w:hint="eastAsia" w:asciiTheme="majorEastAsia" w:hAnsiTheme="majorEastAsia" w:eastAsiaTheme="majorEastAsia" w:cstheme="majorEastAsia"/>
          <w:sz w:val="28"/>
          <w:szCs w:val="28"/>
        </w:rPr>
      </w:pPr>
    </w:p>
    <w:p w14:paraId="77FDBD68">
      <w:pPr>
        <w:jc w:val="center"/>
        <w:rPr>
          <w:rFonts w:hint="eastAsia" w:asciiTheme="majorEastAsia" w:hAnsiTheme="majorEastAsia" w:eastAsiaTheme="majorEastAsia" w:cstheme="majorEastAsia"/>
          <w:sz w:val="28"/>
          <w:szCs w:val="28"/>
        </w:rPr>
      </w:pPr>
    </w:p>
    <w:p w14:paraId="21967BC5">
      <w:pPr>
        <w:jc w:val="center"/>
        <w:rPr>
          <w:rFonts w:hint="eastAsia" w:asciiTheme="majorEastAsia" w:hAnsiTheme="majorEastAsia" w:eastAsiaTheme="majorEastAsia" w:cstheme="majorEastAsia"/>
          <w:sz w:val="28"/>
          <w:szCs w:val="28"/>
        </w:rPr>
      </w:pPr>
    </w:p>
    <w:p w14:paraId="0DF94C06">
      <w:pPr>
        <w:jc w:val="center"/>
        <w:rPr>
          <w:rFonts w:hint="eastAsia" w:asciiTheme="majorEastAsia" w:hAnsiTheme="majorEastAsia" w:eastAsiaTheme="majorEastAsia" w:cstheme="majorEastAsia"/>
          <w:sz w:val="28"/>
          <w:szCs w:val="28"/>
        </w:rPr>
      </w:pPr>
    </w:p>
    <w:p w14:paraId="03B67E72">
      <w:pPr>
        <w:jc w:val="center"/>
        <w:rPr>
          <w:rFonts w:hint="eastAsia" w:asciiTheme="majorEastAsia" w:hAnsiTheme="majorEastAsia" w:eastAsiaTheme="majorEastAsia" w:cstheme="majorEastAsia"/>
          <w:sz w:val="28"/>
          <w:szCs w:val="28"/>
        </w:rPr>
      </w:pPr>
    </w:p>
    <w:p w14:paraId="275AD6E4">
      <w:pPr>
        <w:jc w:val="center"/>
        <w:rPr>
          <w:rFonts w:hint="eastAsia" w:asciiTheme="majorEastAsia" w:hAnsiTheme="majorEastAsia" w:eastAsiaTheme="majorEastAsia" w:cstheme="majorEastAsia"/>
          <w:sz w:val="28"/>
          <w:szCs w:val="28"/>
        </w:rPr>
      </w:pPr>
    </w:p>
    <w:p w14:paraId="72F78998">
      <w:pPr>
        <w:jc w:val="center"/>
        <w:rPr>
          <w:rFonts w:hint="eastAsia" w:asciiTheme="majorEastAsia" w:hAnsiTheme="majorEastAsia" w:eastAsiaTheme="majorEastAsia" w:cstheme="majorEastAsia"/>
          <w:sz w:val="28"/>
          <w:szCs w:val="28"/>
        </w:rPr>
      </w:pPr>
    </w:p>
    <w:p w14:paraId="16A1384C">
      <w:pPr>
        <w:jc w:val="center"/>
        <w:rPr>
          <w:rFonts w:hint="eastAsia" w:asciiTheme="majorEastAsia" w:hAnsiTheme="majorEastAsia" w:eastAsiaTheme="majorEastAsia" w:cstheme="majorEastAsia"/>
          <w:sz w:val="28"/>
          <w:szCs w:val="28"/>
        </w:rPr>
      </w:pPr>
    </w:p>
    <w:p w14:paraId="556E5D5C">
      <w:pPr>
        <w:jc w:val="center"/>
        <w:rPr>
          <w:rFonts w:hint="eastAsia" w:asciiTheme="majorEastAsia" w:hAnsiTheme="majorEastAsia" w:eastAsiaTheme="majorEastAsia" w:cstheme="majorEastAsia"/>
          <w:sz w:val="28"/>
          <w:szCs w:val="28"/>
        </w:rPr>
      </w:pPr>
    </w:p>
    <w:p w14:paraId="5909664E">
      <w:pPr>
        <w:jc w:val="center"/>
        <w:rPr>
          <w:rFonts w:hint="eastAsia" w:asciiTheme="majorEastAsia" w:hAnsiTheme="majorEastAsia" w:eastAsiaTheme="majorEastAsia" w:cstheme="majorEastAsia"/>
          <w:sz w:val="28"/>
          <w:szCs w:val="28"/>
        </w:rPr>
      </w:pPr>
    </w:p>
    <w:p w14:paraId="34E1BA7A">
      <w:pPr>
        <w:jc w:val="center"/>
        <w:rPr>
          <w:rFonts w:hint="eastAsia" w:asciiTheme="majorEastAsia" w:hAnsiTheme="majorEastAsia" w:eastAsiaTheme="majorEastAsia" w:cstheme="majorEastAsia"/>
          <w:sz w:val="28"/>
          <w:szCs w:val="28"/>
        </w:rPr>
      </w:pPr>
    </w:p>
    <w:p w14:paraId="5E7EBA42">
      <w:pPr>
        <w:jc w:val="center"/>
        <w:rPr>
          <w:rFonts w:hint="eastAsia" w:asciiTheme="majorEastAsia" w:hAnsiTheme="majorEastAsia" w:eastAsiaTheme="majorEastAsia" w:cstheme="majorEastAsia"/>
          <w:sz w:val="28"/>
          <w:szCs w:val="28"/>
        </w:rPr>
      </w:pPr>
    </w:p>
    <w:p w14:paraId="4208AF82">
      <w:pPr>
        <w:jc w:val="center"/>
        <w:rPr>
          <w:rFonts w:hint="eastAsia" w:asciiTheme="majorEastAsia" w:hAnsiTheme="majorEastAsia" w:eastAsiaTheme="majorEastAsia" w:cstheme="majorEastAsia"/>
          <w:sz w:val="28"/>
          <w:szCs w:val="28"/>
        </w:rPr>
      </w:pPr>
    </w:p>
    <w:p w14:paraId="13D61441">
      <w:pPr>
        <w:jc w:val="center"/>
        <w:rPr>
          <w:rFonts w:hint="eastAsia" w:asciiTheme="majorEastAsia" w:hAnsiTheme="majorEastAsia" w:eastAsiaTheme="majorEastAsia" w:cstheme="majorEastAsia"/>
          <w:sz w:val="28"/>
          <w:szCs w:val="28"/>
        </w:rPr>
      </w:pPr>
    </w:p>
    <w:p w14:paraId="26C96470">
      <w:pPr>
        <w:jc w:val="center"/>
        <w:rPr>
          <w:rFonts w:hint="eastAsia" w:asciiTheme="majorEastAsia" w:hAnsiTheme="majorEastAsia" w:eastAsiaTheme="majorEastAsia" w:cstheme="majorEastAsia"/>
          <w:sz w:val="28"/>
          <w:szCs w:val="28"/>
        </w:rPr>
      </w:pPr>
    </w:p>
    <w:p w14:paraId="3D190CF0">
      <w:pPr>
        <w:jc w:val="center"/>
        <w:rPr>
          <w:rFonts w:hint="eastAsia" w:asciiTheme="majorEastAsia" w:hAnsiTheme="majorEastAsia" w:eastAsiaTheme="majorEastAsia" w:cstheme="majorEastAsia"/>
          <w:sz w:val="28"/>
          <w:szCs w:val="28"/>
        </w:rPr>
      </w:pPr>
    </w:p>
    <w:p w14:paraId="79B2A32E">
      <w:pPr>
        <w:jc w:val="center"/>
        <w:rPr>
          <w:rFonts w:hint="eastAsia" w:asciiTheme="majorEastAsia" w:hAnsiTheme="majorEastAsia" w:eastAsiaTheme="majorEastAsia" w:cstheme="majorEastAsia"/>
          <w:sz w:val="28"/>
          <w:szCs w:val="28"/>
        </w:rPr>
      </w:pPr>
    </w:p>
    <w:p w14:paraId="293F80EB">
      <w:pPr>
        <w:jc w:val="center"/>
        <w:rPr>
          <w:rFonts w:hint="eastAsia" w:asciiTheme="majorEastAsia" w:hAnsiTheme="majorEastAsia" w:eastAsiaTheme="majorEastAsia" w:cstheme="majorEastAsia"/>
          <w:sz w:val="28"/>
          <w:szCs w:val="28"/>
        </w:rPr>
      </w:pPr>
    </w:p>
    <w:p w14:paraId="795AB16B">
      <w:pPr>
        <w:jc w:val="center"/>
        <w:rPr>
          <w:rFonts w:hint="eastAsia" w:asciiTheme="majorEastAsia" w:hAnsiTheme="majorEastAsia" w:eastAsiaTheme="majorEastAsia" w:cstheme="majorEastAsia"/>
          <w:sz w:val="28"/>
          <w:szCs w:val="28"/>
        </w:rPr>
      </w:pPr>
    </w:p>
    <w:p w14:paraId="3CD026F3">
      <w:pPr>
        <w:jc w:val="center"/>
        <w:rPr>
          <w:rFonts w:hint="eastAsia" w:asciiTheme="majorEastAsia" w:hAnsiTheme="majorEastAsia" w:eastAsiaTheme="majorEastAsia" w:cstheme="majorEastAsia"/>
          <w:sz w:val="28"/>
          <w:szCs w:val="28"/>
        </w:rPr>
      </w:pPr>
    </w:p>
    <w:p w14:paraId="3D0661EB">
      <w:pPr>
        <w:jc w:val="center"/>
        <w:rPr>
          <w:rFonts w:hint="eastAsia" w:asciiTheme="majorEastAsia" w:hAnsiTheme="majorEastAsia" w:eastAsiaTheme="majorEastAsia" w:cstheme="majorEastAsia"/>
          <w:sz w:val="28"/>
          <w:szCs w:val="28"/>
        </w:rPr>
      </w:pPr>
    </w:p>
    <w:p w14:paraId="2C974134">
      <w:pPr>
        <w:jc w:val="center"/>
        <w:rPr>
          <w:rFonts w:hint="eastAsia" w:asciiTheme="majorEastAsia" w:hAnsiTheme="majorEastAsia" w:eastAsiaTheme="majorEastAsia" w:cstheme="majorEastAsia"/>
          <w:sz w:val="28"/>
          <w:szCs w:val="28"/>
        </w:rPr>
      </w:pPr>
    </w:p>
    <w:p w14:paraId="5EB77984">
      <w:pPr>
        <w:jc w:val="center"/>
        <w:rPr>
          <w:rFonts w:hint="eastAsia" w:asciiTheme="majorEastAsia" w:hAnsiTheme="majorEastAsia" w:eastAsiaTheme="majorEastAsia" w:cstheme="majorEastAsia"/>
          <w:sz w:val="28"/>
          <w:szCs w:val="28"/>
        </w:rPr>
      </w:pPr>
    </w:p>
    <w:p w14:paraId="60EC431A">
      <w:pPr>
        <w:jc w:val="center"/>
        <w:rPr>
          <w:rFonts w:hint="eastAsia" w:asciiTheme="majorEastAsia" w:hAnsiTheme="majorEastAsia" w:eastAsiaTheme="majorEastAsia" w:cstheme="majorEastAsia"/>
          <w:sz w:val="28"/>
          <w:szCs w:val="28"/>
        </w:rPr>
      </w:pPr>
    </w:p>
    <w:p w14:paraId="2CD0DA9A">
      <w:pPr>
        <w:jc w:val="center"/>
        <w:rPr>
          <w:rFonts w:hint="eastAsia" w:asciiTheme="majorEastAsia" w:hAnsiTheme="majorEastAsia" w:eastAsiaTheme="majorEastAsia" w:cstheme="majorEastAsia"/>
          <w:sz w:val="28"/>
          <w:szCs w:val="28"/>
        </w:rPr>
      </w:pPr>
    </w:p>
    <w:p w14:paraId="315887DD">
      <w:pPr>
        <w:jc w:val="center"/>
        <w:rPr>
          <w:rFonts w:hint="eastAsia" w:asciiTheme="majorEastAsia" w:hAnsiTheme="majorEastAsia" w:eastAsiaTheme="majorEastAsia" w:cstheme="majorEastAsia"/>
          <w:sz w:val="28"/>
          <w:szCs w:val="28"/>
        </w:rPr>
      </w:pPr>
    </w:p>
    <w:p w14:paraId="7DA038E9">
      <w:pPr>
        <w:jc w:val="center"/>
        <w:rPr>
          <w:rFonts w:hint="eastAsia" w:asciiTheme="majorEastAsia" w:hAnsiTheme="majorEastAsia" w:eastAsiaTheme="majorEastAsia" w:cstheme="majorEastAsia"/>
          <w:sz w:val="28"/>
          <w:szCs w:val="28"/>
        </w:rPr>
      </w:pPr>
    </w:p>
    <w:p w14:paraId="6CD69277">
      <w:pPr>
        <w:jc w:val="center"/>
        <w:rPr>
          <w:rFonts w:hint="eastAsia" w:asciiTheme="majorEastAsia" w:hAnsiTheme="majorEastAsia" w:eastAsiaTheme="majorEastAsia" w:cstheme="majorEastAsia"/>
          <w:sz w:val="28"/>
          <w:szCs w:val="28"/>
        </w:rPr>
      </w:pPr>
    </w:p>
    <w:p w14:paraId="1CFC5A46">
      <w:pPr>
        <w:jc w:val="center"/>
        <w:rPr>
          <w:rFonts w:hint="eastAsia" w:asciiTheme="majorEastAsia" w:hAnsiTheme="majorEastAsia" w:eastAsiaTheme="majorEastAsia" w:cstheme="majorEastAsia"/>
          <w:sz w:val="28"/>
          <w:szCs w:val="28"/>
        </w:rPr>
      </w:pPr>
    </w:p>
    <w:p w14:paraId="7ED61C6D">
      <w:pPr>
        <w:jc w:val="center"/>
        <w:rPr>
          <w:rFonts w:hint="eastAsia" w:asciiTheme="majorEastAsia" w:hAnsiTheme="majorEastAsia" w:eastAsiaTheme="majorEastAsia" w:cstheme="majorEastAsia"/>
          <w:sz w:val="28"/>
          <w:szCs w:val="28"/>
        </w:rPr>
      </w:pPr>
    </w:p>
    <w:p w14:paraId="3D30ED12">
      <w:pPr>
        <w:jc w:val="center"/>
        <w:rPr>
          <w:rFonts w:hint="eastAsia" w:asciiTheme="majorEastAsia" w:hAnsiTheme="majorEastAsia" w:eastAsiaTheme="majorEastAsia" w:cstheme="majorEastAsia"/>
          <w:sz w:val="28"/>
          <w:szCs w:val="28"/>
        </w:rPr>
      </w:pPr>
    </w:p>
    <w:p w14:paraId="68DA6ECF">
      <w:pPr>
        <w:jc w:val="center"/>
        <w:rPr>
          <w:rFonts w:hint="eastAsia" w:asciiTheme="majorEastAsia" w:hAnsiTheme="majorEastAsia" w:eastAsiaTheme="majorEastAsia" w:cstheme="majorEastAsia"/>
          <w:sz w:val="28"/>
          <w:szCs w:val="28"/>
        </w:rPr>
      </w:pPr>
    </w:p>
    <w:p w14:paraId="38B57A1F">
      <w:pPr>
        <w:jc w:val="center"/>
        <w:rPr>
          <w:rFonts w:hint="eastAsia" w:asciiTheme="majorEastAsia" w:hAnsiTheme="majorEastAsia" w:eastAsiaTheme="majorEastAsia" w:cstheme="majorEastAsia"/>
          <w:sz w:val="28"/>
          <w:szCs w:val="28"/>
        </w:rPr>
      </w:pPr>
    </w:p>
    <w:p w14:paraId="05127425">
      <w:pPr>
        <w:jc w:val="center"/>
        <w:rPr>
          <w:rFonts w:hint="eastAsia" w:asciiTheme="majorEastAsia" w:hAnsiTheme="majorEastAsia" w:eastAsiaTheme="majorEastAsia" w:cstheme="majorEastAsia"/>
          <w:sz w:val="32"/>
          <w:szCs w:val="32"/>
        </w:rPr>
      </w:pPr>
    </w:p>
    <w:p w14:paraId="32075297">
      <w:pPr>
        <w:jc w:val="center"/>
        <w:rPr>
          <w:rFonts w:hint="eastAsia" w:asciiTheme="majorEastAsia" w:hAnsiTheme="majorEastAsia" w:eastAsiaTheme="majorEastAsia" w:cstheme="majorEastAsia"/>
          <w:sz w:val="32"/>
          <w:szCs w:val="32"/>
        </w:rPr>
      </w:pPr>
    </w:p>
    <w:p w14:paraId="0EDF4C8E">
      <w:pPr>
        <w:numPr>
          <w:ilvl w:val="0"/>
          <w:numId w:val="0"/>
        </w:numPr>
        <w:ind w:leftChars="0"/>
        <w:jc w:val="center"/>
        <w:rPr>
          <w:rFonts w:hint="eastAsia" w:asciiTheme="majorEastAsia" w:hAnsiTheme="majorEastAsia" w:eastAsiaTheme="majorEastAsia" w:cstheme="majorEastAsia"/>
          <w:sz w:val="32"/>
          <w:szCs w:val="32"/>
          <w:lang w:val="en-US" w:eastAsia="zh-CN"/>
        </w:rPr>
      </w:pPr>
    </w:p>
    <w:p w14:paraId="0A0FF07A">
      <w:pPr>
        <w:numPr>
          <w:ilvl w:val="0"/>
          <w:numId w:val="0"/>
        </w:numPr>
        <w:ind w:left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九、</w:t>
      </w:r>
      <w:r>
        <w:rPr>
          <w:rFonts w:hint="eastAsia" w:asciiTheme="majorEastAsia" w:hAnsiTheme="majorEastAsia" w:eastAsiaTheme="majorEastAsia" w:cstheme="majorEastAsia"/>
          <w:sz w:val="32"/>
          <w:szCs w:val="32"/>
        </w:rPr>
        <w:t>工程质量的保障措施及承诺</w:t>
      </w:r>
    </w:p>
    <w:p w14:paraId="08387BCB">
      <w:pPr>
        <w:numPr>
          <w:ilvl w:val="0"/>
          <w:numId w:val="0"/>
        </w:numPr>
        <w:ind w:leftChars="0"/>
        <w:jc w:val="both"/>
        <w:rPr>
          <w:rFonts w:hint="eastAsia" w:asciiTheme="majorEastAsia" w:hAnsiTheme="majorEastAsia" w:eastAsiaTheme="majorEastAsia" w:cstheme="majorEastAsia"/>
          <w:sz w:val="32"/>
          <w:szCs w:val="32"/>
        </w:rPr>
      </w:pPr>
    </w:p>
    <w:p w14:paraId="317BD077">
      <w:pPr>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8"/>
          <w:szCs w:val="28"/>
        </w:rPr>
        <w:t>（无具体格式，供应商自行编写）</w:t>
      </w:r>
    </w:p>
    <w:p w14:paraId="2BD83941">
      <w:pPr>
        <w:jc w:val="center"/>
        <w:rPr>
          <w:rFonts w:hint="eastAsia" w:asciiTheme="majorEastAsia" w:hAnsiTheme="majorEastAsia" w:eastAsiaTheme="majorEastAsia" w:cstheme="majorEastAsia"/>
          <w:sz w:val="32"/>
          <w:szCs w:val="32"/>
        </w:rPr>
      </w:pPr>
    </w:p>
    <w:p w14:paraId="7248003D">
      <w:pPr>
        <w:jc w:val="center"/>
        <w:rPr>
          <w:rFonts w:hint="eastAsia" w:asciiTheme="majorEastAsia" w:hAnsiTheme="majorEastAsia" w:eastAsiaTheme="majorEastAsia" w:cstheme="majorEastAsia"/>
          <w:sz w:val="32"/>
          <w:szCs w:val="32"/>
        </w:rPr>
      </w:pPr>
    </w:p>
    <w:p w14:paraId="354773F6">
      <w:pPr>
        <w:jc w:val="center"/>
        <w:rPr>
          <w:rFonts w:hint="eastAsia" w:asciiTheme="majorEastAsia" w:hAnsiTheme="majorEastAsia" w:eastAsiaTheme="majorEastAsia" w:cstheme="majorEastAsia"/>
          <w:sz w:val="32"/>
          <w:szCs w:val="32"/>
        </w:rPr>
      </w:pPr>
    </w:p>
    <w:p w14:paraId="6AE49E22">
      <w:pPr>
        <w:jc w:val="center"/>
        <w:rPr>
          <w:rFonts w:hint="eastAsia" w:asciiTheme="majorEastAsia" w:hAnsiTheme="majorEastAsia" w:eastAsiaTheme="majorEastAsia" w:cstheme="majorEastAsia"/>
          <w:sz w:val="32"/>
          <w:szCs w:val="32"/>
        </w:rPr>
      </w:pPr>
    </w:p>
    <w:p w14:paraId="3E7EC0B8">
      <w:pPr>
        <w:jc w:val="center"/>
        <w:rPr>
          <w:rFonts w:hint="eastAsia" w:asciiTheme="majorEastAsia" w:hAnsiTheme="majorEastAsia" w:eastAsiaTheme="majorEastAsia" w:cstheme="majorEastAsia"/>
          <w:sz w:val="32"/>
          <w:szCs w:val="32"/>
        </w:rPr>
      </w:pPr>
    </w:p>
    <w:p w14:paraId="288BDE96">
      <w:pPr>
        <w:jc w:val="center"/>
        <w:rPr>
          <w:rFonts w:hint="eastAsia" w:asciiTheme="majorEastAsia" w:hAnsiTheme="majorEastAsia" w:eastAsiaTheme="majorEastAsia" w:cstheme="majorEastAsia"/>
          <w:sz w:val="32"/>
          <w:szCs w:val="32"/>
        </w:rPr>
      </w:pPr>
    </w:p>
    <w:p w14:paraId="04D52340">
      <w:pPr>
        <w:jc w:val="center"/>
        <w:rPr>
          <w:rFonts w:hint="eastAsia" w:asciiTheme="majorEastAsia" w:hAnsiTheme="majorEastAsia" w:eastAsiaTheme="majorEastAsia" w:cstheme="majorEastAsia"/>
          <w:sz w:val="32"/>
          <w:szCs w:val="32"/>
        </w:rPr>
      </w:pPr>
    </w:p>
    <w:p w14:paraId="78888201">
      <w:pPr>
        <w:jc w:val="center"/>
        <w:rPr>
          <w:rFonts w:hint="eastAsia" w:asciiTheme="majorEastAsia" w:hAnsiTheme="majorEastAsia" w:eastAsiaTheme="majorEastAsia" w:cstheme="majorEastAsia"/>
          <w:sz w:val="32"/>
          <w:szCs w:val="32"/>
        </w:rPr>
      </w:pPr>
    </w:p>
    <w:p w14:paraId="7051A565">
      <w:pPr>
        <w:jc w:val="center"/>
        <w:rPr>
          <w:rFonts w:hint="eastAsia" w:asciiTheme="majorEastAsia" w:hAnsiTheme="majorEastAsia" w:eastAsiaTheme="majorEastAsia" w:cstheme="majorEastAsia"/>
          <w:sz w:val="32"/>
          <w:szCs w:val="32"/>
        </w:rPr>
      </w:pPr>
    </w:p>
    <w:p w14:paraId="36545D46">
      <w:pPr>
        <w:jc w:val="center"/>
        <w:rPr>
          <w:rFonts w:hint="eastAsia" w:asciiTheme="majorEastAsia" w:hAnsiTheme="majorEastAsia" w:eastAsiaTheme="majorEastAsia" w:cstheme="majorEastAsia"/>
          <w:sz w:val="32"/>
          <w:szCs w:val="32"/>
        </w:rPr>
      </w:pPr>
    </w:p>
    <w:p w14:paraId="2A16542E">
      <w:pPr>
        <w:jc w:val="center"/>
        <w:rPr>
          <w:rFonts w:hint="eastAsia" w:asciiTheme="majorEastAsia" w:hAnsiTheme="majorEastAsia" w:eastAsiaTheme="majorEastAsia" w:cstheme="majorEastAsia"/>
          <w:sz w:val="32"/>
          <w:szCs w:val="32"/>
        </w:rPr>
      </w:pPr>
    </w:p>
    <w:p w14:paraId="7B965D13">
      <w:pPr>
        <w:jc w:val="center"/>
        <w:rPr>
          <w:rFonts w:hint="eastAsia" w:asciiTheme="majorEastAsia" w:hAnsiTheme="majorEastAsia" w:eastAsiaTheme="majorEastAsia" w:cstheme="majorEastAsia"/>
          <w:sz w:val="32"/>
          <w:szCs w:val="32"/>
        </w:rPr>
      </w:pPr>
    </w:p>
    <w:p w14:paraId="6236BD72">
      <w:pPr>
        <w:jc w:val="center"/>
        <w:rPr>
          <w:rFonts w:hint="eastAsia" w:asciiTheme="majorEastAsia" w:hAnsiTheme="majorEastAsia" w:eastAsiaTheme="majorEastAsia" w:cstheme="majorEastAsia"/>
          <w:sz w:val="32"/>
          <w:szCs w:val="32"/>
        </w:rPr>
      </w:pPr>
    </w:p>
    <w:p w14:paraId="1F40E1E5">
      <w:pPr>
        <w:jc w:val="center"/>
        <w:rPr>
          <w:rFonts w:hint="eastAsia" w:asciiTheme="majorEastAsia" w:hAnsiTheme="majorEastAsia" w:eastAsiaTheme="majorEastAsia" w:cstheme="majorEastAsia"/>
          <w:sz w:val="32"/>
          <w:szCs w:val="32"/>
        </w:rPr>
      </w:pPr>
    </w:p>
    <w:p w14:paraId="04DE94D4">
      <w:pPr>
        <w:jc w:val="center"/>
        <w:rPr>
          <w:rFonts w:hint="eastAsia" w:asciiTheme="majorEastAsia" w:hAnsiTheme="majorEastAsia" w:eastAsiaTheme="majorEastAsia" w:cstheme="majorEastAsia"/>
          <w:sz w:val="32"/>
          <w:szCs w:val="32"/>
        </w:rPr>
      </w:pPr>
    </w:p>
    <w:p w14:paraId="5CA56F20">
      <w:pPr>
        <w:jc w:val="center"/>
        <w:rPr>
          <w:rFonts w:hint="eastAsia" w:asciiTheme="majorEastAsia" w:hAnsiTheme="majorEastAsia" w:eastAsiaTheme="majorEastAsia" w:cstheme="majorEastAsia"/>
          <w:sz w:val="32"/>
          <w:szCs w:val="32"/>
        </w:rPr>
      </w:pPr>
    </w:p>
    <w:p w14:paraId="605AA3B3">
      <w:pPr>
        <w:jc w:val="center"/>
        <w:rPr>
          <w:rFonts w:hint="eastAsia" w:asciiTheme="majorEastAsia" w:hAnsiTheme="majorEastAsia" w:eastAsiaTheme="majorEastAsia" w:cstheme="majorEastAsia"/>
          <w:sz w:val="32"/>
          <w:szCs w:val="32"/>
        </w:rPr>
      </w:pPr>
    </w:p>
    <w:p w14:paraId="7CE5358F">
      <w:pPr>
        <w:jc w:val="center"/>
        <w:rPr>
          <w:rFonts w:hint="eastAsia" w:asciiTheme="majorEastAsia" w:hAnsiTheme="majorEastAsia" w:eastAsiaTheme="majorEastAsia" w:cstheme="majorEastAsia"/>
          <w:sz w:val="32"/>
          <w:szCs w:val="32"/>
        </w:rPr>
      </w:pPr>
    </w:p>
    <w:p w14:paraId="18DE92AB">
      <w:pPr>
        <w:jc w:val="center"/>
        <w:rPr>
          <w:rFonts w:hint="eastAsia" w:asciiTheme="majorEastAsia" w:hAnsiTheme="majorEastAsia" w:eastAsiaTheme="majorEastAsia" w:cstheme="majorEastAsia"/>
          <w:sz w:val="32"/>
          <w:szCs w:val="32"/>
        </w:rPr>
      </w:pPr>
    </w:p>
    <w:p w14:paraId="3081E91C">
      <w:pPr>
        <w:jc w:val="center"/>
        <w:rPr>
          <w:rFonts w:hint="eastAsia" w:asciiTheme="majorEastAsia" w:hAnsiTheme="majorEastAsia" w:eastAsiaTheme="majorEastAsia" w:cstheme="majorEastAsia"/>
          <w:sz w:val="32"/>
          <w:szCs w:val="32"/>
        </w:rPr>
      </w:pPr>
    </w:p>
    <w:p w14:paraId="3139972E">
      <w:pPr>
        <w:jc w:val="center"/>
        <w:rPr>
          <w:rFonts w:hint="eastAsia" w:asciiTheme="majorEastAsia" w:hAnsiTheme="majorEastAsia" w:eastAsiaTheme="majorEastAsia" w:cstheme="majorEastAsia"/>
          <w:sz w:val="32"/>
          <w:szCs w:val="32"/>
        </w:rPr>
      </w:pPr>
    </w:p>
    <w:p w14:paraId="208B0AF2">
      <w:pPr>
        <w:jc w:val="center"/>
        <w:rPr>
          <w:rFonts w:hint="eastAsia" w:asciiTheme="majorEastAsia" w:hAnsiTheme="majorEastAsia" w:eastAsiaTheme="majorEastAsia" w:cstheme="majorEastAsia"/>
          <w:sz w:val="32"/>
          <w:szCs w:val="32"/>
        </w:rPr>
      </w:pPr>
    </w:p>
    <w:p w14:paraId="405311D5">
      <w:pPr>
        <w:jc w:val="center"/>
        <w:rPr>
          <w:rFonts w:hint="eastAsia" w:asciiTheme="majorEastAsia" w:hAnsiTheme="majorEastAsia" w:eastAsiaTheme="majorEastAsia" w:cstheme="majorEastAsia"/>
          <w:sz w:val="32"/>
          <w:szCs w:val="32"/>
        </w:rPr>
      </w:pPr>
    </w:p>
    <w:p w14:paraId="4993D971">
      <w:pPr>
        <w:jc w:val="center"/>
        <w:rPr>
          <w:rFonts w:hint="eastAsia" w:asciiTheme="majorEastAsia" w:hAnsiTheme="majorEastAsia" w:eastAsiaTheme="majorEastAsia" w:cstheme="majorEastAsia"/>
          <w:sz w:val="32"/>
          <w:szCs w:val="32"/>
        </w:rPr>
      </w:pPr>
    </w:p>
    <w:p w14:paraId="566D90F5">
      <w:pPr>
        <w:jc w:val="center"/>
        <w:rPr>
          <w:rFonts w:hint="eastAsia" w:asciiTheme="majorEastAsia" w:hAnsiTheme="majorEastAsia" w:eastAsiaTheme="majorEastAsia" w:cstheme="majorEastAsia"/>
          <w:sz w:val="32"/>
          <w:szCs w:val="32"/>
        </w:rPr>
      </w:pPr>
    </w:p>
    <w:p w14:paraId="2E4D02AF">
      <w:pPr>
        <w:jc w:val="center"/>
        <w:rPr>
          <w:rFonts w:hint="eastAsia" w:asciiTheme="majorEastAsia" w:hAnsiTheme="majorEastAsia" w:eastAsiaTheme="majorEastAsia" w:cstheme="majorEastAsia"/>
          <w:sz w:val="32"/>
          <w:szCs w:val="32"/>
        </w:rPr>
      </w:pPr>
    </w:p>
    <w:p w14:paraId="42F73CB5">
      <w:pPr>
        <w:jc w:val="center"/>
        <w:rPr>
          <w:rFonts w:hint="eastAsia" w:asciiTheme="majorEastAsia" w:hAnsiTheme="majorEastAsia" w:eastAsiaTheme="majorEastAsia" w:cstheme="majorEastAsia"/>
          <w:sz w:val="32"/>
          <w:szCs w:val="32"/>
        </w:rPr>
      </w:pPr>
    </w:p>
    <w:p w14:paraId="7CD0F6F0">
      <w:pPr>
        <w:jc w:val="center"/>
        <w:rPr>
          <w:rFonts w:hint="eastAsia" w:asciiTheme="majorEastAsia" w:hAnsiTheme="majorEastAsia" w:eastAsiaTheme="majorEastAsia" w:cstheme="majorEastAsia"/>
          <w:sz w:val="32"/>
          <w:szCs w:val="32"/>
        </w:rPr>
      </w:pPr>
    </w:p>
    <w:p w14:paraId="430D059C">
      <w:pPr>
        <w:jc w:val="center"/>
        <w:rPr>
          <w:rFonts w:hint="eastAsia" w:asciiTheme="majorEastAsia" w:hAnsiTheme="majorEastAsia" w:eastAsiaTheme="majorEastAsia" w:cstheme="majorEastAsia"/>
          <w:sz w:val="32"/>
          <w:szCs w:val="32"/>
        </w:rPr>
      </w:pPr>
    </w:p>
    <w:p w14:paraId="7E4F12F3">
      <w:pPr>
        <w:jc w:val="center"/>
        <w:rPr>
          <w:rFonts w:hint="eastAsia" w:asciiTheme="majorEastAsia" w:hAnsiTheme="majorEastAsia" w:eastAsiaTheme="majorEastAsia" w:cstheme="majorEastAsia"/>
          <w:sz w:val="32"/>
          <w:szCs w:val="32"/>
        </w:rPr>
      </w:pPr>
    </w:p>
    <w:p w14:paraId="47C4B479">
      <w:pPr>
        <w:jc w:val="center"/>
        <w:rPr>
          <w:rFonts w:hint="eastAsia" w:asciiTheme="majorEastAsia" w:hAnsiTheme="majorEastAsia" w:eastAsiaTheme="majorEastAsia" w:cstheme="majorEastAsia"/>
          <w:sz w:val="32"/>
          <w:szCs w:val="32"/>
        </w:rPr>
      </w:pPr>
    </w:p>
    <w:p w14:paraId="48E4F755">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255A2D36">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1CF0042F">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6774F68A">
      <w:pPr>
        <w:numPr>
          <w:ilvl w:val="0"/>
          <w:numId w:val="0"/>
        </w:numPr>
        <w:ind w:leftChars="0"/>
        <w:jc w:val="center"/>
        <w:rPr>
          <w:rFonts w:hint="eastAsia" w:asciiTheme="majorEastAsia" w:hAnsiTheme="majorEastAsia" w:eastAsiaTheme="majorEastAsia" w:cstheme="majorEastAsia"/>
          <w:sz w:val="32"/>
          <w:szCs w:val="32"/>
          <w:lang w:val="en-US" w:eastAsia="zh-CN"/>
        </w:rPr>
      </w:pPr>
    </w:p>
    <w:p w14:paraId="657DAADB">
      <w:pPr>
        <w:numPr>
          <w:ilvl w:val="0"/>
          <w:numId w:val="0"/>
        </w:numPr>
        <w:ind w:left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十、</w:t>
      </w:r>
      <w:r>
        <w:rPr>
          <w:rFonts w:hint="eastAsia" w:asciiTheme="majorEastAsia" w:hAnsiTheme="majorEastAsia" w:eastAsiaTheme="majorEastAsia" w:cstheme="majorEastAsia"/>
          <w:sz w:val="32"/>
          <w:szCs w:val="32"/>
        </w:rPr>
        <w:t>投标单位认为有必要提供的其他证明文件</w:t>
      </w:r>
    </w:p>
    <w:p w14:paraId="34875F4F">
      <w:pPr>
        <w:numPr>
          <w:ilvl w:val="0"/>
          <w:numId w:val="0"/>
        </w:numPr>
        <w:ind w:leftChars="0"/>
        <w:jc w:val="both"/>
        <w:rPr>
          <w:rFonts w:hint="eastAsia" w:asciiTheme="majorEastAsia" w:hAnsiTheme="majorEastAsia" w:eastAsiaTheme="majorEastAsia" w:cstheme="majorEastAsia"/>
          <w:sz w:val="32"/>
          <w:szCs w:val="32"/>
        </w:rPr>
      </w:pPr>
    </w:p>
    <w:p w14:paraId="48538974">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（磋商单位认为对其有利的或者对评分内容有利的其他资料）</w:t>
      </w:r>
    </w:p>
    <w:p w14:paraId="169CD4B0">
      <w:pPr>
        <w:jc w:val="center"/>
        <w:rPr>
          <w:rFonts w:hint="eastAsia" w:asciiTheme="majorEastAsia" w:hAnsiTheme="majorEastAsia" w:eastAsiaTheme="majorEastAsia" w:cstheme="majorEastAsia"/>
          <w:sz w:val="28"/>
          <w:szCs w:val="28"/>
        </w:rPr>
      </w:pPr>
    </w:p>
    <w:p w14:paraId="1F020EA1">
      <w:pPr>
        <w:jc w:val="center"/>
        <w:rPr>
          <w:rFonts w:hint="eastAsia" w:asciiTheme="majorEastAsia" w:hAnsiTheme="majorEastAsia" w:eastAsiaTheme="majorEastAsia" w:cstheme="majorEastAsia"/>
          <w:sz w:val="28"/>
          <w:szCs w:val="28"/>
        </w:rPr>
      </w:pPr>
    </w:p>
    <w:p w14:paraId="469AF204">
      <w:pPr>
        <w:jc w:val="center"/>
        <w:rPr>
          <w:rFonts w:hint="eastAsia" w:asciiTheme="majorEastAsia" w:hAnsiTheme="majorEastAsia" w:eastAsiaTheme="majorEastAsia" w:cstheme="majorEastAsia"/>
          <w:sz w:val="28"/>
          <w:szCs w:val="28"/>
        </w:rPr>
      </w:pPr>
    </w:p>
    <w:p w14:paraId="28018CB9">
      <w:pPr>
        <w:jc w:val="center"/>
        <w:rPr>
          <w:rFonts w:hint="eastAsia" w:asciiTheme="majorEastAsia" w:hAnsiTheme="majorEastAsia" w:eastAsiaTheme="majorEastAsia" w:cstheme="majorEastAsia"/>
          <w:sz w:val="28"/>
          <w:szCs w:val="28"/>
        </w:rPr>
      </w:pPr>
    </w:p>
    <w:p w14:paraId="30F36908">
      <w:pPr>
        <w:jc w:val="center"/>
        <w:rPr>
          <w:rFonts w:hint="eastAsia" w:asciiTheme="majorEastAsia" w:hAnsiTheme="majorEastAsia" w:eastAsiaTheme="majorEastAsia" w:cstheme="majorEastAsia"/>
          <w:sz w:val="28"/>
          <w:szCs w:val="28"/>
        </w:rPr>
      </w:pPr>
    </w:p>
    <w:p w14:paraId="35855CBE">
      <w:pPr>
        <w:jc w:val="center"/>
        <w:rPr>
          <w:rFonts w:hint="eastAsia" w:asciiTheme="majorEastAsia" w:hAnsiTheme="majorEastAsia" w:eastAsiaTheme="majorEastAsia" w:cstheme="majorEastAsia"/>
          <w:sz w:val="28"/>
          <w:szCs w:val="28"/>
        </w:rPr>
      </w:pPr>
    </w:p>
    <w:p w14:paraId="37EEB0CA">
      <w:pPr>
        <w:jc w:val="center"/>
        <w:rPr>
          <w:rFonts w:hint="eastAsia" w:asciiTheme="majorEastAsia" w:hAnsiTheme="majorEastAsia" w:eastAsiaTheme="majorEastAsia" w:cstheme="majorEastAsia"/>
          <w:sz w:val="28"/>
          <w:szCs w:val="28"/>
        </w:rPr>
      </w:pPr>
    </w:p>
    <w:p w14:paraId="627A9FE1">
      <w:pPr>
        <w:jc w:val="center"/>
        <w:rPr>
          <w:rFonts w:hint="eastAsia" w:asciiTheme="majorEastAsia" w:hAnsiTheme="majorEastAsia" w:eastAsiaTheme="majorEastAsia" w:cstheme="majorEastAsia"/>
          <w:sz w:val="28"/>
          <w:szCs w:val="28"/>
        </w:rPr>
      </w:pPr>
    </w:p>
    <w:p w14:paraId="451149F3">
      <w:pPr>
        <w:jc w:val="center"/>
        <w:rPr>
          <w:rFonts w:hint="eastAsia" w:asciiTheme="majorEastAsia" w:hAnsiTheme="majorEastAsia" w:eastAsiaTheme="majorEastAsia" w:cstheme="majorEastAsia"/>
          <w:sz w:val="28"/>
          <w:szCs w:val="28"/>
        </w:rPr>
      </w:pPr>
    </w:p>
    <w:p w14:paraId="1576D56C">
      <w:pPr>
        <w:jc w:val="center"/>
        <w:rPr>
          <w:rFonts w:hint="eastAsia" w:asciiTheme="majorEastAsia" w:hAnsiTheme="majorEastAsia" w:eastAsiaTheme="majorEastAsia" w:cstheme="majorEastAsia"/>
          <w:sz w:val="28"/>
          <w:szCs w:val="28"/>
        </w:rPr>
      </w:pPr>
    </w:p>
    <w:p w14:paraId="6D6FB409">
      <w:pPr>
        <w:jc w:val="center"/>
        <w:rPr>
          <w:rFonts w:hint="eastAsia" w:asciiTheme="majorEastAsia" w:hAnsiTheme="majorEastAsia" w:eastAsiaTheme="majorEastAsia" w:cstheme="majorEastAsia"/>
          <w:sz w:val="28"/>
          <w:szCs w:val="28"/>
        </w:rPr>
      </w:pPr>
    </w:p>
    <w:p w14:paraId="07992DB1">
      <w:pPr>
        <w:jc w:val="center"/>
        <w:rPr>
          <w:rFonts w:hint="eastAsia" w:asciiTheme="majorEastAsia" w:hAnsiTheme="majorEastAsia" w:eastAsiaTheme="majorEastAsia" w:cstheme="majorEastAsia"/>
          <w:sz w:val="28"/>
          <w:szCs w:val="28"/>
        </w:rPr>
      </w:pPr>
    </w:p>
    <w:p w14:paraId="01415B6A">
      <w:pPr>
        <w:jc w:val="center"/>
        <w:rPr>
          <w:rFonts w:hint="eastAsia" w:asciiTheme="majorEastAsia" w:hAnsiTheme="majorEastAsia" w:eastAsiaTheme="majorEastAsia" w:cstheme="majorEastAsia"/>
          <w:sz w:val="28"/>
          <w:szCs w:val="28"/>
        </w:rPr>
      </w:pPr>
    </w:p>
    <w:p w14:paraId="29730CFB">
      <w:pPr>
        <w:jc w:val="center"/>
        <w:rPr>
          <w:rFonts w:hint="eastAsia" w:asciiTheme="majorEastAsia" w:hAnsiTheme="majorEastAsia" w:eastAsiaTheme="majorEastAsia" w:cstheme="majorEastAsia"/>
          <w:sz w:val="28"/>
          <w:szCs w:val="28"/>
        </w:rPr>
      </w:pPr>
    </w:p>
    <w:p w14:paraId="341ECE00">
      <w:pPr>
        <w:jc w:val="center"/>
        <w:rPr>
          <w:rFonts w:hint="eastAsia" w:asciiTheme="majorEastAsia" w:hAnsiTheme="majorEastAsia" w:eastAsiaTheme="majorEastAsia" w:cstheme="majorEastAsia"/>
          <w:sz w:val="28"/>
          <w:szCs w:val="28"/>
        </w:rPr>
      </w:pPr>
    </w:p>
    <w:p w14:paraId="20B12E5B">
      <w:pPr>
        <w:jc w:val="center"/>
        <w:rPr>
          <w:rFonts w:hint="eastAsia" w:asciiTheme="majorEastAsia" w:hAnsiTheme="majorEastAsia" w:eastAsiaTheme="majorEastAsia" w:cstheme="majorEastAsia"/>
          <w:sz w:val="28"/>
          <w:szCs w:val="28"/>
        </w:rPr>
      </w:pPr>
    </w:p>
    <w:p w14:paraId="02942A57">
      <w:pPr>
        <w:jc w:val="center"/>
        <w:rPr>
          <w:rFonts w:hint="eastAsia" w:asciiTheme="majorEastAsia" w:hAnsiTheme="majorEastAsia" w:eastAsiaTheme="majorEastAsia" w:cstheme="majorEastAsia"/>
          <w:sz w:val="28"/>
          <w:szCs w:val="28"/>
        </w:rPr>
      </w:pPr>
    </w:p>
    <w:p w14:paraId="7CCA7E61">
      <w:pPr>
        <w:jc w:val="center"/>
        <w:rPr>
          <w:rFonts w:hint="eastAsia" w:asciiTheme="majorEastAsia" w:hAnsiTheme="majorEastAsia" w:eastAsiaTheme="majorEastAsia" w:cstheme="majorEastAsia"/>
          <w:sz w:val="28"/>
          <w:szCs w:val="28"/>
        </w:rPr>
      </w:pPr>
    </w:p>
    <w:p w14:paraId="4193D955">
      <w:pPr>
        <w:jc w:val="center"/>
        <w:rPr>
          <w:rFonts w:hint="eastAsia" w:asciiTheme="majorEastAsia" w:hAnsiTheme="majorEastAsia" w:eastAsiaTheme="majorEastAsia" w:cstheme="majorEastAsia"/>
          <w:sz w:val="28"/>
          <w:szCs w:val="28"/>
        </w:rPr>
      </w:pPr>
    </w:p>
    <w:p w14:paraId="20DCC58A">
      <w:pPr>
        <w:jc w:val="center"/>
        <w:rPr>
          <w:rFonts w:hint="eastAsia" w:asciiTheme="majorEastAsia" w:hAnsiTheme="majorEastAsia" w:eastAsiaTheme="majorEastAsia" w:cstheme="majorEastAsia"/>
          <w:sz w:val="28"/>
          <w:szCs w:val="28"/>
        </w:rPr>
      </w:pPr>
    </w:p>
    <w:p w14:paraId="6E9DDCF3">
      <w:pPr>
        <w:jc w:val="center"/>
        <w:rPr>
          <w:rFonts w:hint="eastAsia" w:asciiTheme="majorEastAsia" w:hAnsiTheme="majorEastAsia" w:eastAsiaTheme="majorEastAsia" w:cstheme="majorEastAsia"/>
          <w:sz w:val="28"/>
          <w:szCs w:val="28"/>
        </w:rPr>
      </w:pPr>
    </w:p>
    <w:p w14:paraId="73EE2394">
      <w:pPr>
        <w:jc w:val="center"/>
        <w:rPr>
          <w:rFonts w:hint="eastAsia" w:asciiTheme="majorEastAsia" w:hAnsiTheme="majorEastAsia" w:eastAsiaTheme="majorEastAsia" w:cstheme="majorEastAsia"/>
          <w:sz w:val="28"/>
          <w:szCs w:val="28"/>
        </w:rPr>
      </w:pPr>
    </w:p>
    <w:p w14:paraId="3D56678C">
      <w:pPr>
        <w:jc w:val="center"/>
        <w:rPr>
          <w:rFonts w:hint="eastAsia" w:asciiTheme="majorEastAsia" w:hAnsiTheme="majorEastAsia" w:eastAsiaTheme="majorEastAsia" w:cstheme="majorEastAsia"/>
          <w:sz w:val="28"/>
          <w:szCs w:val="28"/>
        </w:rPr>
      </w:pPr>
    </w:p>
    <w:p w14:paraId="2838F2D6">
      <w:pPr>
        <w:jc w:val="center"/>
        <w:rPr>
          <w:rFonts w:hint="eastAsia" w:asciiTheme="majorEastAsia" w:hAnsiTheme="majorEastAsia" w:eastAsiaTheme="majorEastAsia" w:cstheme="majorEastAsia"/>
          <w:sz w:val="28"/>
          <w:szCs w:val="28"/>
        </w:rPr>
      </w:pPr>
    </w:p>
    <w:p w14:paraId="0120D71F">
      <w:pPr>
        <w:jc w:val="center"/>
        <w:rPr>
          <w:rFonts w:hint="eastAsia" w:asciiTheme="majorEastAsia" w:hAnsiTheme="majorEastAsia" w:eastAsiaTheme="majorEastAsia" w:cstheme="majorEastAsia"/>
          <w:sz w:val="28"/>
          <w:szCs w:val="28"/>
        </w:rPr>
      </w:pPr>
    </w:p>
    <w:p w14:paraId="7ADC455D">
      <w:pPr>
        <w:jc w:val="center"/>
        <w:rPr>
          <w:rFonts w:hint="eastAsia" w:asciiTheme="majorEastAsia" w:hAnsiTheme="majorEastAsia" w:eastAsiaTheme="majorEastAsia" w:cstheme="majorEastAsia"/>
          <w:sz w:val="28"/>
          <w:szCs w:val="28"/>
        </w:rPr>
      </w:pPr>
    </w:p>
    <w:p w14:paraId="752321DA">
      <w:pPr>
        <w:jc w:val="center"/>
        <w:rPr>
          <w:rFonts w:hint="eastAsia" w:asciiTheme="majorEastAsia" w:hAnsiTheme="majorEastAsia" w:eastAsiaTheme="majorEastAsia" w:cstheme="majorEastAsia"/>
          <w:sz w:val="28"/>
          <w:szCs w:val="28"/>
        </w:rPr>
      </w:pPr>
    </w:p>
    <w:p w14:paraId="5C5DE4B7">
      <w:pPr>
        <w:jc w:val="center"/>
        <w:rPr>
          <w:rFonts w:hint="eastAsia" w:asciiTheme="majorEastAsia" w:hAnsiTheme="majorEastAsia" w:eastAsiaTheme="majorEastAsia" w:cstheme="majorEastAsia"/>
          <w:sz w:val="28"/>
          <w:szCs w:val="28"/>
        </w:rPr>
      </w:pPr>
    </w:p>
    <w:p w14:paraId="7D615D96">
      <w:pPr>
        <w:jc w:val="center"/>
        <w:rPr>
          <w:rFonts w:hint="eastAsia" w:asciiTheme="majorEastAsia" w:hAnsiTheme="majorEastAsia" w:eastAsiaTheme="majorEastAsia" w:cstheme="majorEastAsia"/>
          <w:sz w:val="28"/>
          <w:szCs w:val="28"/>
        </w:rPr>
      </w:pPr>
    </w:p>
    <w:p w14:paraId="5D3A3648">
      <w:pPr>
        <w:jc w:val="center"/>
        <w:rPr>
          <w:rFonts w:hint="eastAsia" w:asciiTheme="majorEastAsia" w:hAnsiTheme="majorEastAsia" w:eastAsiaTheme="majorEastAsia" w:cstheme="majorEastAsia"/>
          <w:sz w:val="28"/>
          <w:szCs w:val="28"/>
        </w:rPr>
      </w:pPr>
    </w:p>
    <w:p w14:paraId="63A882A9">
      <w:pPr>
        <w:jc w:val="center"/>
        <w:rPr>
          <w:rFonts w:hint="eastAsia" w:asciiTheme="majorEastAsia" w:hAnsiTheme="majorEastAsia" w:eastAsiaTheme="majorEastAsia" w:cstheme="majorEastAsia"/>
          <w:sz w:val="28"/>
          <w:szCs w:val="28"/>
        </w:rPr>
      </w:pPr>
    </w:p>
    <w:p w14:paraId="5AC54EB1">
      <w:pPr>
        <w:jc w:val="center"/>
        <w:rPr>
          <w:rFonts w:hint="eastAsia" w:asciiTheme="majorEastAsia" w:hAnsiTheme="majorEastAsia" w:eastAsiaTheme="majorEastAsia" w:cstheme="majorEastAsia"/>
          <w:sz w:val="28"/>
          <w:szCs w:val="28"/>
        </w:rPr>
      </w:pPr>
    </w:p>
    <w:p w14:paraId="4FC41536">
      <w:pPr>
        <w:jc w:val="center"/>
        <w:rPr>
          <w:rFonts w:hint="eastAsia" w:asciiTheme="majorEastAsia" w:hAnsiTheme="majorEastAsia" w:eastAsiaTheme="majorEastAsia" w:cstheme="majorEastAsia"/>
          <w:sz w:val="28"/>
          <w:szCs w:val="28"/>
        </w:rPr>
      </w:pPr>
    </w:p>
    <w:p w14:paraId="75650069">
      <w:pPr>
        <w:jc w:val="center"/>
        <w:rPr>
          <w:rFonts w:hint="eastAsia" w:asciiTheme="majorEastAsia" w:hAnsiTheme="majorEastAsia" w:eastAsiaTheme="majorEastAsia" w:cstheme="majorEastAsia"/>
          <w:sz w:val="28"/>
          <w:szCs w:val="28"/>
        </w:rPr>
      </w:pPr>
    </w:p>
    <w:p w14:paraId="062DDBE2">
      <w:pPr>
        <w:jc w:val="center"/>
        <w:rPr>
          <w:rFonts w:hint="eastAsia" w:asciiTheme="majorEastAsia" w:hAnsiTheme="majorEastAsia" w:eastAsiaTheme="majorEastAsia" w:cstheme="majorEastAsia"/>
          <w:sz w:val="28"/>
          <w:szCs w:val="28"/>
        </w:rPr>
      </w:pPr>
    </w:p>
    <w:p w14:paraId="1140AA51">
      <w:pPr>
        <w:jc w:val="center"/>
        <w:rPr>
          <w:rFonts w:hint="eastAsia" w:asciiTheme="majorEastAsia" w:hAnsiTheme="majorEastAsia" w:eastAsiaTheme="majorEastAsia" w:cstheme="majorEastAsia"/>
          <w:sz w:val="28"/>
          <w:szCs w:val="28"/>
        </w:rPr>
      </w:pPr>
    </w:p>
    <w:p w14:paraId="710F19F3">
      <w:pPr>
        <w:jc w:val="center"/>
        <w:rPr>
          <w:rFonts w:hint="eastAsia" w:asciiTheme="majorEastAsia" w:hAnsiTheme="majorEastAsia" w:eastAsiaTheme="majorEastAsia" w:cstheme="majorEastAsia"/>
          <w:sz w:val="28"/>
          <w:szCs w:val="28"/>
        </w:rPr>
      </w:pPr>
    </w:p>
    <w:p w14:paraId="33F160A1">
      <w:pPr>
        <w:jc w:val="both"/>
        <w:rPr>
          <w:rFonts w:hint="eastAsia" w:asciiTheme="majorEastAsia" w:hAnsiTheme="majorEastAsia" w:eastAsiaTheme="majorEastAsia" w:cstheme="majorEastAsia"/>
          <w:sz w:val="28"/>
          <w:szCs w:val="28"/>
        </w:rPr>
      </w:pPr>
    </w:p>
    <w:p w14:paraId="05F4A9E2">
      <w:pPr>
        <w:numPr>
          <w:ilvl w:val="0"/>
          <w:numId w:val="0"/>
        </w:numPr>
        <w:jc w:val="center"/>
        <w:rPr>
          <w:rFonts w:hint="eastAsia" w:asciiTheme="majorEastAsia" w:hAnsiTheme="majorEastAsia" w:eastAsiaTheme="majorEastAsia" w:cstheme="majorEastAsia"/>
          <w:sz w:val="32"/>
          <w:szCs w:val="32"/>
          <w:lang w:val="en-US" w:eastAsia="zh-CN"/>
        </w:rPr>
      </w:pPr>
    </w:p>
    <w:p w14:paraId="7EAA168A">
      <w:pPr>
        <w:numPr>
          <w:ilvl w:val="0"/>
          <w:numId w:val="0"/>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十一、</w:t>
      </w:r>
      <w:r>
        <w:rPr>
          <w:rFonts w:hint="eastAsia" w:asciiTheme="majorEastAsia" w:hAnsiTheme="majorEastAsia" w:eastAsiaTheme="majorEastAsia" w:cstheme="majorEastAsia"/>
          <w:sz w:val="32"/>
          <w:szCs w:val="32"/>
        </w:rPr>
        <w:t>《拒绝政府采购领域商业贿赂承诺书》(格式)</w:t>
      </w:r>
    </w:p>
    <w:p w14:paraId="3C031E18">
      <w:pPr>
        <w:numPr>
          <w:ilvl w:val="0"/>
          <w:numId w:val="0"/>
        </w:numPr>
        <w:jc w:val="both"/>
        <w:rPr>
          <w:rFonts w:hint="eastAsia" w:asciiTheme="majorEastAsia" w:hAnsiTheme="majorEastAsia" w:eastAsiaTheme="majorEastAsia" w:cstheme="majorEastAsia"/>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6"/>
          <w:kern w:val="0"/>
          <w:sz w:val="28"/>
          <w:szCs w:val="28"/>
          <w:fitText w:val="1400" w:id="2110153652"/>
        </w:rPr>
        <w:t>承诺单</w:t>
      </w:r>
      <w:r>
        <w:rPr>
          <w:rFonts w:hint="eastAsia" w:asciiTheme="majorEastAsia" w:hAnsiTheme="majorEastAsia" w:eastAsiaTheme="majorEastAsia" w:cstheme="majorEastAsia"/>
          <w:spacing w:val="2"/>
          <w:kern w:val="0"/>
          <w:sz w:val="28"/>
          <w:szCs w:val="28"/>
          <w:fitText w:val="1400" w:id="2110153652"/>
        </w:rPr>
        <w:t>位</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6"/>
          <w:kern w:val="0"/>
          <w:sz w:val="28"/>
          <w:szCs w:val="28"/>
          <w:fitText w:val="1400" w:id="1575960566"/>
        </w:rPr>
        <w:t>全权代</w:t>
      </w:r>
      <w:r>
        <w:rPr>
          <w:rFonts w:hint="eastAsia" w:asciiTheme="majorEastAsia" w:hAnsiTheme="majorEastAsia" w:eastAsiaTheme="majorEastAsia" w:cstheme="majorEastAsia"/>
          <w:spacing w:val="2"/>
          <w:kern w:val="0"/>
          <w:sz w:val="28"/>
          <w:szCs w:val="28"/>
          <w:fitText w:val="1400" w:id="1575960566"/>
        </w:rPr>
        <w:t>表</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spacing w:val="420"/>
          <w:kern w:val="0"/>
          <w:sz w:val="28"/>
          <w:szCs w:val="28"/>
          <w:fitText w:val="1400" w:id="153055862"/>
        </w:rPr>
        <w:t>地</w:t>
      </w:r>
      <w:r>
        <w:rPr>
          <w:rFonts w:hint="eastAsia" w:asciiTheme="majorEastAsia" w:hAnsiTheme="majorEastAsia" w:eastAsiaTheme="majorEastAsia" w:cstheme="majorEastAsia"/>
          <w:spacing w:val="0"/>
          <w:kern w:val="0"/>
          <w:sz w:val="28"/>
          <w:szCs w:val="28"/>
          <w:fitText w:val="1400" w:id="153055862"/>
        </w:rPr>
        <w:t>址</w:t>
      </w:r>
      <w:r>
        <w:rPr>
          <w:rFonts w:hint="eastAsia" w:asciiTheme="majorEastAsia" w:hAnsiTheme="majorEastAsia" w:eastAsiaTheme="majorEastAsia" w:cstheme="majorEastAsia"/>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915814222"/>
        </w:rPr>
        <w:t>邮</w:t>
      </w:r>
      <w:r>
        <w:rPr>
          <w:rFonts w:hint="eastAsia" w:asciiTheme="majorEastAsia" w:hAnsiTheme="majorEastAsia" w:eastAsiaTheme="majorEastAsia" w:cstheme="majorEastAsia"/>
          <w:spacing w:val="0"/>
          <w:kern w:val="0"/>
          <w:sz w:val="28"/>
          <w:szCs w:val="28"/>
          <w:fitText w:val="1400" w:id="915814222"/>
        </w:rPr>
        <w:t>编</w:t>
      </w:r>
      <w:r>
        <w:rPr>
          <w:rFonts w:hint="eastAsia" w:asciiTheme="majorEastAsia" w:hAnsiTheme="majorEastAsia" w:eastAsiaTheme="majorEastAsia" w:cstheme="majorEastAsia"/>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1224951074"/>
        </w:rPr>
        <w:t>电</w:t>
      </w:r>
      <w:r>
        <w:rPr>
          <w:rFonts w:hint="eastAsia" w:asciiTheme="majorEastAsia" w:hAnsiTheme="majorEastAsia" w:eastAsiaTheme="majorEastAsia" w:cstheme="majorEastAsia"/>
          <w:spacing w:val="0"/>
          <w:kern w:val="0"/>
          <w:sz w:val="28"/>
          <w:szCs w:val="28"/>
          <w:fitText w:val="1400" w:id="1224951074"/>
        </w:rPr>
        <w:t>话</w:t>
      </w:r>
      <w:r>
        <w:rPr>
          <w:rFonts w:hint="eastAsia" w:asciiTheme="majorEastAsia" w:hAnsiTheme="majorEastAsia" w:eastAsiaTheme="majorEastAsia" w:cstheme="majorEastAsia"/>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1403850561"/>
        </w:rPr>
        <w:t>日</w:t>
      </w:r>
      <w:r>
        <w:rPr>
          <w:rFonts w:hint="eastAsia" w:asciiTheme="majorEastAsia" w:hAnsiTheme="majorEastAsia" w:eastAsiaTheme="majorEastAsia" w:cstheme="majorEastAsia"/>
          <w:spacing w:val="0"/>
          <w:kern w:val="0"/>
          <w:sz w:val="28"/>
          <w:szCs w:val="28"/>
          <w:fitText w:val="1400" w:id="1403850561"/>
        </w:rPr>
        <w:t>期</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年</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月</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6C9A7FF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AC8913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026F9EEC">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附件1:</w:t>
      </w:r>
    </w:p>
    <w:p w14:paraId="56A6FDD3">
      <w:pPr>
        <w:jc w:val="center"/>
        <w:rPr>
          <w:rFonts w:hint="eastAsia" w:asciiTheme="majorEastAsia" w:hAnsiTheme="majorEastAsia" w:eastAsiaTheme="majorEastAsia" w:cstheme="majorEastAsia"/>
          <w:sz w:val="32"/>
          <w:szCs w:val="32"/>
        </w:rPr>
      </w:pPr>
    </w:p>
    <w:p w14:paraId="72EFB4DC">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《中小企业声明函》(格式)</w:t>
      </w:r>
    </w:p>
    <w:p w14:paraId="3E460A1A">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（注：各投标人按照自身情况，如实填写。）</w:t>
      </w:r>
    </w:p>
    <w:p w14:paraId="446CB620">
      <w:pPr>
        <w:jc w:val="center"/>
        <w:rPr>
          <w:rFonts w:hint="eastAsia" w:asciiTheme="majorEastAsia" w:hAnsiTheme="majorEastAsia" w:eastAsiaTheme="majorEastAsia" w:cstheme="majorEastAsia"/>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本公司（联合体）郑重声明，根据《政府采购促进中小企业发展管理办法》（财库﹝2020﹞46号）的规定，本公司（联合体）参加</w:t>
      </w:r>
      <w:r>
        <w:rPr>
          <w:rFonts w:hint="eastAsia" w:asciiTheme="majorEastAsia" w:hAnsiTheme="majorEastAsia" w:eastAsiaTheme="majorEastAsia" w:cstheme="majorEastAsia"/>
          <w:sz w:val="24"/>
          <w:szCs w:val="24"/>
          <w:u w:val="single"/>
        </w:rPr>
        <w:t>（单位名称）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的</w:t>
      </w:r>
      <w:r>
        <w:rPr>
          <w:rFonts w:hint="eastAsia" w:asciiTheme="majorEastAsia" w:hAnsiTheme="majorEastAsia" w:eastAsiaTheme="majorEastAsia" w:cstheme="majorEastAsia"/>
          <w:sz w:val="24"/>
          <w:szCs w:val="24"/>
          <w:u w:val="single"/>
        </w:rPr>
        <w:t>（项目名称）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行业；承建（承接）企业为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，从业人员</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行业；承建（承接）企业为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，从业人员</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40"/>
          <w:kern w:val="0"/>
          <w:sz w:val="24"/>
          <w:szCs w:val="24"/>
          <w:fitText w:val="1680" w:id="1089629017"/>
        </w:rPr>
        <w:t>供应</w:t>
      </w:r>
      <w:r>
        <w:rPr>
          <w:rFonts w:hint="eastAsia" w:asciiTheme="majorEastAsia" w:hAnsiTheme="majorEastAsia" w:eastAsiaTheme="majorEastAsia" w:cstheme="majorEastAsia"/>
          <w:spacing w:val="0"/>
          <w:kern w:val="0"/>
          <w:sz w:val="24"/>
          <w:szCs w:val="24"/>
          <w:fitText w:val="1680" w:id="1089629017"/>
        </w:rPr>
        <w:t>商</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法定代表人或被授权人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（签字或盖章）：</w:t>
      </w:r>
    </w:p>
    <w:p w14:paraId="532C06CF">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00"/>
          <w:kern w:val="0"/>
          <w:sz w:val="24"/>
          <w:szCs w:val="24"/>
          <w:fitText w:val="1680" w:id="667647818"/>
        </w:rPr>
        <w:t>日</w:t>
      </w:r>
      <w:r>
        <w:rPr>
          <w:rFonts w:hint="eastAsia" w:asciiTheme="majorEastAsia" w:hAnsiTheme="majorEastAsia" w:eastAsiaTheme="majorEastAsia" w:cstheme="majorEastAsia"/>
          <w:spacing w:val="0"/>
          <w:kern w:val="0"/>
          <w:sz w:val="24"/>
          <w:szCs w:val="24"/>
          <w:fitText w:val="1680" w:id="667647818"/>
        </w:rPr>
        <w:t>期</w:t>
      </w:r>
      <w:r>
        <w:rPr>
          <w:rFonts w:hint="eastAsia" w:asciiTheme="majorEastAsia" w:hAnsiTheme="majorEastAsia" w:eastAsiaTheme="majorEastAsia" w:cstheme="majorEastAsia"/>
          <w:sz w:val="24"/>
          <w:szCs w:val="24"/>
        </w:rPr>
        <w:t>：年月日</w:t>
      </w:r>
    </w:p>
    <w:p w14:paraId="31BB61FA">
      <w:pPr>
        <w:rPr>
          <w:rFonts w:hint="eastAsia" w:asciiTheme="majorEastAsia" w:hAnsiTheme="majorEastAsia" w:eastAsiaTheme="majorEastAsia" w:cstheme="majorEastAsia"/>
          <w:sz w:val="24"/>
          <w:szCs w:val="24"/>
        </w:rPr>
      </w:pPr>
    </w:p>
    <w:p w14:paraId="1EF92164">
      <w:pPr>
        <w:rPr>
          <w:rFonts w:hint="eastAsia" w:asciiTheme="majorEastAsia" w:hAnsiTheme="majorEastAsia" w:eastAsiaTheme="majorEastAsia" w:cstheme="majorEastAsia"/>
          <w:sz w:val="24"/>
          <w:szCs w:val="24"/>
        </w:rPr>
      </w:pPr>
    </w:p>
    <w:p w14:paraId="36D807DB">
      <w:pPr>
        <w:rPr>
          <w:rFonts w:hint="eastAsia" w:asciiTheme="majorEastAsia" w:hAnsiTheme="majorEastAsia" w:eastAsiaTheme="majorEastAsia" w:cstheme="majorEastAsia"/>
          <w:sz w:val="24"/>
          <w:szCs w:val="24"/>
        </w:rPr>
      </w:pPr>
    </w:p>
    <w:p w14:paraId="357BE10C">
      <w:pPr>
        <w:rPr>
          <w:rFonts w:hint="eastAsia" w:asciiTheme="majorEastAsia" w:hAnsiTheme="majorEastAsia" w:eastAsiaTheme="majorEastAsia" w:cstheme="majorEastAsia"/>
          <w:sz w:val="24"/>
          <w:szCs w:val="24"/>
        </w:rPr>
      </w:pPr>
    </w:p>
    <w:p w14:paraId="673DA541">
      <w:pPr>
        <w:rPr>
          <w:rFonts w:hint="eastAsia" w:asciiTheme="majorEastAsia" w:hAnsiTheme="majorEastAsia" w:eastAsiaTheme="majorEastAsia" w:cstheme="majorEastAsia"/>
          <w:sz w:val="24"/>
          <w:szCs w:val="24"/>
        </w:rPr>
      </w:pPr>
    </w:p>
    <w:p w14:paraId="084D2F14">
      <w:pPr>
        <w:rPr>
          <w:rFonts w:hint="eastAsia" w:asciiTheme="majorEastAsia" w:hAnsiTheme="majorEastAsia" w:eastAsiaTheme="majorEastAsia" w:cstheme="majorEastAsia"/>
          <w:sz w:val="24"/>
          <w:szCs w:val="24"/>
        </w:rPr>
      </w:pPr>
    </w:p>
    <w:p w14:paraId="25BC3763">
      <w:pPr>
        <w:rPr>
          <w:rFonts w:hint="eastAsia" w:asciiTheme="majorEastAsia" w:hAnsiTheme="majorEastAsia" w:eastAsiaTheme="majorEastAsia" w:cstheme="majorEastAsia"/>
          <w:sz w:val="24"/>
          <w:szCs w:val="24"/>
        </w:rPr>
      </w:pPr>
    </w:p>
    <w:p w14:paraId="5E7286C0">
      <w:pPr>
        <w:rPr>
          <w:rFonts w:hint="eastAsia" w:asciiTheme="majorEastAsia" w:hAnsiTheme="majorEastAsia" w:eastAsiaTheme="majorEastAsia" w:cstheme="majorEastAsia"/>
          <w:sz w:val="24"/>
          <w:szCs w:val="24"/>
        </w:rPr>
      </w:pPr>
    </w:p>
    <w:p w14:paraId="3A1AA743">
      <w:pPr>
        <w:rPr>
          <w:rFonts w:hint="eastAsia" w:asciiTheme="majorEastAsia" w:hAnsiTheme="majorEastAsia" w:eastAsiaTheme="majorEastAsia" w:cstheme="majorEastAsia"/>
          <w:sz w:val="24"/>
          <w:szCs w:val="24"/>
        </w:rPr>
      </w:pPr>
    </w:p>
    <w:p w14:paraId="5B93EA49">
      <w:pPr>
        <w:rPr>
          <w:rFonts w:hint="eastAsia" w:asciiTheme="majorEastAsia" w:hAnsiTheme="majorEastAsia" w:eastAsiaTheme="majorEastAsia" w:cstheme="majorEastAsia"/>
          <w:sz w:val="24"/>
          <w:szCs w:val="24"/>
        </w:rPr>
      </w:pPr>
    </w:p>
    <w:p w14:paraId="1167668D">
      <w:pPr>
        <w:rPr>
          <w:rFonts w:hint="eastAsia" w:asciiTheme="majorEastAsia" w:hAnsiTheme="majorEastAsia" w:eastAsiaTheme="majorEastAsia" w:cstheme="majorEastAsia"/>
          <w:sz w:val="24"/>
          <w:szCs w:val="24"/>
        </w:rPr>
      </w:pPr>
    </w:p>
    <w:p w14:paraId="0234F620">
      <w:pPr>
        <w:rPr>
          <w:rFonts w:hint="eastAsia" w:asciiTheme="majorEastAsia" w:hAnsiTheme="majorEastAsia" w:eastAsiaTheme="majorEastAsia" w:cstheme="majorEastAsia"/>
          <w:sz w:val="24"/>
          <w:szCs w:val="24"/>
        </w:rPr>
      </w:pPr>
    </w:p>
    <w:p w14:paraId="1DC3CB2D">
      <w:pPr>
        <w:rPr>
          <w:rFonts w:hint="eastAsia" w:asciiTheme="majorEastAsia" w:hAnsiTheme="majorEastAsia" w:eastAsiaTheme="majorEastAsia" w:cstheme="majorEastAsia"/>
          <w:sz w:val="24"/>
          <w:szCs w:val="24"/>
        </w:rPr>
      </w:pPr>
    </w:p>
    <w:p w14:paraId="2D367CC8">
      <w:pPr>
        <w:rPr>
          <w:rFonts w:hint="eastAsia" w:asciiTheme="majorEastAsia" w:hAnsiTheme="majorEastAsia" w:eastAsiaTheme="majorEastAsia" w:cstheme="majorEastAsia"/>
          <w:sz w:val="24"/>
          <w:szCs w:val="24"/>
        </w:rPr>
      </w:pPr>
    </w:p>
    <w:p w14:paraId="3045D5B5">
      <w:pPr>
        <w:rPr>
          <w:rFonts w:hint="eastAsia" w:asciiTheme="majorEastAsia" w:hAnsiTheme="majorEastAsia" w:eastAsiaTheme="majorEastAsia" w:cstheme="majorEastAsia"/>
          <w:sz w:val="24"/>
          <w:szCs w:val="24"/>
        </w:rPr>
      </w:pPr>
    </w:p>
    <w:p w14:paraId="4E49A60D">
      <w:pPr>
        <w:rPr>
          <w:rFonts w:hint="eastAsia" w:asciiTheme="majorEastAsia" w:hAnsiTheme="majorEastAsia" w:eastAsiaTheme="majorEastAsia" w:cstheme="majorEastAsia"/>
          <w:sz w:val="24"/>
          <w:szCs w:val="24"/>
        </w:rPr>
      </w:pPr>
    </w:p>
    <w:p w14:paraId="7441AF6A">
      <w:pPr>
        <w:rPr>
          <w:rFonts w:hint="eastAsia" w:asciiTheme="majorEastAsia" w:hAnsiTheme="majorEastAsia" w:eastAsiaTheme="majorEastAsia" w:cstheme="majorEastAsia"/>
          <w:sz w:val="24"/>
          <w:szCs w:val="24"/>
        </w:rPr>
      </w:pPr>
    </w:p>
    <w:p w14:paraId="6A4A9130">
      <w:pPr>
        <w:rPr>
          <w:rFonts w:hint="eastAsia" w:asciiTheme="majorEastAsia" w:hAnsiTheme="majorEastAsia" w:eastAsiaTheme="majorEastAsia" w:cstheme="majorEastAsia"/>
          <w:sz w:val="24"/>
          <w:szCs w:val="24"/>
        </w:rPr>
      </w:pPr>
    </w:p>
    <w:p w14:paraId="481C99DC">
      <w:pPr>
        <w:rPr>
          <w:rFonts w:hint="eastAsia" w:asciiTheme="majorEastAsia" w:hAnsiTheme="majorEastAsia" w:eastAsiaTheme="majorEastAsia" w:cstheme="majorEastAsia"/>
          <w:sz w:val="24"/>
          <w:szCs w:val="24"/>
        </w:rPr>
      </w:pPr>
    </w:p>
    <w:p w14:paraId="7BAB6E11">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单位的</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本单位对上述声明的真实性负责。如有虚假，将依法承担相应责任。</w:t>
      </w:r>
    </w:p>
    <w:tbl>
      <w:tblPr>
        <w:tblStyle w:val="11"/>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3037" w:type="dxa"/>
            <w:vAlign w:val="center"/>
          </w:tcPr>
          <w:p w14:paraId="2EA42A7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产品类型</w:t>
            </w:r>
          </w:p>
        </w:tc>
        <w:tc>
          <w:tcPr>
            <w:tcW w:w="1604" w:type="dxa"/>
            <w:vAlign w:val="center"/>
          </w:tcPr>
          <w:p w14:paraId="0BE88A5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产品名称</w:t>
            </w:r>
          </w:p>
        </w:tc>
        <w:tc>
          <w:tcPr>
            <w:tcW w:w="1240" w:type="dxa"/>
            <w:vAlign w:val="center"/>
          </w:tcPr>
          <w:p w14:paraId="2D3854F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制造商</w:t>
            </w:r>
          </w:p>
        </w:tc>
        <w:tc>
          <w:tcPr>
            <w:tcW w:w="1339" w:type="dxa"/>
            <w:vAlign w:val="center"/>
          </w:tcPr>
          <w:p w14:paraId="31D9099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金额（万元）</w:t>
            </w:r>
          </w:p>
        </w:tc>
        <w:tc>
          <w:tcPr>
            <w:tcW w:w="1482" w:type="dxa"/>
            <w:vAlign w:val="center"/>
          </w:tcPr>
          <w:p w14:paraId="0E93590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037" w:type="dxa"/>
            <w:vAlign w:val="center"/>
          </w:tcPr>
          <w:p w14:paraId="368F7CD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本企业制造的货物</w:t>
            </w:r>
          </w:p>
        </w:tc>
        <w:tc>
          <w:tcPr>
            <w:tcW w:w="1604" w:type="dxa"/>
            <w:vAlign w:val="center"/>
          </w:tcPr>
          <w:p w14:paraId="547EE4C8">
            <w:pPr>
              <w:jc w:val="center"/>
              <w:rPr>
                <w:rFonts w:hint="eastAsia" w:asciiTheme="minorEastAsia" w:hAnsiTheme="minorEastAsia" w:eastAsiaTheme="minorEastAsia" w:cstheme="minorEastAsia"/>
                <w:sz w:val="24"/>
                <w:szCs w:val="24"/>
              </w:rPr>
            </w:pPr>
          </w:p>
        </w:tc>
        <w:tc>
          <w:tcPr>
            <w:tcW w:w="1240" w:type="dxa"/>
            <w:vAlign w:val="center"/>
          </w:tcPr>
          <w:p w14:paraId="6F2F578D">
            <w:pPr>
              <w:jc w:val="center"/>
              <w:rPr>
                <w:rFonts w:hint="eastAsia" w:asciiTheme="minorEastAsia" w:hAnsiTheme="minorEastAsia" w:eastAsiaTheme="minorEastAsia" w:cstheme="minorEastAsia"/>
                <w:sz w:val="24"/>
                <w:szCs w:val="24"/>
              </w:rPr>
            </w:pPr>
          </w:p>
        </w:tc>
        <w:tc>
          <w:tcPr>
            <w:tcW w:w="1339" w:type="dxa"/>
            <w:vAlign w:val="center"/>
          </w:tcPr>
          <w:p w14:paraId="6D889926">
            <w:pPr>
              <w:jc w:val="center"/>
              <w:rPr>
                <w:rFonts w:hint="eastAsia" w:asciiTheme="minorEastAsia" w:hAnsiTheme="minorEastAsia" w:eastAsiaTheme="minorEastAsia" w:cstheme="minorEastAsia"/>
                <w:sz w:val="24"/>
                <w:szCs w:val="24"/>
              </w:rPr>
            </w:pPr>
          </w:p>
        </w:tc>
        <w:tc>
          <w:tcPr>
            <w:tcW w:w="1482" w:type="dxa"/>
            <w:vAlign w:val="center"/>
          </w:tcPr>
          <w:p w14:paraId="0EF64AB9">
            <w:pPr>
              <w:jc w:val="center"/>
              <w:rPr>
                <w:rFonts w:hint="eastAsia" w:asciiTheme="minorEastAsia" w:hAnsiTheme="minorEastAsia" w:eastAsiaTheme="minorEastAsia" w:cstheme="minorEastAsia"/>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037" w:type="dxa"/>
            <w:vAlign w:val="center"/>
          </w:tcPr>
          <w:p w14:paraId="2BCAA3F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其他残疾人福利性单位制造的货物</w:t>
            </w:r>
          </w:p>
        </w:tc>
        <w:tc>
          <w:tcPr>
            <w:tcW w:w="1604" w:type="dxa"/>
            <w:vAlign w:val="center"/>
          </w:tcPr>
          <w:p w14:paraId="3FBD17FA">
            <w:pPr>
              <w:jc w:val="center"/>
              <w:rPr>
                <w:rFonts w:hint="eastAsia" w:asciiTheme="minorEastAsia" w:hAnsiTheme="minorEastAsia" w:eastAsiaTheme="minorEastAsia" w:cstheme="minorEastAsia"/>
                <w:sz w:val="24"/>
                <w:szCs w:val="24"/>
              </w:rPr>
            </w:pPr>
          </w:p>
        </w:tc>
        <w:tc>
          <w:tcPr>
            <w:tcW w:w="1240" w:type="dxa"/>
            <w:vAlign w:val="center"/>
          </w:tcPr>
          <w:p w14:paraId="7BFE1CA4">
            <w:pPr>
              <w:jc w:val="center"/>
              <w:rPr>
                <w:rFonts w:hint="eastAsia" w:asciiTheme="minorEastAsia" w:hAnsiTheme="minorEastAsia" w:eastAsiaTheme="minorEastAsia" w:cstheme="minorEastAsia"/>
                <w:sz w:val="24"/>
                <w:szCs w:val="24"/>
              </w:rPr>
            </w:pPr>
          </w:p>
        </w:tc>
        <w:tc>
          <w:tcPr>
            <w:tcW w:w="1339" w:type="dxa"/>
            <w:vAlign w:val="center"/>
          </w:tcPr>
          <w:p w14:paraId="2432D545">
            <w:pPr>
              <w:jc w:val="center"/>
              <w:rPr>
                <w:rFonts w:hint="eastAsia" w:asciiTheme="minorEastAsia" w:hAnsiTheme="minorEastAsia" w:eastAsiaTheme="minorEastAsia" w:cstheme="minorEastAsia"/>
                <w:sz w:val="24"/>
                <w:szCs w:val="24"/>
              </w:rPr>
            </w:pPr>
          </w:p>
        </w:tc>
        <w:tc>
          <w:tcPr>
            <w:tcW w:w="1482" w:type="dxa"/>
            <w:vAlign w:val="center"/>
          </w:tcPr>
          <w:p w14:paraId="3B9A6188">
            <w:pPr>
              <w:jc w:val="center"/>
              <w:rPr>
                <w:rFonts w:hint="eastAsia" w:asciiTheme="minorEastAsia" w:hAnsiTheme="minorEastAsia" w:eastAsiaTheme="minorEastAsia" w:cstheme="minorEastAsia"/>
                <w:sz w:val="24"/>
                <w:szCs w:val="24"/>
              </w:rPr>
            </w:pPr>
          </w:p>
        </w:tc>
      </w:tr>
    </w:tbl>
    <w:p w14:paraId="5B53472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注：1.本声明函对残疾人福利性单位参与政府采购活动时适用。</w:t>
      </w:r>
    </w:p>
    <w:p w14:paraId="1FE9783C">
      <w:pPr>
        <w:numPr>
          <w:ilvl w:val="0"/>
          <w:numId w:val="3"/>
        </w:num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如提供其他残疾人福利性单位的货物须按此格式附其他中小企业的《中小企业声明函》</w:t>
      </w:r>
    </w:p>
    <w:p w14:paraId="592844BD">
      <w:pPr>
        <w:numPr>
          <w:ilvl w:val="0"/>
          <w:numId w:val="0"/>
        </w:numPr>
        <w:rPr>
          <w:rFonts w:hint="eastAsia" w:asciiTheme="minorEastAsia" w:hAnsiTheme="minorEastAsia" w:eastAsiaTheme="minorEastAsia" w:cstheme="minorEastAsia"/>
          <w:sz w:val="24"/>
          <w:szCs w:val="24"/>
          <w:lang w:eastAsia="zh-CN"/>
        </w:rPr>
      </w:pPr>
    </w:p>
    <w:p w14:paraId="1A04BA02">
      <w:pPr>
        <w:numPr>
          <w:ilvl w:val="0"/>
          <w:numId w:val="0"/>
        </w:numPr>
        <w:rPr>
          <w:rFonts w:hint="eastAsia" w:asciiTheme="minorEastAsia" w:hAnsiTheme="minorEastAsia" w:eastAsiaTheme="minorEastAsia" w:cstheme="minorEastAsia"/>
          <w:sz w:val="24"/>
          <w:szCs w:val="24"/>
          <w:lang w:eastAsia="zh-CN"/>
        </w:rPr>
      </w:pPr>
    </w:p>
    <w:p w14:paraId="09B85CBE">
      <w:pPr>
        <w:numPr>
          <w:ilvl w:val="0"/>
          <w:numId w:val="0"/>
        </w:numPr>
        <w:rPr>
          <w:rFonts w:hint="eastAsia" w:asciiTheme="minorEastAsia" w:hAnsiTheme="minorEastAsia" w:eastAsiaTheme="minorEastAsia" w:cstheme="minorEastAsia"/>
          <w:sz w:val="24"/>
          <w:szCs w:val="24"/>
          <w:lang w:eastAsia="zh-CN"/>
        </w:rPr>
      </w:pPr>
    </w:p>
    <w:p w14:paraId="31D2B1E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供应商（盖章）：</w:t>
      </w:r>
    </w:p>
    <w:p w14:paraId="67165AA1">
      <w:pPr>
        <w:rPr>
          <w:rFonts w:hint="eastAsia" w:asciiTheme="minorEastAsia" w:hAnsiTheme="minorEastAsia" w:eastAsiaTheme="minorEastAsia" w:cstheme="minorEastAsia"/>
          <w:sz w:val="24"/>
          <w:szCs w:val="24"/>
        </w:rPr>
      </w:pPr>
    </w:p>
    <w:p w14:paraId="60024AF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p>
    <w:p w14:paraId="4ACC05BA">
      <w:pPr>
        <w:rPr>
          <w:rFonts w:hint="eastAsia" w:asciiTheme="minorEastAsia" w:hAnsiTheme="minorEastAsia" w:eastAsiaTheme="minorEastAsia" w:cstheme="minorEastAsia"/>
          <w:sz w:val="24"/>
          <w:szCs w:val="24"/>
        </w:rPr>
      </w:pPr>
    </w:p>
    <w:p w14:paraId="6BEA1E83">
      <w:pPr>
        <w:rPr>
          <w:rFonts w:hint="eastAsia" w:asciiTheme="minorEastAsia" w:hAnsiTheme="minorEastAsia" w:eastAsiaTheme="minorEastAsia" w:cstheme="minorEastAsia"/>
          <w:sz w:val="24"/>
          <w:szCs w:val="24"/>
        </w:rPr>
      </w:pPr>
    </w:p>
    <w:p w14:paraId="0FC087F7">
      <w:pPr>
        <w:rPr>
          <w:rFonts w:hint="eastAsia" w:asciiTheme="minorEastAsia" w:hAnsiTheme="minorEastAsia" w:eastAsiaTheme="minorEastAsia" w:cstheme="minorEastAsia"/>
          <w:sz w:val="24"/>
          <w:szCs w:val="24"/>
        </w:rPr>
      </w:pPr>
    </w:p>
    <w:p w14:paraId="2A507B22">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注：如不是此类型企业则无需提供证明文件（可删除此页）。</w:t>
      </w:r>
    </w:p>
    <w:p w14:paraId="75A006E8">
      <w:pPr>
        <w:rPr>
          <w:rFonts w:hint="eastAsia" w:asciiTheme="minorEastAsia" w:hAnsiTheme="minorEastAsia" w:eastAsiaTheme="minorEastAsia" w:cstheme="minorEastAsia"/>
          <w:b/>
          <w:bCs/>
          <w:sz w:val="24"/>
          <w:szCs w:val="24"/>
        </w:rPr>
      </w:pPr>
    </w:p>
    <w:p w14:paraId="5652298E">
      <w:pPr>
        <w:rPr>
          <w:rFonts w:hint="eastAsia" w:asciiTheme="minorEastAsia" w:hAnsiTheme="minorEastAsia" w:eastAsiaTheme="minorEastAsia" w:cstheme="minorEastAsia"/>
          <w:b/>
          <w:bCs/>
          <w:sz w:val="24"/>
          <w:szCs w:val="24"/>
        </w:rPr>
      </w:pPr>
    </w:p>
    <w:p w14:paraId="173BBD04">
      <w:pPr>
        <w:rPr>
          <w:rFonts w:hint="eastAsia" w:asciiTheme="minorEastAsia" w:hAnsiTheme="minorEastAsia" w:eastAsiaTheme="minorEastAsia" w:cstheme="minorEastAsia"/>
          <w:b/>
          <w:bCs/>
          <w:sz w:val="24"/>
          <w:szCs w:val="24"/>
        </w:rPr>
      </w:pPr>
    </w:p>
    <w:p w14:paraId="3C30A105">
      <w:pPr>
        <w:rPr>
          <w:rFonts w:hint="eastAsia" w:asciiTheme="minorEastAsia" w:hAnsiTheme="minorEastAsia" w:eastAsiaTheme="minorEastAsia" w:cstheme="minorEastAsia"/>
          <w:b/>
          <w:bCs/>
          <w:sz w:val="24"/>
          <w:szCs w:val="24"/>
        </w:rPr>
      </w:pPr>
    </w:p>
    <w:p w14:paraId="56DAA747">
      <w:pPr>
        <w:rPr>
          <w:rFonts w:hint="eastAsia" w:asciiTheme="minorEastAsia" w:hAnsiTheme="minorEastAsia" w:eastAsiaTheme="minorEastAsia" w:cstheme="minorEastAsia"/>
          <w:b/>
          <w:bCs/>
          <w:sz w:val="24"/>
          <w:szCs w:val="24"/>
        </w:rPr>
      </w:pPr>
    </w:p>
    <w:p w14:paraId="2B866E38">
      <w:pPr>
        <w:rPr>
          <w:rFonts w:hint="eastAsia" w:asciiTheme="minorEastAsia" w:hAnsiTheme="minorEastAsia" w:eastAsiaTheme="minorEastAsia" w:cstheme="minorEastAsia"/>
          <w:b/>
          <w:bCs/>
          <w:sz w:val="24"/>
          <w:szCs w:val="24"/>
        </w:rPr>
      </w:pPr>
    </w:p>
    <w:p w14:paraId="12637568">
      <w:pPr>
        <w:rPr>
          <w:rFonts w:hint="eastAsia" w:asciiTheme="minorEastAsia" w:hAnsiTheme="minorEastAsia" w:eastAsiaTheme="minorEastAsia" w:cstheme="minorEastAsia"/>
          <w:b/>
          <w:bCs/>
          <w:sz w:val="24"/>
          <w:szCs w:val="24"/>
        </w:rPr>
      </w:pPr>
    </w:p>
    <w:p w14:paraId="1B54147E">
      <w:pPr>
        <w:rPr>
          <w:rFonts w:hint="eastAsia" w:asciiTheme="minorEastAsia" w:hAnsiTheme="minorEastAsia" w:eastAsiaTheme="minorEastAsia" w:cstheme="minorEastAsia"/>
          <w:b/>
          <w:bCs/>
          <w:sz w:val="24"/>
          <w:szCs w:val="24"/>
        </w:rPr>
      </w:pPr>
    </w:p>
    <w:p w14:paraId="2DDD762B">
      <w:pPr>
        <w:rPr>
          <w:rFonts w:hint="eastAsia" w:asciiTheme="minorEastAsia" w:hAnsiTheme="minorEastAsia" w:eastAsiaTheme="minorEastAsia" w:cstheme="minorEastAsia"/>
          <w:b/>
          <w:bCs/>
          <w:sz w:val="24"/>
          <w:szCs w:val="24"/>
        </w:rPr>
      </w:pPr>
    </w:p>
    <w:p w14:paraId="4BCB1FCF">
      <w:pPr>
        <w:rPr>
          <w:rFonts w:hint="eastAsia" w:asciiTheme="minorEastAsia" w:hAnsiTheme="minorEastAsia" w:eastAsiaTheme="minorEastAsia" w:cstheme="minorEastAsia"/>
          <w:b/>
          <w:bCs/>
          <w:sz w:val="24"/>
          <w:szCs w:val="24"/>
        </w:rPr>
      </w:pPr>
    </w:p>
    <w:p w14:paraId="0DFB236D">
      <w:pPr>
        <w:rPr>
          <w:rFonts w:hint="eastAsia" w:asciiTheme="minorEastAsia" w:hAnsiTheme="minorEastAsia" w:eastAsiaTheme="minorEastAsia" w:cstheme="minorEastAsia"/>
          <w:b/>
          <w:bCs/>
          <w:sz w:val="24"/>
          <w:szCs w:val="24"/>
        </w:rPr>
      </w:pPr>
    </w:p>
    <w:p w14:paraId="433E880D">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附件3:</w:t>
      </w:r>
    </w:p>
    <w:p w14:paraId="74D2AC5E">
      <w:pPr>
        <w:jc w:val="center"/>
        <w:rPr>
          <w:rFonts w:hint="eastAsia" w:asciiTheme="majorEastAsia" w:hAnsiTheme="majorEastAsia" w:eastAsiaTheme="majorEastAsia" w:cstheme="majorEastAsia"/>
          <w:sz w:val="28"/>
          <w:szCs w:val="28"/>
        </w:rPr>
      </w:pPr>
    </w:p>
    <w:p w14:paraId="1B899E36">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监狱企业证明文件(若有)</w:t>
      </w:r>
    </w:p>
    <w:p w14:paraId="20AB1A74">
      <w:pPr>
        <w:jc w:val="center"/>
        <w:rPr>
          <w:rFonts w:hint="eastAsia" w:asciiTheme="majorEastAsia" w:hAnsiTheme="majorEastAsia" w:eastAsiaTheme="majorEastAsia" w:cstheme="majorEastAsia"/>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注：如不是此类型企业则无需提供证明文件（可删除此页）。</w:t>
      </w:r>
    </w:p>
    <w:p w14:paraId="3A29A903">
      <w:pPr>
        <w:jc w:val="center"/>
        <w:rPr>
          <w:rFonts w:hint="eastAsia" w:asciiTheme="majorEastAsia" w:hAnsiTheme="majorEastAsia" w:eastAsiaTheme="majorEastAsia" w:cstheme="majorEastAsia"/>
          <w:sz w:val="24"/>
          <w:szCs w:val="24"/>
        </w:rPr>
      </w:pPr>
    </w:p>
    <w:p w14:paraId="50C76427">
      <w:pPr>
        <w:jc w:val="center"/>
        <w:rPr>
          <w:rFonts w:hint="eastAsia" w:asciiTheme="majorEastAsia" w:hAnsiTheme="majorEastAsia" w:eastAsiaTheme="majorEastAsia" w:cstheme="majorEastAsia"/>
          <w:sz w:val="24"/>
          <w:szCs w:val="24"/>
        </w:rPr>
      </w:pPr>
    </w:p>
    <w:p w14:paraId="70240688">
      <w:pPr>
        <w:jc w:val="center"/>
        <w:rPr>
          <w:rFonts w:hint="eastAsia" w:asciiTheme="majorEastAsia" w:hAnsiTheme="majorEastAsia" w:eastAsiaTheme="majorEastAsia" w:cstheme="majorEastAsia"/>
          <w:sz w:val="24"/>
          <w:szCs w:val="24"/>
        </w:rPr>
      </w:pPr>
    </w:p>
    <w:p w14:paraId="013F7449">
      <w:pPr>
        <w:jc w:val="center"/>
        <w:rPr>
          <w:rFonts w:hint="eastAsia" w:asciiTheme="majorEastAsia" w:hAnsiTheme="majorEastAsia" w:eastAsiaTheme="majorEastAsia" w:cstheme="majorEastAsia"/>
          <w:sz w:val="24"/>
          <w:szCs w:val="24"/>
        </w:rPr>
      </w:pPr>
    </w:p>
    <w:p w14:paraId="41369E79">
      <w:pPr>
        <w:jc w:val="center"/>
        <w:rPr>
          <w:rFonts w:hint="eastAsia" w:asciiTheme="majorEastAsia" w:hAnsiTheme="majorEastAsia" w:eastAsiaTheme="majorEastAsia" w:cstheme="majorEastAsia"/>
          <w:sz w:val="24"/>
          <w:szCs w:val="24"/>
        </w:rPr>
      </w:pPr>
    </w:p>
    <w:p w14:paraId="52049DA6">
      <w:pPr>
        <w:jc w:val="center"/>
        <w:rPr>
          <w:rFonts w:hint="eastAsia" w:asciiTheme="majorEastAsia" w:hAnsiTheme="majorEastAsia" w:eastAsiaTheme="majorEastAsia" w:cstheme="majorEastAsia"/>
          <w:sz w:val="24"/>
          <w:szCs w:val="24"/>
        </w:rPr>
      </w:pPr>
    </w:p>
    <w:p w14:paraId="65A60460">
      <w:pPr>
        <w:jc w:val="center"/>
        <w:rPr>
          <w:rFonts w:hint="eastAsia" w:asciiTheme="majorEastAsia" w:hAnsiTheme="majorEastAsia" w:eastAsiaTheme="majorEastAsia" w:cstheme="majorEastAsia"/>
          <w:sz w:val="24"/>
          <w:szCs w:val="24"/>
        </w:rPr>
      </w:pPr>
    </w:p>
    <w:p w14:paraId="4CC334D8">
      <w:pPr>
        <w:jc w:val="center"/>
        <w:rPr>
          <w:rFonts w:hint="eastAsia" w:asciiTheme="majorEastAsia" w:hAnsiTheme="majorEastAsia" w:eastAsiaTheme="majorEastAsia" w:cstheme="majorEastAsia"/>
          <w:sz w:val="24"/>
          <w:szCs w:val="24"/>
        </w:rPr>
      </w:pPr>
    </w:p>
    <w:p w14:paraId="3CA2893D">
      <w:pPr>
        <w:jc w:val="center"/>
        <w:rPr>
          <w:rFonts w:hint="eastAsia" w:asciiTheme="majorEastAsia" w:hAnsiTheme="majorEastAsia" w:eastAsiaTheme="majorEastAsia" w:cstheme="majorEastAsia"/>
          <w:sz w:val="24"/>
          <w:szCs w:val="24"/>
        </w:rPr>
      </w:pPr>
    </w:p>
    <w:p w14:paraId="72E24EE3">
      <w:pPr>
        <w:jc w:val="center"/>
        <w:rPr>
          <w:rFonts w:hint="eastAsia" w:asciiTheme="majorEastAsia" w:hAnsiTheme="majorEastAsia" w:eastAsiaTheme="majorEastAsia" w:cstheme="majorEastAsia"/>
          <w:sz w:val="24"/>
          <w:szCs w:val="24"/>
        </w:rPr>
      </w:pPr>
    </w:p>
    <w:p w14:paraId="4ED37695">
      <w:pPr>
        <w:jc w:val="center"/>
        <w:rPr>
          <w:rFonts w:hint="eastAsia" w:asciiTheme="majorEastAsia" w:hAnsiTheme="majorEastAsia" w:eastAsiaTheme="majorEastAsia" w:cstheme="majorEastAsia"/>
          <w:sz w:val="24"/>
          <w:szCs w:val="24"/>
        </w:rPr>
      </w:pPr>
    </w:p>
    <w:p w14:paraId="4895D160">
      <w:pPr>
        <w:jc w:val="center"/>
        <w:rPr>
          <w:rFonts w:hint="eastAsia" w:asciiTheme="majorEastAsia" w:hAnsiTheme="majorEastAsia" w:eastAsiaTheme="majorEastAsia" w:cstheme="majorEastAsia"/>
          <w:sz w:val="24"/>
          <w:szCs w:val="24"/>
        </w:rPr>
      </w:pPr>
    </w:p>
    <w:p w14:paraId="68DB8A1B">
      <w:pPr>
        <w:jc w:val="center"/>
        <w:rPr>
          <w:rFonts w:hint="eastAsia" w:asciiTheme="majorEastAsia" w:hAnsiTheme="majorEastAsia" w:eastAsiaTheme="majorEastAsia" w:cstheme="majorEastAsia"/>
          <w:sz w:val="24"/>
          <w:szCs w:val="24"/>
        </w:rPr>
      </w:pPr>
    </w:p>
    <w:p w14:paraId="2B0E7F4D">
      <w:pPr>
        <w:jc w:val="center"/>
        <w:rPr>
          <w:rFonts w:hint="eastAsia" w:asciiTheme="majorEastAsia" w:hAnsiTheme="majorEastAsia" w:eastAsiaTheme="majorEastAsia" w:cstheme="majorEastAsia"/>
          <w:sz w:val="24"/>
          <w:szCs w:val="24"/>
        </w:rPr>
      </w:pPr>
    </w:p>
    <w:p w14:paraId="5C86B97F">
      <w:pPr>
        <w:jc w:val="center"/>
        <w:rPr>
          <w:rFonts w:hint="eastAsia" w:asciiTheme="majorEastAsia" w:hAnsiTheme="majorEastAsia" w:eastAsiaTheme="majorEastAsia" w:cstheme="majorEastAsia"/>
          <w:sz w:val="24"/>
          <w:szCs w:val="24"/>
        </w:rPr>
      </w:pPr>
    </w:p>
    <w:p w14:paraId="02027DA5">
      <w:pPr>
        <w:jc w:val="center"/>
        <w:rPr>
          <w:rFonts w:hint="eastAsia" w:asciiTheme="majorEastAsia" w:hAnsiTheme="majorEastAsia" w:eastAsiaTheme="majorEastAsia" w:cstheme="majorEastAsia"/>
          <w:sz w:val="24"/>
          <w:szCs w:val="24"/>
        </w:rPr>
      </w:pPr>
    </w:p>
    <w:p w14:paraId="0342F6E2">
      <w:pPr>
        <w:jc w:val="center"/>
        <w:rPr>
          <w:rFonts w:hint="eastAsia" w:asciiTheme="majorEastAsia" w:hAnsiTheme="majorEastAsia" w:eastAsiaTheme="majorEastAsia" w:cstheme="majorEastAsia"/>
          <w:sz w:val="24"/>
          <w:szCs w:val="24"/>
        </w:rPr>
      </w:pPr>
    </w:p>
    <w:p w14:paraId="3582F842">
      <w:pPr>
        <w:jc w:val="center"/>
        <w:rPr>
          <w:rFonts w:hint="eastAsia" w:asciiTheme="majorEastAsia" w:hAnsiTheme="majorEastAsia" w:eastAsiaTheme="majorEastAsia" w:cstheme="majorEastAsia"/>
          <w:sz w:val="24"/>
          <w:szCs w:val="24"/>
        </w:rPr>
      </w:pPr>
    </w:p>
    <w:p w14:paraId="42CE73A5">
      <w:pPr>
        <w:jc w:val="center"/>
        <w:rPr>
          <w:rFonts w:hint="eastAsia" w:asciiTheme="majorEastAsia" w:hAnsiTheme="majorEastAsia" w:eastAsiaTheme="majorEastAsia" w:cstheme="majorEastAsia"/>
          <w:sz w:val="24"/>
          <w:szCs w:val="24"/>
        </w:rPr>
      </w:pPr>
    </w:p>
    <w:p w14:paraId="2D764224">
      <w:pPr>
        <w:jc w:val="center"/>
        <w:rPr>
          <w:rFonts w:hint="eastAsia" w:asciiTheme="majorEastAsia" w:hAnsiTheme="majorEastAsia" w:eastAsiaTheme="majorEastAsia" w:cstheme="majorEastAsia"/>
          <w:sz w:val="24"/>
          <w:szCs w:val="24"/>
        </w:rPr>
      </w:pPr>
    </w:p>
    <w:p w14:paraId="628640F7">
      <w:pPr>
        <w:jc w:val="center"/>
        <w:rPr>
          <w:rFonts w:hint="eastAsia" w:asciiTheme="majorEastAsia" w:hAnsiTheme="majorEastAsia" w:eastAsiaTheme="majorEastAsia" w:cstheme="majorEastAsia"/>
          <w:sz w:val="24"/>
          <w:szCs w:val="24"/>
        </w:rPr>
      </w:pPr>
    </w:p>
    <w:p w14:paraId="5FA3D784">
      <w:pPr>
        <w:jc w:val="center"/>
        <w:rPr>
          <w:rFonts w:hint="eastAsia" w:asciiTheme="majorEastAsia" w:hAnsiTheme="majorEastAsia" w:eastAsiaTheme="majorEastAsia" w:cstheme="majorEastAsia"/>
          <w:sz w:val="24"/>
          <w:szCs w:val="24"/>
        </w:rPr>
      </w:pPr>
    </w:p>
    <w:p w14:paraId="5EE6E881">
      <w:pPr>
        <w:jc w:val="center"/>
        <w:rPr>
          <w:rFonts w:hint="eastAsia" w:asciiTheme="majorEastAsia" w:hAnsiTheme="majorEastAsia" w:eastAsiaTheme="majorEastAsia" w:cstheme="majorEastAsia"/>
          <w:sz w:val="24"/>
          <w:szCs w:val="24"/>
        </w:rPr>
      </w:pPr>
    </w:p>
    <w:p w14:paraId="606051CA">
      <w:pPr>
        <w:jc w:val="center"/>
        <w:rPr>
          <w:rFonts w:hint="eastAsia" w:asciiTheme="majorEastAsia" w:hAnsiTheme="majorEastAsia" w:eastAsiaTheme="majorEastAsia" w:cstheme="majorEastAsia"/>
          <w:sz w:val="24"/>
          <w:szCs w:val="24"/>
        </w:rPr>
      </w:pPr>
    </w:p>
    <w:p w14:paraId="250B701A">
      <w:pPr>
        <w:jc w:val="center"/>
        <w:rPr>
          <w:rFonts w:hint="eastAsia" w:asciiTheme="majorEastAsia" w:hAnsiTheme="majorEastAsia" w:eastAsiaTheme="majorEastAsia" w:cstheme="majorEastAsia"/>
          <w:sz w:val="24"/>
          <w:szCs w:val="24"/>
        </w:rPr>
      </w:pPr>
    </w:p>
    <w:p w14:paraId="554C3358">
      <w:pPr>
        <w:jc w:val="center"/>
        <w:rPr>
          <w:rFonts w:hint="eastAsia" w:asciiTheme="majorEastAsia" w:hAnsiTheme="majorEastAsia" w:eastAsiaTheme="majorEastAsia" w:cstheme="majorEastAsia"/>
          <w:sz w:val="24"/>
          <w:szCs w:val="24"/>
        </w:rPr>
      </w:pPr>
    </w:p>
    <w:p w14:paraId="6CE919FD">
      <w:pPr>
        <w:jc w:val="center"/>
        <w:rPr>
          <w:rFonts w:hint="eastAsia" w:asciiTheme="majorEastAsia" w:hAnsiTheme="majorEastAsia" w:eastAsiaTheme="majorEastAsia" w:cstheme="majorEastAsia"/>
          <w:sz w:val="24"/>
          <w:szCs w:val="24"/>
        </w:rPr>
      </w:pPr>
    </w:p>
    <w:p w14:paraId="33006EC4">
      <w:pPr>
        <w:jc w:val="center"/>
        <w:rPr>
          <w:rFonts w:hint="eastAsia" w:asciiTheme="majorEastAsia" w:hAnsiTheme="majorEastAsia" w:eastAsiaTheme="majorEastAsia" w:cstheme="majorEastAsia"/>
          <w:sz w:val="24"/>
          <w:szCs w:val="24"/>
        </w:rPr>
      </w:pPr>
    </w:p>
    <w:p w14:paraId="3DDE6B63">
      <w:pPr>
        <w:jc w:val="center"/>
        <w:rPr>
          <w:rFonts w:hint="eastAsia" w:asciiTheme="majorEastAsia" w:hAnsiTheme="majorEastAsia" w:eastAsiaTheme="majorEastAsia" w:cstheme="majorEastAsia"/>
          <w:sz w:val="24"/>
          <w:szCs w:val="24"/>
        </w:rPr>
      </w:pPr>
    </w:p>
    <w:p w14:paraId="58C04F87">
      <w:pPr>
        <w:jc w:val="center"/>
        <w:rPr>
          <w:rFonts w:hint="eastAsia" w:asciiTheme="majorEastAsia" w:hAnsiTheme="majorEastAsia" w:eastAsiaTheme="majorEastAsia" w:cstheme="majorEastAsia"/>
          <w:sz w:val="24"/>
          <w:szCs w:val="24"/>
        </w:rPr>
      </w:pPr>
    </w:p>
    <w:p w14:paraId="6733890E">
      <w:pPr>
        <w:jc w:val="center"/>
        <w:rPr>
          <w:rFonts w:hint="eastAsia" w:asciiTheme="majorEastAsia" w:hAnsiTheme="majorEastAsia" w:eastAsiaTheme="majorEastAsia" w:cstheme="majorEastAsia"/>
          <w:sz w:val="24"/>
          <w:szCs w:val="24"/>
        </w:rPr>
      </w:pPr>
    </w:p>
    <w:p w14:paraId="61E1C117">
      <w:pPr>
        <w:jc w:val="center"/>
        <w:rPr>
          <w:rFonts w:hint="eastAsia" w:asciiTheme="majorEastAsia" w:hAnsiTheme="majorEastAsia" w:eastAsiaTheme="majorEastAsia" w:cstheme="majorEastAsia"/>
          <w:sz w:val="24"/>
          <w:szCs w:val="24"/>
        </w:rPr>
      </w:pPr>
    </w:p>
    <w:p w14:paraId="411AD440">
      <w:pPr>
        <w:jc w:val="center"/>
        <w:rPr>
          <w:rFonts w:hint="eastAsia" w:asciiTheme="majorEastAsia" w:hAnsiTheme="majorEastAsia" w:eastAsiaTheme="majorEastAsia" w:cstheme="majorEastAsia"/>
          <w:sz w:val="24"/>
          <w:szCs w:val="24"/>
        </w:rPr>
      </w:pPr>
    </w:p>
    <w:p w14:paraId="6631945B">
      <w:pPr>
        <w:jc w:val="center"/>
        <w:rPr>
          <w:rFonts w:hint="eastAsia" w:asciiTheme="majorEastAsia" w:hAnsiTheme="majorEastAsia" w:eastAsiaTheme="majorEastAsia" w:cstheme="majorEastAsia"/>
          <w:sz w:val="24"/>
          <w:szCs w:val="24"/>
        </w:rPr>
      </w:pPr>
    </w:p>
    <w:p w14:paraId="36BF82D5">
      <w:pPr>
        <w:jc w:val="center"/>
        <w:rPr>
          <w:rFonts w:hint="eastAsia" w:asciiTheme="majorEastAsia" w:hAnsiTheme="majorEastAsia" w:eastAsiaTheme="majorEastAsia" w:cstheme="majorEastAsia"/>
          <w:sz w:val="24"/>
          <w:szCs w:val="24"/>
        </w:rPr>
      </w:pPr>
    </w:p>
    <w:p w14:paraId="3958AA42">
      <w:pPr>
        <w:jc w:val="center"/>
        <w:rPr>
          <w:rFonts w:hint="eastAsia" w:asciiTheme="majorEastAsia" w:hAnsiTheme="majorEastAsia" w:eastAsiaTheme="majorEastAsia" w:cstheme="majorEastAsia"/>
          <w:sz w:val="24"/>
          <w:szCs w:val="24"/>
        </w:rPr>
      </w:pPr>
    </w:p>
    <w:p w14:paraId="6947117E">
      <w:pPr>
        <w:jc w:val="center"/>
        <w:rPr>
          <w:rFonts w:hint="eastAsia" w:asciiTheme="majorEastAsia" w:hAnsiTheme="majorEastAsia" w:eastAsiaTheme="majorEastAsia" w:cstheme="majorEastAsia"/>
          <w:sz w:val="24"/>
          <w:szCs w:val="24"/>
        </w:rPr>
      </w:pPr>
    </w:p>
    <w:p w14:paraId="1BF473E6">
      <w:pPr>
        <w:jc w:val="center"/>
        <w:rPr>
          <w:rFonts w:hint="eastAsia" w:asciiTheme="majorEastAsia" w:hAnsiTheme="majorEastAsia" w:eastAsiaTheme="majorEastAsia" w:cstheme="majorEastAsia"/>
          <w:sz w:val="24"/>
          <w:szCs w:val="24"/>
        </w:rPr>
      </w:pPr>
    </w:p>
    <w:p w14:paraId="509E02E9">
      <w:pPr>
        <w:jc w:val="center"/>
        <w:rPr>
          <w:rFonts w:hint="eastAsia" w:asciiTheme="majorEastAsia" w:hAnsiTheme="majorEastAsia" w:eastAsiaTheme="majorEastAsia" w:cstheme="majorEastAsia"/>
          <w:sz w:val="24"/>
          <w:szCs w:val="24"/>
        </w:rPr>
      </w:pPr>
    </w:p>
    <w:p w14:paraId="58B4C3B7">
      <w:pPr>
        <w:jc w:val="center"/>
        <w:rPr>
          <w:rFonts w:hint="eastAsia" w:asciiTheme="majorEastAsia" w:hAnsiTheme="majorEastAsia" w:eastAsiaTheme="majorEastAsia" w:cstheme="majorEastAsia"/>
          <w:sz w:val="32"/>
          <w:szCs w:val="32"/>
        </w:rPr>
      </w:pPr>
    </w:p>
    <w:p w14:paraId="3456B1A1">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非联合体声明(格式)</w:t>
      </w:r>
    </w:p>
    <w:p w14:paraId="22DD7017">
      <w:pPr>
        <w:jc w:val="center"/>
        <w:rPr>
          <w:rFonts w:hint="eastAsia" w:asciiTheme="majorEastAsia" w:hAnsiTheme="majorEastAsia" w:eastAsiaTheme="majorEastAsia" w:cstheme="majorEastAsia"/>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致：</w:t>
      </w:r>
      <w:r>
        <w:rPr>
          <w:rFonts w:hint="eastAsia" w:asciiTheme="majorEastAsia" w:hAnsiTheme="majorEastAsia" w:eastAsiaTheme="majorEastAsia" w:cstheme="majorEastAsia"/>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40"/>
          <w:kern w:val="0"/>
          <w:sz w:val="24"/>
          <w:szCs w:val="24"/>
          <w:fitText w:val="1680" w:id="392969045"/>
        </w:rPr>
        <w:t>声明</w:t>
      </w:r>
      <w:r>
        <w:rPr>
          <w:rFonts w:hint="eastAsia" w:asciiTheme="majorEastAsia" w:hAnsiTheme="majorEastAsia" w:eastAsiaTheme="majorEastAsia" w:cstheme="majorEastAsia"/>
          <w:spacing w:val="0"/>
          <w:kern w:val="0"/>
          <w:sz w:val="24"/>
          <w:szCs w:val="24"/>
          <w:fitText w:val="1680" w:id="392969045"/>
        </w:rPr>
        <w:t>人</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0"/>
          <w:kern w:val="0"/>
          <w:sz w:val="24"/>
          <w:szCs w:val="24"/>
          <w:fitText w:val="1680" w:id="1123843871"/>
        </w:rPr>
        <w:t>法定代表</w:t>
      </w:r>
      <w:r>
        <w:rPr>
          <w:rFonts w:hint="eastAsia" w:asciiTheme="majorEastAsia" w:hAnsiTheme="majorEastAsia" w:eastAsiaTheme="majorEastAsia" w:cstheme="majorEastAsia"/>
          <w:spacing w:val="0"/>
          <w:kern w:val="0"/>
          <w:sz w:val="24"/>
          <w:szCs w:val="24"/>
          <w:fitText w:val="1680" w:id="1123843871"/>
        </w:rPr>
        <w:t>人</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pacing w:val="600"/>
          <w:kern w:val="0"/>
          <w:sz w:val="24"/>
          <w:szCs w:val="24"/>
          <w:fitText w:val="1680" w:id="939393056"/>
        </w:rPr>
        <w:t>日</w:t>
      </w:r>
      <w:r>
        <w:rPr>
          <w:rFonts w:hint="eastAsia" w:asciiTheme="majorEastAsia" w:hAnsiTheme="majorEastAsia" w:eastAsiaTheme="majorEastAsia" w:cstheme="majorEastAsia"/>
          <w:spacing w:val="0"/>
          <w:kern w:val="0"/>
          <w:sz w:val="24"/>
          <w:szCs w:val="24"/>
          <w:fitText w:val="1680" w:id="939393056"/>
        </w:rPr>
        <w:t>期</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bookmarkStart w:id="0" w:name="_GoBack"/>
    <w:bookmarkEnd w:id="0"/>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28278"/>
    <w:multiLevelType w:val="singleLevel"/>
    <w:tmpl w:val="B6328278"/>
    <w:lvl w:ilvl="0" w:tentative="0">
      <w:start w:val="2"/>
      <w:numFmt w:val="decimal"/>
      <w:lvlText w:val="%1."/>
      <w:lvlJc w:val="left"/>
      <w:pPr>
        <w:tabs>
          <w:tab w:val="left" w:pos="312"/>
        </w:tabs>
      </w:pPr>
    </w:lvl>
  </w:abstractNum>
  <w:abstractNum w:abstractNumId="1">
    <w:nsid w:val="2D39B322"/>
    <w:multiLevelType w:val="singleLevel"/>
    <w:tmpl w:val="2D39B322"/>
    <w:lvl w:ilvl="0" w:tentative="0">
      <w:start w:val="4"/>
      <w:numFmt w:val="chineseCounting"/>
      <w:lvlText w:val="%1."/>
      <w:lvlJc w:val="left"/>
      <w:pPr>
        <w:tabs>
          <w:tab w:val="left" w:pos="312"/>
        </w:tabs>
      </w:pPr>
      <w:rPr>
        <w:rFonts w:hint="eastAsia"/>
      </w:rPr>
    </w:lvl>
  </w:abstractNum>
  <w:abstractNum w:abstractNumId="2">
    <w:nsid w:val="69A7D668"/>
    <w:multiLevelType w:val="singleLevel"/>
    <w:tmpl w:val="69A7D668"/>
    <w:lvl w:ilvl="0" w:tentative="0">
      <w:start w:val="4"/>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F571E8"/>
    <w:rsid w:val="02777BFD"/>
    <w:rsid w:val="03196F07"/>
    <w:rsid w:val="03A32C74"/>
    <w:rsid w:val="03D66BA6"/>
    <w:rsid w:val="03EF0605"/>
    <w:rsid w:val="04675A50"/>
    <w:rsid w:val="049F343C"/>
    <w:rsid w:val="04EE560C"/>
    <w:rsid w:val="050B0AD1"/>
    <w:rsid w:val="05704DD8"/>
    <w:rsid w:val="057448C8"/>
    <w:rsid w:val="05777F14"/>
    <w:rsid w:val="05CA6A86"/>
    <w:rsid w:val="0621237C"/>
    <w:rsid w:val="064A5629"/>
    <w:rsid w:val="069F7723"/>
    <w:rsid w:val="075E313A"/>
    <w:rsid w:val="07726BE5"/>
    <w:rsid w:val="07806866"/>
    <w:rsid w:val="07807554"/>
    <w:rsid w:val="07EC2E3C"/>
    <w:rsid w:val="08471E20"/>
    <w:rsid w:val="093C2F2B"/>
    <w:rsid w:val="097F1A8E"/>
    <w:rsid w:val="09976DD7"/>
    <w:rsid w:val="09B259BF"/>
    <w:rsid w:val="09E86F36"/>
    <w:rsid w:val="09EF276F"/>
    <w:rsid w:val="0A601F67"/>
    <w:rsid w:val="0A983B4D"/>
    <w:rsid w:val="0BB53545"/>
    <w:rsid w:val="0C0D512F"/>
    <w:rsid w:val="0C322DE7"/>
    <w:rsid w:val="0C581915"/>
    <w:rsid w:val="0DE16873"/>
    <w:rsid w:val="0DFA7935"/>
    <w:rsid w:val="0E975183"/>
    <w:rsid w:val="0EE24046"/>
    <w:rsid w:val="0EE71B02"/>
    <w:rsid w:val="0F470958"/>
    <w:rsid w:val="0F5337A0"/>
    <w:rsid w:val="0FB73D2F"/>
    <w:rsid w:val="105552F6"/>
    <w:rsid w:val="107439CE"/>
    <w:rsid w:val="10F93ED3"/>
    <w:rsid w:val="11BD75F7"/>
    <w:rsid w:val="11D84431"/>
    <w:rsid w:val="12045226"/>
    <w:rsid w:val="123C051C"/>
    <w:rsid w:val="12B13864"/>
    <w:rsid w:val="13070B2A"/>
    <w:rsid w:val="132745DC"/>
    <w:rsid w:val="13362FA3"/>
    <w:rsid w:val="136E0BA9"/>
    <w:rsid w:val="13ED41C3"/>
    <w:rsid w:val="14B51F18"/>
    <w:rsid w:val="14D7452C"/>
    <w:rsid w:val="15AC7766"/>
    <w:rsid w:val="15CA0830"/>
    <w:rsid w:val="163C4F8E"/>
    <w:rsid w:val="1653405F"/>
    <w:rsid w:val="16E80C72"/>
    <w:rsid w:val="177249E0"/>
    <w:rsid w:val="17C23271"/>
    <w:rsid w:val="17D07BEB"/>
    <w:rsid w:val="17DB2585"/>
    <w:rsid w:val="18383533"/>
    <w:rsid w:val="18506ACF"/>
    <w:rsid w:val="188624F1"/>
    <w:rsid w:val="19145D4E"/>
    <w:rsid w:val="19DB4ABE"/>
    <w:rsid w:val="1A5605E9"/>
    <w:rsid w:val="1BC502DD"/>
    <w:rsid w:val="1C183DA8"/>
    <w:rsid w:val="1D107795"/>
    <w:rsid w:val="1D2B3667"/>
    <w:rsid w:val="1D8334A3"/>
    <w:rsid w:val="1DCB4E4A"/>
    <w:rsid w:val="1EE73F05"/>
    <w:rsid w:val="1F46327B"/>
    <w:rsid w:val="1F5F3A9B"/>
    <w:rsid w:val="1F6B68E4"/>
    <w:rsid w:val="1FAF67D1"/>
    <w:rsid w:val="1FC61D6D"/>
    <w:rsid w:val="1FCF29CF"/>
    <w:rsid w:val="1FD71884"/>
    <w:rsid w:val="201B5C14"/>
    <w:rsid w:val="20401B1F"/>
    <w:rsid w:val="20F6042F"/>
    <w:rsid w:val="21224D81"/>
    <w:rsid w:val="21421849"/>
    <w:rsid w:val="21E14C3C"/>
    <w:rsid w:val="225A0C78"/>
    <w:rsid w:val="22AA14D2"/>
    <w:rsid w:val="22D402FC"/>
    <w:rsid w:val="23414873"/>
    <w:rsid w:val="23492604"/>
    <w:rsid w:val="24170DE9"/>
    <w:rsid w:val="242B4894"/>
    <w:rsid w:val="246F29D3"/>
    <w:rsid w:val="250125AC"/>
    <w:rsid w:val="250905D2"/>
    <w:rsid w:val="25115838"/>
    <w:rsid w:val="26357304"/>
    <w:rsid w:val="26BE554B"/>
    <w:rsid w:val="27181100"/>
    <w:rsid w:val="275B1F43"/>
    <w:rsid w:val="27E9484A"/>
    <w:rsid w:val="27F54F9D"/>
    <w:rsid w:val="280671AA"/>
    <w:rsid w:val="288B4F09"/>
    <w:rsid w:val="28EA087A"/>
    <w:rsid w:val="28ED3EC6"/>
    <w:rsid w:val="29A94291"/>
    <w:rsid w:val="29B13146"/>
    <w:rsid w:val="2A116E5A"/>
    <w:rsid w:val="2B227866"/>
    <w:rsid w:val="2BE710A1"/>
    <w:rsid w:val="2E884DBD"/>
    <w:rsid w:val="2E8C4181"/>
    <w:rsid w:val="2E925E18"/>
    <w:rsid w:val="2ECD0A22"/>
    <w:rsid w:val="30182170"/>
    <w:rsid w:val="30960D7D"/>
    <w:rsid w:val="312002C5"/>
    <w:rsid w:val="322C5A5F"/>
    <w:rsid w:val="32456B21"/>
    <w:rsid w:val="32544FB6"/>
    <w:rsid w:val="32B37F2E"/>
    <w:rsid w:val="32B93820"/>
    <w:rsid w:val="33530283"/>
    <w:rsid w:val="33F354BA"/>
    <w:rsid w:val="33FB393B"/>
    <w:rsid w:val="342C7F98"/>
    <w:rsid w:val="34BF0E0C"/>
    <w:rsid w:val="34D3794B"/>
    <w:rsid w:val="35571045"/>
    <w:rsid w:val="36631C6B"/>
    <w:rsid w:val="36ED79DC"/>
    <w:rsid w:val="3748158D"/>
    <w:rsid w:val="37F04218"/>
    <w:rsid w:val="37F42B4E"/>
    <w:rsid w:val="3845787B"/>
    <w:rsid w:val="384B0C09"/>
    <w:rsid w:val="387463B2"/>
    <w:rsid w:val="388303A3"/>
    <w:rsid w:val="39513FFD"/>
    <w:rsid w:val="39F72DF7"/>
    <w:rsid w:val="3AFA0DF0"/>
    <w:rsid w:val="3B7641EF"/>
    <w:rsid w:val="3BD01B51"/>
    <w:rsid w:val="3C4E0CC8"/>
    <w:rsid w:val="3C7544A7"/>
    <w:rsid w:val="3CB23005"/>
    <w:rsid w:val="3CD15B81"/>
    <w:rsid w:val="3D485717"/>
    <w:rsid w:val="3D510A70"/>
    <w:rsid w:val="3D581DFE"/>
    <w:rsid w:val="3D7529B0"/>
    <w:rsid w:val="3E8E35FE"/>
    <w:rsid w:val="3EB7108E"/>
    <w:rsid w:val="3EBF7C5B"/>
    <w:rsid w:val="3EE17BD1"/>
    <w:rsid w:val="3F163D1F"/>
    <w:rsid w:val="3F4C5501"/>
    <w:rsid w:val="40095632"/>
    <w:rsid w:val="400E2C48"/>
    <w:rsid w:val="404623E2"/>
    <w:rsid w:val="406B1E48"/>
    <w:rsid w:val="40776A3F"/>
    <w:rsid w:val="40B57568"/>
    <w:rsid w:val="40FB141E"/>
    <w:rsid w:val="4273126E"/>
    <w:rsid w:val="4450382F"/>
    <w:rsid w:val="446C43E1"/>
    <w:rsid w:val="448B4867"/>
    <w:rsid w:val="44EA3FC8"/>
    <w:rsid w:val="45000ABB"/>
    <w:rsid w:val="453749EF"/>
    <w:rsid w:val="45961716"/>
    <w:rsid w:val="45D1274E"/>
    <w:rsid w:val="460D74FE"/>
    <w:rsid w:val="46222FA9"/>
    <w:rsid w:val="46364CA7"/>
    <w:rsid w:val="46592743"/>
    <w:rsid w:val="47150D60"/>
    <w:rsid w:val="47C50090"/>
    <w:rsid w:val="489D1BD0"/>
    <w:rsid w:val="48BD61CD"/>
    <w:rsid w:val="48DA2746"/>
    <w:rsid w:val="497A30FC"/>
    <w:rsid w:val="4B38501D"/>
    <w:rsid w:val="4B5A1437"/>
    <w:rsid w:val="4C2061DD"/>
    <w:rsid w:val="4D0553D3"/>
    <w:rsid w:val="4D994499"/>
    <w:rsid w:val="4DAD3AA0"/>
    <w:rsid w:val="4EB726FD"/>
    <w:rsid w:val="500338C9"/>
    <w:rsid w:val="50035A88"/>
    <w:rsid w:val="506A211C"/>
    <w:rsid w:val="511732B8"/>
    <w:rsid w:val="513F7105"/>
    <w:rsid w:val="51C15D6C"/>
    <w:rsid w:val="51D81308"/>
    <w:rsid w:val="52EB476D"/>
    <w:rsid w:val="538232D9"/>
    <w:rsid w:val="54295E4B"/>
    <w:rsid w:val="549A28A4"/>
    <w:rsid w:val="54B947DB"/>
    <w:rsid w:val="553301C2"/>
    <w:rsid w:val="56260894"/>
    <w:rsid w:val="565C42B5"/>
    <w:rsid w:val="56951575"/>
    <w:rsid w:val="56B23ED5"/>
    <w:rsid w:val="56FB1D20"/>
    <w:rsid w:val="587B479B"/>
    <w:rsid w:val="58F46A27"/>
    <w:rsid w:val="590B5B1F"/>
    <w:rsid w:val="59E545C2"/>
    <w:rsid w:val="5A3A490E"/>
    <w:rsid w:val="5A3F1F24"/>
    <w:rsid w:val="5AD07020"/>
    <w:rsid w:val="5B1A029B"/>
    <w:rsid w:val="5B215ACE"/>
    <w:rsid w:val="5B4517BC"/>
    <w:rsid w:val="5B9E2C7A"/>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6C7B02"/>
    <w:rsid w:val="63AB3977"/>
    <w:rsid w:val="63C90AB0"/>
    <w:rsid w:val="63F43D7F"/>
    <w:rsid w:val="64963088"/>
    <w:rsid w:val="64C25C2B"/>
    <w:rsid w:val="64E5191A"/>
    <w:rsid w:val="65242442"/>
    <w:rsid w:val="652F56DA"/>
    <w:rsid w:val="6593581A"/>
    <w:rsid w:val="664803B2"/>
    <w:rsid w:val="66B27F22"/>
    <w:rsid w:val="673A0A47"/>
    <w:rsid w:val="67874F0A"/>
    <w:rsid w:val="67FD6F7B"/>
    <w:rsid w:val="684B23DC"/>
    <w:rsid w:val="68BE2BAE"/>
    <w:rsid w:val="69054339"/>
    <w:rsid w:val="692A3D9F"/>
    <w:rsid w:val="6A2B4273"/>
    <w:rsid w:val="6AD20B92"/>
    <w:rsid w:val="6AE461D0"/>
    <w:rsid w:val="6B353CB7"/>
    <w:rsid w:val="6B981494"/>
    <w:rsid w:val="6BAA7419"/>
    <w:rsid w:val="6BC95AF1"/>
    <w:rsid w:val="6CB671BE"/>
    <w:rsid w:val="6D54763D"/>
    <w:rsid w:val="6D934609"/>
    <w:rsid w:val="6DBB7AFE"/>
    <w:rsid w:val="6E364F94"/>
    <w:rsid w:val="6E55366C"/>
    <w:rsid w:val="6F094457"/>
    <w:rsid w:val="6F202382"/>
    <w:rsid w:val="6F745D74"/>
    <w:rsid w:val="6FB1521A"/>
    <w:rsid w:val="6FD529C7"/>
    <w:rsid w:val="7075449A"/>
    <w:rsid w:val="71E847F7"/>
    <w:rsid w:val="722A4E10"/>
    <w:rsid w:val="726245AA"/>
    <w:rsid w:val="726B627F"/>
    <w:rsid w:val="739C3AEB"/>
    <w:rsid w:val="73B9469D"/>
    <w:rsid w:val="74884070"/>
    <w:rsid w:val="74AA2238"/>
    <w:rsid w:val="74B310ED"/>
    <w:rsid w:val="76DD412D"/>
    <w:rsid w:val="76FC3012"/>
    <w:rsid w:val="771B741D"/>
    <w:rsid w:val="77421009"/>
    <w:rsid w:val="779C7637"/>
    <w:rsid w:val="77CF26E1"/>
    <w:rsid w:val="77E912C9"/>
    <w:rsid w:val="783110B9"/>
    <w:rsid w:val="795A5FDB"/>
    <w:rsid w:val="796706F8"/>
    <w:rsid w:val="79CB6ED9"/>
    <w:rsid w:val="79D73ACF"/>
    <w:rsid w:val="7B0E3521"/>
    <w:rsid w:val="7BC2255D"/>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147</Words>
  <Characters>164</Characters>
  <Lines>0</Lines>
  <Paragraphs>0</Paragraphs>
  <TotalTime>0</TotalTime>
  <ScaleCrop>false</ScaleCrop>
  <LinksUpToDate>false</LinksUpToDate>
  <CharactersWithSpaces>176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琉璃</cp:lastModifiedBy>
  <cp:lastPrinted>2026-04-21T07:18:00Z</cp:lastPrinted>
  <dcterms:modified xsi:type="dcterms:W3CDTF">2026-09-30T02:02:33Z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98F6BBE3548C4099B474CEDE5615D5BC_13</vt:lpwstr>
  </property>
  <property fmtid="{D5CDD505-2E9C-101B-9397-08002B2CF9AE}" pid="4" name="KSOTemplateDocerSaveRecord">
    <vt:lpwstr>eyJoZGlkIjoiYzhkODQ5NjQ0YmNiYWY1YTc0OWZlZTdmMGFjZDU1NDIiLCJ1c2VySWQiOiIyNzM1MDUyNzEifQ==</vt:lpwstr>
  </property>
</Properties>
</file>