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9A47C">
      <w:pPr>
        <w:pStyle w:val="2"/>
        <w:jc w:val="center"/>
        <w:rPr>
          <w:rFonts w:ascii="宋体" w:eastAsia="宋体" w:cs="仿宋"/>
          <w:bCs/>
          <w:sz w:val="36"/>
          <w:szCs w:val="36"/>
        </w:rPr>
      </w:pPr>
      <w:r>
        <w:rPr>
          <w:rFonts w:hint="eastAsia" w:ascii="宋体" w:eastAsia="宋体" w:cs="仿宋"/>
          <w:bCs/>
          <w:sz w:val="36"/>
          <w:szCs w:val="36"/>
        </w:rPr>
        <w:t xml:space="preserve">第三章 </w:t>
      </w:r>
      <w:bookmarkStart w:id="0" w:name="_Toc1085"/>
      <w:r>
        <w:rPr>
          <w:rFonts w:hint="eastAsia" w:ascii="宋体" w:eastAsia="宋体" w:cs="仿宋"/>
          <w:bCs/>
          <w:sz w:val="36"/>
          <w:szCs w:val="36"/>
        </w:rPr>
        <w:t>合同基本条款</w:t>
      </w:r>
      <w:bookmarkEnd w:id="0"/>
    </w:p>
    <w:p w14:paraId="3CD0184E">
      <w:pPr>
        <w:spacing w:line="360" w:lineRule="auto"/>
        <w:ind w:firstLine="482" w:firstLineChars="200"/>
        <w:rPr>
          <w:rFonts w:hAnsi="宋体"/>
          <w:b/>
          <w:szCs w:val="24"/>
          <w:u w:val="single"/>
        </w:rPr>
      </w:pPr>
      <w:r>
        <w:rPr>
          <w:rFonts w:hint="eastAsia" w:hAnsi="宋体"/>
          <w:b/>
          <w:szCs w:val="24"/>
        </w:rPr>
        <w:t>一、服务内容：</w:t>
      </w:r>
      <w:r>
        <w:rPr>
          <w:rFonts w:hint="eastAsia" w:hAnsi="宋体"/>
          <w:b/>
          <w:szCs w:val="24"/>
          <w:u w:val="single"/>
        </w:rPr>
        <w:t xml:space="preserve"> </w:t>
      </w:r>
      <w:r>
        <w:rPr>
          <w:rFonts w:hAnsi="宋体"/>
          <w:b/>
          <w:szCs w:val="24"/>
          <w:u w:val="single"/>
        </w:rPr>
        <w:t xml:space="preserve">                                        </w:t>
      </w:r>
    </w:p>
    <w:p w14:paraId="27733D60">
      <w:pPr>
        <w:autoSpaceDE w:val="0"/>
        <w:autoSpaceDN w:val="0"/>
        <w:adjustRightInd w:val="0"/>
        <w:spacing w:line="360" w:lineRule="auto"/>
        <w:ind w:firstLine="482" w:firstLineChars="200"/>
        <w:rPr>
          <w:rFonts w:hAnsi="宋体"/>
          <w:b/>
          <w:szCs w:val="24"/>
        </w:rPr>
      </w:pPr>
      <w:r>
        <w:rPr>
          <w:rFonts w:hint="eastAsia" w:hAnsi="宋体"/>
          <w:b/>
          <w:szCs w:val="24"/>
        </w:rPr>
        <w:t>二、服务期及服务地点：</w:t>
      </w:r>
    </w:p>
    <w:p w14:paraId="052AD7DB">
      <w:pPr>
        <w:autoSpaceDE w:val="0"/>
        <w:autoSpaceDN w:val="0"/>
        <w:adjustRightInd w:val="0"/>
        <w:spacing w:line="360" w:lineRule="auto"/>
        <w:ind w:firstLine="720" w:firstLineChars="300"/>
        <w:rPr>
          <w:rFonts w:hint="eastAsia" w:hAnsi="宋体"/>
          <w:szCs w:val="24"/>
        </w:rPr>
      </w:pPr>
      <w:r>
        <w:rPr>
          <w:rFonts w:hint="eastAsia" w:hAnsi="宋体"/>
          <w:szCs w:val="24"/>
        </w:rPr>
        <w:t>服务期限：</w:t>
      </w:r>
      <w:r>
        <w:rPr>
          <w:rFonts w:hint="eastAsia" w:hAnsi="宋体"/>
          <w:szCs w:val="24"/>
          <w:u w:val="single"/>
        </w:rPr>
        <w:t>自合同签订之日起90日历天内完成</w:t>
      </w:r>
    </w:p>
    <w:p w14:paraId="7184645F">
      <w:pPr>
        <w:autoSpaceDE w:val="0"/>
        <w:autoSpaceDN w:val="0"/>
        <w:adjustRightInd w:val="0"/>
        <w:spacing w:line="360" w:lineRule="auto"/>
        <w:ind w:firstLine="480" w:firstLineChars="200"/>
        <w:rPr>
          <w:rFonts w:hAnsi="宋体"/>
          <w:szCs w:val="24"/>
        </w:rPr>
      </w:pPr>
      <w:r>
        <w:rPr>
          <w:rFonts w:hint="eastAsia" w:hAnsi="宋体"/>
          <w:szCs w:val="24"/>
        </w:rPr>
        <w:t xml:space="preserve">  服务地点：</w:t>
      </w:r>
      <w:r>
        <w:rPr>
          <w:rFonts w:hint="eastAsia" w:hAnsi="宋体"/>
          <w:szCs w:val="24"/>
          <w:u w:val="single"/>
        </w:rPr>
        <w:t>华阴市自然资源局指定地点</w:t>
      </w:r>
    </w:p>
    <w:p w14:paraId="00E1BC1A">
      <w:pPr>
        <w:autoSpaceDE w:val="0"/>
        <w:autoSpaceDN w:val="0"/>
        <w:adjustRightInd w:val="0"/>
        <w:spacing w:line="360" w:lineRule="auto"/>
        <w:ind w:firstLine="482" w:firstLineChars="200"/>
        <w:rPr>
          <w:rFonts w:hint="eastAsia" w:hAnsi="宋体"/>
          <w:b/>
          <w:szCs w:val="24"/>
        </w:rPr>
      </w:pPr>
      <w:r>
        <w:rPr>
          <w:rFonts w:hint="eastAsia" w:hAnsi="宋体"/>
          <w:b/>
          <w:szCs w:val="24"/>
        </w:rPr>
        <w:t>三、合同价款：</w:t>
      </w:r>
    </w:p>
    <w:p w14:paraId="26E4EB13">
      <w:pPr>
        <w:autoSpaceDE w:val="0"/>
        <w:autoSpaceDN w:val="0"/>
        <w:adjustRightInd w:val="0"/>
        <w:spacing w:line="360" w:lineRule="auto"/>
        <w:ind w:firstLine="480" w:firstLineChars="200"/>
        <w:rPr>
          <w:rFonts w:hint="eastAsia" w:hAnsi="宋体"/>
          <w:b/>
          <w:szCs w:val="24"/>
          <w:u w:val="single"/>
        </w:rPr>
      </w:pPr>
      <w:r>
        <w:rPr>
          <w:rFonts w:hint="eastAsia" w:hAnsi="宋体"/>
          <w:szCs w:val="24"/>
        </w:rPr>
        <w:t>（一）合同总价款为人民币</w:t>
      </w:r>
      <w:r>
        <w:rPr>
          <w:rFonts w:hint="eastAsia" w:hAnsi="宋体"/>
          <w:szCs w:val="24"/>
          <w:u w:val="single"/>
        </w:rPr>
        <w:t>（大写）      （￥      ）</w:t>
      </w:r>
      <w:r>
        <w:rPr>
          <w:rFonts w:hint="eastAsia" w:hAnsi="宋体"/>
          <w:szCs w:val="24"/>
        </w:rPr>
        <w:t>。</w:t>
      </w:r>
    </w:p>
    <w:p w14:paraId="3A16BABE">
      <w:pPr>
        <w:autoSpaceDE w:val="0"/>
        <w:autoSpaceDN w:val="0"/>
        <w:adjustRightInd w:val="0"/>
        <w:spacing w:line="360" w:lineRule="auto"/>
        <w:ind w:firstLine="480" w:firstLineChars="200"/>
        <w:rPr>
          <w:rFonts w:hAnsi="宋体"/>
          <w:szCs w:val="24"/>
        </w:rPr>
      </w:pPr>
      <w:r>
        <w:rPr>
          <w:rFonts w:hint="eastAsia" w:hAnsi="宋体"/>
          <w:szCs w:val="24"/>
        </w:rPr>
        <w:t>（二）合同总价包括：合同期内服务实施费用、报告调查表（图）编制费、专业技术人员费、交通费、管理费以及国家按现行税率征收的一切税费等所有费用。</w:t>
      </w:r>
    </w:p>
    <w:p w14:paraId="00F5B8E0">
      <w:pPr>
        <w:autoSpaceDE w:val="0"/>
        <w:autoSpaceDN w:val="0"/>
        <w:adjustRightInd w:val="0"/>
        <w:spacing w:line="360" w:lineRule="auto"/>
        <w:ind w:firstLine="480" w:firstLineChars="200"/>
        <w:rPr>
          <w:rFonts w:hint="eastAsia" w:hAnsi="宋体"/>
          <w:szCs w:val="24"/>
        </w:rPr>
      </w:pPr>
      <w:r>
        <w:rPr>
          <w:rFonts w:hint="eastAsia" w:hAnsi="宋体"/>
          <w:szCs w:val="24"/>
        </w:rPr>
        <w:t>（三）</w:t>
      </w:r>
      <w:r>
        <w:rPr>
          <w:rFonts w:hint="eastAsia" w:hAnsi="宋体"/>
          <w:b/>
          <w:szCs w:val="24"/>
        </w:rPr>
        <w:t>合同价款为固定总价，在实施过程中不做调整</w:t>
      </w:r>
      <w:r>
        <w:rPr>
          <w:rFonts w:hint="eastAsia" w:hAnsi="宋体"/>
          <w:szCs w:val="24"/>
        </w:rPr>
        <w:t>。</w:t>
      </w:r>
    </w:p>
    <w:p w14:paraId="4A9083F1">
      <w:pPr>
        <w:autoSpaceDE w:val="0"/>
        <w:autoSpaceDN w:val="0"/>
        <w:adjustRightInd w:val="0"/>
        <w:spacing w:line="360" w:lineRule="auto"/>
        <w:ind w:firstLine="482" w:firstLineChars="200"/>
        <w:rPr>
          <w:rFonts w:hint="eastAsia" w:hAnsi="宋体"/>
          <w:b/>
          <w:szCs w:val="24"/>
        </w:rPr>
      </w:pPr>
      <w:r>
        <w:rPr>
          <w:rFonts w:hint="eastAsia" w:hAnsi="宋体"/>
          <w:b/>
          <w:szCs w:val="24"/>
        </w:rPr>
        <w:t>四、款项结算：</w:t>
      </w:r>
    </w:p>
    <w:p w14:paraId="68519BD3">
      <w:pPr>
        <w:adjustRightInd w:val="0"/>
        <w:snapToGrid w:val="0"/>
        <w:spacing w:line="360" w:lineRule="auto"/>
        <w:ind w:firstLine="480" w:firstLineChars="200"/>
        <w:rPr>
          <w:rFonts w:hint="eastAsia" w:hAnsi="宋体"/>
          <w:szCs w:val="24"/>
        </w:rPr>
      </w:pPr>
      <w:r>
        <w:rPr>
          <w:rFonts w:hint="eastAsia" w:hAnsi="宋体"/>
          <w:szCs w:val="24"/>
        </w:rPr>
        <w:t>项目费用</w:t>
      </w:r>
      <w:r>
        <w:rPr>
          <w:rFonts w:hint="eastAsia" w:hAnsi="宋体"/>
          <w:szCs w:val="24"/>
          <w:lang w:val="en-US" w:eastAsia="zh-CN"/>
        </w:rPr>
        <w:t>一</w:t>
      </w:r>
      <w:r>
        <w:rPr>
          <w:rFonts w:hint="eastAsia" w:hAnsi="宋体"/>
          <w:szCs w:val="24"/>
        </w:rPr>
        <w:t>次付清，</w:t>
      </w:r>
      <w:r>
        <w:rPr>
          <w:rFonts w:hint="eastAsia" w:hAnsi="宋体"/>
          <w:szCs w:val="24"/>
          <w:lang w:val="en-US" w:eastAsia="zh-CN"/>
        </w:rPr>
        <w:t>项目成果经核查验收通过之后</w:t>
      </w:r>
      <w:r>
        <w:rPr>
          <w:rFonts w:hint="eastAsia" w:hAnsi="宋体"/>
          <w:szCs w:val="24"/>
        </w:rPr>
        <w:t>，</w:t>
      </w:r>
      <w:r>
        <w:rPr>
          <w:rFonts w:hint="eastAsia" w:hAnsi="宋体"/>
          <w:szCs w:val="24"/>
          <w:lang w:val="en-US" w:eastAsia="zh-CN"/>
        </w:rPr>
        <w:t>达到付款条件起90日内，</w:t>
      </w:r>
      <w:r>
        <w:rPr>
          <w:rFonts w:hint="eastAsia" w:hAnsi="宋体"/>
          <w:szCs w:val="24"/>
        </w:rPr>
        <w:t>支付</w:t>
      </w:r>
      <w:r>
        <w:rPr>
          <w:rFonts w:hint="eastAsia" w:hAnsi="宋体"/>
          <w:szCs w:val="24"/>
          <w:lang w:val="en-US" w:eastAsia="zh-CN"/>
        </w:rPr>
        <w:t>合同</w:t>
      </w:r>
      <w:r>
        <w:rPr>
          <w:rFonts w:hint="eastAsia" w:hAnsi="宋体"/>
          <w:szCs w:val="24"/>
        </w:rPr>
        <w:t>总</w:t>
      </w:r>
      <w:r>
        <w:rPr>
          <w:rFonts w:hint="eastAsia" w:hAnsi="宋体"/>
          <w:szCs w:val="24"/>
          <w:lang w:val="en-US" w:eastAsia="zh-CN"/>
        </w:rPr>
        <w:t>金额</w:t>
      </w:r>
      <w:r>
        <w:rPr>
          <w:rFonts w:hint="eastAsia" w:hAnsi="宋体"/>
          <w:szCs w:val="24"/>
        </w:rPr>
        <w:t>的</w:t>
      </w:r>
      <w:r>
        <w:rPr>
          <w:rFonts w:hint="eastAsia" w:hAnsi="宋体"/>
          <w:szCs w:val="24"/>
          <w:lang w:val="en-US" w:eastAsia="zh-CN"/>
        </w:rPr>
        <w:t>10</w:t>
      </w:r>
      <w:r>
        <w:rPr>
          <w:rFonts w:hint="eastAsia" w:hAnsi="宋体"/>
          <w:szCs w:val="24"/>
        </w:rPr>
        <w:t>0%。付款前供应商须向采购人出具合法有效的增值税发票，采购人进行支付结算。</w:t>
      </w:r>
    </w:p>
    <w:p w14:paraId="10CD482B">
      <w:pPr>
        <w:spacing w:line="520" w:lineRule="exact"/>
        <w:ind w:firstLine="523" w:firstLineChars="217"/>
        <w:rPr>
          <w:rFonts w:hint="eastAsia" w:hAnsi="宋体"/>
          <w:szCs w:val="24"/>
        </w:rPr>
      </w:pPr>
      <w:r>
        <w:rPr>
          <w:rFonts w:hint="eastAsia" w:hAnsi="宋体"/>
          <w:b/>
          <w:szCs w:val="24"/>
        </w:rPr>
        <w:t>五、质量保证：</w:t>
      </w:r>
      <w:r>
        <w:rPr>
          <w:rFonts w:hint="eastAsia" w:hAnsi="宋体" w:cs="仿宋"/>
          <w:szCs w:val="24"/>
        </w:rPr>
        <w:t>符合国家标准、行业标准以及有关技术规范要求。所交付成果应严格按照国家最新发布的规范标准执行。</w:t>
      </w:r>
    </w:p>
    <w:p w14:paraId="7111C623">
      <w:pPr>
        <w:adjustRightInd w:val="0"/>
        <w:snapToGrid w:val="0"/>
        <w:spacing w:line="360" w:lineRule="auto"/>
        <w:ind w:firstLine="482" w:firstLineChars="200"/>
        <w:rPr>
          <w:rFonts w:hint="eastAsia" w:hAnsi="宋体"/>
          <w:b/>
          <w:szCs w:val="24"/>
        </w:rPr>
      </w:pPr>
      <w:r>
        <w:rPr>
          <w:rFonts w:hint="eastAsia" w:hAnsi="宋体"/>
          <w:b/>
          <w:szCs w:val="24"/>
        </w:rPr>
        <w:t>六、保密规定：</w:t>
      </w:r>
      <w:bookmarkStart w:id="1" w:name="_GoBack"/>
      <w:bookmarkEnd w:id="1"/>
    </w:p>
    <w:p w14:paraId="48D8219D">
      <w:pPr>
        <w:adjustRightInd w:val="0"/>
        <w:snapToGrid w:val="0"/>
        <w:spacing w:line="360" w:lineRule="auto"/>
        <w:ind w:firstLine="480" w:firstLineChars="200"/>
        <w:rPr>
          <w:rFonts w:hAnsi="宋体"/>
          <w:szCs w:val="24"/>
        </w:rPr>
      </w:pPr>
      <w:r>
        <w:rPr>
          <w:rFonts w:hint="eastAsia" w:hAnsi="宋体"/>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1AD4AFDD">
      <w:pPr>
        <w:adjustRightInd w:val="0"/>
        <w:snapToGrid w:val="0"/>
        <w:spacing w:line="360" w:lineRule="auto"/>
        <w:ind w:firstLine="482" w:firstLineChars="200"/>
        <w:rPr>
          <w:rFonts w:hint="eastAsia" w:hAnsi="宋体"/>
          <w:b/>
          <w:szCs w:val="24"/>
        </w:rPr>
      </w:pPr>
      <w:r>
        <w:rPr>
          <w:rFonts w:hint="eastAsia" w:hAnsi="宋体"/>
          <w:b/>
          <w:szCs w:val="24"/>
        </w:rPr>
        <w:t>七、合同争议解决的方式：</w:t>
      </w:r>
    </w:p>
    <w:p w14:paraId="1B172689">
      <w:pPr>
        <w:adjustRightInd w:val="0"/>
        <w:snapToGrid w:val="0"/>
        <w:spacing w:line="360" w:lineRule="auto"/>
        <w:ind w:firstLine="480" w:firstLineChars="200"/>
        <w:rPr>
          <w:rFonts w:hAnsi="宋体"/>
          <w:szCs w:val="24"/>
        </w:rPr>
      </w:pPr>
      <w:r>
        <w:rPr>
          <w:rFonts w:hint="eastAsia" w:hAnsi="宋体"/>
          <w:szCs w:val="24"/>
        </w:rPr>
        <w:t>本合同在履行过程中发生的争议，由甲、乙双方当事人协商解决，协商不成的依法向甲方所在地法院起诉。</w:t>
      </w:r>
    </w:p>
    <w:p w14:paraId="72EE1524">
      <w:pPr>
        <w:adjustRightInd w:val="0"/>
        <w:snapToGrid w:val="0"/>
        <w:spacing w:line="360" w:lineRule="auto"/>
        <w:ind w:firstLine="482" w:firstLineChars="200"/>
        <w:rPr>
          <w:rFonts w:hint="eastAsia" w:hAnsi="宋体"/>
          <w:b/>
          <w:szCs w:val="24"/>
        </w:rPr>
      </w:pPr>
      <w:r>
        <w:rPr>
          <w:rFonts w:hint="eastAsia" w:hAnsi="宋体"/>
          <w:b/>
          <w:szCs w:val="24"/>
        </w:rPr>
        <w:t>八、合同生效及其他：</w:t>
      </w:r>
    </w:p>
    <w:p w14:paraId="78CE6D53">
      <w:pPr>
        <w:adjustRightInd w:val="0"/>
        <w:spacing w:line="360" w:lineRule="auto"/>
        <w:ind w:firstLine="480" w:firstLineChars="200"/>
        <w:rPr>
          <w:rFonts w:hint="eastAsia" w:hAnsi="宋体"/>
          <w:szCs w:val="24"/>
        </w:rPr>
      </w:pPr>
      <w:r>
        <w:rPr>
          <w:rFonts w:hAnsi="宋体"/>
          <w:szCs w:val="24"/>
        </w:rPr>
        <w:t>1.</w:t>
      </w:r>
      <w:r>
        <w:rPr>
          <w:rFonts w:hint="eastAsia" w:hAnsi="宋体"/>
          <w:szCs w:val="24"/>
        </w:rPr>
        <w:t>本合同一式肆份，其中，甲方贰份，乙方贰份。</w:t>
      </w:r>
    </w:p>
    <w:p w14:paraId="368B0E2F">
      <w:pPr>
        <w:adjustRightInd w:val="0"/>
        <w:spacing w:line="360" w:lineRule="auto"/>
        <w:ind w:firstLine="480" w:firstLineChars="200"/>
        <w:rPr>
          <w:rFonts w:hint="eastAsia" w:hAnsi="宋体"/>
          <w:szCs w:val="24"/>
        </w:rPr>
      </w:pPr>
      <w:r>
        <w:rPr>
          <w:rFonts w:hint="eastAsia" w:hAnsi="宋体"/>
          <w:szCs w:val="24"/>
        </w:rPr>
        <w:t>2.本合同由买卖双方共同签字盖章之日起生效。</w:t>
      </w:r>
    </w:p>
    <w:p w14:paraId="4C9687CB">
      <w:pPr>
        <w:adjustRightInd w:val="0"/>
        <w:spacing w:line="360" w:lineRule="auto"/>
        <w:ind w:firstLine="480" w:firstLineChars="200"/>
        <w:rPr>
          <w:rFonts w:hint="eastAsia" w:hAnsi="宋体"/>
          <w:szCs w:val="24"/>
        </w:rPr>
      </w:pPr>
      <w:r>
        <w:rPr>
          <w:rFonts w:hint="eastAsia" w:hAnsi="宋体"/>
          <w:szCs w:val="24"/>
        </w:rPr>
        <w:t>3.本合同如有未尽事宜，甲、乙双方协商解决。</w:t>
      </w:r>
    </w:p>
    <w:p w14:paraId="799114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F32637"/>
    <w:rsid w:val="43293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591</Words>
  <Characters>599</Characters>
  <Lines>0</Lines>
  <Paragraphs>0</Paragraphs>
  <TotalTime>1</TotalTime>
  <ScaleCrop>false</ScaleCrop>
  <LinksUpToDate>false</LinksUpToDate>
  <CharactersWithSpaces>655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2026-05-08T02:53:00Z</dcterms:created>
  <dc:creator>pc</dc:creator>
  <cp:lastModifiedBy>WPS_1645153976</cp:lastModifiedBy>
  <dcterms:modified xsi:type="dcterms:W3CDTF">2026-05-08T02:55:28Z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eyJoZGlkIjoiNTIxYmI5YzY1Y2VkMTAwOWMxM2Y3NDVkZjc1ZWZjYWYiLCJ1c2VySWQiOiIxMzMyMDk4MTg2In0=</vt:lpwstr>
  </property>
  <property fmtid="{D5CDD505-2E9C-101B-9397-08002B2CF9AE}" pid="4" name="ICV">
    <vt:lpwstr>84EFB68B3FC24FE5807ACC009B48E391_12</vt:lpwstr>
  </property>
</Properties>
</file>