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54105">
      <w:pPr>
        <w:jc w:val="center"/>
        <w:rPr>
          <w:rFonts w:hint="eastAsia"/>
          <w:b/>
          <w:bCs/>
          <w:color w:val="auto"/>
          <w:sz w:val="32"/>
          <w:szCs w:val="40"/>
          <w:lang w:val="en-US" w:eastAsia="zh-CN"/>
        </w:rPr>
      </w:pPr>
      <w:r>
        <w:rPr>
          <w:rFonts w:hint="eastAsia"/>
          <w:b/>
          <w:bCs/>
          <w:color w:val="auto"/>
          <w:sz w:val="32"/>
          <w:szCs w:val="40"/>
          <w:lang w:val="en-US" w:eastAsia="zh-CN"/>
        </w:rPr>
        <w:t>采购需求</w:t>
      </w:r>
    </w:p>
    <w:tbl>
      <w:tblPr>
        <w:tblStyle w:val="3"/>
        <w:tblW w:w="83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1"/>
        <w:gridCol w:w="1276"/>
        <w:gridCol w:w="533"/>
        <w:gridCol w:w="450"/>
        <w:gridCol w:w="567"/>
        <w:gridCol w:w="483"/>
        <w:gridCol w:w="600"/>
        <w:gridCol w:w="549"/>
        <w:gridCol w:w="718"/>
        <w:gridCol w:w="116"/>
        <w:gridCol w:w="567"/>
        <w:gridCol w:w="500"/>
        <w:gridCol w:w="1350"/>
      </w:tblGrid>
      <w:tr w14:paraId="65024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260" w:hRule="atLeast"/>
        </w:trPr>
        <w:tc>
          <w:tcPr>
            <w:tcW w:w="8360" w:type="dxa"/>
            <w:gridSpan w:val="13"/>
            <w:tcBorders>
              <w:top w:val="nil"/>
              <w:left w:val="nil"/>
              <w:bottom w:val="nil"/>
              <w:right w:val="nil"/>
            </w:tcBorders>
            <w:shd w:val="clear" w:color="auto" w:fill="auto"/>
            <w:noWrap/>
            <w:vAlign w:val="center"/>
          </w:tcPr>
          <w:p w14:paraId="69065177">
            <w:pPr>
              <w:keepNext w:val="0"/>
              <w:keepLines w:val="0"/>
              <w:widowControl/>
              <w:numPr>
                <w:ilvl w:val="0"/>
                <w:numId w:val="1"/>
              </w:numPr>
              <w:suppressLineNumbers w:val="0"/>
              <w:kinsoku/>
              <w:wordWrap w:val="0"/>
              <w:jc w:val="both"/>
              <w:textAlignment w:val="center"/>
              <w:rPr>
                <w:rFonts w:hint="eastAsia"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货物清单</w:t>
            </w:r>
          </w:p>
          <w:p w14:paraId="5ED6E821">
            <w:pPr>
              <w:keepNext w:val="0"/>
              <w:keepLines w:val="0"/>
              <w:widowControl/>
              <w:numPr>
                <w:ilvl w:val="0"/>
                <w:numId w:val="0"/>
              </w:numPr>
              <w:suppressLineNumbers w:val="0"/>
              <w:kinsoku/>
              <w:wordWrap w:val="0"/>
              <w:jc w:val="both"/>
              <w:textAlignment w:val="center"/>
              <w:rPr>
                <w:rFonts w:hint="default" w:ascii="宋体" w:hAnsi="宋体" w:eastAsia="仿宋_GB2312" w:cs="宋体"/>
                <w:i w:val="0"/>
                <w:iCs w:val="0"/>
                <w:color w:val="auto"/>
                <w:sz w:val="22"/>
                <w:szCs w:val="22"/>
                <w:u w:val="none"/>
                <w:lang w:val="en-US" w:eastAsia="zh-CN"/>
              </w:rPr>
            </w:pPr>
          </w:p>
        </w:tc>
      </w:tr>
      <w:tr w14:paraId="54D1A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325" w:hRule="atLeast"/>
        </w:trPr>
        <w:tc>
          <w:tcPr>
            <w:tcW w:w="8360" w:type="dxa"/>
            <w:gridSpan w:val="13"/>
            <w:tcBorders>
              <w:top w:val="single" w:color="000000" w:sz="4" w:space="0"/>
              <w:left w:val="single" w:color="000000" w:sz="4" w:space="0"/>
              <w:bottom w:val="single" w:color="000000" w:sz="4" w:space="0"/>
              <w:right w:val="single" w:color="000000" w:sz="4" w:space="0"/>
            </w:tcBorders>
            <w:shd w:val="clear" w:color="auto" w:fill="auto"/>
            <w:vAlign w:val="top"/>
          </w:tcPr>
          <w:p w14:paraId="079BE156">
            <w:pPr>
              <w:keepNext w:val="0"/>
              <w:keepLines w:val="0"/>
              <w:widowControl/>
              <w:suppressLineNumbers w:val="0"/>
              <w:kinsoku/>
              <w:wordWrap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服装类</w:t>
            </w:r>
          </w:p>
        </w:tc>
      </w:tr>
      <w:tr w14:paraId="78DBB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992" w:hRule="atLeast"/>
        </w:trPr>
        <w:tc>
          <w:tcPr>
            <w:tcW w:w="1927" w:type="dxa"/>
            <w:gridSpan w:val="2"/>
            <w:tcBorders>
              <w:top w:val="single" w:color="000000" w:sz="4" w:space="0"/>
              <w:left w:val="single" w:color="000000" w:sz="4" w:space="0"/>
              <w:bottom w:val="single" w:color="000000" w:sz="4" w:space="0"/>
              <w:right w:val="nil"/>
            </w:tcBorders>
            <w:shd w:val="clear" w:color="auto" w:fill="auto"/>
            <w:vAlign w:val="top"/>
          </w:tcPr>
          <w:p w14:paraId="2EECE520">
            <w:pPr>
              <w:keepNext w:val="0"/>
              <w:keepLines w:val="0"/>
              <w:widowControl/>
              <w:suppressLineNumbers w:val="0"/>
              <w:kinsoku/>
              <w:wordWrap w:val="0"/>
              <w:jc w:val="left"/>
              <w:textAlignment w:val="top"/>
              <w:rPr>
                <w:rFonts w:hint="eastAsia" w:ascii="宋体" w:hAnsi="宋体" w:eastAsia="宋体" w:cs="宋体"/>
                <w:i w:val="0"/>
                <w:iCs w:val="0"/>
                <w:color w:val="auto"/>
                <w:sz w:val="22"/>
                <w:szCs w:val="22"/>
                <w:u w:val="none"/>
              </w:rPr>
            </w:pPr>
            <w:r>
              <w:rPr>
                <w:color w:val="auto"/>
                <w:sz w:val="22"/>
              </w:rPr>
              <mc:AlternateContent>
                <mc:Choice Requires="wpg">
                  <w:drawing>
                    <wp:anchor distT="0" distB="0" distL="114300" distR="114300" simplePos="0" relativeHeight="251659264" behindDoc="1" locked="0" layoutInCell="1" allowOverlap="1">
                      <wp:simplePos x="0" y="0"/>
                      <wp:positionH relativeFrom="column">
                        <wp:posOffset>-77470</wp:posOffset>
                      </wp:positionH>
                      <wp:positionV relativeFrom="page">
                        <wp:posOffset>18415</wp:posOffset>
                      </wp:positionV>
                      <wp:extent cx="1257935" cy="626745"/>
                      <wp:effectExtent l="0" t="0" r="18415" b="1905"/>
                      <wp:wrapNone/>
                      <wp:docPr id="7" name="组合 7"/>
                      <wp:cNvGraphicFramePr/>
                      <a:graphic xmlns:a="http://schemas.openxmlformats.org/drawingml/2006/main">
                        <a:graphicData uri="http://schemas.microsoft.com/office/word/2010/wordprocessingGroup">
                          <wpg:wgp>
                            <wpg:cNvGrpSpPr/>
                            <wpg:grpSpPr>
                              <a:xfrm>
                                <a:off x="0" y="0"/>
                                <a:ext cx="1257935" cy="626745"/>
                                <a:chOff x="3538" y="2049"/>
                                <a:chExt cx="1586" cy="1052"/>
                              </a:xfrm>
                            </wpg:grpSpPr>
                            <pic:pic xmlns:pic="http://schemas.openxmlformats.org/drawingml/2006/picture">
                              <pic:nvPicPr>
                                <pic:cNvPr id="6" name="直接连接符_3"/>
                                <pic:cNvPicPr/>
                              </pic:nvPicPr>
                              <pic:blipFill>
                                <a:blip r:embed="rId4"/>
                                <a:stretch>
                                  <a:fillRect/>
                                </a:stretch>
                              </pic:blipFill>
                              <pic:spPr>
                                <a:xfrm>
                                  <a:off x="3538" y="2049"/>
                                  <a:ext cx="1587" cy="548"/>
                                </a:xfrm>
                                <a:prstGeom prst="rect">
                                  <a:avLst/>
                                </a:prstGeom>
                                <a:noFill/>
                                <a:ln>
                                  <a:noFill/>
                                </a:ln>
                              </pic:spPr>
                            </pic:pic>
                            <pic:pic xmlns:pic="http://schemas.openxmlformats.org/drawingml/2006/picture">
                              <pic:nvPicPr>
                                <pic:cNvPr id="5" name="直接连接符_4"/>
                                <pic:cNvPicPr/>
                              </pic:nvPicPr>
                              <pic:blipFill>
                                <a:blip r:embed="rId5"/>
                                <a:stretch>
                                  <a:fillRect/>
                                </a:stretch>
                              </pic:blipFill>
                              <pic:spPr>
                                <a:xfrm>
                                  <a:off x="3571" y="2069"/>
                                  <a:ext cx="816" cy="1032"/>
                                </a:xfrm>
                                <a:prstGeom prst="rect">
                                  <a:avLst/>
                                </a:prstGeom>
                                <a:noFill/>
                                <a:ln>
                                  <a:noFill/>
                                </a:ln>
                              </pic:spPr>
                            </pic:pic>
                          </wpg:wgp>
                        </a:graphicData>
                      </a:graphic>
                    </wp:anchor>
                  </w:drawing>
                </mc:Choice>
                <mc:Fallback>
                  <w:pict>
                    <v:group id="_x0000_s1026" o:spid="_x0000_s1026" o:spt="203" style="position:absolute;left:0pt;margin-left:-6.1pt;margin-top:1.45pt;height:49.35pt;width:99.05pt;mso-position-vertical-relative:page;z-index:-251657216;mso-width-relative:page;mso-height-relative:page;" coordorigin="3538,2049" coordsize="1586,1052" o:gfxdata="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">
                      <o:lock v:ext="edit" aspectratio="f"/>
                      <v:shape id="直接连接符_3" o:spid="_x0000_s1026" o:spt="75" type="#_x0000_t75" style="position:absolute;left:3538;top:2049;height:548;width:1587;" filled="f" o:preferrelative="t" stroked="f" coordsize="21600,21600" o:gfxdata="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lhflvQAA&#10;ANoAAAAPAAAAAAAAAAEAIAAAACIAAABkcnMvZG93bnJldi54bWxQSwECFAAUAAAACACHTuJAMy8F&#10;njsAAAA5AAAAEAAAAAAAAAABACAAAAAMAQAAZHJzL3NoYXBleG1sLnhtbFBLBQYAAAAABgAGAFsB&#10;AAC2AwAAAAA=&#10;">
                        <v:fill on="f" focussize="0,0"/>
                        <v:stroke on="f"/>
                        <v:imagedata r:id="rId4" o:title=""/>
                        <o:lock v:ext="edit" aspectratio="f"/>
                      </v:shape>
                      <v:shape id="直接连接符_4" o:spid="_x0000_s1026" o:spt="75" type="#_x0000_t75" style="position:absolute;left:3571;top:2069;height:1032;width:816;" filled="f" o:preferrelative="t" stroked="f" coordsize="21600,21600" o:gfxdata="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5iZLbgAAADaAAAA&#10;DwAAAAAAAAABACAAAAAiAAAAZHJzL2Rvd25yZXYueG1sUEsBAhQAFAAAAAgAh07iQDMvBZ47AAAA&#10;OQAAABAAAAAAAAAAAQAgAAAABwEAAGRycy9zaGFwZXhtbC54bWxQSwUGAAAAAAYABgBbAQAAsQMA&#10;AAAA&#10;">
                        <v:fill on="f" focussize="0,0"/>
                        <v:stroke on="f"/>
                        <v:imagedata r:id="rId5" o:title=""/>
                        <o:lock v:ext="edit" aspectratio="f"/>
                      </v:shape>
                    </v:group>
                  </w:pict>
                </mc:Fallback>
              </mc:AlternateContent>
            </w:r>
            <w:r>
              <w:rPr>
                <w:rFonts w:hint="eastAsia" w:ascii="宋体" w:hAnsi="宋体" w:eastAsia="宋体" w:cs="宋体"/>
                <w:i w:val="0"/>
                <w:iCs w:val="0"/>
                <w:color w:val="auto"/>
                <w:kern w:val="0"/>
                <w:sz w:val="22"/>
                <w:szCs w:val="22"/>
                <w:u w:val="none"/>
                <w:lang w:val="en-US" w:eastAsia="zh-CN" w:bidi="ar"/>
              </w:rPr>
              <w:t xml:space="preserve">     型号</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 xml:space="preserve">  数量</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名称</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463D1">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特号</w:t>
            </w: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4F36C">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一号</w:t>
            </w: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B6098">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二号</w:t>
            </w: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6690">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三号</w:t>
            </w: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B6AAF">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四号</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38614">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小计</w:t>
            </w:r>
          </w:p>
        </w:tc>
      </w:tr>
      <w:tr w14:paraId="14380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27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2ACD8F40">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罩衣</w:t>
            </w:r>
            <w:r>
              <w:rPr>
                <w:rFonts w:hint="eastAsia" w:ascii="宋体" w:hAnsi="宋体" w:cs="宋体"/>
                <w:i w:val="0"/>
                <w:iCs w:val="0"/>
                <w:color w:val="auto"/>
                <w:kern w:val="0"/>
                <w:sz w:val="22"/>
                <w:szCs w:val="22"/>
                <w:u w:val="none"/>
                <w:lang w:val="en-US" w:eastAsia="zh-CN" w:bidi="ar"/>
              </w:rPr>
              <w:t>裤（套）</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46E4">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150</w:t>
            </w: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9B417">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6ED1B">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6CCAC">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6485B">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7480">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775</w:t>
            </w:r>
          </w:p>
        </w:tc>
      </w:tr>
      <w:tr w14:paraId="7EE02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27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206DCF69">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春秋服</w:t>
            </w:r>
            <w:r>
              <w:rPr>
                <w:rFonts w:hint="eastAsia" w:ascii="宋体" w:hAnsi="宋体" w:cs="宋体"/>
                <w:i w:val="0"/>
                <w:iCs w:val="0"/>
                <w:color w:val="auto"/>
                <w:kern w:val="0"/>
                <w:sz w:val="22"/>
                <w:szCs w:val="22"/>
                <w:u w:val="none"/>
                <w:lang w:val="en-US" w:eastAsia="zh-CN" w:bidi="ar"/>
              </w:rPr>
              <w:t>（套）</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8C9BD">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36B2F">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F7466">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500</w:t>
            </w: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7264D">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400</w:t>
            </w: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0722E">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A2F26">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1300</w:t>
            </w:r>
          </w:p>
        </w:tc>
      </w:tr>
      <w:tr w14:paraId="7D735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27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6144AC38">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夏装</w:t>
            </w:r>
            <w:r>
              <w:rPr>
                <w:rFonts w:hint="eastAsia" w:ascii="宋体" w:hAnsi="宋体" w:cs="宋体"/>
                <w:i w:val="0"/>
                <w:iCs w:val="0"/>
                <w:color w:val="auto"/>
                <w:kern w:val="0"/>
                <w:sz w:val="22"/>
                <w:szCs w:val="22"/>
                <w:u w:val="none"/>
                <w:lang w:val="en-US" w:eastAsia="zh-CN" w:bidi="ar"/>
              </w:rPr>
              <w:t>（套）</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B6549">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300</w:t>
            </w: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D0F25">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500</w:t>
            </w: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1049D">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500</w:t>
            </w: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B09D0">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500</w:t>
            </w: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53A5">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CFF06">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2100</w:t>
            </w:r>
          </w:p>
        </w:tc>
      </w:tr>
      <w:tr w14:paraId="4F94E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27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272299C7">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#棉衣</w:t>
            </w:r>
            <w:r>
              <w:rPr>
                <w:rFonts w:hint="eastAsia" w:ascii="宋体" w:hAnsi="宋体" w:cs="宋体"/>
                <w:i w:val="0"/>
                <w:iCs w:val="0"/>
                <w:color w:val="auto"/>
                <w:kern w:val="0"/>
                <w:sz w:val="22"/>
                <w:szCs w:val="22"/>
                <w:u w:val="none"/>
                <w:lang w:val="en-US" w:eastAsia="zh-CN" w:bidi="ar"/>
              </w:rPr>
              <w:t>裤（套）</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A232F">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A9289">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0B8C4">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C01D5">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300</w:t>
            </w: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44BB3">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E2D62">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900</w:t>
            </w:r>
          </w:p>
        </w:tc>
      </w:tr>
      <w:tr w14:paraId="090A7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27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092A56E9">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秋衣裤</w:t>
            </w:r>
            <w:r>
              <w:rPr>
                <w:rFonts w:hint="eastAsia" w:ascii="宋体" w:hAnsi="宋体" w:cs="宋体"/>
                <w:i w:val="0"/>
                <w:iCs w:val="0"/>
                <w:color w:val="auto"/>
                <w:kern w:val="0"/>
                <w:sz w:val="22"/>
                <w:szCs w:val="22"/>
                <w:u w:val="none"/>
                <w:lang w:val="en-US" w:eastAsia="zh-CN" w:bidi="ar"/>
              </w:rPr>
              <w:t>（套）</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82E99">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183E2">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612E1">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171BF">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8577B">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DE59C">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500</w:t>
            </w:r>
          </w:p>
        </w:tc>
      </w:tr>
      <w:tr w14:paraId="1A1CD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313"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5FDD3D96">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绒秋衣裤</w:t>
            </w:r>
            <w:r>
              <w:rPr>
                <w:rFonts w:hint="eastAsia" w:ascii="宋体" w:hAnsi="宋体" w:cs="宋体"/>
                <w:i w:val="0"/>
                <w:iCs w:val="0"/>
                <w:color w:val="auto"/>
                <w:kern w:val="0"/>
                <w:sz w:val="22"/>
                <w:szCs w:val="22"/>
                <w:u w:val="none"/>
                <w:lang w:val="en-US" w:eastAsia="zh-CN" w:bidi="ar"/>
              </w:rPr>
              <w:t>（套）</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361C0">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150</w:t>
            </w: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6232E">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350</w:t>
            </w: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4ABF6">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400</w:t>
            </w: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48671">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350</w:t>
            </w: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A02C">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58A02">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1450</w:t>
            </w:r>
          </w:p>
        </w:tc>
      </w:tr>
      <w:tr w14:paraId="2EF1A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27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428F33FC">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棉被</w:t>
            </w:r>
            <w:r>
              <w:rPr>
                <w:rFonts w:hint="eastAsia" w:ascii="宋体" w:hAnsi="宋体" w:cs="宋体"/>
                <w:i w:val="0"/>
                <w:iCs w:val="0"/>
                <w:color w:val="auto"/>
                <w:kern w:val="0"/>
                <w:sz w:val="22"/>
                <w:szCs w:val="22"/>
                <w:u w:val="none"/>
                <w:lang w:val="en-US" w:eastAsia="zh-CN" w:bidi="ar"/>
              </w:rPr>
              <w:t>（件）</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3E73F">
            <w:pPr>
              <w:kinsoku/>
              <w:wordWrap w:val="0"/>
              <w:jc w:val="center"/>
              <w:rPr>
                <w:rFonts w:hint="eastAsia" w:ascii="宋体" w:hAnsi="宋体" w:eastAsia="宋体" w:cs="宋体"/>
                <w:i w:val="0"/>
                <w:iCs w:val="0"/>
                <w:color w:val="auto"/>
                <w:sz w:val="22"/>
                <w:szCs w:val="22"/>
                <w:u w:val="none"/>
              </w:rPr>
            </w:pP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C4C6B">
            <w:pPr>
              <w:kinsoku/>
              <w:wordWrap w:val="0"/>
              <w:jc w:val="center"/>
              <w:rPr>
                <w:rFonts w:hint="eastAsia" w:ascii="宋体" w:hAnsi="宋体" w:eastAsia="宋体" w:cs="宋体"/>
                <w:i w:val="0"/>
                <w:iCs w:val="0"/>
                <w:color w:val="auto"/>
                <w:sz w:val="22"/>
                <w:szCs w:val="22"/>
                <w:u w:val="none"/>
              </w:rPr>
            </w:pP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428FF">
            <w:pPr>
              <w:kinsoku/>
              <w:wordWrap w:val="0"/>
              <w:jc w:val="center"/>
              <w:rPr>
                <w:rFonts w:hint="eastAsia" w:ascii="宋体" w:hAnsi="宋体" w:eastAsia="宋体" w:cs="宋体"/>
                <w:i w:val="0"/>
                <w:iCs w:val="0"/>
                <w:color w:val="auto"/>
                <w:sz w:val="22"/>
                <w:szCs w:val="22"/>
                <w:u w:val="none"/>
              </w:rPr>
            </w:pP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C6E26">
            <w:pPr>
              <w:kinsoku/>
              <w:wordWrap w:val="0"/>
              <w:jc w:val="center"/>
              <w:rPr>
                <w:rFonts w:hint="eastAsia" w:ascii="宋体" w:hAnsi="宋体" w:eastAsia="宋体" w:cs="宋体"/>
                <w:i w:val="0"/>
                <w:iCs w:val="0"/>
                <w:color w:val="auto"/>
                <w:sz w:val="22"/>
                <w:szCs w:val="22"/>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DE681">
            <w:pPr>
              <w:kinsoku/>
              <w:wordWrap w:val="0"/>
              <w:jc w:val="center"/>
              <w:rPr>
                <w:rFonts w:hint="eastAsia" w:ascii="宋体" w:hAnsi="宋体" w:eastAsia="宋体" w:cs="宋体"/>
                <w:i w:val="0"/>
                <w:iCs w:val="0"/>
                <w:color w:val="auto"/>
                <w:sz w:val="22"/>
                <w:szCs w:val="22"/>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EC498">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400</w:t>
            </w:r>
          </w:p>
        </w:tc>
      </w:tr>
      <w:tr w14:paraId="222F2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27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04633513">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棉褥</w:t>
            </w:r>
            <w:r>
              <w:rPr>
                <w:rFonts w:hint="eastAsia" w:ascii="宋体" w:hAnsi="宋体" w:cs="宋体"/>
                <w:i w:val="0"/>
                <w:iCs w:val="0"/>
                <w:color w:val="auto"/>
                <w:kern w:val="0"/>
                <w:sz w:val="22"/>
                <w:szCs w:val="22"/>
                <w:u w:val="none"/>
                <w:lang w:val="en-US" w:eastAsia="zh-CN" w:bidi="ar"/>
              </w:rPr>
              <w:t>（件）</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3227E">
            <w:pPr>
              <w:kinsoku/>
              <w:wordWrap w:val="0"/>
              <w:jc w:val="center"/>
              <w:rPr>
                <w:rFonts w:hint="eastAsia" w:ascii="宋体" w:hAnsi="宋体" w:eastAsia="宋体" w:cs="宋体"/>
                <w:i w:val="0"/>
                <w:iCs w:val="0"/>
                <w:color w:val="auto"/>
                <w:sz w:val="22"/>
                <w:szCs w:val="22"/>
                <w:u w:val="none"/>
              </w:rPr>
            </w:pP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94B65">
            <w:pPr>
              <w:kinsoku/>
              <w:wordWrap w:val="0"/>
              <w:jc w:val="center"/>
              <w:rPr>
                <w:rFonts w:hint="eastAsia" w:ascii="宋体" w:hAnsi="宋体" w:eastAsia="宋体" w:cs="宋体"/>
                <w:i w:val="0"/>
                <w:iCs w:val="0"/>
                <w:color w:val="auto"/>
                <w:sz w:val="22"/>
                <w:szCs w:val="22"/>
                <w:u w:val="none"/>
              </w:rPr>
            </w:pP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74020">
            <w:pPr>
              <w:kinsoku/>
              <w:wordWrap w:val="0"/>
              <w:jc w:val="center"/>
              <w:rPr>
                <w:rFonts w:hint="eastAsia" w:ascii="宋体" w:hAnsi="宋体" w:eastAsia="宋体" w:cs="宋体"/>
                <w:i w:val="0"/>
                <w:iCs w:val="0"/>
                <w:color w:val="auto"/>
                <w:sz w:val="22"/>
                <w:szCs w:val="22"/>
                <w:u w:val="none"/>
              </w:rPr>
            </w:pP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71813">
            <w:pPr>
              <w:kinsoku/>
              <w:wordWrap w:val="0"/>
              <w:jc w:val="center"/>
              <w:rPr>
                <w:rFonts w:hint="eastAsia" w:ascii="宋体" w:hAnsi="宋体" w:eastAsia="宋体" w:cs="宋体"/>
                <w:i w:val="0"/>
                <w:iCs w:val="0"/>
                <w:color w:val="auto"/>
                <w:sz w:val="22"/>
                <w:szCs w:val="22"/>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0B997">
            <w:pPr>
              <w:kinsoku/>
              <w:wordWrap w:val="0"/>
              <w:jc w:val="center"/>
              <w:rPr>
                <w:rFonts w:hint="eastAsia" w:ascii="宋体" w:hAnsi="宋体" w:eastAsia="宋体" w:cs="宋体"/>
                <w:i w:val="0"/>
                <w:iCs w:val="0"/>
                <w:color w:val="auto"/>
                <w:sz w:val="22"/>
                <w:szCs w:val="22"/>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0C931">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1000</w:t>
            </w:r>
          </w:p>
        </w:tc>
      </w:tr>
      <w:tr w14:paraId="7A47E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27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742DA0EE">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单帽</w:t>
            </w:r>
            <w:r>
              <w:rPr>
                <w:rFonts w:hint="eastAsia" w:ascii="宋体" w:hAnsi="宋体" w:cs="宋体"/>
                <w:i w:val="0"/>
                <w:iCs w:val="0"/>
                <w:color w:val="auto"/>
                <w:kern w:val="0"/>
                <w:sz w:val="22"/>
                <w:szCs w:val="22"/>
                <w:u w:val="none"/>
                <w:lang w:val="en-US" w:eastAsia="zh-CN" w:bidi="ar"/>
              </w:rPr>
              <w:t>(顶）</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57825">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83CC1">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DDC37">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802BD">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14A68">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B078A">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300</w:t>
            </w:r>
          </w:p>
        </w:tc>
      </w:tr>
      <w:tr w14:paraId="0C88A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270" w:hRule="atLeast"/>
        </w:trPr>
        <w:tc>
          <w:tcPr>
            <w:tcW w:w="651" w:type="dxa"/>
            <w:vMerge w:val="restart"/>
            <w:tcBorders>
              <w:top w:val="single" w:color="000000" w:sz="4" w:space="0"/>
              <w:left w:val="single" w:color="000000" w:sz="4" w:space="0"/>
              <w:right w:val="nil"/>
            </w:tcBorders>
            <w:shd w:val="clear" w:color="auto" w:fill="auto"/>
            <w:noWrap/>
            <w:vAlign w:val="center"/>
          </w:tcPr>
          <w:p w14:paraId="7A8B1AF7">
            <w:pPr>
              <w:keepNext w:val="0"/>
              <w:keepLines w:val="0"/>
              <w:widowControl/>
              <w:suppressLineNumbers w:val="0"/>
              <w:kinsoku/>
              <w:wordWrap w:val="0"/>
              <w:jc w:val="left"/>
              <w:textAlignment w:val="center"/>
              <w:rPr>
                <w:rFonts w:hint="eastAsia"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三件套</w:t>
            </w:r>
          </w:p>
        </w:tc>
        <w:tc>
          <w:tcPr>
            <w:tcW w:w="1276" w:type="dxa"/>
            <w:tcBorders>
              <w:top w:val="single" w:color="000000" w:sz="4" w:space="0"/>
              <w:left w:val="single" w:color="000000" w:sz="4" w:space="0"/>
              <w:bottom w:val="single" w:color="000000" w:sz="4" w:space="0"/>
              <w:right w:val="nil"/>
            </w:tcBorders>
            <w:shd w:val="clear" w:color="auto" w:fill="auto"/>
            <w:noWrap/>
            <w:vAlign w:val="center"/>
          </w:tcPr>
          <w:p w14:paraId="44BC68B9">
            <w:pPr>
              <w:keepNext w:val="0"/>
              <w:keepLines w:val="0"/>
              <w:widowControl/>
              <w:suppressLineNumbers w:val="0"/>
              <w:kinsoku/>
              <w:wordWrap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枕套</w:t>
            </w:r>
            <w:r>
              <w:rPr>
                <w:rFonts w:hint="eastAsia" w:ascii="宋体" w:hAnsi="宋体" w:cs="宋体"/>
                <w:i w:val="0"/>
                <w:iCs w:val="0"/>
                <w:color w:val="auto"/>
                <w:kern w:val="0"/>
                <w:sz w:val="22"/>
                <w:szCs w:val="22"/>
                <w:u w:val="none"/>
                <w:lang w:val="en-US" w:eastAsia="zh-CN" w:bidi="ar"/>
              </w:rPr>
              <w:t>（件）</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50337">
            <w:pPr>
              <w:kinsoku/>
              <w:wordWrap w:val="0"/>
              <w:jc w:val="center"/>
              <w:rPr>
                <w:rFonts w:hint="eastAsia" w:ascii="宋体" w:hAnsi="宋体" w:eastAsia="宋体" w:cs="宋体"/>
                <w:i w:val="0"/>
                <w:iCs w:val="0"/>
                <w:color w:val="auto"/>
                <w:sz w:val="22"/>
                <w:szCs w:val="22"/>
                <w:u w:val="none"/>
              </w:rPr>
            </w:pP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FF262">
            <w:pPr>
              <w:kinsoku/>
              <w:wordWrap w:val="0"/>
              <w:jc w:val="center"/>
              <w:rPr>
                <w:rFonts w:hint="eastAsia" w:ascii="宋体" w:hAnsi="宋体" w:eastAsia="宋体" w:cs="宋体"/>
                <w:i w:val="0"/>
                <w:iCs w:val="0"/>
                <w:color w:val="auto"/>
                <w:sz w:val="22"/>
                <w:szCs w:val="22"/>
                <w:u w:val="none"/>
              </w:rPr>
            </w:pP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529FB">
            <w:pPr>
              <w:kinsoku/>
              <w:wordWrap w:val="0"/>
              <w:jc w:val="center"/>
              <w:rPr>
                <w:rFonts w:hint="eastAsia" w:ascii="宋体" w:hAnsi="宋体" w:eastAsia="宋体" w:cs="宋体"/>
                <w:i w:val="0"/>
                <w:iCs w:val="0"/>
                <w:color w:val="auto"/>
                <w:sz w:val="22"/>
                <w:szCs w:val="22"/>
                <w:u w:val="none"/>
              </w:rPr>
            </w:pP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C1D23">
            <w:pPr>
              <w:kinsoku/>
              <w:wordWrap w:val="0"/>
              <w:jc w:val="center"/>
              <w:rPr>
                <w:rFonts w:hint="eastAsia" w:ascii="宋体" w:hAnsi="宋体" w:eastAsia="宋体" w:cs="宋体"/>
                <w:i w:val="0"/>
                <w:iCs w:val="0"/>
                <w:color w:val="auto"/>
                <w:sz w:val="22"/>
                <w:szCs w:val="22"/>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DA6DD">
            <w:pPr>
              <w:kinsoku/>
              <w:wordWrap w:val="0"/>
              <w:jc w:val="center"/>
              <w:rPr>
                <w:rFonts w:hint="eastAsia" w:ascii="宋体" w:hAnsi="宋体" w:eastAsia="宋体" w:cs="宋体"/>
                <w:i w:val="0"/>
                <w:iCs w:val="0"/>
                <w:color w:val="auto"/>
                <w:sz w:val="22"/>
                <w:szCs w:val="22"/>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C4EA4">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1200</w:t>
            </w:r>
          </w:p>
        </w:tc>
      </w:tr>
      <w:tr w14:paraId="1F22A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270" w:hRule="atLeast"/>
        </w:trPr>
        <w:tc>
          <w:tcPr>
            <w:tcW w:w="651" w:type="dxa"/>
            <w:vMerge w:val="continue"/>
            <w:tcBorders>
              <w:left w:val="single" w:color="000000" w:sz="4" w:space="0"/>
              <w:right w:val="nil"/>
            </w:tcBorders>
            <w:shd w:val="clear" w:color="auto" w:fill="auto"/>
            <w:noWrap/>
            <w:vAlign w:val="center"/>
          </w:tcPr>
          <w:p w14:paraId="7C5E8223">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p>
        </w:tc>
        <w:tc>
          <w:tcPr>
            <w:tcW w:w="1276" w:type="dxa"/>
            <w:tcBorders>
              <w:top w:val="single" w:color="000000" w:sz="4" w:space="0"/>
              <w:left w:val="single" w:color="000000" w:sz="4" w:space="0"/>
              <w:bottom w:val="single" w:color="000000" w:sz="4" w:space="0"/>
              <w:right w:val="nil"/>
            </w:tcBorders>
            <w:shd w:val="clear" w:color="auto" w:fill="auto"/>
            <w:noWrap/>
            <w:vAlign w:val="center"/>
          </w:tcPr>
          <w:p w14:paraId="7F41943C">
            <w:pPr>
              <w:keepNext w:val="0"/>
              <w:keepLines w:val="0"/>
              <w:widowControl/>
              <w:suppressLineNumbers w:val="0"/>
              <w:kinsoku/>
              <w:wordWrap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被罩</w:t>
            </w:r>
            <w:r>
              <w:rPr>
                <w:rFonts w:hint="eastAsia" w:ascii="宋体" w:hAnsi="宋体" w:cs="宋体"/>
                <w:i w:val="0"/>
                <w:iCs w:val="0"/>
                <w:color w:val="auto"/>
                <w:kern w:val="0"/>
                <w:sz w:val="22"/>
                <w:szCs w:val="22"/>
                <w:u w:val="none"/>
                <w:lang w:val="en-US" w:eastAsia="zh-CN" w:bidi="ar"/>
              </w:rPr>
              <w:t>（件）</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40029">
            <w:pPr>
              <w:kinsoku/>
              <w:wordWrap w:val="0"/>
              <w:jc w:val="center"/>
              <w:rPr>
                <w:rFonts w:hint="eastAsia" w:ascii="宋体" w:hAnsi="宋体" w:eastAsia="宋体" w:cs="宋体"/>
                <w:i w:val="0"/>
                <w:iCs w:val="0"/>
                <w:color w:val="auto"/>
                <w:sz w:val="22"/>
                <w:szCs w:val="22"/>
                <w:u w:val="none"/>
              </w:rPr>
            </w:pP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3EF56">
            <w:pPr>
              <w:kinsoku/>
              <w:wordWrap w:val="0"/>
              <w:jc w:val="center"/>
              <w:rPr>
                <w:rFonts w:hint="eastAsia" w:ascii="宋体" w:hAnsi="宋体" w:eastAsia="宋体" w:cs="宋体"/>
                <w:i w:val="0"/>
                <w:iCs w:val="0"/>
                <w:color w:val="auto"/>
                <w:sz w:val="22"/>
                <w:szCs w:val="22"/>
                <w:u w:val="none"/>
              </w:rPr>
            </w:pP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3FF92">
            <w:pPr>
              <w:kinsoku/>
              <w:wordWrap w:val="0"/>
              <w:jc w:val="center"/>
              <w:rPr>
                <w:rFonts w:hint="eastAsia" w:ascii="宋体" w:hAnsi="宋体" w:eastAsia="宋体" w:cs="宋体"/>
                <w:i w:val="0"/>
                <w:iCs w:val="0"/>
                <w:color w:val="auto"/>
                <w:sz w:val="22"/>
                <w:szCs w:val="22"/>
                <w:u w:val="none"/>
              </w:rPr>
            </w:pP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F9182">
            <w:pPr>
              <w:kinsoku/>
              <w:wordWrap w:val="0"/>
              <w:jc w:val="center"/>
              <w:rPr>
                <w:rFonts w:hint="eastAsia" w:ascii="宋体" w:hAnsi="宋体" w:eastAsia="宋体" w:cs="宋体"/>
                <w:i w:val="0"/>
                <w:iCs w:val="0"/>
                <w:color w:val="auto"/>
                <w:sz w:val="22"/>
                <w:szCs w:val="22"/>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C9C45">
            <w:pPr>
              <w:kinsoku/>
              <w:wordWrap w:val="0"/>
              <w:jc w:val="center"/>
              <w:rPr>
                <w:rFonts w:hint="eastAsia" w:ascii="宋体" w:hAnsi="宋体" w:eastAsia="宋体" w:cs="宋体"/>
                <w:i w:val="0"/>
                <w:iCs w:val="0"/>
                <w:color w:val="auto"/>
                <w:sz w:val="22"/>
                <w:szCs w:val="22"/>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4E179">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r>
      <w:tr w14:paraId="41C67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270" w:hRule="atLeast"/>
        </w:trPr>
        <w:tc>
          <w:tcPr>
            <w:tcW w:w="651" w:type="dxa"/>
            <w:vMerge w:val="continue"/>
            <w:tcBorders>
              <w:left w:val="single" w:color="000000" w:sz="4" w:space="0"/>
              <w:bottom w:val="single" w:color="000000" w:sz="4" w:space="0"/>
              <w:right w:val="nil"/>
            </w:tcBorders>
            <w:shd w:val="clear" w:color="auto" w:fill="auto"/>
            <w:noWrap/>
            <w:vAlign w:val="center"/>
          </w:tcPr>
          <w:p w14:paraId="438155DB">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p>
        </w:tc>
        <w:tc>
          <w:tcPr>
            <w:tcW w:w="1276" w:type="dxa"/>
            <w:tcBorders>
              <w:top w:val="single" w:color="000000" w:sz="4" w:space="0"/>
              <w:left w:val="single" w:color="000000" w:sz="4" w:space="0"/>
              <w:bottom w:val="single" w:color="000000" w:sz="4" w:space="0"/>
              <w:right w:val="nil"/>
            </w:tcBorders>
            <w:shd w:val="clear" w:color="auto" w:fill="auto"/>
            <w:noWrap/>
            <w:vAlign w:val="center"/>
          </w:tcPr>
          <w:p w14:paraId="08D3ADFF">
            <w:pPr>
              <w:keepNext w:val="0"/>
              <w:keepLines w:val="0"/>
              <w:widowControl/>
              <w:suppressLineNumbers w:val="0"/>
              <w:kinsoku/>
              <w:wordWrap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床单</w:t>
            </w:r>
            <w:r>
              <w:rPr>
                <w:rFonts w:hint="eastAsia" w:ascii="宋体" w:hAnsi="宋体" w:cs="宋体"/>
                <w:i w:val="0"/>
                <w:iCs w:val="0"/>
                <w:color w:val="auto"/>
                <w:kern w:val="0"/>
                <w:sz w:val="22"/>
                <w:szCs w:val="22"/>
                <w:u w:val="none"/>
                <w:lang w:val="en-US" w:eastAsia="zh-CN" w:bidi="ar"/>
              </w:rPr>
              <w:t>（件）</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D5748">
            <w:pPr>
              <w:kinsoku/>
              <w:wordWrap w:val="0"/>
              <w:jc w:val="center"/>
              <w:rPr>
                <w:rFonts w:hint="eastAsia" w:ascii="宋体" w:hAnsi="宋体" w:eastAsia="宋体" w:cs="宋体"/>
                <w:i w:val="0"/>
                <w:iCs w:val="0"/>
                <w:color w:val="auto"/>
                <w:sz w:val="22"/>
                <w:szCs w:val="22"/>
                <w:u w:val="none"/>
              </w:rPr>
            </w:pP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F093C">
            <w:pPr>
              <w:kinsoku/>
              <w:wordWrap w:val="0"/>
              <w:jc w:val="center"/>
              <w:rPr>
                <w:rFonts w:hint="eastAsia" w:ascii="宋体" w:hAnsi="宋体" w:eastAsia="宋体" w:cs="宋体"/>
                <w:i w:val="0"/>
                <w:iCs w:val="0"/>
                <w:color w:val="auto"/>
                <w:sz w:val="22"/>
                <w:szCs w:val="22"/>
                <w:u w:val="none"/>
              </w:rPr>
            </w:pP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EE711">
            <w:pPr>
              <w:kinsoku/>
              <w:wordWrap w:val="0"/>
              <w:jc w:val="center"/>
              <w:rPr>
                <w:rFonts w:hint="eastAsia" w:ascii="宋体" w:hAnsi="宋体" w:eastAsia="宋体" w:cs="宋体"/>
                <w:i w:val="0"/>
                <w:iCs w:val="0"/>
                <w:color w:val="auto"/>
                <w:sz w:val="22"/>
                <w:szCs w:val="22"/>
                <w:u w:val="none"/>
              </w:rPr>
            </w:pP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E3916">
            <w:pPr>
              <w:kinsoku/>
              <w:wordWrap w:val="0"/>
              <w:jc w:val="center"/>
              <w:rPr>
                <w:rFonts w:hint="eastAsia" w:ascii="宋体" w:hAnsi="宋体" w:eastAsia="宋体" w:cs="宋体"/>
                <w:i w:val="0"/>
                <w:iCs w:val="0"/>
                <w:color w:val="auto"/>
                <w:sz w:val="22"/>
                <w:szCs w:val="22"/>
                <w:u w:val="none"/>
              </w:rPr>
            </w:pP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760E4">
            <w:pPr>
              <w:kinsoku/>
              <w:wordWrap w:val="0"/>
              <w:jc w:val="center"/>
              <w:rPr>
                <w:rFonts w:hint="eastAsia" w:ascii="宋体" w:hAnsi="宋体" w:eastAsia="宋体" w:cs="宋体"/>
                <w:i w:val="0"/>
                <w:iCs w:val="0"/>
                <w:color w:val="auto"/>
                <w:sz w:val="22"/>
                <w:szCs w:val="22"/>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B410C">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400</w:t>
            </w:r>
          </w:p>
        </w:tc>
      </w:tr>
      <w:tr w14:paraId="388A0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9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4D50DDB1">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背心</w:t>
            </w:r>
            <w:r>
              <w:rPr>
                <w:rFonts w:hint="eastAsia" w:ascii="宋体" w:hAnsi="宋体" w:cs="宋体"/>
                <w:i w:val="0"/>
                <w:iCs w:val="0"/>
                <w:color w:val="auto"/>
                <w:kern w:val="0"/>
                <w:sz w:val="22"/>
                <w:szCs w:val="22"/>
                <w:u w:val="none"/>
                <w:lang w:val="en-US" w:eastAsia="zh-CN" w:bidi="ar"/>
              </w:rPr>
              <w:t>（件）</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0A291">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150</w:t>
            </w: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0C465">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350</w:t>
            </w: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ACD97">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400</w:t>
            </w: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35370">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400</w:t>
            </w: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B011C">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3F6B3">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1500</w:t>
            </w:r>
          </w:p>
        </w:tc>
      </w:tr>
      <w:tr w14:paraId="6E7E7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27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1CC8BEE2">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内裤</w:t>
            </w:r>
            <w:r>
              <w:rPr>
                <w:rFonts w:hint="eastAsia" w:ascii="宋体" w:hAnsi="宋体" w:cs="宋体"/>
                <w:i w:val="0"/>
                <w:iCs w:val="0"/>
                <w:color w:val="auto"/>
                <w:kern w:val="0"/>
                <w:sz w:val="22"/>
                <w:szCs w:val="22"/>
                <w:u w:val="none"/>
                <w:lang w:val="en-US" w:eastAsia="zh-CN" w:bidi="ar"/>
              </w:rPr>
              <w:t>（条）</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9A767">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10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7485F">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114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C9748">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300</w:t>
            </w:r>
          </w:p>
        </w:tc>
        <w:tc>
          <w:tcPr>
            <w:tcW w:w="83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04DBC">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106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F36A0">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D45AF">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700</w:t>
            </w:r>
          </w:p>
        </w:tc>
      </w:tr>
      <w:tr w14:paraId="0CCAA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270" w:hRule="atLeast"/>
        </w:trPr>
        <w:tc>
          <w:tcPr>
            <w:tcW w:w="8360" w:type="dxa"/>
            <w:gridSpan w:val="1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276DE">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鞋类</w:t>
            </w:r>
          </w:p>
        </w:tc>
      </w:tr>
      <w:tr w14:paraId="1D77F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927" w:type="dxa"/>
            <w:gridSpan w:val="2"/>
            <w:tcBorders>
              <w:top w:val="single" w:color="000000" w:sz="4" w:space="0"/>
              <w:left w:val="single" w:color="000000" w:sz="4" w:space="0"/>
              <w:bottom w:val="single" w:color="000000" w:sz="4" w:space="0"/>
              <w:right w:val="nil"/>
              <w:tl2br w:val="single" w:color="000000" w:sz="4" w:space="0"/>
            </w:tcBorders>
            <w:shd w:val="clear" w:color="auto" w:fill="auto"/>
            <w:vAlign w:val="center"/>
          </w:tcPr>
          <w:p w14:paraId="1A358A64">
            <w:pPr>
              <w:keepNext w:val="0"/>
              <w:keepLines w:val="0"/>
              <w:widowControl/>
              <w:suppressLineNumbers w:val="0"/>
              <w:kinsoku/>
              <w:wordWrap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码数  </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i w:val="0"/>
                <w:iCs w:val="0"/>
                <w:color w:val="auto"/>
                <w:kern w:val="0"/>
                <w:sz w:val="22"/>
                <w:szCs w:val="22"/>
                <w:u w:val="none"/>
                <w:lang w:val="en-US" w:eastAsia="zh-CN" w:bidi="ar"/>
              </w:rPr>
              <w:t xml:space="preserve">  名称、</w:t>
            </w:r>
            <w:r>
              <w:rPr>
                <w:rFonts w:hint="eastAsia" w:ascii="宋体" w:hAnsi="宋体" w:eastAsia="宋体" w:cs="宋体"/>
                <w:i w:val="0"/>
                <w:iCs w:val="0"/>
                <w:color w:val="auto"/>
                <w:kern w:val="0"/>
                <w:sz w:val="22"/>
                <w:szCs w:val="22"/>
                <w:u w:val="none"/>
                <w:lang w:val="en-US" w:eastAsia="zh-CN" w:bidi="ar"/>
              </w:rPr>
              <w:t>数量</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8427">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38</w:t>
            </w: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4B1F2">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F04F3">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282DB">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41</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05615">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w:t>
            </w:r>
          </w:p>
        </w:tc>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DAA59">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43</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D3DEB">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44</w:t>
            </w:r>
          </w:p>
        </w:tc>
        <w:tc>
          <w:tcPr>
            <w:tcW w:w="6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D7247">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45</w:t>
            </w: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5C093">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46</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D79A5">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小计</w:t>
            </w:r>
          </w:p>
        </w:tc>
      </w:tr>
      <w:tr w14:paraId="05308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202C319D">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棉囚鞋</w:t>
            </w:r>
            <w:r>
              <w:rPr>
                <w:rFonts w:hint="eastAsia" w:ascii="宋体" w:hAnsi="宋体" w:cs="宋体"/>
                <w:i w:val="0"/>
                <w:iCs w:val="0"/>
                <w:color w:val="auto"/>
                <w:kern w:val="0"/>
                <w:sz w:val="22"/>
                <w:szCs w:val="22"/>
                <w:u w:val="none"/>
                <w:lang w:val="en-US" w:eastAsia="zh-CN" w:bidi="ar"/>
              </w:rPr>
              <w:t>（双）</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0121E">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w:t>
            </w:r>
          </w:p>
        </w:tc>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B357F">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CFF29">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250</w:t>
            </w: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7412A">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B5C37">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250</w:t>
            </w:r>
          </w:p>
        </w:tc>
        <w:tc>
          <w:tcPr>
            <w:tcW w:w="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E17DB">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250</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B9B04">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bookmarkStart w:id="0" w:name="_GoBack"/>
            <w:bookmarkEnd w:id="0"/>
          </w:p>
        </w:tc>
        <w:tc>
          <w:tcPr>
            <w:tcW w:w="6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4D2F2">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4B196">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8CE83">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1450</w:t>
            </w:r>
          </w:p>
        </w:tc>
      </w:tr>
      <w:tr w14:paraId="7199F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270" w:hRule="atLeast"/>
        </w:trPr>
        <w:tc>
          <w:tcPr>
            <w:tcW w:w="8360" w:type="dxa"/>
            <w:gridSpan w:val="1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CF90D">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其他类</w:t>
            </w:r>
          </w:p>
        </w:tc>
      </w:tr>
      <w:tr w14:paraId="5510F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wAfter w:w="0" w:type="auto"/>
          <w:trHeight w:val="270" w:hRule="atLeast"/>
        </w:trPr>
        <w:tc>
          <w:tcPr>
            <w:tcW w:w="1927" w:type="dxa"/>
            <w:gridSpan w:val="2"/>
            <w:tcBorders>
              <w:top w:val="single" w:color="000000" w:sz="4" w:space="0"/>
              <w:left w:val="single" w:color="000000" w:sz="4" w:space="0"/>
              <w:bottom w:val="single" w:color="000000" w:sz="4" w:space="0"/>
              <w:right w:val="nil"/>
            </w:tcBorders>
            <w:shd w:val="clear" w:color="auto" w:fill="auto"/>
            <w:noWrap/>
            <w:vAlign w:val="center"/>
          </w:tcPr>
          <w:p w14:paraId="49168AA2">
            <w:pPr>
              <w:keepNext w:val="0"/>
              <w:keepLines w:val="0"/>
              <w:widowControl/>
              <w:suppressLineNumbers w:val="0"/>
              <w:kinsoku/>
              <w:wordWrap w:val="0"/>
              <w:jc w:val="left"/>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胸卡</w:t>
            </w:r>
            <w:r>
              <w:rPr>
                <w:rFonts w:hint="eastAsia" w:ascii="宋体" w:hAnsi="宋体" w:cs="宋体"/>
                <w:i w:val="0"/>
                <w:iCs w:val="0"/>
                <w:color w:val="auto"/>
                <w:kern w:val="0"/>
                <w:sz w:val="22"/>
                <w:szCs w:val="22"/>
                <w:u w:val="none"/>
                <w:lang w:val="en-US" w:eastAsia="zh-CN" w:bidi="ar"/>
              </w:rPr>
              <w:t>（个)</w:t>
            </w:r>
          </w:p>
        </w:tc>
        <w:tc>
          <w:tcPr>
            <w:tcW w:w="5083" w:type="dxa"/>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319B">
            <w:pPr>
              <w:kinsoku/>
              <w:wordWrap w:val="0"/>
              <w:rPr>
                <w:rFonts w:hint="eastAsia" w:ascii="宋体" w:hAnsi="宋体" w:eastAsia="宋体" w:cs="宋体"/>
                <w:i w:val="0"/>
                <w:iCs w:val="0"/>
                <w:color w:val="auto"/>
                <w:sz w:val="22"/>
                <w:szCs w:val="22"/>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CDCF0">
            <w:pPr>
              <w:keepNext w:val="0"/>
              <w:keepLines w:val="0"/>
              <w:widowControl/>
              <w:suppressLineNumbers w:val="0"/>
              <w:kinsoku/>
              <w:wordWrap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1600</w:t>
            </w:r>
          </w:p>
        </w:tc>
      </w:tr>
    </w:tbl>
    <w:p w14:paraId="1AE36448">
      <w:pPr>
        <w:pStyle w:val="2"/>
        <w:kinsoku/>
        <w:wordWrap w:val="0"/>
        <w:spacing w:before="159" w:line="222" w:lineRule="auto"/>
        <w:rPr>
          <w:rFonts w:ascii="仿宋" w:hAnsi="仿宋" w:eastAsia="仿宋" w:cs="仿宋"/>
          <w:color w:val="auto"/>
          <w:sz w:val="24"/>
          <w:szCs w:val="24"/>
          <w:lang w:bidi="ar"/>
        </w:rPr>
      </w:pPr>
      <w:r>
        <w:rPr>
          <w:rFonts w:hint="eastAsia" w:ascii="仿宋" w:hAnsi="仿宋" w:eastAsia="仿宋" w:cs="仿宋"/>
          <w:color w:val="auto"/>
          <w:sz w:val="24"/>
          <w:szCs w:val="24"/>
          <w:lang w:bidi="ar"/>
        </w:rPr>
        <w:t>（</w:t>
      </w:r>
      <w:r>
        <w:rPr>
          <w:rFonts w:hint="eastAsia" w:ascii="仿宋" w:hAnsi="仿宋" w:eastAsia="仿宋" w:cs="仿宋"/>
          <w:color w:val="auto"/>
          <w:sz w:val="24"/>
          <w:szCs w:val="24"/>
          <w:lang w:val="en-US" w:eastAsia="zh-CN" w:bidi="ar"/>
        </w:rPr>
        <w:t>二</w:t>
      </w:r>
      <w:r>
        <w:rPr>
          <w:rFonts w:hint="eastAsia" w:ascii="仿宋" w:hAnsi="仿宋" w:eastAsia="仿宋" w:cs="仿宋"/>
          <w:color w:val="auto"/>
          <w:sz w:val="24"/>
          <w:szCs w:val="24"/>
          <w:lang w:bidi="ar"/>
        </w:rPr>
        <w:t>）货物技术参数</w:t>
      </w:r>
    </w:p>
    <w:p w14:paraId="5A0DDE3D">
      <w:pPr>
        <w:kinsoku/>
        <w:wordWrap w:val="0"/>
        <w:spacing w:line="360" w:lineRule="auto"/>
        <w:ind w:firstLine="480" w:firstLineChars="200"/>
        <w:jc w:val="left"/>
        <w:textAlignment w:val="center"/>
        <w:rPr>
          <w:rFonts w:ascii="仿宋" w:hAnsi="仿宋" w:eastAsia="仿宋" w:cs="仿宋"/>
          <w:color w:val="auto"/>
          <w:sz w:val="24"/>
          <w:szCs w:val="24"/>
          <w:lang w:bidi="ar"/>
        </w:rPr>
      </w:pPr>
      <w:r>
        <w:rPr>
          <w:rFonts w:hint="eastAsia" w:ascii="仿宋" w:hAnsi="仿宋" w:eastAsia="仿宋" w:cs="仿宋"/>
          <w:color w:val="auto"/>
          <w:sz w:val="24"/>
          <w:szCs w:val="24"/>
          <w:lang w:val="en-US" w:eastAsia="zh-CN" w:bidi="ar"/>
        </w:rPr>
        <w:t>采购</w:t>
      </w:r>
      <w:r>
        <w:rPr>
          <w:rFonts w:hint="eastAsia" w:ascii="仿宋" w:hAnsi="仿宋" w:eastAsia="仿宋" w:cs="仿宋"/>
          <w:color w:val="auto"/>
          <w:sz w:val="24"/>
          <w:szCs w:val="24"/>
          <w:lang w:bidi="ar"/>
        </w:rPr>
        <w:t>产品样式、版型、标识及位置、材质等严格</w:t>
      </w:r>
      <w:r>
        <w:rPr>
          <w:rFonts w:hint="eastAsia" w:ascii="仿宋" w:hAnsi="仿宋" w:eastAsia="仿宋" w:cs="仿宋"/>
          <w:color w:val="auto"/>
          <w:sz w:val="24"/>
          <w:szCs w:val="24"/>
          <w:lang w:val="en-US" w:eastAsia="zh-CN" w:bidi="ar"/>
        </w:rPr>
        <w:t>执行</w:t>
      </w:r>
      <w:r>
        <w:rPr>
          <w:rFonts w:hint="eastAsia" w:ascii="仿宋" w:hAnsi="仿宋" w:eastAsia="仿宋" w:cs="仿宋"/>
          <w:color w:val="auto"/>
          <w:sz w:val="24"/>
          <w:szCs w:val="24"/>
          <w:lang w:bidi="ar"/>
        </w:rPr>
        <w:t>《司法部监狱管理局关于统一全国罪犯服装样式的通知》（司狱字〔1998〕188号）中所附的《全国罪犯服装系列标准（试行）》、《关于变更监狱服刑人员夏装上衣颜色的通知》（司狱字〔2005〕590号）、司法部监狱管理局《关于印发〈罪犯用鞋标准〉的通知》（司狱字〔2014〕278号）要求</w:t>
      </w:r>
      <w:r>
        <w:rPr>
          <w:rFonts w:hint="eastAsia" w:ascii="仿宋" w:hAnsi="仿宋" w:eastAsia="仿宋" w:cs="仿宋"/>
          <w:color w:val="auto"/>
          <w:sz w:val="24"/>
          <w:szCs w:val="24"/>
          <w:lang w:eastAsia="zh-CN" w:bidi="ar"/>
        </w:rPr>
        <w:t>、</w:t>
      </w:r>
      <w:r>
        <w:rPr>
          <w:rFonts w:hint="eastAsia" w:ascii="仿宋" w:hAnsi="仿宋" w:eastAsia="仿宋" w:cs="仿宋"/>
          <w:color w:val="auto"/>
          <w:sz w:val="24"/>
          <w:szCs w:val="24"/>
          <w:lang w:bidi="ar"/>
        </w:rPr>
        <w:t>国家（行业）相关质量标准</w:t>
      </w:r>
      <w:r>
        <w:rPr>
          <w:rFonts w:hint="eastAsia" w:ascii="仿宋" w:hAnsi="仿宋" w:eastAsia="仿宋" w:cs="仿宋"/>
          <w:color w:val="auto"/>
          <w:sz w:val="24"/>
          <w:szCs w:val="24"/>
          <w:lang w:val="en-US" w:eastAsia="zh-CN" w:bidi="ar"/>
        </w:rPr>
        <w:t>及禁用标准</w:t>
      </w:r>
      <w:r>
        <w:rPr>
          <w:rFonts w:hint="eastAsia" w:ascii="仿宋" w:hAnsi="仿宋" w:eastAsia="仿宋" w:cs="仿宋"/>
          <w:color w:val="auto"/>
          <w:sz w:val="24"/>
          <w:szCs w:val="24"/>
          <w:lang w:bidi="ar"/>
        </w:rPr>
        <w:t>。具体参数如下：</w:t>
      </w:r>
    </w:p>
    <w:tbl>
      <w:tblPr>
        <w:tblStyle w:val="6"/>
        <w:tblW w:w="499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7"/>
        <w:gridCol w:w="1035"/>
        <w:gridCol w:w="6740"/>
      </w:tblGrid>
      <w:tr w14:paraId="55FF54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316" w:type="pct"/>
          </w:tcPr>
          <w:p w14:paraId="0AB9BA74">
            <w:pPr>
              <w:pStyle w:val="5"/>
              <w:kinsoku/>
              <w:wordWrap w:val="0"/>
              <w:spacing w:before="234" w:line="500" w:lineRule="exact"/>
              <w:ind w:left="125"/>
              <w:rPr>
                <w:color w:val="auto"/>
              </w:rPr>
            </w:pPr>
            <w:r>
              <w:rPr>
                <w:rFonts w:hint="eastAsia"/>
                <w:b/>
                <w:bCs/>
                <w:color w:val="auto"/>
                <w:spacing w:val="-9"/>
              </w:rPr>
              <w:t>序号</w:t>
            </w:r>
          </w:p>
        </w:tc>
        <w:tc>
          <w:tcPr>
            <w:tcW w:w="623" w:type="pct"/>
          </w:tcPr>
          <w:p w14:paraId="38D51C09">
            <w:pPr>
              <w:pStyle w:val="5"/>
              <w:kinsoku/>
              <w:wordWrap w:val="0"/>
              <w:spacing w:before="233" w:line="500" w:lineRule="exact"/>
              <w:ind w:left="278"/>
              <w:rPr>
                <w:color w:val="auto"/>
              </w:rPr>
            </w:pPr>
            <w:r>
              <w:rPr>
                <w:rFonts w:hint="eastAsia"/>
                <w:b/>
                <w:bCs/>
                <w:color w:val="auto"/>
                <w:spacing w:val="-5"/>
              </w:rPr>
              <w:t>货物名称</w:t>
            </w:r>
          </w:p>
        </w:tc>
        <w:tc>
          <w:tcPr>
            <w:tcW w:w="4059" w:type="pct"/>
          </w:tcPr>
          <w:p w14:paraId="588C6F73">
            <w:pPr>
              <w:pStyle w:val="5"/>
              <w:kinsoku/>
              <w:wordWrap w:val="0"/>
              <w:spacing w:before="234" w:line="500" w:lineRule="exact"/>
              <w:ind w:left="2670"/>
              <w:rPr>
                <w:rFonts w:hint="default" w:eastAsia="仿宋"/>
                <w:b/>
                <w:bCs/>
                <w:color w:val="auto"/>
                <w:spacing w:val="-4"/>
                <w:lang w:val="en-US" w:eastAsia="zh-CN"/>
              </w:rPr>
            </w:pPr>
            <w:r>
              <w:rPr>
                <w:rFonts w:hint="eastAsia"/>
                <w:b/>
                <w:bCs/>
                <w:color w:val="auto"/>
                <w:spacing w:val="-4"/>
              </w:rPr>
              <w:t>技术参数</w:t>
            </w:r>
            <w:r>
              <w:rPr>
                <w:rFonts w:hint="eastAsia"/>
                <w:b/>
                <w:bCs/>
                <w:color w:val="auto"/>
                <w:spacing w:val="-4"/>
                <w:lang w:val="en-US" w:eastAsia="zh-CN"/>
              </w:rPr>
              <w:t>及性能</w:t>
            </w:r>
          </w:p>
          <w:p w14:paraId="631B71A3">
            <w:pPr>
              <w:pStyle w:val="5"/>
              <w:kinsoku/>
              <w:wordWrap w:val="0"/>
              <w:spacing w:before="234" w:line="500" w:lineRule="exact"/>
              <w:rPr>
                <w:rFonts w:hint="eastAsia"/>
                <w:b/>
                <w:bCs/>
                <w:color w:val="auto"/>
                <w:spacing w:val="-4"/>
              </w:rPr>
            </w:pPr>
            <w:r>
              <w:rPr>
                <w:rFonts w:hint="eastAsia" w:ascii="宋体" w:hAnsi="宋体" w:cs="宋体"/>
                <w:i w:val="0"/>
                <w:iCs w:val="0"/>
                <w:color w:val="auto"/>
                <w:sz w:val="22"/>
                <w:szCs w:val="22"/>
                <w:u w:val="none"/>
                <w:lang w:val="en-US" w:eastAsia="zh-CN"/>
              </w:rPr>
              <w:t>（#为核心产品；</w:t>
            </w:r>
            <w:r>
              <w:rPr>
                <w:rFonts w:ascii="仿宋_GB2312" w:hAnsi="仿宋_GB2312" w:eastAsia="仿宋_GB2312" w:cs="仿宋_GB2312"/>
                <w:color w:val="auto"/>
              </w:rPr>
              <w:t>▲</w:t>
            </w:r>
            <w:r>
              <w:rPr>
                <w:rFonts w:hint="eastAsia" w:ascii="仿宋_GB2312" w:hAnsi="仿宋_GB2312" w:eastAsia="仿宋_GB2312" w:cs="仿宋_GB2312"/>
                <w:color w:val="auto"/>
                <w:lang w:val="en-US" w:eastAsia="zh-CN"/>
              </w:rPr>
              <w:t>为重要参数）</w:t>
            </w:r>
          </w:p>
        </w:tc>
      </w:tr>
      <w:tr w14:paraId="2783C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6" w:type="pct"/>
            <w:vAlign w:val="center"/>
          </w:tcPr>
          <w:p w14:paraId="456298C8">
            <w:pPr>
              <w:kinsoku/>
              <w:wordWrap w:val="0"/>
              <w:spacing w:line="500" w:lineRule="exact"/>
              <w:jc w:val="center"/>
              <w:textAlignment w:val="center"/>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val="en-US" w:eastAsia="zh-CN" w:bidi="ar"/>
              </w:rPr>
              <w:t>1</w:t>
            </w:r>
          </w:p>
        </w:tc>
        <w:tc>
          <w:tcPr>
            <w:tcW w:w="623" w:type="pct"/>
            <w:vAlign w:val="center"/>
          </w:tcPr>
          <w:p w14:paraId="72272CCE">
            <w:pPr>
              <w:kinsoku/>
              <w:wordWrap w:val="0"/>
              <w:spacing w:line="500" w:lineRule="exact"/>
              <w:jc w:val="center"/>
              <w:textAlignment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t>罩衣</w:t>
            </w:r>
            <w:r>
              <w:rPr>
                <w:rFonts w:hint="eastAsia" w:ascii="仿宋" w:hAnsi="仿宋" w:eastAsia="仿宋" w:cs="仿宋"/>
                <w:color w:val="auto"/>
                <w:sz w:val="24"/>
                <w:szCs w:val="24"/>
                <w:highlight w:val="none"/>
                <w:lang w:val="en-US" w:eastAsia="zh-CN" w:bidi="ar"/>
              </w:rPr>
              <w:t>裤</w:t>
            </w:r>
            <w:r>
              <w:rPr>
                <w:rFonts w:hint="eastAsia" w:ascii="仿宋" w:hAnsi="仿宋" w:eastAsia="仿宋" w:cs="仿宋"/>
                <w:color w:val="auto"/>
                <w:sz w:val="24"/>
                <w:szCs w:val="24"/>
                <w:highlight w:val="none"/>
                <w:lang w:eastAsia="zh-CN" w:bidi="ar"/>
              </w:rPr>
              <w:t>（男）</w:t>
            </w:r>
          </w:p>
        </w:tc>
        <w:tc>
          <w:tcPr>
            <w:tcW w:w="4059" w:type="pct"/>
            <w:vAlign w:val="top"/>
          </w:tcPr>
          <w:p w14:paraId="0F3B70FD">
            <w:pPr>
              <w:pStyle w:val="5"/>
              <w:kinsoku/>
              <w:wordWrap w:val="0"/>
              <w:spacing w:before="112" w:line="500" w:lineRule="exact"/>
              <w:rPr>
                <w:color w:val="auto"/>
                <w:highlight w:val="none"/>
                <w:lang w:eastAsia="zh-CN"/>
              </w:rPr>
            </w:pPr>
            <w:r>
              <w:rPr>
                <w:rFonts w:hint="eastAsia" w:ascii="微软雅黑" w:hAnsi="微软雅黑" w:eastAsia="微软雅黑" w:cs="微软雅黑"/>
                <w:color w:val="auto"/>
                <w:highlight w:val="none"/>
                <w:lang w:eastAsia="zh-CN"/>
              </w:rPr>
              <w:t>▲</w:t>
            </w:r>
            <w:r>
              <w:rPr>
                <w:rFonts w:hint="eastAsia"/>
                <w:color w:val="auto"/>
                <w:highlight w:val="none"/>
                <w:lang w:eastAsia="zh-CN"/>
              </w:rPr>
              <w:t>1.面料：灰蓝斜纹沙卡，涤65%、棉35%，纱支21×21，密度108×58根/英寸，克重200g/㎡ ；</w:t>
            </w:r>
          </w:p>
          <w:p w14:paraId="4E00B045">
            <w:pPr>
              <w:pStyle w:val="5"/>
              <w:kinsoku/>
              <w:wordWrap w:val="0"/>
              <w:spacing w:before="112" w:line="500" w:lineRule="exact"/>
              <w:rPr>
                <w:color w:val="auto"/>
                <w:highlight w:val="none"/>
                <w:lang w:eastAsia="zh-CN"/>
              </w:rPr>
            </w:pPr>
            <w:r>
              <w:rPr>
                <w:rFonts w:hint="eastAsia"/>
                <w:color w:val="auto"/>
                <w:highlight w:val="none"/>
                <w:lang w:eastAsia="zh-CN"/>
              </w:rPr>
              <w:t>2.袋布、腰里：白色涤棉平布，涤 80%、棉20%，纱支30×30，密度68×68根/英寸；</w:t>
            </w:r>
          </w:p>
          <w:p w14:paraId="1D28DC71">
            <w:pPr>
              <w:pStyle w:val="5"/>
              <w:kinsoku/>
              <w:wordWrap w:val="0"/>
              <w:spacing w:before="112" w:line="360" w:lineRule="auto"/>
              <w:ind w:left="118"/>
              <w:rPr>
                <w:color w:val="auto"/>
                <w:highlight w:val="none"/>
                <w:lang w:eastAsia="zh-CN"/>
              </w:rPr>
            </w:pPr>
            <w:r>
              <w:rPr>
                <w:rFonts w:hint="eastAsia"/>
                <w:color w:val="auto"/>
                <w:highlight w:val="none"/>
                <w:lang w:eastAsia="zh-CN"/>
              </w:rPr>
              <w:t>3.粘合衬：PE30</w:t>
            </w:r>
            <w:r>
              <w:rPr>
                <w:rFonts w:hint="eastAsia"/>
                <w:color w:val="auto"/>
                <w:highlight w:val="none"/>
                <w:vertAlign w:val="superscript"/>
                <w:lang w:eastAsia="zh-CN"/>
              </w:rPr>
              <w:t>S</w:t>
            </w:r>
            <w:r>
              <w:rPr>
                <w:rFonts w:hint="eastAsia"/>
                <w:color w:val="auto"/>
                <w:highlight w:val="none"/>
                <w:lang w:eastAsia="zh-CN"/>
              </w:rPr>
              <w:t>×30</w:t>
            </w:r>
            <w:r>
              <w:rPr>
                <w:rFonts w:hint="eastAsia"/>
                <w:color w:val="auto"/>
                <w:highlight w:val="none"/>
                <w:vertAlign w:val="superscript"/>
                <w:lang w:eastAsia="zh-CN"/>
              </w:rPr>
              <w:t>S</w:t>
            </w:r>
            <w:r>
              <w:rPr>
                <w:rFonts w:hint="eastAsia"/>
                <w:color w:val="auto"/>
                <w:highlight w:val="none"/>
                <w:lang w:eastAsia="zh-CN"/>
              </w:rPr>
              <w:t xml:space="preserve">  21</w:t>
            </w:r>
            <w:r>
              <w:rPr>
                <w:rFonts w:hint="eastAsia"/>
                <w:color w:val="auto"/>
                <w:highlight w:val="none"/>
                <w:vertAlign w:val="superscript"/>
                <w:lang w:eastAsia="zh-CN"/>
              </w:rPr>
              <w:t>S</w:t>
            </w:r>
            <w:r>
              <w:rPr>
                <w:rFonts w:hint="eastAsia"/>
                <w:color w:val="auto"/>
                <w:highlight w:val="none"/>
                <w:lang w:eastAsia="zh-CN"/>
              </w:rPr>
              <w:t>×21</w:t>
            </w:r>
            <w:r>
              <w:rPr>
                <w:rFonts w:hint="eastAsia"/>
                <w:color w:val="auto"/>
                <w:highlight w:val="none"/>
                <w:vertAlign w:val="superscript"/>
                <w:lang w:eastAsia="zh-CN"/>
              </w:rPr>
              <w:t>S</w:t>
            </w:r>
            <w:r>
              <w:rPr>
                <w:rFonts w:hint="eastAsia"/>
                <w:color w:val="auto"/>
                <w:highlight w:val="none"/>
                <w:lang w:eastAsia="zh-CN"/>
              </w:rPr>
              <w:t xml:space="preserve"> (无纺)，</w:t>
            </w:r>
            <w:r>
              <w:rPr>
                <w:rFonts w:hint="eastAsia"/>
                <w:color w:val="auto"/>
                <w:highlight w:val="none"/>
              </w:rPr>
              <w:t>粘合后不起泡、不脱层、耐水洗</w:t>
            </w:r>
            <w:r>
              <w:rPr>
                <w:rFonts w:hint="eastAsia"/>
                <w:color w:val="auto"/>
                <w:highlight w:val="none"/>
                <w:lang w:eastAsia="zh-CN"/>
              </w:rPr>
              <w:t xml:space="preserve">； </w:t>
            </w:r>
          </w:p>
          <w:p w14:paraId="256DAD15">
            <w:pPr>
              <w:pStyle w:val="5"/>
              <w:kinsoku/>
              <w:wordWrap w:val="0"/>
              <w:spacing w:before="112" w:line="500" w:lineRule="exact"/>
              <w:rPr>
                <w:color w:val="auto"/>
                <w:highlight w:val="none"/>
                <w:lang w:eastAsia="zh-CN"/>
              </w:rPr>
            </w:pPr>
            <w:r>
              <w:rPr>
                <w:rFonts w:hint="eastAsia"/>
                <w:color w:val="auto"/>
                <w:highlight w:val="none"/>
                <w:lang w:eastAsia="zh-CN"/>
              </w:rPr>
              <w:t>4.标志布：灰蓝线府绸，涤纶65%、棉35%，纱支42/2×21，密度84×64根/英寸；</w:t>
            </w:r>
          </w:p>
          <w:p w14:paraId="3C1D8258">
            <w:pPr>
              <w:pStyle w:val="5"/>
              <w:numPr>
                <w:ilvl w:val="255"/>
                <w:numId w:val="0"/>
              </w:numPr>
              <w:kinsoku/>
              <w:wordWrap w:val="0"/>
              <w:spacing w:before="112" w:line="360" w:lineRule="auto"/>
              <w:rPr>
                <w:i w:val="0"/>
                <w:iCs w:val="0"/>
                <w:color w:val="auto"/>
                <w:highlight w:val="none"/>
                <w:lang w:eastAsia="zh-CN"/>
              </w:rPr>
            </w:pPr>
            <w:r>
              <w:rPr>
                <w:rFonts w:hint="eastAsia"/>
                <w:color w:val="auto"/>
                <w:highlight w:val="none"/>
                <w:lang w:eastAsia="zh-CN"/>
              </w:rPr>
              <w:t>5.专用标志钮扣（禁止使用金属钮</w:t>
            </w:r>
            <w:r>
              <w:rPr>
                <w:rFonts w:hint="eastAsia"/>
                <w:i w:val="0"/>
                <w:iCs w:val="0"/>
                <w:color w:val="auto"/>
                <w:highlight w:val="none"/>
                <w:lang w:eastAsia="zh-CN"/>
              </w:rPr>
              <w:t>扣、金属拉链等硬质金属配件；本体着色，不得表面喷涂，同批次基本无色差，耐水洗不褪色）</w:t>
            </w:r>
          </w:p>
          <w:p w14:paraId="1DBDB061">
            <w:pPr>
              <w:pStyle w:val="5"/>
              <w:kinsoku/>
              <w:wordWrap w:val="0"/>
              <w:spacing w:before="112" w:line="360" w:lineRule="auto"/>
              <w:rPr>
                <w:rFonts w:hint="default"/>
                <w:i w:val="0"/>
                <w:iCs w:val="0"/>
                <w:color w:val="auto"/>
                <w:highlight w:val="none"/>
                <w:lang w:val="en-US" w:eastAsia="zh-CN"/>
              </w:rPr>
            </w:pPr>
            <w:r>
              <w:rPr>
                <w:rFonts w:hint="eastAsia"/>
                <w:i w:val="0"/>
                <w:iCs w:val="0"/>
                <w:color w:val="auto"/>
                <w:highlight w:val="none"/>
                <w:lang w:eastAsia="zh-CN"/>
              </w:rPr>
              <w:t>①前门襟、裤腰：36#专用标志树脂扣，灰蓝色</w:t>
            </w:r>
            <w:r>
              <w:rPr>
                <w:rFonts w:hint="eastAsia"/>
                <w:i w:val="0"/>
                <w:iCs w:val="0"/>
                <w:color w:val="auto"/>
                <w:highlight w:val="none"/>
                <w:lang w:val="en-US" w:eastAsia="zh-CN"/>
              </w:rPr>
              <w:t>；</w:t>
            </w:r>
          </w:p>
          <w:p w14:paraId="24262653">
            <w:pPr>
              <w:pStyle w:val="5"/>
              <w:kinsoku/>
              <w:wordWrap w:val="0"/>
              <w:spacing w:before="112" w:line="360" w:lineRule="auto"/>
              <w:rPr>
                <w:rFonts w:hint="default"/>
                <w:i w:val="0"/>
                <w:iCs w:val="0"/>
                <w:color w:val="auto"/>
                <w:highlight w:val="none"/>
                <w:lang w:val="en-US" w:eastAsia="zh-CN"/>
              </w:rPr>
            </w:pPr>
            <w:r>
              <w:rPr>
                <w:rFonts w:hint="eastAsia"/>
                <w:i w:val="0"/>
                <w:iCs w:val="0"/>
                <w:color w:val="auto"/>
                <w:highlight w:val="none"/>
                <w:lang w:eastAsia="zh-CN"/>
              </w:rPr>
              <w:t>②裤掩襟扣 ：24#专用标志树脂扣，灰蓝色</w:t>
            </w:r>
            <w:r>
              <w:rPr>
                <w:rFonts w:hint="eastAsia"/>
                <w:i w:val="0"/>
                <w:iCs w:val="0"/>
                <w:color w:val="auto"/>
                <w:highlight w:val="none"/>
                <w:lang w:val="en-US" w:eastAsia="zh-CN"/>
              </w:rPr>
              <w:t>；</w:t>
            </w:r>
          </w:p>
          <w:p w14:paraId="63FC3B3D">
            <w:pPr>
              <w:pStyle w:val="5"/>
              <w:kinsoku/>
              <w:wordWrap w:val="0"/>
              <w:spacing w:before="112" w:line="500" w:lineRule="exact"/>
              <w:rPr>
                <w:i w:val="0"/>
                <w:iCs w:val="0"/>
                <w:color w:val="auto"/>
                <w:highlight w:val="none"/>
                <w:lang w:eastAsia="zh-CN"/>
              </w:rPr>
            </w:pPr>
            <w:r>
              <w:rPr>
                <w:rFonts w:hint="eastAsia"/>
                <w:i w:val="0"/>
                <w:iCs w:val="0"/>
                <w:color w:val="auto"/>
                <w:highlight w:val="none"/>
                <w:lang w:eastAsia="zh-CN"/>
              </w:rPr>
              <w:t>6.缝纫、环缝、锁眼、钉扣:403涤纶线；</w:t>
            </w:r>
            <w:r>
              <w:rPr>
                <w:rFonts w:hint="eastAsia"/>
                <w:i w:val="0"/>
                <w:iCs w:val="0"/>
                <w:color w:val="auto"/>
                <w:highlight w:val="none"/>
                <w:lang w:eastAsia="zh-CN"/>
              </w:rPr>
              <w:tab/>
            </w:r>
          </w:p>
          <w:p w14:paraId="293CE499">
            <w:pPr>
              <w:pStyle w:val="5"/>
              <w:kinsoku/>
              <w:wordWrap w:val="0"/>
              <w:spacing w:before="112" w:line="500" w:lineRule="exact"/>
              <w:rPr>
                <w:color w:val="auto"/>
                <w:highlight w:val="none"/>
                <w:lang w:eastAsia="zh-CN"/>
              </w:rPr>
            </w:pPr>
            <w:r>
              <w:rPr>
                <w:rFonts w:hint="eastAsia"/>
                <w:color w:val="auto"/>
                <w:highlight w:val="none"/>
                <w:lang w:eastAsia="zh-CN"/>
              </w:rPr>
              <w:t>7.号标：特号、1号、2号、3号、4号；</w:t>
            </w:r>
          </w:p>
          <w:p w14:paraId="2D8B3AE3">
            <w:pPr>
              <w:pStyle w:val="5"/>
              <w:kinsoku/>
              <w:wordWrap w:val="0"/>
              <w:spacing w:before="112" w:line="500" w:lineRule="exact"/>
              <w:ind w:firstLine="240" w:firstLineChars="100"/>
              <w:rPr>
                <w:color w:val="auto"/>
                <w:highlight w:val="none"/>
                <w:lang w:eastAsia="zh-CN"/>
              </w:rPr>
            </w:pPr>
            <w:r>
              <w:rPr>
                <w:rFonts w:hint="eastAsia" w:ascii="微软雅黑" w:hAnsi="微软雅黑" w:eastAsia="微软雅黑" w:cs="微软雅黑"/>
                <w:color w:val="auto"/>
                <w:highlight w:val="none"/>
                <w:lang w:eastAsia="zh-CN"/>
              </w:rPr>
              <w:t>▲</w:t>
            </w:r>
            <w:r>
              <w:rPr>
                <w:rFonts w:hint="eastAsia"/>
                <w:color w:val="auto"/>
                <w:highlight w:val="none"/>
                <w:lang w:eastAsia="zh-CN"/>
              </w:rPr>
              <w:t>8.环保安全指标：</w:t>
            </w:r>
          </w:p>
          <w:p w14:paraId="5FC8C88E">
            <w:pPr>
              <w:pStyle w:val="5"/>
              <w:kinsoku/>
              <w:wordWrap w:val="0"/>
              <w:spacing w:before="112" w:line="500" w:lineRule="exact"/>
              <w:rPr>
                <w:color w:val="auto"/>
                <w:highlight w:val="none"/>
                <w:lang w:eastAsia="zh-CN"/>
              </w:rPr>
            </w:pPr>
            <w:r>
              <w:rPr>
                <w:rFonts w:hint="eastAsia"/>
                <w:color w:val="auto"/>
                <w:highlight w:val="none"/>
                <w:lang w:val="en-US" w:eastAsia="zh-CN"/>
              </w:rPr>
              <w:t>--</w:t>
            </w:r>
            <w:r>
              <w:rPr>
                <w:rFonts w:hint="eastAsia"/>
                <w:color w:val="auto"/>
                <w:highlight w:val="none"/>
                <w:lang w:eastAsia="zh-CN"/>
              </w:rPr>
              <w:t>甲醛≤75mg/kg；</w:t>
            </w:r>
          </w:p>
          <w:p w14:paraId="3232707C">
            <w:pPr>
              <w:pStyle w:val="5"/>
              <w:kinsoku/>
              <w:wordWrap w:val="0"/>
              <w:spacing w:before="112" w:line="500" w:lineRule="exact"/>
              <w:rPr>
                <w:color w:val="auto"/>
                <w:highlight w:val="none"/>
                <w:lang w:eastAsia="zh-CN"/>
              </w:rPr>
            </w:pPr>
            <w:r>
              <w:rPr>
                <w:rFonts w:hint="eastAsia"/>
                <w:color w:val="auto"/>
                <w:highlight w:val="none"/>
                <w:lang w:val="en-US" w:eastAsia="zh-CN"/>
              </w:rPr>
              <w:t>--</w:t>
            </w:r>
            <w:r>
              <w:rPr>
                <w:rFonts w:hint="eastAsia"/>
                <w:color w:val="auto"/>
                <w:highlight w:val="none"/>
                <w:lang w:eastAsia="zh-CN"/>
              </w:rPr>
              <w:t>PH值4.0~8.5；</w:t>
            </w:r>
          </w:p>
          <w:p w14:paraId="41F6ACB2">
            <w:pPr>
              <w:pStyle w:val="5"/>
              <w:kinsoku/>
              <w:wordWrap w:val="0"/>
              <w:spacing w:before="112" w:line="500" w:lineRule="exact"/>
              <w:rPr>
                <w:color w:val="auto"/>
                <w:highlight w:val="none"/>
                <w:lang w:eastAsia="zh-CN"/>
              </w:rPr>
            </w:pPr>
            <w:r>
              <w:rPr>
                <w:rFonts w:hint="eastAsia"/>
                <w:color w:val="auto"/>
                <w:highlight w:val="none"/>
                <w:lang w:eastAsia="zh-CN"/>
              </w:rPr>
              <w:t>-</w:t>
            </w:r>
            <w:r>
              <w:rPr>
                <w:rFonts w:hint="eastAsia"/>
                <w:color w:val="auto"/>
                <w:highlight w:val="none"/>
                <w:lang w:val="en-US" w:eastAsia="zh-CN"/>
              </w:rPr>
              <w:t>-</w:t>
            </w:r>
            <w:r>
              <w:rPr>
                <w:rFonts w:hint="eastAsia"/>
                <w:color w:val="auto"/>
                <w:highlight w:val="none"/>
                <w:lang w:eastAsia="zh-CN"/>
              </w:rPr>
              <w:t>不得检出可分解致癌芳香胺染料；</w:t>
            </w:r>
          </w:p>
          <w:p w14:paraId="56110B1F">
            <w:pPr>
              <w:pStyle w:val="5"/>
              <w:kinsoku/>
              <w:wordWrap w:val="0"/>
              <w:spacing w:before="112" w:line="500" w:lineRule="exact"/>
              <w:rPr>
                <w:color w:val="auto"/>
                <w:highlight w:val="none"/>
                <w:lang w:eastAsia="zh-CN"/>
              </w:rPr>
            </w:pPr>
            <w:r>
              <w:rPr>
                <w:rFonts w:hint="eastAsia"/>
                <w:color w:val="auto"/>
                <w:highlight w:val="none"/>
                <w:lang w:eastAsia="zh-CN"/>
              </w:rPr>
              <w:t>-</w:t>
            </w:r>
            <w:r>
              <w:rPr>
                <w:rFonts w:hint="eastAsia"/>
                <w:color w:val="auto"/>
                <w:highlight w:val="none"/>
                <w:lang w:val="en-US" w:eastAsia="zh-CN"/>
              </w:rPr>
              <w:t>-</w:t>
            </w:r>
            <w:r>
              <w:rPr>
                <w:rFonts w:hint="eastAsia"/>
                <w:color w:val="auto"/>
                <w:highlight w:val="none"/>
                <w:lang w:eastAsia="zh-CN"/>
              </w:rPr>
              <w:t>无异味，不含荧光增白剂；</w:t>
            </w:r>
          </w:p>
          <w:p w14:paraId="539B1C5C">
            <w:pPr>
              <w:pStyle w:val="5"/>
              <w:numPr>
                <w:ilvl w:val="0"/>
                <w:numId w:val="0"/>
              </w:numPr>
              <w:kinsoku/>
              <w:wordWrap w:val="0"/>
              <w:spacing w:before="112" w:line="500" w:lineRule="exact"/>
              <w:ind w:firstLine="240" w:firstLineChars="100"/>
              <w:rPr>
                <w:rFonts w:hint="default" w:ascii="微软雅黑" w:hAnsi="微软雅黑" w:eastAsia="微软雅黑" w:cs="微软雅黑"/>
                <w:color w:val="auto"/>
                <w:highlight w:val="none"/>
                <w:lang w:val="en-US" w:eastAsia="zh-CN"/>
              </w:rPr>
            </w:pPr>
            <w:r>
              <w:rPr>
                <w:rFonts w:hint="eastAsia" w:ascii="微软雅黑" w:hAnsi="微软雅黑" w:eastAsia="微软雅黑" w:cs="微软雅黑"/>
                <w:color w:val="auto"/>
                <w:highlight w:val="none"/>
                <w:lang w:eastAsia="zh-CN"/>
              </w:rPr>
              <w:t>▲</w:t>
            </w:r>
            <w:r>
              <w:rPr>
                <w:rFonts w:hint="eastAsia" w:ascii="微软雅黑" w:hAnsi="微软雅黑" w:eastAsia="微软雅黑" w:cs="微软雅黑"/>
                <w:color w:val="auto"/>
                <w:highlight w:val="none"/>
                <w:lang w:val="en-US" w:eastAsia="zh-CN"/>
              </w:rPr>
              <w:t>9.</w:t>
            </w:r>
            <w:r>
              <w:rPr>
                <w:rFonts w:hint="eastAsia"/>
                <w:color w:val="auto"/>
                <w:highlight w:val="none"/>
                <w:lang w:val="en-US" w:eastAsia="zh-CN"/>
              </w:rPr>
              <w:t>性能指标</w:t>
            </w:r>
            <w:r>
              <w:rPr>
                <w:rFonts w:hint="eastAsia" w:ascii="微软雅黑" w:hAnsi="微软雅黑" w:eastAsia="微软雅黑" w:cs="微软雅黑"/>
                <w:color w:val="auto"/>
                <w:highlight w:val="none"/>
                <w:lang w:val="en-US" w:eastAsia="zh-CN"/>
              </w:rPr>
              <w:t>：</w:t>
            </w:r>
          </w:p>
          <w:p w14:paraId="4EFC4CF8">
            <w:pPr>
              <w:pStyle w:val="5"/>
              <w:numPr>
                <w:ilvl w:val="0"/>
                <w:numId w:val="0"/>
              </w:numPr>
              <w:kinsoku/>
              <w:wordWrap w:val="0"/>
              <w:spacing w:before="112" w:line="500" w:lineRule="exact"/>
              <w:ind w:firstLine="240" w:firstLineChars="100"/>
              <w:rPr>
                <w:rFonts w:hint="eastAsia"/>
                <w:color w:val="auto"/>
                <w:highlight w:val="none"/>
                <w:lang w:eastAsia="zh-CN"/>
              </w:rPr>
            </w:pPr>
            <w:r>
              <w:rPr>
                <w:rFonts w:hint="eastAsia"/>
                <w:color w:val="auto"/>
                <w:highlight w:val="none"/>
                <w:lang w:eastAsia="zh-CN"/>
              </w:rPr>
              <w:t>①色牢度：干摩擦≥4级，湿摩擦≥3级，</w:t>
            </w:r>
            <w:r>
              <w:rPr>
                <w:rFonts w:hint="eastAsia"/>
                <w:color w:val="auto"/>
                <w:highlight w:val="none"/>
                <w:lang w:val="en-US" w:eastAsia="zh-CN"/>
              </w:rPr>
              <w:t>耐水洗、耐皂洗、耐汗渍（变色、沾色）</w:t>
            </w:r>
            <w:r>
              <w:rPr>
                <w:rFonts w:hint="eastAsia"/>
                <w:color w:val="auto"/>
                <w:highlight w:val="none"/>
                <w:lang w:eastAsia="zh-CN"/>
              </w:rPr>
              <w:t>≥4级</w:t>
            </w:r>
            <w:r>
              <w:rPr>
                <w:rFonts w:hint="eastAsia"/>
                <w:color w:val="auto"/>
                <w:highlight w:val="none"/>
                <w:lang w:val="en-US" w:eastAsia="zh-CN"/>
              </w:rPr>
              <w:t>；</w:t>
            </w:r>
          </w:p>
          <w:p w14:paraId="1104DE49">
            <w:pPr>
              <w:pStyle w:val="5"/>
              <w:numPr>
                <w:ilvl w:val="255"/>
                <w:numId w:val="0"/>
              </w:numPr>
              <w:kinsoku/>
              <w:wordWrap w:val="0"/>
              <w:spacing w:before="112" w:line="500" w:lineRule="exact"/>
              <w:ind w:firstLine="240" w:firstLineChars="100"/>
              <w:rPr>
                <w:rFonts w:hint="eastAsia"/>
                <w:color w:val="auto"/>
                <w:highlight w:val="none"/>
                <w:lang w:eastAsia="zh-CN"/>
              </w:rPr>
            </w:pPr>
            <w:r>
              <w:rPr>
                <w:rFonts w:hint="eastAsia"/>
                <w:color w:val="auto"/>
                <w:highlight w:val="none"/>
                <w:lang w:eastAsia="zh-CN"/>
              </w:rPr>
              <w:t>②抗起球≥4级；</w:t>
            </w:r>
            <w:r>
              <w:rPr>
                <w:rFonts w:hint="eastAsia"/>
                <w:color w:val="auto"/>
                <w:highlight w:val="none"/>
                <w:lang w:val="en-US" w:eastAsia="zh-CN"/>
              </w:rPr>
              <w:t>断裂和撕破强力、</w:t>
            </w:r>
            <w:r>
              <w:rPr>
                <w:rFonts w:hint="eastAsia"/>
                <w:color w:val="auto"/>
                <w:highlight w:val="none"/>
                <w:lang w:eastAsia="zh-CN"/>
              </w:rPr>
              <w:t>水洗尺寸变化率：检测</w:t>
            </w:r>
            <w:r>
              <w:rPr>
                <w:rFonts w:hint="eastAsia"/>
                <w:color w:val="auto"/>
                <w:highlight w:val="none"/>
                <w:lang w:val="en-US" w:eastAsia="zh-CN"/>
              </w:rPr>
              <w:t>结果合格</w:t>
            </w:r>
            <w:r>
              <w:rPr>
                <w:rFonts w:hint="eastAsia"/>
                <w:color w:val="auto"/>
                <w:highlight w:val="none"/>
                <w:lang w:eastAsia="zh-CN"/>
              </w:rPr>
              <w:t>。</w:t>
            </w:r>
          </w:p>
        </w:tc>
      </w:tr>
      <w:tr w14:paraId="03D335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6" w:type="pct"/>
            <w:vAlign w:val="center"/>
          </w:tcPr>
          <w:p w14:paraId="37B23C23">
            <w:pPr>
              <w:kinsoku/>
              <w:wordWrap w:val="0"/>
              <w:spacing w:line="500" w:lineRule="exact"/>
              <w:jc w:val="center"/>
              <w:textAlignment w:val="center"/>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eastAsia="zh-CN" w:bidi="ar"/>
              </w:rPr>
              <w:t>2</w:t>
            </w:r>
          </w:p>
        </w:tc>
        <w:tc>
          <w:tcPr>
            <w:tcW w:w="623" w:type="pct"/>
            <w:vAlign w:val="center"/>
          </w:tcPr>
          <w:p w14:paraId="6C890DA6">
            <w:pPr>
              <w:kinsoku/>
              <w:wordWrap w:val="0"/>
              <w:spacing w:line="500" w:lineRule="exact"/>
              <w:jc w:val="center"/>
              <w:textAlignment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rPr>
              <w:t>春秋服套装（男）</w:t>
            </w:r>
          </w:p>
        </w:tc>
        <w:tc>
          <w:tcPr>
            <w:tcW w:w="4059" w:type="pct"/>
            <w:vAlign w:val="top"/>
          </w:tcPr>
          <w:p w14:paraId="72681559">
            <w:pPr>
              <w:pStyle w:val="5"/>
              <w:kinsoku/>
              <w:wordWrap w:val="0"/>
              <w:spacing w:before="112" w:line="500" w:lineRule="exact"/>
              <w:ind w:left="118"/>
              <w:rPr>
                <w:color w:val="auto"/>
                <w:highlight w:val="none"/>
                <w:lang w:eastAsia="zh-CN"/>
              </w:rPr>
            </w:pPr>
            <w:r>
              <w:rPr>
                <w:rFonts w:hint="eastAsia" w:ascii="微软雅黑" w:hAnsi="微软雅黑" w:eastAsia="微软雅黑" w:cs="微软雅黑"/>
                <w:color w:val="auto"/>
                <w:highlight w:val="none"/>
                <w:lang w:eastAsia="zh-CN"/>
              </w:rPr>
              <w:t>▲</w:t>
            </w:r>
            <w:r>
              <w:rPr>
                <w:rFonts w:hint="eastAsia"/>
                <w:color w:val="auto"/>
                <w:highlight w:val="none"/>
                <w:lang w:eastAsia="zh-CN"/>
              </w:rPr>
              <w:t>1.主面料：灰蓝线府绸，涤65%、棉35%，纱支42/2×21，密度84×64，克重180g/㎡ ；</w:t>
            </w:r>
          </w:p>
          <w:p w14:paraId="114A08D4">
            <w:pPr>
              <w:pStyle w:val="5"/>
              <w:kinsoku/>
              <w:wordWrap w:val="0"/>
              <w:spacing w:before="112" w:line="500" w:lineRule="exact"/>
              <w:ind w:left="118"/>
              <w:rPr>
                <w:color w:val="auto"/>
                <w:highlight w:val="none"/>
                <w:lang w:eastAsia="zh-CN"/>
              </w:rPr>
            </w:pPr>
            <w:r>
              <w:rPr>
                <w:rFonts w:hint="eastAsia"/>
                <w:color w:val="auto"/>
                <w:highlight w:val="none"/>
                <w:lang w:eastAsia="zh-CN"/>
              </w:rPr>
              <w:t>2.标志布：灰蓝线府绸，涤65%、棉35%，纱支42/2×21，密度84×64,克重180g/㎡ ；</w:t>
            </w:r>
          </w:p>
          <w:p w14:paraId="37605CEE">
            <w:pPr>
              <w:pStyle w:val="5"/>
              <w:kinsoku/>
              <w:wordWrap w:val="0"/>
              <w:spacing w:before="112" w:line="500" w:lineRule="exact"/>
              <w:ind w:left="118"/>
              <w:rPr>
                <w:color w:val="auto"/>
                <w:highlight w:val="none"/>
                <w:lang w:eastAsia="zh-CN"/>
              </w:rPr>
            </w:pPr>
            <w:r>
              <w:rPr>
                <w:rFonts w:hint="eastAsia"/>
                <w:color w:val="auto"/>
                <w:highlight w:val="none"/>
                <w:lang w:eastAsia="zh-CN"/>
              </w:rPr>
              <w:t>3.袋布、腰里：白色涤棉平布，涤纶80%，棉20%，纱支30×30 密度68×68 ；</w:t>
            </w:r>
          </w:p>
          <w:p w14:paraId="574388FD">
            <w:pPr>
              <w:pStyle w:val="5"/>
              <w:kinsoku/>
              <w:wordWrap w:val="0"/>
              <w:spacing w:before="112" w:line="500" w:lineRule="exact"/>
              <w:ind w:left="118"/>
              <w:rPr>
                <w:color w:val="auto"/>
                <w:highlight w:val="none"/>
                <w:lang w:eastAsia="zh-CN"/>
              </w:rPr>
            </w:pPr>
            <w:r>
              <w:rPr>
                <w:rFonts w:hint="eastAsia"/>
                <w:color w:val="auto"/>
                <w:highlight w:val="none"/>
                <w:lang w:eastAsia="zh-CN"/>
              </w:rPr>
              <w:t>4.粘合衬：PE30S×30S 21S×21S (无纺)，</w:t>
            </w:r>
            <w:r>
              <w:rPr>
                <w:rFonts w:hint="eastAsia"/>
                <w:color w:val="auto"/>
                <w:highlight w:val="none"/>
              </w:rPr>
              <w:t>粘合后不起泡、不脱层、耐</w:t>
            </w:r>
            <w:r>
              <w:rPr>
                <w:rFonts w:hint="eastAsia"/>
                <w:color w:val="auto"/>
                <w:highlight w:val="none"/>
                <w:lang w:eastAsia="zh-CN"/>
              </w:rPr>
              <w:t>反复</w:t>
            </w:r>
            <w:r>
              <w:rPr>
                <w:rFonts w:hint="eastAsia"/>
                <w:color w:val="auto"/>
                <w:highlight w:val="none"/>
              </w:rPr>
              <w:t>水洗</w:t>
            </w:r>
            <w:r>
              <w:rPr>
                <w:rFonts w:hint="eastAsia"/>
                <w:color w:val="auto"/>
                <w:highlight w:val="none"/>
                <w:lang w:eastAsia="zh-CN"/>
              </w:rPr>
              <w:t>；</w:t>
            </w:r>
          </w:p>
          <w:p w14:paraId="442321A4">
            <w:pPr>
              <w:pStyle w:val="5"/>
              <w:kinsoku/>
              <w:wordWrap w:val="0"/>
              <w:spacing w:before="112" w:line="500" w:lineRule="exact"/>
              <w:ind w:left="118"/>
              <w:rPr>
                <w:color w:val="auto"/>
                <w:highlight w:val="none"/>
                <w:lang w:eastAsia="zh-CN"/>
              </w:rPr>
            </w:pPr>
            <w:r>
              <w:rPr>
                <w:rFonts w:hint="eastAsia"/>
                <w:color w:val="auto"/>
                <w:highlight w:val="none"/>
                <w:lang w:eastAsia="zh-CN"/>
              </w:rPr>
              <w:t>5.专用标志钮扣</w:t>
            </w:r>
            <w:r>
              <w:rPr>
                <w:rFonts w:hint="eastAsia"/>
                <w:color w:val="auto"/>
                <w:highlight w:val="none"/>
                <w:lang w:eastAsia="zh-CN"/>
              </w:rPr>
              <w:tab/>
            </w:r>
            <w:r>
              <w:rPr>
                <w:rFonts w:hint="eastAsia"/>
                <w:color w:val="auto"/>
                <w:highlight w:val="none"/>
                <w:lang w:eastAsia="zh-CN"/>
              </w:rPr>
              <w:t>（禁止使用金属钮扣、金属拉链等硬质金属配件；本体着色，不得表面喷涂，同批次基本无色差，耐水洗不褪色）</w:t>
            </w:r>
          </w:p>
          <w:p w14:paraId="54C9FD13">
            <w:pPr>
              <w:pStyle w:val="5"/>
              <w:kinsoku/>
              <w:wordWrap w:val="0"/>
              <w:spacing w:before="112" w:line="500" w:lineRule="exact"/>
              <w:ind w:left="118"/>
              <w:rPr>
                <w:rFonts w:hint="default"/>
                <w:i/>
                <w:iCs/>
                <w:color w:val="auto"/>
                <w:highlight w:val="none"/>
                <w:lang w:val="en-US" w:eastAsia="zh-CN"/>
              </w:rPr>
            </w:pPr>
            <w:r>
              <w:rPr>
                <w:rFonts w:hint="eastAsia"/>
                <w:color w:val="auto"/>
                <w:highlight w:val="none"/>
                <w:lang w:eastAsia="zh-CN"/>
              </w:rPr>
              <w:t xml:space="preserve"> ①前门襟、裤腰：36#专用标志树脂扣，灰蓝色</w:t>
            </w:r>
            <w:r>
              <w:rPr>
                <w:rFonts w:hint="eastAsia"/>
                <w:color w:val="auto"/>
                <w:highlight w:val="none"/>
                <w:lang w:val="en-US" w:eastAsia="zh-CN"/>
              </w:rPr>
              <w:t>；</w:t>
            </w:r>
          </w:p>
          <w:p w14:paraId="7278F6E8">
            <w:pPr>
              <w:pStyle w:val="5"/>
              <w:kinsoku/>
              <w:wordWrap w:val="0"/>
              <w:spacing w:before="112" w:line="500" w:lineRule="exact"/>
              <w:ind w:left="118"/>
              <w:rPr>
                <w:rFonts w:hint="default"/>
                <w:color w:val="auto"/>
                <w:highlight w:val="none"/>
                <w:lang w:val="en-US" w:eastAsia="zh-CN"/>
              </w:rPr>
            </w:pPr>
            <w:r>
              <w:rPr>
                <w:rFonts w:hint="eastAsia"/>
                <w:color w:val="auto"/>
                <w:highlight w:val="none"/>
                <w:lang w:eastAsia="zh-CN"/>
              </w:rPr>
              <w:t>②裤掩襟扣 ：24#专用标志树脂扣，灰蓝色</w:t>
            </w:r>
            <w:r>
              <w:rPr>
                <w:rFonts w:hint="eastAsia"/>
                <w:color w:val="auto"/>
                <w:highlight w:val="none"/>
                <w:lang w:val="en-US" w:eastAsia="zh-CN"/>
              </w:rPr>
              <w:t>；</w:t>
            </w:r>
          </w:p>
          <w:p w14:paraId="39741C3F">
            <w:pPr>
              <w:pStyle w:val="5"/>
              <w:kinsoku/>
              <w:wordWrap w:val="0"/>
              <w:spacing w:before="112" w:line="500" w:lineRule="exact"/>
              <w:ind w:left="118"/>
              <w:rPr>
                <w:i/>
                <w:iCs/>
                <w:color w:val="auto"/>
                <w:highlight w:val="none"/>
                <w:lang w:eastAsia="zh-CN"/>
              </w:rPr>
            </w:pPr>
            <w:r>
              <w:rPr>
                <w:rFonts w:hint="eastAsia"/>
                <w:color w:val="auto"/>
                <w:highlight w:val="none"/>
                <w:lang w:eastAsia="zh-CN"/>
              </w:rPr>
              <w:t>6.缝纫、环缝、锁眼、钉扣：涤纶线403；</w:t>
            </w:r>
          </w:p>
          <w:p w14:paraId="76844DDA">
            <w:pPr>
              <w:pStyle w:val="5"/>
              <w:kinsoku/>
              <w:wordWrap w:val="0"/>
              <w:spacing w:before="112" w:line="500" w:lineRule="exact"/>
              <w:ind w:left="118"/>
              <w:rPr>
                <w:color w:val="auto"/>
                <w:highlight w:val="none"/>
                <w:lang w:eastAsia="zh-CN"/>
              </w:rPr>
            </w:pPr>
            <w:r>
              <w:rPr>
                <w:rFonts w:hint="eastAsia"/>
                <w:color w:val="auto"/>
                <w:highlight w:val="none"/>
                <w:lang w:eastAsia="zh-CN"/>
              </w:rPr>
              <w:t>▲7.环保安全指标</w:t>
            </w:r>
          </w:p>
          <w:p w14:paraId="44DEF852">
            <w:pPr>
              <w:pStyle w:val="5"/>
              <w:kinsoku/>
              <w:wordWrap w:val="0"/>
              <w:spacing w:before="112" w:line="500" w:lineRule="exact"/>
              <w:ind w:left="118"/>
              <w:rPr>
                <w:color w:val="auto"/>
                <w:highlight w:val="none"/>
                <w:lang w:eastAsia="zh-CN"/>
              </w:rPr>
            </w:pPr>
            <w:r>
              <w:rPr>
                <w:rFonts w:hint="eastAsia"/>
                <w:color w:val="auto"/>
                <w:highlight w:val="none"/>
                <w:lang w:eastAsia="zh-CN"/>
              </w:rPr>
              <w:t>- 甲醛含量≤75mg/kg；</w:t>
            </w:r>
          </w:p>
          <w:p w14:paraId="1883946F">
            <w:pPr>
              <w:pStyle w:val="5"/>
              <w:kinsoku/>
              <w:wordWrap w:val="0"/>
              <w:spacing w:before="112" w:line="500" w:lineRule="exact"/>
              <w:ind w:left="118"/>
              <w:rPr>
                <w:color w:val="auto"/>
                <w:highlight w:val="none"/>
                <w:lang w:eastAsia="zh-CN"/>
              </w:rPr>
            </w:pPr>
            <w:r>
              <w:rPr>
                <w:rFonts w:hint="eastAsia"/>
                <w:color w:val="auto"/>
                <w:highlight w:val="none"/>
                <w:lang w:eastAsia="zh-CN"/>
              </w:rPr>
              <w:t>- PH值4.0～8.5；</w:t>
            </w:r>
          </w:p>
          <w:p w14:paraId="7FAFC036">
            <w:pPr>
              <w:pStyle w:val="5"/>
              <w:kinsoku/>
              <w:wordWrap w:val="0"/>
              <w:spacing w:before="112" w:line="500" w:lineRule="exact"/>
              <w:ind w:left="118"/>
              <w:rPr>
                <w:color w:val="auto"/>
                <w:highlight w:val="none"/>
                <w:lang w:eastAsia="zh-CN"/>
              </w:rPr>
            </w:pPr>
            <w:r>
              <w:rPr>
                <w:rFonts w:hint="eastAsia"/>
                <w:color w:val="auto"/>
                <w:highlight w:val="none"/>
                <w:lang w:eastAsia="zh-CN"/>
              </w:rPr>
              <w:t>- 不得检出可分解致癌芳香胺染料；</w:t>
            </w:r>
          </w:p>
          <w:p w14:paraId="007B7A59">
            <w:pPr>
              <w:pStyle w:val="5"/>
              <w:kinsoku/>
              <w:wordWrap w:val="0"/>
              <w:spacing w:before="112" w:line="500" w:lineRule="exact"/>
              <w:ind w:left="118"/>
              <w:rPr>
                <w:color w:val="auto"/>
                <w:highlight w:val="none"/>
                <w:lang w:eastAsia="zh-CN"/>
              </w:rPr>
            </w:pPr>
            <w:r>
              <w:rPr>
                <w:rFonts w:hint="eastAsia"/>
                <w:color w:val="auto"/>
                <w:highlight w:val="none"/>
                <w:lang w:eastAsia="zh-CN"/>
              </w:rPr>
              <w:t>- 无异味，不含荧光增白剂；</w:t>
            </w:r>
          </w:p>
          <w:p w14:paraId="161F2687">
            <w:pPr>
              <w:pStyle w:val="5"/>
              <w:kinsoku/>
              <w:wordWrap w:val="0"/>
              <w:spacing w:before="112" w:line="500" w:lineRule="exact"/>
              <w:ind w:left="118"/>
              <w:rPr>
                <w:rFonts w:hint="default"/>
                <w:color w:val="auto"/>
                <w:highlight w:val="none"/>
                <w:lang w:val="en-US" w:eastAsia="zh-CN"/>
              </w:rPr>
            </w:pPr>
            <w:r>
              <w:rPr>
                <w:rFonts w:hint="eastAsia"/>
                <w:color w:val="auto"/>
                <w:highlight w:val="none"/>
                <w:lang w:eastAsia="zh-CN"/>
              </w:rPr>
              <w:t>▲8.</w:t>
            </w:r>
            <w:r>
              <w:rPr>
                <w:rFonts w:hint="eastAsia"/>
                <w:color w:val="auto"/>
                <w:highlight w:val="none"/>
                <w:lang w:val="en-US" w:eastAsia="zh-CN"/>
              </w:rPr>
              <w:t>性能指标：</w:t>
            </w:r>
          </w:p>
          <w:p w14:paraId="19FC2983">
            <w:pPr>
              <w:pStyle w:val="5"/>
              <w:kinsoku/>
              <w:wordWrap w:val="0"/>
              <w:spacing w:before="112" w:line="500" w:lineRule="exact"/>
              <w:ind w:left="118"/>
              <w:rPr>
                <w:color w:val="auto"/>
                <w:highlight w:val="none"/>
                <w:lang w:eastAsia="zh-CN"/>
              </w:rPr>
            </w:pPr>
            <w:r>
              <w:rPr>
                <w:rFonts w:hint="eastAsia"/>
                <w:color w:val="auto"/>
                <w:highlight w:val="none"/>
                <w:lang w:eastAsia="zh-CN"/>
              </w:rPr>
              <w:t>①色牢度：干摩擦≥4级，湿摩擦≥3级，</w:t>
            </w:r>
            <w:r>
              <w:rPr>
                <w:rFonts w:hint="eastAsia"/>
                <w:color w:val="auto"/>
                <w:highlight w:val="none"/>
                <w:lang w:val="en-US" w:eastAsia="zh-CN"/>
              </w:rPr>
              <w:t>耐水洗、</w:t>
            </w:r>
            <w:r>
              <w:rPr>
                <w:rFonts w:hint="eastAsia"/>
                <w:color w:val="auto"/>
                <w:highlight w:val="none"/>
                <w:lang w:eastAsia="zh-CN"/>
              </w:rPr>
              <w:t>耐</w:t>
            </w:r>
            <w:r>
              <w:rPr>
                <w:rFonts w:hint="eastAsia"/>
                <w:color w:val="auto"/>
                <w:highlight w:val="none"/>
                <w:lang w:val="en-US" w:eastAsia="zh-CN"/>
              </w:rPr>
              <w:t>皂</w:t>
            </w:r>
            <w:r>
              <w:rPr>
                <w:rFonts w:hint="eastAsia"/>
                <w:color w:val="auto"/>
                <w:highlight w:val="none"/>
                <w:lang w:eastAsia="zh-CN"/>
              </w:rPr>
              <w:t>洗、耐汗渍（变色、沾色）≥4级；</w:t>
            </w:r>
          </w:p>
          <w:p w14:paraId="625C37F1">
            <w:pPr>
              <w:pStyle w:val="5"/>
              <w:kinsoku/>
              <w:wordWrap w:val="0"/>
              <w:spacing w:before="112" w:line="500" w:lineRule="exact"/>
              <w:ind w:left="118"/>
              <w:rPr>
                <w:rFonts w:hint="eastAsia"/>
                <w:color w:val="auto"/>
                <w:highlight w:val="none"/>
                <w:lang w:eastAsia="zh-CN"/>
              </w:rPr>
            </w:pPr>
            <w:r>
              <w:rPr>
                <w:rFonts w:hint="eastAsia"/>
                <w:color w:val="auto"/>
                <w:highlight w:val="none"/>
                <w:lang w:eastAsia="zh-CN"/>
              </w:rPr>
              <w:t>②抗起球≥4级；</w:t>
            </w:r>
            <w:r>
              <w:rPr>
                <w:rFonts w:hint="eastAsia"/>
                <w:color w:val="auto"/>
                <w:highlight w:val="none"/>
                <w:lang w:val="en-US" w:eastAsia="zh-CN"/>
              </w:rPr>
              <w:t>断裂和撕破强力、</w:t>
            </w:r>
            <w:r>
              <w:rPr>
                <w:rFonts w:hint="eastAsia"/>
                <w:color w:val="auto"/>
                <w:highlight w:val="none"/>
                <w:lang w:eastAsia="zh-CN"/>
              </w:rPr>
              <w:t>水洗尺寸变化率：检测</w:t>
            </w:r>
            <w:r>
              <w:rPr>
                <w:rFonts w:hint="eastAsia"/>
                <w:color w:val="auto"/>
                <w:highlight w:val="none"/>
                <w:lang w:val="en-US" w:eastAsia="zh-CN"/>
              </w:rPr>
              <w:t>结果合格</w:t>
            </w:r>
            <w:r>
              <w:rPr>
                <w:rFonts w:hint="eastAsia"/>
                <w:color w:val="auto"/>
                <w:highlight w:val="none"/>
                <w:lang w:eastAsia="zh-CN"/>
              </w:rPr>
              <w:t>。</w:t>
            </w:r>
          </w:p>
          <w:p w14:paraId="643FDC53">
            <w:pPr>
              <w:pStyle w:val="5"/>
              <w:kinsoku/>
              <w:wordWrap w:val="0"/>
              <w:spacing w:before="112" w:line="500" w:lineRule="exact"/>
              <w:ind w:left="118"/>
              <w:rPr>
                <w:color w:val="auto"/>
                <w:highlight w:val="none"/>
                <w:lang w:eastAsia="zh-CN"/>
              </w:rPr>
            </w:pPr>
            <w:r>
              <w:rPr>
                <w:rFonts w:hint="eastAsia"/>
                <w:color w:val="auto"/>
                <w:highlight w:val="none"/>
                <w:lang w:eastAsia="zh-CN"/>
              </w:rPr>
              <w:t>9.号标：特号、1号、2号、3号、4号；</w:t>
            </w:r>
          </w:p>
          <w:p w14:paraId="2751DF3A">
            <w:pPr>
              <w:pStyle w:val="5"/>
              <w:kinsoku/>
              <w:wordWrap w:val="0"/>
              <w:spacing w:before="112" w:line="500" w:lineRule="exact"/>
              <w:ind w:left="118"/>
              <w:rPr>
                <w:rFonts w:hint="eastAsia"/>
                <w:color w:val="auto"/>
                <w:highlight w:val="none"/>
                <w:lang w:eastAsia="zh-CN"/>
              </w:rPr>
            </w:pPr>
            <w:r>
              <w:rPr>
                <w:rFonts w:hint="eastAsia"/>
                <w:color w:val="auto"/>
                <w:highlight w:val="none"/>
                <w:lang w:eastAsia="zh-CN"/>
              </w:rPr>
              <w:t>10.</w:t>
            </w:r>
            <w:r>
              <w:rPr>
                <w:rFonts w:hint="eastAsia"/>
                <w:color w:val="auto"/>
                <w:highlight w:val="none"/>
              </w:rPr>
              <w:t>执行标准：GB/T 406、GB/T 29862、GB 18401 B类</w:t>
            </w:r>
            <w:r>
              <w:rPr>
                <w:rFonts w:hint="eastAsia"/>
                <w:color w:val="auto"/>
                <w:highlight w:val="none"/>
                <w:lang w:eastAsia="zh-CN"/>
              </w:rPr>
              <w:t>。</w:t>
            </w:r>
          </w:p>
        </w:tc>
      </w:tr>
      <w:tr w14:paraId="7092F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6" w:type="pct"/>
            <w:vAlign w:val="center"/>
          </w:tcPr>
          <w:p w14:paraId="4470B94D">
            <w:pPr>
              <w:kinsoku/>
              <w:wordWrap w:val="0"/>
              <w:spacing w:line="500" w:lineRule="exact"/>
              <w:jc w:val="center"/>
              <w:textAlignment w:val="center"/>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3</w:t>
            </w:r>
          </w:p>
        </w:tc>
        <w:tc>
          <w:tcPr>
            <w:tcW w:w="623" w:type="pct"/>
            <w:vAlign w:val="center"/>
          </w:tcPr>
          <w:p w14:paraId="2AE85CEA">
            <w:pPr>
              <w:kinsoku/>
              <w:wordWrap w:val="0"/>
              <w:spacing w:line="500" w:lineRule="exact"/>
              <w:jc w:val="center"/>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bidi="ar"/>
              </w:rPr>
              <w:t>夏</w:t>
            </w:r>
            <w:r>
              <w:rPr>
                <w:rFonts w:hint="eastAsia" w:ascii="仿宋" w:hAnsi="仿宋" w:eastAsia="仿宋" w:cs="仿宋"/>
                <w:color w:val="auto"/>
                <w:sz w:val="24"/>
                <w:szCs w:val="24"/>
                <w:highlight w:val="none"/>
                <w:lang w:val="en-US" w:eastAsia="zh-CN" w:bidi="ar"/>
              </w:rPr>
              <w:t>服套装</w:t>
            </w:r>
            <w:r>
              <w:rPr>
                <w:rFonts w:hint="eastAsia" w:ascii="仿宋" w:hAnsi="仿宋" w:eastAsia="仿宋" w:cs="仿宋"/>
                <w:color w:val="auto"/>
                <w:sz w:val="24"/>
                <w:szCs w:val="24"/>
                <w:highlight w:val="none"/>
                <w:lang w:eastAsia="zh-CN" w:bidi="ar"/>
              </w:rPr>
              <w:t>（男，</w:t>
            </w:r>
            <w:r>
              <w:rPr>
                <w:rFonts w:hint="eastAsia" w:ascii="仿宋" w:hAnsi="仿宋" w:eastAsia="仿宋" w:cs="仿宋"/>
                <w:color w:val="auto"/>
                <w:sz w:val="24"/>
                <w:szCs w:val="24"/>
                <w:highlight w:val="none"/>
                <w:lang w:val="en-US" w:eastAsia="zh-CN" w:bidi="ar"/>
              </w:rPr>
              <w:t>短袖长裤</w:t>
            </w:r>
            <w:r>
              <w:rPr>
                <w:rFonts w:hint="eastAsia" w:ascii="仿宋" w:hAnsi="仿宋" w:eastAsia="仿宋" w:cs="仿宋"/>
                <w:color w:val="auto"/>
                <w:sz w:val="24"/>
                <w:szCs w:val="24"/>
                <w:highlight w:val="none"/>
                <w:lang w:eastAsia="zh-CN" w:bidi="ar"/>
              </w:rPr>
              <w:t>）</w:t>
            </w:r>
          </w:p>
        </w:tc>
        <w:tc>
          <w:tcPr>
            <w:tcW w:w="4059" w:type="pct"/>
            <w:vAlign w:val="top"/>
          </w:tcPr>
          <w:p w14:paraId="2925FDE2">
            <w:pPr>
              <w:kinsoku/>
              <w:wordWrap w:val="0"/>
              <w:spacing w:before="112" w:line="500" w:lineRule="exact"/>
              <w:ind w:left="118"/>
              <w:rPr>
                <w:rFonts w:ascii="仿宋" w:hAnsi="仿宋" w:eastAsia="仿宋" w:cs="仿宋"/>
                <w:color w:val="auto"/>
                <w:sz w:val="24"/>
                <w:szCs w:val="24"/>
                <w:highlight w:val="none"/>
                <w:lang w:eastAsia="zh-CN"/>
              </w:rPr>
            </w:pPr>
            <w:r>
              <w:rPr>
                <w:rFonts w:hint="eastAsia" w:ascii="微软雅黑" w:hAnsi="微软雅黑" w:eastAsia="微软雅黑" w:cs="微软雅黑"/>
                <w:color w:val="auto"/>
                <w:highlight w:val="none"/>
                <w:lang w:eastAsia="zh-CN"/>
              </w:rPr>
              <w:t>▲</w:t>
            </w:r>
            <w:r>
              <w:rPr>
                <w:rFonts w:hint="eastAsia" w:ascii="仿宋" w:hAnsi="仿宋" w:eastAsia="仿宋" w:cs="仿宋"/>
                <w:color w:val="auto"/>
                <w:sz w:val="24"/>
                <w:szCs w:val="24"/>
                <w:highlight w:val="none"/>
                <w:lang w:eastAsia="zh-CN"/>
              </w:rPr>
              <w:t>1.上衣浅驼色涤府绸、下衣灰蓝色涤府绸：涤65%、棉35%，纱支 45×45 ，密度110×76根/英寸，克重105g/㎡；</w:t>
            </w:r>
          </w:p>
          <w:p w14:paraId="625BC18B">
            <w:pPr>
              <w:kinsoku/>
              <w:wordWrap w:val="0"/>
              <w:spacing w:before="112" w:line="500" w:lineRule="exact"/>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2.袋布、腰里：白色涤棉平布，涤80% 棉20%，纱支30×30、密度 68×684根/英寸；</w:t>
            </w:r>
          </w:p>
          <w:p w14:paraId="0D7C1AB3">
            <w:pPr>
              <w:pStyle w:val="5"/>
              <w:kinsoku/>
              <w:wordWrap w:val="0"/>
              <w:spacing w:before="112" w:line="360" w:lineRule="auto"/>
              <w:ind w:left="118"/>
              <w:rPr>
                <w:color w:val="auto"/>
                <w:highlight w:val="none"/>
                <w:lang w:eastAsia="zh-CN"/>
              </w:rPr>
            </w:pPr>
            <w:r>
              <w:rPr>
                <w:rFonts w:hint="eastAsia"/>
                <w:color w:val="auto"/>
                <w:highlight w:val="none"/>
                <w:lang w:eastAsia="zh-CN"/>
              </w:rPr>
              <w:t>3.粘合衬：PE30</w:t>
            </w:r>
            <w:r>
              <w:rPr>
                <w:rFonts w:hint="eastAsia"/>
                <w:color w:val="auto"/>
                <w:highlight w:val="none"/>
                <w:vertAlign w:val="superscript"/>
                <w:lang w:eastAsia="zh-CN"/>
              </w:rPr>
              <w:t>S</w:t>
            </w:r>
            <w:r>
              <w:rPr>
                <w:rFonts w:hint="eastAsia"/>
                <w:color w:val="auto"/>
                <w:highlight w:val="none"/>
                <w:lang w:eastAsia="zh-CN"/>
              </w:rPr>
              <w:t>×30</w:t>
            </w:r>
            <w:r>
              <w:rPr>
                <w:rFonts w:hint="eastAsia"/>
                <w:color w:val="auto"/>
                <w:highlight w:val="none"/>
                <w:vertAlign w:val="superscript"/>
                <w:lang w:eastAsia="zh-CN"/>
              </w:rPr>
              <w:t>S</w:t>
            </w:r>
            <w:r>
              <w:rPr>
                <w:rFonts w:hint="eastAsia"/>
                <w:color w:val="auto"/>
                <w:highlight w:val="none"/>
                <w:lang w:eastAsia="zh-CN"/>
              </w:rPr>
              <w:t xml:space="preserve">  21</w:t>
            </w:r>
            <w:r>
              <w:rPr>
                <w:rFonts w:hint="eastAsia"/>
                <w:color w:val="auto"/>
                <w:highlight w:val="none"/>
                <w:vertAlign w:val="superscript"/>
                <w:lang w:eastAsia="zh-CN"/>
              </w:rPr>
              <w:t>S</w:t>
            </w:r>
            <w:r>
              <w:rPr>
                <w:rFonts w:hint="eastAsia"/>
                <w:color w:val="auto"/>
                <w:highlight w:val="none"/>
                <w:lang w:eastAsia="zh-CN"/>
              </w:rPr>
              <w:t>×21</w:t>
            </w:r>
            <w:r>
              <w:rPr>
                <w:rFonts w:hint="eastAsia"/>
                <w:color w:val="auto"/>
                <w:highlight w:val="none"/>
                <w:vertAlign w:val="superscript"/>
                <w:lang w:eastAsia="zh-CN"/>
              </w:rPr>
              <w:t>S</w:t>
            </w:r>
            <w:r>
              <w:rPr>
                <w:rFonts w:hint="eastAsia"/>
                <w:color w:val="auto"/>
                <w:highlight w:val="none"/>
                <w:lang w:eastAsia="zh-CN"/>
              </w:rPr>
              <w:t xml:space="preserve"> (无纺)，</w:t>
            </w:r>
            <w:r>
              <w:rPr>
                <w:rFonts w:hint="eastAsia"/>
                <w:color w:val="auto"/>
                <w:highlight w:val="none"/>
              </w:rPr>
              <w:t>粘合后不起泡、不脱层、耐水洗</w:t>
            </w:r>
            <w:r>
              <w:rPr>
                <w:rFonts w:hint="eastAsia"/>
                <w:color w:val="auto"/>
                <w:highlight w:val="none"/>
                <w:lang w:eastAsia="zh-CN"/>
              </w:rPr>
              <w:t>；</w:t>
            </w:r>
          </w:p>
          <w:p w14:paraId="670E0FA5">
            <w:pPr>
              <w:kinsoku/>
              <w:wordWrap w:val="0"/>
              <w:spacing w:before="112" w:line="500" w:lineRule="exact"/>
              <w:ind w:left="118"/>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4.标志布（裤子、覆肩、袋盖等标志布配料）：浅蓝涤府绸，涤65%、棉35%，纱支45×45，密度110×76根/英寸；</w:t>
            </w:r>
          </w:p>
          <w:p w14:paraId="16433AE1">
            <w:pPr>
              <w:pStyle w:val="5"/>
              <w:kinsoku/>
              <w:wordWrap w:val="0"/>
              <w:spacing w:before="112" w:line="360" w:lineRule="auto"/>
              <w:ind w:left="118"/>
              <w:rPr>
                <w:color w:val="auto"/>
                <w:highlight w:val="none"/>
                <w:lang w:eastAsia="zh-CN"/>
              </w:rPr>
            </w:pPr>
            <w:r>
              <w:rPr>
                <w:rFonts w:hint="eastAsia"/>
                <w:color w:val="auto"/>
                <w:highlight w:val="none"/>
                <w:lang w:eastAsia="zh-CN"/>
              </w:rPr>
              <w:t>5.专用标志钮扣（禁止使用金属钮扣、金属拉链等硬质金属配件；本体着色，不得表面喷涂，同批次基本无色差，耐水洗不褪色）</w:t>
            </w:r>
          </w:p>
          <w:p w14:paraId="149B1437">
            <w:pPr>
              <w:pStyle w:val="5"/>
              <w:kinsoku/>
              <w:wordWrap w:val="0"/>
              <w:spacing w:before="112" w:line="360" w:lineRule="auto"/>
              <w:ind w:left="118"/>
              <w:rPr>
                <w:rFonts w:hint="default"/>
                <w:color w:val="auto"/>
                <w:highlight w:val="none"/>
                <w:lang w:val="en-US" w:eastAsia="zh-CN"/>
              </w:rPr>
            </w:pPr>
            <w:r>
              <w:rPr>
                <w:rFonts w:hint="eastAsia"/>
                <w:color w:val="auto"/>
                <w:highlight w:val="none"/>
                <w:lang w:eastAsia="zh-CN"/>
              </w:rPr>
              <w:t xml:space="preserve">  ①裤腰：36#专用标志树脂扣，灰蓝色</w:t>
            </w:r>
            <w:r>
              <w:rPr>
                <w:rFonts w:hint="eastAsia"/>
                <w:color w:val="auto"/>
                <w:highlight w:val="none"/>
                <w:lang w:val="en-US" w:eastAsia="zh-CN"/>
              </w:rPr>
              <w:t>；</w:t>
            </w:r>
          </w:p>
          <w:p w14:paraId="6DA3E52B">
            <w:pPr>
              <w:pStyle w:val="5"/>
              <w:kinsoku/>
              <w:wordWrap w:val="0"/>
              <w:spacing w:before="112" w:line="360" w:lineRule="auto"/>
              <w:ind w:left="118" w:firstLine="240" w:firstLineChars="100"/>
              <w:rPr>
                <w:rFonts w:hint="default"/>
                <w:color w:val="auto"/>
                <w:highlight w:val="none"/>
                <w:lang w:val="en-US" w:eastAsia="zh-CN"/>
              </w:rPr>
            </w:pPr>
            <w:r>
              <w:rPr>
                <w:rFonts w:hint="eastAsia"/>
                <w:color w:val="auto"/>
                <w:highlight w:val="none"/>
                <w:lang w:eastAsia="zh-CN"/>
              </w:rPr>
              <w:t>②前门襟、裤掩襟扣 ：24#专用标志树脂扣，灰蓝色</w:t>
            </w:r>
            <w:r>
              <w:rPr>
                <w:rFonts w:hint="eastAsia"/>
                <w:color w:val="auto"/>
                <w:highlight w:val="none"/>
                <w:lang w:val="en-US" w:eastAsia="zh-CN"/>
              </w:rPr>
              <w:t>；</w:t>
            </w:r>
          </w:p>
          <w:p w14:paraId="07865568">
            <w:pPr>
              <w:kinsoku/>
              <w:wordWrap w:val="0"/>
              <w:spacing w:before="112" w:line="500" w:lineRule="exact"/>
              <w:ind w:left="118"/>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 缝纫、环缝、锁眼、钉扣:涤纶线403；</w:t>
            </w:r>
            <w:r>
              <w:rPr>
                <w:rFonts w:hint="eastAsia" w:ascii="仿宋" w:hAnsi="仿宋" w:eastAsia="仿宋" w:cs="仿宋"/>
                <w:color w:val="auto"/>
                <w:sz w:val="24"/>
                <w:szCs w:val="24"/>
                <w:highlight w:val="none"/>
                <w:lang w:eastAsia="zh-CN"/>
              </w:rPr>
              <w:tab/>
            </w:r>
            <w:r>
              <w:rPr>
                <w:rFonts w:hint="eastAsia" w:ascii="仿宋" w:hAnsi="仿宋" w:eastAsia="仿宋" w:cs="仿宋"/>
                <w:color w:val="auto"/>
                <w:sz w:val="24"/>
                <w:szCs w:val="24"/>
                <w:highlight w:val="none"/>
                <w:lang w:eastAsia="zh-CN"/>
              </w:rPr>
              <w:tab/>
            </w:r>
          </w:p>
          <w:p w14:paraId="26BEBBF7">
            <w:pPr>
              <w:kinsoku/>
              <w:wordWrap w:val="0"/>
              <w:spacing w:before="112" w:line="500" w:lineRule="exact"/>
              <w:ind w:left="118"/>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 环保安全指标</w:t>
            </w:r>
          </w:p>
          <w:p w14:paraId="3A3427CC">
            <w:pPr>
              <w:kinsoku/>
              <w:wordWrap w:val="0"/>
              <w:spacing w:before="112" w:line="500" w:lineRule="exact"/>
              <w:ind w:left="118"/>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-甲醛≤75mg/kg ；</w:t>
            </w:r>
          </w:p>
          <w:p w14:paraId="67B93F30">
            <w:pPr>
              <w:kinsoku/>
              <w:wordWrap w:val="0"/>
              <w:spacing w:before="112" w:line="500" w:lineRule="exact"/>
              <w:ind w:left="118"/>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-PH值4.0～8.5；</w:t>
            </w:r>
          </w:p>
          <w:p w14:paraId="56FE5D95">
            <w:pPr>
              <w:kinsoku/>
              <w:wordWrap w:val="0"/>
              <w:spacing w:before="112" w:line="500" w:lineRule="exact"/>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-不得检出可分解致癌芳香胺染料；</w:t>
            </w:r>
          </w:p>
          <w:p w14:paraId="72960B74">
            <w:pPr>
              <w:kinsoku/>
              <w:wordWrap w:val="0"/>
              <w:spacing w:before="112" w:line="500" w:lineRule="exact"/>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-无荧光增白剂，耐汗渍、水洗不易发黄；</w:t>
            </w:r>
          </w:p>
          <w:p w14:paraId="654D0A7C">
            <w:pPr>
              <w:pStyle w:val="5"/>
              <w:kinsoku/>
              <w:wordWrap w:val="0"/>
              <w:spacing w:before="112" w:line="500" w:lineRule="exact"/>
              <w:ind w:left="118"/>
              <w:rPr>
                <w:rFonts w:hint="default"/>
                <w:color w:val="auto"/>
                <w:highlight w:val="none"/>
                <w:lang w:val="en-US" w:eastAsia="zh-CN"/>
              </w:rPr>
            </w:pPr>
            <w:r>
              <w:rPr>
                <w:rFonts w:hint="eastAsia" w:ascii="仿宋" w:hAnsi="仿宋" w:eastAsia="仿宋" w:cs="仿宋"/>
                <w:color w:val="auto"/>
                <w:sz w:val="24"/>
                <w:szCs w:val="24"/>
                <w:highlight w:val="none"/>
                <w:lang w:eastAsia="zh-CN"/>
              </w:rPr>
              <w:t xml:space="preserve">▲8. </w:t>
            </w:r>
            <w:r>
              <w:rPr>
                <w:rFonts w:hint="eastAsia"/>
                <w:color w:val="auto"/>
                <w:highlight w:val="none"/>
                <w:lang w:val="en-US" w:eastAsia="zh-CN"/>
              </w:rPr>
              <w:t>性能指标：</w:t>
            </w:r>
          </w:p>
          <w:p w14:paraId="643F8DF4">
            <w:pPr>
              <w:pStyle w:val="5"/>
              <w:kinsoku/>
              <w:wordWrap w:val="0"/>
              <w:spacing w:before="112" w:line="500" w:lineRule="exact"/>
              <w:ind w:left="118"/>
              <w:rPr>
                <w:color w:val="auto"/>
                <w:highlight w:val="none"/>
                <w:lang w:eastAsia="zh-CN"/>
              </w:rPr>
            </w:pPr>
            <w:r>
              <w:rPr>
                <w:rFonts w:hint="eastAsia"/>
                <w:color w:val="auto"/>
                <w:highlight w:val="none"/>
                <w:lang w:eastAsia="zh-CN"/>
              </w:rPr>
              <w:t>①色牢度：干摩擦≥4级，湿摩擦≥3级，</w:t>
            </w:r>
            <w:r>
              <w:rPr>
                <w:rFonts w:hint="eastAsia"/>
                <w:color w:val="auto"/>
                <w:highlight w:val="none"/>
                <w:lang w:val="en-US" w:eastAsia="zh-CN"/>
              </w:rPr>
              <w:t>耐水洗、</w:t>
            </w:r>
            <w:r>
              <w:rPr>
                <w:rFonts w:hint="eastAsia"/>
                <w:color w:val="auto"/>
                <w:highlight w:val="none"/>
                <w:lang w:eastAsia="zh-CN"/>
              </w:rPr>
              <w:t>耐</w:t>
            </w:r>
            <w:r>
              <w:rPr>
                <w:rFonts w:hint="eastAsia"/>
                <w:color w:val="auto"/>
                <w:highlight w:val="none"/>
                <w:lang w:val="en-US" w:eastAsia="zh-CN"/>
              </w:rPr>
              <w:t>皂</w:t>
            </w:r>
            <w:r>
              <w:rPr>
                <w:rFonts w:hint="eastAsia"/>
                <w:color w:val="auto"/>
                <w:highlight w:val="none"/>
                <w:lang w:eastAsia="zh-CN"/>
              </w:rPr>
              <w:t>洗、耐汗渍（变色、沾色）≥4级；</w:t>
            </w:r>
          </w:p>
          <w:p w14:paraId="4BF9D7C9">
            <w:pPr>
              <w:pStyle w:val="5"/>
              <w:kinsoku/>
              <w:wordWrap w:val="0"/>
              <w:spacing w:before="112" w:line="500" w:lineRule="exact"/>
              <w:ind w:left="118"/>
              <w:rPr>
                <w:rFonts w:hint="default" w:ascii="仿宋" w:hAnsi="仿宋" w:eastAsia="仿宋" w:cs="仿宋"/>
                <w:color w:val="auto"/>
                <w:sz w:val="24"/>
                <w:szCs w:val="24"/>
                <w:highlight w:val="none"/>
                <w:lang w:val="en-US" w:eastAsia="zh-CN"/>
              </w:rPr>
            </w:pPr>
            <w:r>
              <w:rPr>
                <w:rFonts w:hint="eastAsia"/>
                <w:color w:val="auto"/>
                <w:highlight w:val="none"/>
                <w:lang w:eastAsia="zh-CN"/>
              </w:rPr>
              <w:t>②抗起球≥4级；</w:t>
            </w:r>
            <w:r>
              <w:rPr>
                <w:rFonts w:hint="eastAsia"/>
                <w:color w:val="auto"/>
                <w:highlight w:val="none"/>
                <w:lang w:val="en-US" w:eastAsia="zh-CN"/>
              </w:rPr>
              <w:t>断裂和撕破强力、</w:t>
            </w:r>
            <w:r>
              <w:rPr>
                <w:rFonts w:hint="eastAsia"/>
                <w:color w:val="auto"/>
                <w:highlight w:val="none"/>
                <w:lang w:eastAsia="zh-CN"/>
              </w:rPr>
              <w:t>水洗尺寸变化率：检测</w:t>
            </w:r>
            <w:r>
              <w:rPr>
                <w:rFonts w:hint="eastAsia"/>
                <w:color w:val="auto"/>
                <w:highlight w:val="none"/>
                <w:lang w:val="en-US" w:eastAsia="zh-CN"/>
              </w:rPr>
              <w:t>结果合格</w:t>
            </w:r>
            <w:r>
              <w:rPr>
                <w:rFonts w:hint="eastAsia"/>
                <w:color w:val="auto"/>
                <w:highlight w:val="none"/>
                <w:lang w:eastAsia="zh-CN"/>
              </w:rPr>
              <w:t>。</w:t>
            </w:r>
          </w:p>
          <w:p w14:paraId="1D1A70B6">
            <w:pPr>
              <w:kinsoku/>
              <w:wordWrap w:val="0"/>
              <w:spacing w:before="112" w:line="500" w:lineRule="exact"/>
              <w:ind w:left="118"/>
              <w:rPr>
                <w:rFonts w:hint="eastAsia"/>
                <w:color w:val="auto"/>
                <w:highlight w:val="none"/>
                <w:lang w:eastAsia="zh-CN"/>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.号标：特号、1号、2号、3号、4号。</w:t>
            </w:r>
          </w:p>
        </w:tc>
      </w:tr>
      <w:tr w14:paraId="7F932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316" w:type="pct"/>
            <w:vAlign w:val="center"/>
          </w:tcPr>
          <w:p w14:paraId="47489E3B">
            <w:pPr>
              <w:kinsoku/>
              <w:wordWrap w:val="0"/>
              <w:spacing w:line="500" w:lineRule="exact"/>
              <w:jc w:val="center"/>
              <w:textAlignment w:val="center"/>
              <w:rPr>
                <w:rFonts w:ascii="仿宋" w:hAnsi="仿宋" w:eastAsia="仿宋" w:cs="仿宋"/>
                <w:color w:val="auto"/>
                <w:sz w:val="24"/>
                <w:szCs w:val="24"/>
              </w:rPr>
            </w:pPr>
            <w:r>
              <w:rPr>
                <w:rFonts w:hint="eastAsia" w:ascii="仿宋" w:hAnsi="仿宋" w:eastAsia="仿宋" w:cs="仿宋"/>
                <w:color w:val="auto"/>
                <w:sz w:val="24"/>
                <w:szCs w:val="24"/>
                <w:lang w:val="en-US" w:eastAsia="zh-CN" w:bidi="ar"/>
              </w:rPr>
              <w:t>4</w:t>
            </w:r>
          </w:p>
        </w:tc>
        <w:tc>
          <w:tcPr>
            <w:tcW w:w="623" w:type="pct"/>
            <w:vAlign w:val="center"/>
          </w:tcPr>
          <w:p w14:paraId="479ADF9F">
            <w:pPr>
              <w:kinsoku/>
              <w:wordWrap w:val="0"/>
              <w:spacing w:line="500" w:lineRule="exact"/>
              <w:jc w:val="center"/>
              <w:textAlignment w:val="center"/>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
              </w:rPr>
              <w:t>#</w:t>
            </w:r>
            <w:r>
              <w:rPr>
                <w:rFonts w:hint="eastAsia" w:ascii="仿宋" w:hAnsi="仿宋" w:eastAsia="仿宋" w:cs="仿宋"/>
                <w:color w:val="auto"/>
                <w:sz w:val="24"/>
                <w:szCs w:val="24"/>
                <w:highlight w:val="none"/>
                <w:lang w:eastAsia="zh-CN" w:bidi="ar"/>
              </w:rPr>
              <w:t>棉</w:t>
            </w:r>
            <w:r>
              <w:rPr>
                <w:rFonts w:hint="eastAsia" w:ascii="仿宋" w:hAnsi="仿宋" w:eastAsia="仿宋" w:cs="仿宋"/>
                <w:color w:val="auto"/>
                <w:sz w:val="24"/>
                <w:szCs w:val="24"/>
                <w:highlight w:val="none"/>
                <w:lang w:val="en-US" w:eastAsia="zh-CN" w:bidi="ar"/>
              </w:rPr>
              <w:t>衣裤</w:t>
            </w:r>
            <w:r>
              <w:rPr>
                <w:rFonts w:hint="eastAsia" w:ascii="仿宋" w:hAnsi="仿宋" w:eastAsia="仿宋" w:cs="仿宋"/>
                <w:color w:val="auto"/>
                <w:sz w:val="24"/>
                <w:szCs w:val="24"/>
                <w:highlight w:val="none"/>
                <w:lang w:eastAsia="zh-CN" w:bidi="ar"/>
              </w:rPr>
              <w:t>（男）</w:t>
            </w:r>
          </w:p>
        </w:tc>
        <w:tc>
          <w:tcPr>
            <w:tcW w:w="4059" w:type="pct"/>
            <w:vAlign w:val="top"/>
          </w:tcPr>
          <w:p w14:paraId="75025937">
            <w:pPr>
              <w:pStyle w:val="5"/>
              <w:kinsoku/>
              <w:wordWrap w:val="0"/>
              <w:spacing w:before="112" w:line="500" w:lineRule="exact"/>
              <w:ind w:left="118"/>
              <w:rPr>
                <w:color w:val="auto"/>
                <w:highlight w:val="none"/>
                <w:lang w:eastAsia="zh-CN"/>
              </w:rPr>
            </w:pPr>
            <w:r>
              <w:rPr>
                <w:rFonts w:hint="eastAsia"/>
                <w:color w:val="auto"/>
                <w:highlight w:val="none"/>
                <w:lang w:eastAsia="zh-CN"/>
              </w:rPr>
              <w:t>1.面料：灰蓝线府绸 涤65%、棉35%，纱支42/2×21 密度84×64根/英寸，克重180g/㎡% ；</w:t>
            </w:r>
          </w:p>
          <w:p w14:paraId="02631F28">
            <w:pPr>
              <w:pStyle w:val="5"/>
              <w:kinsoku/>
              <w:wordWrap w:val="0"/>
              <w:spacing w:before="112" w:line="500" w:lineRule="exact"/>
              <w:ind w:left="118"/>
              <w:rPr>
                <w:color w:val="auto"/>
                <w:highlight w:val="none"/>
                <w:lang w:eastAsia="zh-CN"/>
              </w:rPr>
            </w:pPr>
            <w:r>
              <w:rPr>
                <w:rFonts w:hint="eastAsia"/>
                <w:color w:val="auto"/>
                <w:highlight w:val="none"/>
                <w:lang w:eastAsia="zh-CN"/>
              </w:rPr>
              <w:t>2.标志布：灰蓝线府绸，涤65%、棉35%，纱支42/2×21，密度84×64根/英寸，克重180g/㎡ ;</w:t>
            </w:r>
          </w:p>
          <w:p w14:paraId="7E62C095">
            <w:pPr>
              <w:pStyle w:val="5"/>
              <w:kinsoku/>
              <w:wordWrap w:val="0"/>
              <w:spacing w:before="112" w:line="500" w:lineRule="exact"/>
              <w:ind w:left="118"/>
              <w:rPr>
                <w:color w:val="auto"/>
                <w:highlight w:val="none"/>
                <w:lang w:eastAsia="zh-CN"/>
              </w:rPr>
            </w:pPr>
            <w:r>
              <w:rPr>
                <w:rFonts w:hint="eastAsia"/>
                <w:color w:val="auto"/>
                <w:highlight w:val="none"/>
                <w:lang w:eastAsia="zh-CN"/>
              </w:rPr>
              <w:t>3.袋布、腰里：白色涤棉平布，涤80%、棉20%，纱支30×30，密度68×68 ；</w:t>
            </w:r>
          </w:p>
          <w:p w14:paraId="789303F7">
            <w:pPr>
              <w:pStyle w:val="5"/>
              <w:kinsoku/>
              <w:wordWrap w:val="0"/>
              <w:spacing w:before="112" w:line="500" w:lineRule="exact"/>
              <w:ind w:left="118"/>
              <w:rPr>
                <w:color w:val="auto"/>
                <w:highlight w:val="none"/>
              </w:rPr>
            </w:pPr>
            <w:r>
              <w:rPr>
                <w:rFonts w:hint="eastAsia"/>
                <w:color w:val="auto"/>
                <w:highlight w:val="none"/>
                <w:lang w:eastAsia="zh-CN"/>
              </w:rPr>
              <w:t>4.粘合衬：PE30</w:t>
            </w:r>
            <w:r>
              <w:rPr>
                <w:rFonts w:hint="eastAsia"/>
                <w:color w:val="auto"/>
                <w:highlight w:val="none"/>
                <w:vertAlign w:val="superscript"/>
                <w:lang w:eastAsia="zh-CN"/>
              </w:rPr>
              <w:t>S</w:t>
            </w:r>
            <w:r>
              <w:rPr>
                <w:rFonts w:hint="eastAsia"/>
                <w:color w:val="auto"/>
                <w:highlight w:val="none"/>
                <w:lang w:eastAsia="zh-CN"/>
              </w:rPr>
              <w:t>×30</w:t>
            </w:r>
            <w:r>
              <w:rPr>
                <w:rFonts w:hint="eastAsia"/>
                <w:color w:val="auto"/>
                <w:highlight w:val="none"/>
                <w:vertAlign w:val="superscript"/>
                <w:lang w:eastAsia="zh-CN"/>
              </w:rPr>
              <w:t>S</w:t>
            </w:r>
            <w:r>
              <w:rPr>
                <w:rFonts w:hint="eastAsia"/>
                <w:color w:val="auto"/>
                <w:highlight w:val="none"/>
                <w:lang w:eastAsia="zh-CN"/>
              </w:rPr>
              <w:t xml:space="preserve"> 21</w:t>
            </w:r>
            <w:r>
              <w:rPr>
                <w:rFonts w:hint="eastAsia"/>
                <w:color w:val="auto"/>
                <w:highlight w:val="none"/>
                <w:vertAlign w:val="superscript"/>
                <w:lang w:eastAsia="zh-CN"/>
              </w:rPr>
              <w:t>S</w:t>
            </w:r>
            <w:r>
              <w:rPr>
                <w:rFonts w:hint="eastAsia"/>
                <w:color w:val="auto"/>
                <w:highlight w:val="none"/>
                <w:lang w:eastAsia="zh-CN"/>
              </w:rPr>
              <w:t>×21</w:t>
            </w:r>
            <w:r>
              <w:rPr>
                <w:rFonts w:hint="eastAsia"/>
                <w:color w:val="auto"/>
                <w:highlight w:val="none"/>
                <w:vertAlign w:val="superscript"/>
                <w:lang w:eastAsia="zh-CN"/>
              </w:rPr>
              <w:t xml:space="preserve">S  </w:t>
            </w:r>
            <w:r>
              <w:rPr>
                <w:rFonts w:hint="eastAsia"/>
                <w:color w:val="auto"/>
                <w:highlight w:val="none"/>
                <w:lang w:eastAsia="zh-CN"/>
              </w:rPr>
              <w:t>(无纺) ，粘合后不起泡、不脱层、耐水洗；</w:t>
            </w:r>
          </w:p>
          <w:p w14:paraId="081D9FE6">
            <w:pPr>
              <w:pStyle w:val="5"/>
              <w:numPr>
                <w:ilvl w:val="255"/>
                <w:numId w:val="0"/>
              </w:numPr>
              <w:kinsoku/>
              <w:wordWrap w:val="0"/>
              <w:spacing w:before="112" w:line="360" w:lineRule="auto"/>
              <w:rPr>
                <w:color w:val="auto"/>
                <w:highlight w:val="none"/>
                <w:lang w:eastAsia="zh-CN"/>
              </w:rPr>
            </w:pPr>
            <w:r>
              <w:rPr>
                <w:rFonts w:hint="eastAsia"/>
                <w:color w:val="auto"/>
                <w:highlight w:val="none"/>
                <w:lang w:eastAsia="zh-CN"/>
              </w:rPr>
              <w:t>5.专用标志钮扣（禁止使用金属钮扣、金属拉链等硬质金属配件；本体着色，不得表面喷涂，同批次基本无色差，耐水洗不褪色）</w:t>
            </w:r>
          </w:p>
          <w:p w14:paraId="29F6A0F1">
            <w:pPr>
              <w:pStyle w:val="5"/>
              <w:kinsoku/>
              <w:wordWrap w:val="0"/>
              <w:spacing w:before="112" w:line="360" w:lineRule="auto"/>
              <w:rPr>
                <w:i w:val="0"/>
                <w:iCs w:val="0"/>
                <w:color w:val="auto"/>
                <w:highlight w:val="none"/>
                <w:lang w:eastAsia="zh-CN"/>
              </w:rPr>
            </w:pPr>
            <w:r>
              <w:rPr>
                <w:rFonts w:hint="eastAsia"/>
                <w:color w:val="auto"/>
                <w:highlight w:val="none"/>
                <w:lang w:eastAsia="zh-CN"/>
              </w:rPr>
              <w:t>①前门襟、裤腰：36#专用标志</w:t>
            </w:r>
            <w:r>
              <w:rPr>
                <w:rFonts w:hint="eastAsia"/>
                <w:i w:val="0"/>
                <w:iCs w:val="0"/>
                <w:color w:val="auto"/>
                <w:highlight w:val="none"/>
                <w:lang w:eastAsia="zh-CN"/>
              </w:rPr>
              <w:t>树脂扣，灰蓝色</w:t>
            </w:r>
          </w:p>
          <w:p w14:paraId="46924C7C">
            <w:pPr>
              <w:pStyle w:val="5"/>
              <w:kinsoku/>
              <w:wordWrap w:val="0"/>
              <w:spacing w:before="112" w:line="360" w:lineRule="auto"/>
              <w:rPr>
                <w:i w:val="0"/>
                <w:iCs w:val="0"/>
                <w:color w:val="auto"/>
                <w:highlight w:val="none"/>
                <w:lang w:eastAsia="zh-CN"/>
              </w:rPr>
            </w:pPr>
            <w:r>
              <w:rPr>
                <w:rFonts w:hint="eastAsia"/>
                <w:i w:val="0"/>
                <w:iCs w:val="0"/>
                <w:color w:val="auto"/>
                <w:highlight w:val="none"/>
                <w:lang w:eastAsia="zh-CN"/>
              </w:rPr>
              <w:t>②裤掩襟扣 ：24#专用标志树脂扣，灰蓝色</w:t>
            </w:r>
          </w:p>
          <w:p w14:paraId="06ABE8C7">
            <w:pPr>
              <w:pStyle w:val="5"/>
              <w:kinsoku/>
              <w:wordWrap w:val="0"/>
              <w:spacing w:before="112" w:line="500" w:lineRule="exact"/>
              <w:ind w:left="118"/>
              <w:rPr>
                <w:color w:val="auto"/>
                <w:highlight w:val="none"/>
                <w:lang w:eastAsia="zh-CN"/>
              </w:rPr>
            </w:pPr>
            <w:r>
              <w:rPr>
                <w:rFonts w:hint="eastAsia"/>
                <w:color w:val="auto"/>
                <w:highlight w:val="none"/>
                <w:lang w:eastAsia="zh-CN"/>
              </w:rPr>
              <w:t>6.缝纫、环缝、锁眼、钉扣:涤纶线403</w:t>
            </w:r>
            <w:r>
              <w:rPr>
                <w:rFonts w:hint="eastAsia"/>
                <w:color w:val="auto"/>
                <w:highlight w:val="none"/>
                <w:lang w:eastAsia="zh-CN"/>
              </w:rPr>
              <w:tab/>
            </w:r>
            <w:r>
              <w:rPr>
                <w:rFonts w:hint="eastAsia"/>
                <w:color w:val="auto"/>
                <w:highlight w:val="none"/>
                <w:lang w:eastAsia="zh-CN"/>
              </w:rPr>
              <w:t>；</w:t>
            </w:r>
            <w:r>
              <w:rPr>
                <w:rFonts w:hint="eastAsia"/>
                <w:color w:val="auto"/>
                <w:highlight w:val="none"/>
                <w:lang w:eastAsia="zh-CN"/>
              </w:rPr>
              <w:tab/>
            </w:r>
          </w:p>
          <w:p w14:paraId="32E9209D">
            <w:pPr>
              <w:pStyle w:val="5"/>
              <w:kinsoku/>
              <w:wordWrap w:val="0"/>
              <w:spacing w:before="112" w:line="500" w:lineRule="exact"/>
              <w:ind w:left="118"/>
              <w:rPr>
                <w:color w:val="auto"/>
                <w:highlight w:val="none"/>
                <w:lang w:eastAsia="zh-CN"/>
              </w:rPr>
            </w:pPr>
            <w:r>
              <w:rPr>
                <w:rFonts w:hint="eastAsia"/>
                <w:color w:val="auto"/>
                <w:highlight w:val="none"/>
                <w:lang w:eastAsia="zh-CN"/>
              </w:rPr>
              <w:t>7.号标：特号、1号、2号、3号、4号；</w:t>
            </w:r>
          </w:p>
          <w:p w14:paraId="11F00AD7">
            <w:pPr>
              <w:pStyle w:val="5"/>
              <w:kinsoku/>
              <w:wordWrap w:val="0"/>
              <w:spacing w:before="112" w:line="500" w:lineRule="exact"/>
              <w:ind w:left="118"/>
              <w:rPr>
                <w:color w:val="auto"/>
                <w:highlight w:val="none"/>
                <w:lang w:eastAsia="zh-CN"/>
              </w:rPr>
            </w:pPr>
            <w:r>
              <w:rPr>
                <w:rFonts w:hint="eastAsia"/>
                <w:color w:val="auto"/>
                <w:highlight w:val="none"/>
                <w:lang w:eastAsia="zh-CN"/>
              </w:rPr>
              <w:t>8.</w:t>
            </w:r>
            <w:r>
              <w:rPr>
                <w:rFonts w:hint="eastAsia"/>
                <w:color w:val="auto"/>
                <w:highlight w:val="none"/>
                <w:lang w:val="en-US" w:eastAsia="zh-CN"/>
              </w:rPr>
              <w:t>面料</w:t>
            </w:r>
            <w:r>
              <w:rPr>
                <w:rFonts w:hint="eastAsia"/>
                <w:color w:val="auto"/>
                <w:highlight w:val="none"/>
                <w:lang w:eastAsia="zh-CN"/>
              </w:rPr>
              <w:t>环保指标：</w:t>
            </w:r>
          </w:p>
          <w:p w14:paraId="42446836">
            <w:pPr>
              <w:pStyle w:val="5"/>
              <w:kinsoku/>
              <w:wordWrap w:val="0"/>
              <w:spacing w:before="112" w:line="500" w:lineRule="exact"/>
              <w:ind w:left="118"/>
              <w:rPr>
                <w:color w:val="auto"/>
                <w:highlight w:val="none"/>
                <w:lang w:eastAsia="zh-CN"/>
              </w:rPr>
            </w:pPr>
            <w:r>
              <w:rPr>
                <w:rFonts w:hint="eastAsia"/>
                <w:color w:val="auto"/>
                <w:highlight w:val="none"/>
                <w:lang w:val="en-US" w:eastAsia="zh-CN"/>
              </w:rPr>
              <w:t>-</w:t>
            </w:r>
            <w:r>
              <w:rPr>
                <w:rFonts w:hint="eastAsia"/>
                <w:color w:val="auto"/>
                <w:highlight w:val="none"/>
                <w:lang w:eastAsia="zh-CN"/>
              </w:rPr>
              <w:t>甲醛≤75mg/kg；</w:t>
            </w:r>
          </w:p>
          <w:p w14:paraId="13DA39C5">
            <w:pPr>
              <w:pStyle w:val="5"/>
              <w:kinsoku/>
              <w:wordWrap w:val="0"/>
              <w:spacing w:before="112" w:line="500" w:lineRule="exact"/>
              <w:ind w:left="118"/>
              <w:rPr>
                <w:color w:val="auto"/>
                <w:highlight w:val="none"/>
                <w:lang w:eastAsia="zh-CN"/>
              </w:rPr>
            </w:pPr>
            <w:r>
              <w:rPr>
                <w:rFonts w:hint="eastAsia"/>
                <w:color w:val="auto"/>
                <w:highlight w:val="none"/>
                <w:lang w:val="en-US" w:eastAsia="zh-CN"/>
              </w:rPr>
              <w:t>-</w:t>
            </w:r>
            <w:r>
              <w:rPr>
                <w:rFonts w:hint="eastAsia"/>
                <w:color w:val="auto"/>
                <w:highlight w:val="none"/>
                <w:lang w:eastAsia="zh-CN"/>
              </w:rPr>
              <w:t>PH值4.0~8.5；</w:t>
            </w:r>
          </w:p>
          <w:p w14:paraId="3DCA76C4">
            <w:pPr>
              <w:pStyle w:val="5"/>
              <w:kinsoku/>
              <w:wordWrap w:val="0"/>
              <w:spacing w:before="112" w:line="500" w:lineRule="exact"/>
              <w:ind w:left="118"/>
              <w:rPr>
                <w:color w:val="auto"/>
                <w:highlight w:val="none"/>
                <w:lang w:eastAsia="zh-CN"/>
              </w:rPr>
            </w:pPr>
            <w:r>
              <w:rPr>
                <w:rFonts w:hint="eastAsia"/>
                <w:color w:val="auto"/>
                <w:highlight w:val="none"/>
                <w:lang w:val="en-US" w:eastAsia="zh-CN"/>
              </w:rPr>
              <w:t>-</w:t>
            </w:r>
            <w:r>
              <w:rPr>
                <w:rFonts w:hint="eastAsia"/>
                <w:color w:val="auto"/>
                <w:highlight w:val="none"/>
                <w:lang w:eastAsia="zh-CN"/>
              </w:rPr>
              <w:t>不得检出可分解致癌芳香胺染料；</w:t>
            </w:r>
          </w:p>
          <w:p w14:paraId="5307ED6F">
            <w:pPr>
              <w:pStyle w:val="5"/>
              <w:kinsoku/>
              <w:wordWrap w:val="0"/>
              <w:spacing w:before="112" w:line="500" w:lineRule="exact"/>
              <w:ind w:left="118"/>
              <w:rPr>
                <w:color w:val="auto"/>
                <w:highlight w:val="none"/>
                <w:lang w:eastAsia="zh-CN"/>
              </w:rPr>
            </w:pPr>
            <w:r>
              <w:rPr>
                <w:rFonts w:hint="eastAsia"/>
                <w:color w:val="auto"/>
                <w:highlight w:val="none"/>
                <w:lang w:eastAsia="zh-CN"/>
              </w:rPr>
              <w:t>-无异味，不含荧光增白剂；</w:t>
            </w:r>
          </w:p>
          <w:p w14:paraId="4847B2E3">
            <w:pPr>
              <w:pStyle w:val="5"/>
              <w:kinsoku/>
              <w:wordWrap w:val="0"/>
              <w:spacing w:before="112" w:line="500" w:lineRule="exact"/>
              <w:ind w:left="118"/>
              <w:rPr>
                <w:color w:val="auto"/>
                <w:highlight w:val="none"/>
                <w:lang w:eastAsia="zh-CN"/>
              </w:rPr>
            </w:pPr>
            <w:r>
              <w:rPr>
                <w:rFonts w:hint="eastAsia"/>
                <w:color w:val="auto"/>
                <w:highlight w:val="none"/>
                <w:lang w:eastAsia="zh-CN"/>
              </w:rPr>
              <w:t>9.</w:t>
            </w:r>
            <w:r>
              <w:rPr>
                <w:rFonts w:hint="eastAsia"/>
                <w:color w:val="auto"/>
                <w:highlight w:val="none"/>
                <w:lang w:val="en-US" w:eastAsia="zh-CN"/>
              </w:rPr>
              <w:t>面料</w:t>
            </w:r>
            <w:r>
              <w:rPr>
                <w:rFonts w:hint="eastAsia"/>
                <w:color w:val="auto"/>
                <w:highlight w:val="none"/>
                <w:lang w:eastAsia="zh-CN"/>
              </w:rPr>
              <w:t>色牢度：干摩擦≥4级，湿摩擦≥3级，</w:t>
            </w:r>
            <w:r>
              <w:rPr>
                <w:rFonts w:hint="eastAsia"/>
                <w:color w:val="auto"/>
                <w:highlight w:val="none"/>
                <w:lang w:val="en-US" w:eastAsia="zh-CN"/>
              </w:rPr>
              <w:t>耐水洗、</w:t>
            </w:r>
            <w:r>
              <w:rPr>
                <w:rFonts w:hint="eastAsia" w:ascii="仿宋" w:hAnsi="仿宋" w:eastAsia="仿宋" w:cs="仿宋"/>
                <w:color w:val="auto"/>
                <w:sz w:val="24"/>
                <w:szCs w:val="24"/>
                <w:highlight w:val="none"/>
                <w:lang w:eastAsia="zh-CN"/>
              </w:rPr>
              <w:t>耐</w:t>
            </w:r>
            <w:r>
              <w:rPr>
                <w:rFonts w:hint="eastAsia" w:ascii="仿宋" w:hAnsi="仿宋" w:eastAsia="仿宋" w:cs="仿宋"/>
                <w:color w:val="auto"/>
                <w:sz w:val="24"/>
                <w:szCs w:val="24"/>
                <w:highlight w:val="none"/>
                <w:lang w:val="en-US" w:eastAsia="zh-CN"/>
              </w:rPr>
              <w:t>皂</w:t>
            </w:r>
            <w:r>
              <w:rPr>
                <w:rFonts w:hint="eastAsia" w:ascii="仿宋" w:hAnsi="仿宋" w:eastAsia="仿宋" w:cs="仿宋"/>
                <w:color w:val="auto"/>
                <w:sz w:val="24"/>
                <w:szCs w:val="24"/>
                <w:highlight w:val="none"/>
                <w:lang w:eastAsia="zh-CN"/>
              </w:rPr>
              <w:t>洗、耐汗渍（变色、沾色）≥4级；</w:t>
            </w:r>
          </w:p>
          <w:p w14:paraId="1631ADD8">
            <w:pPr>
              <w:pStyle w:val="5"/>
              <w:kinsoku/>
              <w:wordWrap w:val="0"/>
              <w:spacing w:before="112" w:line="500" w:lineRule="exact"/>
              <w:ind w:left="118"/>
              <w:rPr>
                <w:color w:val="auto"/>
                <w:highlight w:val="none"/>
                <w:lang w:eastAsia="zh-CN"/>
              </w:rPr>
            </w:pPr>
            <w:r>
              <w:rPr>
                <w:rFonts w:hint="eastAsia"/>
                <w:color w:val="auto"/>
                <w:highlight w:val="none"/>
                <w:lang w:eastAsia="zh-CN"/>
              </w:rPr>
              <w:t>10.里料：100%纯棉薄平布，克重120g/㎡，亲肤不刺激皮肤，无硬浆、无异味，柔软不磨皮；</w:t>
            </w:r>
          </w:p>
          <w:p w14:paraId="5AECC25B">
            <w:pPr>
              <w:pStyle w:val="5"/>
              <w:kinsoku/>
              <w:wordWrap w:val="0"/>
              <w:spacing w:before="112" w:line="500" w:lineRule="exact"/>
              <w:ind w:left="118"/>
              <w:rPr>
                <w:color w:val="auto"/>
                <w:highlight w:val="none"/>
                <w:lang w:eastAsia="zh-CN"/>
              </w:rPr>
            </w:pPr>
            <w:r>
              <w:rPr>
                <w:rFonts w:hint="eastAsia" w:ascii="微软雅黑" w:hAnsi="微软雅黑" w:eastAsia="微软雅黑" w:cs="微软雅黑"/>
                <w:color w:val="auto"/>
                <w:highlight w:val="none"/>
                <w:lang w:eastAsia="zh-CN"/>
              </w:rPr>
              <w:t>▲</w:t>
            </w:r>
            <w:r>
              <w:rPr>
                <w:rFonts w:hint="eastAsia"/>
                <w:color w:val="auto"/>
                <w:highlight w:val="none"/>
                <w:lang w:eastAsia="zh-CN"/>
              </w:rPr>
              <w:t>11.填充物：100%聚酯纤维中空三维卷曲棉，禁止掺混其他纤维、再生废旧纤维、碎棉等；</w:t>
            </w:r>
          </w:p>
          <w:p w14:paraId="613DA9D6">
            <w:pPr>
              <w:pStyle w:val="5"/>
              <w:kinsoku/>
              <w:wordWrap w:val="0"/>
              <w:spacing w:before="112" w:line="500" w:lineRule="exact"/>
              <w:ind w:left="118"/>
              <w:rPr>
                <w:color w:val="auto"/>
                <w:highlight w:val="none"/>
                <w:lang w:eastAsia="zh-CN"/>
              </w:rPr>
            </w:pPr>
            <w:r>
              <w:rPr>
                <w:rFonts w:hint="eastAsia" w:ascii="微软雅黑" w:hAnsi="微软雅黑" w:eastAsia="微软雅黑" w:cs="微软雅黑"/>
                <w:color w:val="auto"/>
                <w:highlight w:val="none"/>
                <w:lang w:eastAsia="zh-CN"/>
              </w:rPr>
              <w:t>▲</w:t>
            </w:r>
            <w:r>
              <w:rPr>
                <w:rFonts w:hint="eastAsia"/>
                <w:color w:val="auto"/>
                <w:highlight w:val="none"/>
                <w:lang w:eastAsia="zh-CN"/>
              </w:rPr>
              <w:t>12.填充</w:t>
            </w:r>
            <w:r>
              <w:rPr>
                <w:rFonts w:hint="eastAsia"/>
                <w:color w:val="auto"/>
                <w:highlight w:val="none"/>
                <w:lang w:val="en-US" w:eastAsia="zh-CN"/>
              </w:rPr>
              <w:t>物</w:t>
            </w:r>
            <w:r>
              <w:rPr>
                <w:rFonts w:hint="eastAsia"/>
                <w:color w:val="auto"/>
                <w:highlight w:val="none"/>
                <w:lang w:eastAsia="zh-CN"/>
              </w:rPr>
              <w:t>克重：棉服衣身245-240g/㎡ ，袖183-180g/㎡；</w:t>
            </w:r>
          </w:p>
          <w:p w14:paraId="3920C077">
            <w:pPr>
              <w:pStyle w:val="5"/>
              <w:kinsoku/>
              <w:wordWrap w:val="0"/>
              <w:spacing w:before="112" w:line="500" w:lineRule="exact"/>
              <w:ind w:left="118"/>
              <w:rPr>
                <w:rFonts w:hint="eastAsia"/>
                <w:color w:val="auto"/>
                <w:highlight w:val="none"/>
                <w:lang w:eastAsia="zh-CN"/>
              </w:rPr>
            </w:pPr>
            <w:r>
              <w:rPr>
                <w:rFonts w:hint="eastAsia"/>
                <w:color w:val="auto"/>
                <w:highlight w:val="none"/>
                <w:lang w:eastAsia="zh-CN"/>
              </w:rPr>
              <w:t>13.性能：蓬松均匀、无结块、水洗不跑棉，压缩回弹率≥75%；</w:t>
            </w:r>
          </w:p>
          <w:p w14:paraId="12D95E9F">
            <w:pPr>
              <w:pStyle w:val="5"/>
              <w:kinsoku/>
              <w:wordWrap w:val="0"/>
              <w:spacing w:before="112" w:line="500" w:lineRule="exact"/>
              <w:ind w:left="118"/>
              <w:rPr>
                <w:color w:val="auto"/>
                <w:highlight w:val="none"/>
                <w:lang w:eastAsia="zh-CN"/>
              </w:rPr>
            </w:pPr>
            <w:r>
              <w:rPr>
                <w:rFonts w:hint="eastAsia"/>
                <w:color w:val="auto"/>
                <w:highlight w:val="none"/>
                <w:lang w:eastAsia="zh-CN"/>
              </w:rPr>
              <w:t>14.整衣衍缝，锁棉牢固，杜绝分层移位。</w:t>
            </w:r>
          </w:p>
        </w:tc>
      </w:tr>
      <w:tr w14:paraId="77F68A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316" w:type="pct"/>
            <w:shd w:val="clear" w:color="auto" w:fill="auto"/>
            <w:vAlign w:val="center"/>
          </w:tcPr>
          <w:p w14:paraId="49689985">
            <w:pPr>
              <w:kinsoku/>
              <w:wordWrap w:val="0"/>
              <w:spacing w:line="500" w:lineRule="exact"/>
              <w:jc w:val="center"/>
              <w:textAlignment w:val="center"/>
              <w:rPr>
                <w:rFonts w:ascii="仿宋" w:hAnsi="仿宋" w:eastAsia="仿宋" w:cs="仿宋"/>
                <w:color w:val="auto"/>
                <w:sz w:val="24"/>
                <w:szCs w:val="24"/>
              </w:rPr>
            </w:pPr>
            <w:r>
              <w:rPr>
                <w:rFonts w:hint="eastAsia" w:ascii="仿宋" w:hAnsi="仿宋" w:eastAsia="仿宋" w:cs="仿宋"/>
                <w:color w:val="auto"/>
                <w:sz w:val="24"/>
                <w:szCs w:val="24"/>
                <w:lang w:val="en-US" w:eastAsia="zh-CN" w:bidi="ar"/>
              </w:rPr>
              <w:t>5</w:t>
            </w:r>
          </w:p>
        </w:tc>
        <w:tc>
          <w:tcPr>
            <w:tcW w:w="623" w:type="pct"/>
            <w:shd w:val="clear" w:color="auto" w:fill="auto"/>
            <w:vAlign w:val="center"/>
          </w:tcPr>
          <w:p w14:paraId="63A993D0">
            <w:pPr>
              <w:kinsoku/>
              <w:wordWrap w:val="0"/>
              <w:spacing w:line="500" w:lineRule="exact"/>
              <w:jc w:val="center"/>
              <w:textAlignment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秋衣裤</w:t>
            </w:r>
          </w:p>
        </w:tc>
        <w:tc>
          <w:tcPr>
            <w:tcW w:w="4059" w:type="pct"/>
            <w:shd w:val="clear" w:color="auto" w:fill="auto"/>
            <w:vAlign w:val="center"/>
          </w:tcPr>
          <w:p w14:paraId="0441A61B">
            <w:pPr>
              <w:pStyle w:val="5"/>
              <w:kinsoku/>
              <w:wordWrap w:val="0"/>
              <w:spacing w:before="112" w:line="500" w:lineRule="exact"/>
              <w:ind w:left="119" w:right="109" w:hanging="4"/>
              <w:rPr>
                <w:color w:val="auto"/>
                <w:spacing w:val="1"/>
                <w:highlight w:val="none"/>
                <w:lang w:eastAsia="zh-CN"/>
              </w:rPr>
            </w:pPr>
            <w:r>
              <w:rPr>
                <w:rFonts w:hint="eastAsia"/>
                <w:color w:val="auto"/>
                <w:spacing w:val="1"/>
                <w:highlight w:val="none"/>
                <w:lang w:eastAsia="zh-CN"/>
              </w:rPr>
              <w:t>一、基本参数要求</w:t>
            </w:r>
          </w:p>
          <w:p w14:paraId="38B820C4">
            <w:pPr>
              <w:pStyle w:val="5"/>
              <w:kinsoku/>
              <w:wordWrap w:val="0"/>
              <w:spacing w:before="112" w:line="500" w:lineRule="exact"/>
              <w:ind w:left="119" w:right="109" w:hanging="4"/>
              <w:rPr>
                <w:color w:val="auto"/>
                <w:highlight w:val="none"/>
                <w:lang w:eastAsia="zh-CN"/>
              </w:rPr>
            </w:pPr>
            <w:r>
              <w:rPr>
                <w:rFonts w:hint="eastAsia" w:ascii="微软雅黑" w:hAnsi="微软雅黑" w:eastAsia="微软雅黑" w:cs="微软雅黑"/>
                <w:color w:val="auto"/>
                <w:highlight w:val="none"/>
                <w:lang w:eastAsia="zh-CN"/>
              </w:rPr>
              <w:t>▲</w:t>
            </w:r>
            <w:r>
              <w:rPr>
                <w:rFonts w:hint="eastAsia"/>
                <w:color w:val="auto"/>
                <w:spacing w:val="1"/>
                <w:highlight w:val="none"/>
                <w:lang w:eastAsia="zh-CN"/>
              </w:rPr>
              <w:t>1</w:t>
            </w:r>
            <w:r>
              <w:rPr>
                <w:rFonts w:hint="eastAsia"/>
                <w:color w:val="auto"/>
                <w:highlight w:val="none"/>
                <w:lang w:eastAsia="zh-CN"/>
              </w:rPr>
              <w:t>.参数：浅灰色棉毛布，涤6</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lang w:val="en-US" w:eastAsia="zh-CN"/>
              </w:rPr>
              <w:t>/</w:t>
            </w:r>
            <w:r>
              <w:rPr>
                <w:rFonts w:hint="eastAsia"/>
                <w:color w:val="auto"/>
                <w:highlight w:val="none"/>
                <w:lang w:eastAsia="zh-CN"/>
              </w:rPr>
              <w:t>棉3</w:t>
            </w:r>
            <w:r>
              <w:rPr>
                <w:rFonts w:hint="eastAsia"/>
                <w:color w:val="auto"/>
                <w:highlight w:val="none"/>
                <w:lang w:val="en-US" w:eastAsia="zh-CN"/>
              </w:rPr>
              <w:t>5</w:t>
            </w: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%氨纶，32S混纺纱单面针织，克重190g/㎡；</w:t>
            </w:r>
          </w:p>
          <w:p w14:paraId="721749D2">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2.标志布：白底灰蓝条，T/C35/65，200g/㎡，32普梳；</w:t>
            </w:r>
          </w:p>
          <w:p w14:paraId="024D1AEA">
            <w:pPr>
              <w:pStyle w:val="5"/>
              <w:kinsoku/>
              <w:wordWrap w:val="0"/>
              <w:spacing w:before="112" w:line="500" w:lineRule="exact"/>
              <w:ind w:left="0" w:leftChars="0" w:right="109" w:firstLine="0" w:firstLineChars="0"/>
              <w:rPr>
                <w:color w:val="auto"/>
                <w:highlight w:val="none"/>
                <w:lang w:eastAsia="zh-CN"/>
              </w:rPr>
            </w:pPr>
            <w:r>
              <w:rPr>
                <w:rFonts w:hint="eastAsia"/>
                <w:color w:val="auto"/>
                <w:highlight w:val="none"/>
                <w:lang w:eastAsia="zh-CN"/>
              </w:rPr>
              <w:t>3</w:t>
            </w:r>
            <w:r>
              <w:rPr>
                <w:rFonts w:hint="eastAsia"/>
                <w:color w:val="auto"/>
                <w:highlight w:val="none"/>
                <w:lang w:val="en-US" w:eastAsia="zh-CN"/>
              </w:rPr>
              <w:t>.</w:t>
            </w:r>
            <w:r>
              <w:rPr>
                <w:rFonts w:hint="eastAsia"/>
                <w:color w:val="auto"/>
                <w:highlight w:val="none"/>
                <w:lang w:eastAsia="zh-CN"/>
              </w:rPr>
              <w:t>罗纹布：浅灰色，涤35%、棉65%，200g/㎡，圆筒，32普梳 。</w:t>
            </w:r>
          </w:p>
          <w:p w14:paraId="5E53F485">
            <w:pPr>
              <w:pStyle w:val="5"/>
              <w:kinsoku/>
              <w:wordWrap w:val="0"/>
              <w:spacing w:before="112" w:line="500" w:lineRule="exact"/>
              <w:rPr>
                <w:color w:val="auto"/>
                <w:spacing w:val="2"/>
                <w:highlight w:val="none"/>
                <w:lang w:eastAsia="zh-CN"/>
              </w:rPr>
            </w:pPr>
            <w:r>
              <w:rPr>
                <w:color w:val="auto"/>
                <w:highlight w:val="none"/>
                <w:lang w:eastAsia="zh-CN"/>
              </w:rPr>
              <w:t>4</w:t>
            </w:r>
            <w:r>
              <w:rPr>
                <w:rFonts w:hint="eastAsia"/>
                <w:color w:val="auto"/>
                <w:highlight w:val="none"/>
                <w:lang w:eastAsia="zh-CN"/>
              </w:rPr>
              <w:t>.</w:t>
            </w:r>
            <w:r>
              <w:rPr>
                <w:rFonts w:hint="eastAsia"/>
                <w:color w:val="auto"/>
                <w:highlight w:val="none"/>
              </w:rPr>
              <w:t>号 标</w:t>
            </w:r>
            <w:r>
              <w:rPr>
                <w:rFonts w:hint="eastAsia"/>
                <w:color w:val="auto"/>
                <w:highlight w:val="none"/>
                <w:lang w:eastAsia="zh-CN"/>
              </w:rPr>
              <w:t>：</w:t>
            </w:r>
            <w:r>
              <w:rPr>
                <w:rFonts w:hint="eastAsia"/>
                <w:color w:val="auto"/>
                <w:highlight w:val="none"/>
              </w:rPr>
              <w:t>特、1、2、3、4</w:t>
            </w:r>
            <w:r>
              <w:rPr>
                <w:rFonts w:hint="eastAsia"/>
                <w:color w:val="auto"/>
                <w:highlight w:val="none"/>
              </w:rPr>
              <w:tab/>
            </w:r>
            <w:r>
              <w:rPr>
                <w:rFonts w:hint="eastAsia"/>
                <w:color w:val="auto"/>
                <w:highlight w:val="none"/>
                <w:lang w:eastAsia="zh-CN"/>
              </w:rPr>
              <w:t>；</w:t>
            </w:r>
          </w:p>
          <w:p w14:paraId="613E335D">
            <w:pPr>
              <w:pStyle w:val="5"/>
              <w:kinsoku/>
              <w:wordWrap w:val="0"/>
              <w:spacing w:before="112" w:line="500" w:lineRule="exact"/>
              <w:ind w:left="119" w:right="109" w:hanging="4"/>
              <w:rPr>
                <w:color w:val="auto"/>
                <w:highlight w:val="none"/>
                <w:lang w:eastAsia="zh-CN"/>
              </w:rPr>
            </w:pPr>
            <w:r>
              <w:rPr>
                <w:rFonts w:hint="eastAsia"/>
                <w:color w:val="auto"/>
                <w:spacing w:val="2"/>
                <w:highlight w:val="none"/>
                <w:lang w:eastAsia="zh-CN"/>
              </w:rPr>
              <w:t>▲</w:t>
            </w:r>
            <w:r>
              <w:rPr>
                <w:color w:val="auto"/>
                <w:spacing w:val="2"/>
                <w:highlight w:val="none"/>
                <w:lang w:eastAsia="zh-CN"/>
              </w:rPr>
              <w:t>5</w:t>
            </w:r>
            <w:r>
              <w:rPr>
                <w:rFonts w:hint="eastAsia"/>
                <w:color w:val="auto"/>
                <w:spacing w:val="2"/>
                <w:highlight w:val="none"/>
                <w:lang w:eastAsia="zh-CN"/>
              </w:rPr>
              <w:t>.</w:t>
            </w:r>
            <w:r>
              <w:rPr>
                <w:rFonts w:hint="eastAsia"/>
                <w:color w:val="auto"/>
                <w:highlight w:val="none"/>
                <w:lang w:eastAsia="zh-CN"/>
              </w:rPr>
              <w:t>环保安全：</w:t>
            </w:r>
          </w:p>
          <w:p w14:paraId="5535A44B">
            <w:pPr>
              <w:pStyle w:val="5"/>
              <w:kinsoku/>
              <w:wordWrap w:val="0"/>
              <w:spacing w:before="112" w:line="500" w:lineRule="exact"/>
              <w:ind w:left="119" w:right="109" w:hanging="4"/>
              <w:rPr>
                <w:color w:val="auto"/>
                <w:highlight w:val="none"/>
                <w:lang w:eastAsia="zh-CN"/>
              </w:rPr>
            </w:pPr>
            <w:r>
              <w:rPr>
                <w:rFonts w:hint="eastAsia"/>
                <w:color w:val="auto"/>
                <w:highlight w:val="none"/>
                <w:lang w:val="en-US" w:eastAsia="zh-CN"/>
              </w:rPr>
              <w:t>-</w:t>
            </w:r>
            <w:r>
              <w:rPr>
                <w:rFonts w:hint="eastAsia"/>
                <w:color w:val="auto"/>
                <w:highlight w:val="none"/>
                <w:lang w:eastAsia="zh-CN"/>
              </w:rPr>
              <w:t>pH值4.0~8.5；</w:t>
            </w:r>
          </w:p>
          <w:p w14:paraId="5C4B0351">
            <w:pPr>
              <w:pStyle w:val="5"/>
              <w:kinsoku/>
              <w:wordWrap w:val="0"/>
              <w:spacing w:before="112" w:line="500" w:lineRule="exact"/>
              <w:ind w:left="119" w:right="109" w:hanging="4"/>
              <w:rPr>
                <w:color w:val="auto"/>
                <w:highlight w:val="none"/>
                <w:lang w:eastAsia="zh-CN"/>
              </w:rPr>
            </w:pPr>
            <w:r>
              <w:rPr>
                <w:rFonts w:hint="eastAsia"/>
                <w:color w:val="auto"/>
                <w:highlight w:val="none"/>
                <w:lang w:val="en-US" w:eastAsia="zh-CN"/>
              </w:rPr>
              <w:t>-</w:t>
            </w:r>
            <w:r>
              <w:rPr>
                <w:rFonts w:hint="eastAsia"/>
                <w:color w:val="auto"/>
                <w:highlight w:val="none"/>
                <w:lang w:eastAsia="zh-CN"/>
              </w:rPr>
              <w:t>甲醛≤75mg/kg；</w:t>
            </w:r>
          </w:p>
          <w:p w14:paraId="2FE6E1C7">
            <w:pPr>
              <w:pStyle w:val="5"/>
              <w:numPr>
                <w:ilvl w:val="255"/>
                <w:numId w:val="0"/>
              </w:numPr>
              <w:kinsoku/>
              <w:wordWrap w:val="0"/>
              <w:spacing w:before="112" w:line="500" w:lineRule="exact"/>
              <w:ind w:left="119" w:right="109" w:hanging="4"/>
              <w:rPr>
                <w:color w:val="auto"/>
                <w:highlight w:val="none"/>
                <w:lang w:eastAsia="zh-CN"/>
              </w:rPr>
            </w:pPr>
            <w:r>
              <w:rPr>
                <w:rFonts w:hint="eastAsia"/>
                <w:color w:val="auto"/>
                <w:highlight w:val="none"/>
                <w:lang w:eastAsia="zh-CN"/>
              </w:rPr>
              <w:t>-不得检出可分解致癌芳香胺染料；</w:t>
            </w:r>
          </w:p>
          <w:p w14:paraId="5856C908">
            <w:pPr>
              <w:pStyle w:val="5"/>
              <w:kinsoku/>
              <w:wordWrap w:val="0"/>
              <w:spacing w:before="112" w:line="500" w:lineRule="exact"/>
              <w:ind w:left="119" w:right="109" w:hanging="4"/>
              <w:rPr>
                <w:color w:val="auto"/>
                <w:highlight w:val="none"/>
                <w:lang w:eastAsia="zh-CN"/>
              </w:rPr>
            </w:pPr>
            <w:r>
              <w:rPr>
                <w:rFonts w:hint="eastAsia"/>
                <w:color w:val="auto"/>
                <w:highlight w:val="none"/>
                <w:lang w:val="en-US" w:eastAsia="zh-CN"/>
              </w:rPr>
              <w:t>-</w:t>
            </w:r>
            <w:r>
              <w:rPr>
                <w:rFonts w:hint="eastAsia"/>
                <w:color w:val="auto"/>
                <w:highlight w:val="none"/>
                <w:lang w:eastAsia="zh-CN"/>
              </w:rPr>
              <w:t>无异味，不含荧光增白剂；</w:t>
            </w:r>
          </w:p>
          <w:p w14:paraId="143A9C94">
            <w:pPr>
              <w:pStyle w:val="5"/>
              <w:kinsoku/>
              <w:wordWrap w:val="0"/>
              <w:spacing w:before="112" w:line="500" w:lineRule="exact"/>
              <w:ind w:left="118"/>
              <w:rPr>
                <w:rFonts w:hint="default"/>
                <w:color w:val="auto"/>
                <w:highlight w:val="none"/>
                <w:lang w:val="en-US" w:eastAsia="zh-CN"/>
              </w:rPr>
            </w:pPr>
            <w:r>
              <w:rPr>
                <w:rFonts w:hint="eastAsia"/>
                <w:color w:val="auto"/>
                <w:highlight w:val="none"/>
                <w:lang w:eastAsia="zh-CN"/>
              </w:rPr>
              <w:t>▲</w:t>
            </w:r>
            <w:r>
              <w:rPr>
                <w:color w:val="auto"/>
                <w:highlight w:val="none"/>
                <w:lang w:eastAsia="zh-CN"/>
              </w:rPr>
              <w:t>6</w:t>
            </w:r>
            <w:r>
              <w:rPr>
                <w:rFonts w:hint="eastAsia"/>
                <w:color w:val="auto"/>
                <w:highlight w:val="none"/>
                <w:lang w:eastAsia="zh-CN"/>
              </w:rPr>
              <w:t>.</w:t>
            </w:r>
            <w:r>
              <w:rPr>
                <w:rFonts w:hint="eastAsia"/>
                <w:color w:val="auto"/>
                <w:highlight w:val="none"/>
                <w:lang w:val="en-US" w:eastAsia="zh-CN"/>
              </w:rPr>
              <w:t>性能指标：</w:t>
            </w:r>
          </w:p>
          <w:p w14:paraId="6CA98F7E">
            <w:pPr>
              <w:pStyle w:val="5"/>
              <w:kinsoku/>
              <w:wordWrap w:val="0"/>
              <w:spacing w:before="112" w:line="500" w:lineRule="exact"/>
              <w:ind w:left="118"/>
              <w:rPr>
                <w:color w:val="auto"/>
                <w:highlight w:val="none"/>
                <w:lang w:eastAsia="zh-CN"/>
              </w:rPr>
            </w:pPr>
            <w:r>
              <w:rPr>
                <w:rFonts w:hint="eastAsia"/>
                <w:color w:val="auto"/>
                <w:highlight w:val="none"/>
                <w:lang w:eastAsia="zh-CN"/>
              </w:rPr>
              <w:t>①色牢度：干摩擦≥4级，湿摩擦≥3级，</w:t>
            </w:r>
            <w:r>
              <w:rPr>
                <w:rFonts w:hint="eastAsia"/>
                <w:color w:val="auto"/>
                <w:highlight w:val="none"/>
                <w:lang w:val="en-US" w:eastAsia="zh-CN"/>
              </w:rPr>
              <w:t>耐水洗、</w:t>
            </w:r>
            <w:r>
              <w:rPr>
                <w:rFonts w:hint="eastAsia"/>
                <w:color w:val="auto"/>
                <w:highlight w:val="none"/>
                <w:lang w:eastAsia="zh-CN"/>
              </w:rPr>
              <w:t>耐</w:t>
            </w:r>
            <w:r>
              <w:rPr>
                <w:rFonts w:hint="eastAsia"/>
                <w:color w:val="auto"/>
                <w:highlight w:val="none"/>
                <w:lang w:val="en-US" w:eastAsia="zh-CN"/>
              </w:rPr>
              <w:t>皂</w:t>
            </w:r>
            <w:r>
              <w:rPr>
                <w:rFonts w:hint="eastAsia"/>
                <w:color w:val="auto"/>
                <w:highlight w:val="none"/>
                <w:lang w:eastAsia="zh-CN"/>
              </w:rPr>
              <w:t>洗、耐汗渍（变色、沾色）≥4级；</w:t>
            </w:r>
          </w:p>
          <w:p w14:paraId="062DF924">
            <w:pPr>
              <w:pStyle w:val="5"/>
              <w:kinsoku/>
              <w:wordWrap w:val="0"/>
              <w:spacing w:before="112" w:line="500" w:lineRule="exact"/>
              <w:ind w:left="118"/>
              <w:rPr>
                <w:color w:val="auto"/>
                <w:highlight w:val="none"/>
                <w:lang w:eastAsia="zh-CN"/>
              </w:rPr>
            </w:pPr>
            <w:r>
              <w:rPr>
                <w:rFonts w:hint="eastAsia"/>
                <w:color w:val="auto"/>
                <w:highlight w:val="none"/>
                <w:lang w:eastAsia="zh-CN"/>
              </w:rPr>
              <w:t>②抗起球≥4级；</w:t>
            </w:r>
            <w:r>
              <w:rPr>
                <w:rFonts w:hint="eastAsia"/>
                <w:color w:val="auto"/>
                <w:highlight w:val="none"/>
                <w:lang w:val="en-US" w:eastAsia="zh-CN"/>
              </w:rPr>
              <w:t>顶破强力、</w:t>
            </w:r>
            <w:r>
              <w:rPr>
                <w:rFonts w:hint="eastAsia"/>
                <w:color w:val="auto"/>
                <w:highlight w:val="none"/>
                <w:lang w:eastAsia="zh-CN"/>
              </w:rPr>
              <w:t>水洗尺寸变化率：检测</w:t>
            </w:r>
            <w:r>
              <w:rPr>
                <w:rFonts w:hint="eastAsia"/>
                <w:color w:val="auto"/>
                <w:highlight w:val="none"/>
                <w:lang w:val="en-US" w:eastAsia="zh-CN"/>
              </w:rPr>
              <w:t>结果合格</w:t>
            </w:r>
            <w:r>
              <w:rPr>
                <w:rFonts w:hint="eastAsia"/>
                <w:color w:val="auto"/>
                <w:highlight w:val="none"/>
                <w:lang w:eastAsia="zh-CN"/>
              </w:rPr>
              <w:t>。</w:t>
            </w:r>
          </w:p>
          <w:p w14:paraId="0943C967">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 xml:space="preserve">二、安全款式结构 </w:t>
            </w:r>
          </w:p>
          <w:p w14:paraId="59D55306">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（一）秋衣（长袖圆领上衣）</w:t>
            </w:r>
          </w:p>
          <w:p w14:paraId="30C83EF4">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1.领型：一体式宽松大圆领，无硬领衬、无松紧抽绳，领口包边加固；</w:t>
            </w:r>
          </w:p>
          <w:p w14:paraId="64FBB554">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2.门襟：无拉链、纽扣、魔术贴、金属配件，整片无缝套头款式；</w:t>
            </w:r>
          </w:p>
          <w:p w14:paraId="45405842">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3.口袋：全身无任何内外贴袋、暗袋夹层，整体平整无储物空间；</w:t>
            </w:r>
          </w:p>
          <w:p w14:paraId="189974A9">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4.袖口：窄幅固定弹力收口，松紧完全封死，无法抽出长线绳；</w:t>
            </w:r>
          </w:p>
          <w:p w14:paraId="0BC5FFF5">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5.识别标识：双肩缝制2cm制式识别条，与外穿囚服识别条同色同面料，不可拆卸；</w:t>
            </w:r>
          </w:p>
          <w:p w14:paraId="5D8B02BE">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6.水洗标：左胸内侧缝制同面料薄布标签，印制尺码、编号，无硬质塑料吊牌；</w:t>
            </w:r>
          </w:p>
          <w:p w14:paraId="6203BFCB">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7.整件无多余长布条，所有裁片锁边处理，杜绝撕扯制绳隐患；</w:t>
            </w:r>
          </w:p>
          <w:p w14:paraId="219447FB">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 xml:space="preserve"> （二）秋裤（宽松直筒长裤）</w:t>
            </w:r>
          </w:p>
          <w:p w14:paraId="7E977908">
            <w:pPr>
              <w:pStyle w:val="5"/>
              <w:kinsoku/>
              <w:wordWrap w:val="0"/>
              <w:spacing w:before="112" w:line="500" w:lineRule="exact"/>
              <w:ind w:right="109"/>
              <w:rPr>
                <w:rFonts w:hint="eastAsia"/>
                <w:color w:val="auto"/>
                <w:highlight w:val="none"/>
                <w:lang w:eastAsia="zh-CN"/>
              </w:rPr>
            </w:pPr>
            <w:r>
              <w:rPr>
                <w:rFonts w:hint="eastAsia"/>
                <w:color w:val="auto"/>
                <w:highlight w:val="none"/>
                <w:lang w:eastAsia="zh-CN"/>
              </w:rPr>
              <w:t xml:space="preserve"> 1.裤腰：整圈内置全包弹力橡筋，无皮带袢、无抽绳、无卡扣，橡筋两端完全封死固定，不可抽出；</w:t>
            </w:r>
          </w:p>
          <w:p w14:paraId="06B0BA9E">
            <w:pPr>
              <w:pStyle w:val="5"/>
              <w:kinsoku/>
              <w:wordWrap w:val="0"/>
              <w:spacing w:before="112" w:line="500" w:lineRule="exact"/>
              <w:ind w:right="109"/>
              <w:rPr>
                <w:rFonts w:hint="eastAsia"/>
                <w:color w:val="auto"/>
                <w:highlight w:val="none"/>
                <w:lang w:eastAsia="zh-CN"/>
              </w:rPr>
            </w:pPr>
            <w:r>
              <w:rPr>
                <w:rFonts w:hint="eastAsia"/>
                <w:color w:val="auto"/>
                <w:highlight w:val="none"/>
                <w:lang w:eastAsia="zh-CN"/>
              </w:rPr>
              <w:t>2.裤袋：无侧袋、后袋、暗袋，裤身整片平整；</w:t>
            </w:r>
          </w:p>
          <w:p w14:paraId="2AA01D6F">
            <w:pPr>
              <w:pStyle w:val="5"/>
              <w:kinsoku/>
              <w:wordWrap w:val="0"/>
              <w:spacing w:before="112" w:line="500" w:lineRule="exact"/>
              <w:ind w:right="109"/>
              <w:rPr>
                <w:rFonts w:hint="eastAsia"/>
                <w:color w:val="auto"/>
                <w:highlight w:val="none"/>
                <w:lang w:eastAsia="zh-CN"/>
              </w:rPr>
            </w:pPr>
            <w:r>
              <w:rPr>
                <w:rFonts w:hint="eastAsia"/>
                <w:color w:val="auto"/>
                <w:highlight w:val="none"/>
                <w:lang w:eastAsia="zh-CN"/>
              </w:rPr>
              <w:t>3.裤脚：窄弹力收口，无束带、无装饰件；</w:t>
            </w:r>
          </w:p>
          <w:p w14:paraId="6B5E0431">
            <w:pPr>
              <w:pStyle w:val="5"/>
              <w:kinsoku/>
              <w:wordWrap w:val="0"/>
              <w:spacing w:before="112" w:line="500" w:lineRule="exact"/>
              <w:ind w:right="109"/>
              <w:rPr>
                <w:rFonts w:ascii="仿宋" w:hAnsi="仿宋" w:eastAsia="仿宋" w:cs="仿宋"/>
                <w:color w:val="auto"/>
                <w:sz w:val="24"/>
                <w:szCs w:val="24"/>
                <w:highlight w:val="none"/>
                <w:lang w:eastAsia="zh-CN"/>
              </w:rPr>
            </w:pPr>
            <w:r>
              <w:rPr>
                <w:rFonts w:hint="eastAsia"/>
                <w:color w:val="auto"/>
                <w:highlight w:val="none"/>
                <w:lang w:eastAsia="zh-CN"/>
              </w:rPr>
              <w:t>4.裤身两侧竖向缝制2cm制式识别条，与上衣统一规格。</w:t>
            </w:r>
          </w:p>
        </w:tc>
      </w:tr>
      <w:tr w14:paraId="57368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316" w:type="pct"/>
            <w:shd w:val="clear" w:color="auto" w:fill="auto"/>
            <w:vAlign w:val="center"/>
          </w:tcPr>
          <w:p w14:paraId="0CFC4B63">
            <w:pPr>
              <w:kinsoku/>
              <w:wordWrap w:val="0"/>
              <w:spacing w:line="500" w:lineRule="exact"/>
              <w:jc w:val="center"/>
              <w:textAlignment w:val="center"/>
              <w:rPr>
                <w:rFonts w:ascii="仿宋" w:hAnsi="仿宋" w:eastAsia="仿宋" w:cs="仿宋"/>
                <w:color w:val="auto"/>
                <w:sz w:val="24"/>
                <w:szCs w:val="24"/>
              </w:rPr>
            </w:pPr>
            <w:r>
              <w:rPr>
                <w:rFonts w:hint="eastAsia" w:ascii="仿宋" w:hAnsi="仿宋" w:eastAsia="仿宋" w:cs="仿宋"/>
                <w:color w:val="auto"/>
                <w:sz w:val="24"/>
                <w:szCs w:val="24"/>
                <w:lang w:val="en-US" w:eastAsia="zh-CN" w:bidi="ar"/>
              </w:rPr>
              <w:t>6</w:t>
            </w:r>
          </w:p>
        </w:tc>
        <w:tc>
          <w:tcPr>
            <w:tcW w:w="623" w:type="pct"/>
            <w:shd w:val="clear" w:color="auto" w:fill="auto"/>
            <w:vAlign w:val="center"/>
          </w:tcPr>
          <w:p w14:paraId="6FABA544">
            <w:pPr>
              <w:pStyle w:val="5"/>
              <w:kinsoku/>
              <w:wordWrap w:val="0"/>
              <w:spacing w:line="500" w:lineRule="exact"/>
              <w:jc w:val="center"/>
              <w:textAlignment w:val="center"/>
              <w:rPr>
                <w:rFonts w:ascii="仿宋" w:hAnsi="仿宋" w:eastAsia="仿宋" w:cs="仿宋"/>
                <w:color w:val="auto"/>
                <w:sz w:val="24"/>
                <w:szCs w:val="24"/>
                <w:highlight w:val="none"/>
              </w:rPr>
            </w:pPr>
            <w:r>
              <w:rPr>
                <w:rFonts w:hint="eastAsia"/>
                <w:color w:val="auto"/>
                <w:highlight w:val="none"/>
                <w:lang w:eastAsia="zh-CN" w:bidi="ar"/>
              </w:rPr>
              <w:t>绒秋衣裤</w:t>
            </w:r>
          </w:p>
        </w:tc>
        <w:tc>
          <w:tcPr>
            <w:tcW w:w="4059" w:type="pct"/>
            <w:shd w:val="clear" w:color="auto" w:fill="auto"/>
            <w:vAlign w:val="center"/>
          </w:tcPr>
          <w:p w14:paraId="15B5B986">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一、基本参数要求</w:t>
            </w:r>
          </w:p>
          <w:p w14:paraId="398C1B9C">
            <w:pPr>
              <w:pStyle w:val="5"/>
              <w:kinsoku/>
              <w:wordWrap w:val="0"/>
              <w:spacing w:before="112" w:line="500" w:lineRule="exact"/>
              <w:ind w:left="119" w:right="109" w:hanging="4"/>
              <w:rPr>
                <w:color w:val="auto"/>
                <w:highlight w:val="none"/>
                <w:lang w:eastAsia="zh-CN"/>
              </w:rPr>
            </w:pPr>
            <w:r>
              <w:rPr>
                <w:rFonts w:hint="eastAsia" w:ascii="微软雅黑" w:hAnsi="微软雅黑" w:eastAsia="微软雅黑" w:cs="微软雅黑"/>
                <w:color w:val="auto"/>
                <w:highlight w:val="none"/>
                <w:lang w:eastAsia="zh-CN"/>
              </w:rPr>
              <w:t>▲</w:t>
            </w:r>
            <w:r>
              <w:rPr>
                <w:rFonts w:hint="eastAsia"/>
                <w:color w:val="auto"/>
                <w:highlight w:val="none"/>
                <w:lang w:eastAsia="zh-CN"/>
              </w:rPr>
              <w:t>1.面料：深灰色不倒绒，棉35%、涤65%，350g/㎡；</w:t>
            </w:r>
          </w:p>
          <w:p w14:paraId="40FEA1AA">
            <w:pPr>
              <w:pStyle w:val="5"/>
              <w:kinsoku/>
              <w:wordWrap w:val="0"/>
              <w:spacing w:before="112" w:line="500" w:lineRule="exact"/>
              <w:rPr>
                <w:color w:val="auto"/>
                <w:highlight w:val="none"/>
                <w:lang w:eastAsia="zh-CN"/>
              </w:rPr>
            </w:pPr>
            <w:r>
              <w:rPr>
                <w:rFonts w:hint="eastAsia"/>
                <w:color w:val="auto"/>
                <w:highlight w:val="none"/>
                <w:lang w:eastAsia="zh-CN"/>
              </w:rPr>
              <w:t>2.内里：涤纶97%、氨纶3% ，内层短绒致密不掉毛，保温率≥30%，冬季内搭保暖不透肉；</w:t>
            </w:r>
          </w:p>
          <w:p w14:paraId="2B8DE9B0">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3.纱织工艺：单面抓绒不倒绒，布面平整无浮毛，反复洗涤不起球、不脱绒；</w:t>
            </w:r>
          </w:p>
          <w:p w14:paraId="3E7B3D95">
            <w:pPr>
              <w:pStyle w:val="5"/>
              <w:kinsoku/>
              <w:wordWrap w:val="0"/>
              <w:spacing w:before="112" w:line="500" w:lineRule="exact"/>
              <w:rPr>
                <w:color w:val="auto"/>
                <w:highlight w:val="none"/>
                <w:lang w:eastAsia="zh-CN"/>
              </w:rPr>
            </w:pPr>
            <w:r>
              <w:rPr>
                <w:rFonts w:hint="eastAsia"/>
                <w:color w:val="auto"/>
                <w:highlight w:val="none"/>
                <w:lang w:eastAsia="zh-CN"/>
              </w:rPr>
              <w:t>4.</w:t>
            </w:r>
            <w:r>
              <w:rPr>
                <w:rFonts w:hint="eastAsia"/>
                <w:color w:val="auto"/>
                <w:highlight w:val="none"/>
              </w:rPr>
              <w:t>号 标</w:t>
            </w:r>
            <w:r>
              <w:rPr>
                <w:rFonts w:hint="eastAsia"/>
                <w:color w:val="auto"/>
                <w:highlight w:val="none"/>
                <w:lang w:eastAsia="zh-CN"/>
              </w:rPr>
              <w:t>：</w:t>
            </w:r>
            <w:r>
              <w:rPr>
                <w:rFonts w:hint="eastAsia"/>
                <w:color w:val="auto"/>
                <w:highlight w:val="none"/>
              </w:rPr>
              <w:t>特、1、2、3、4</w:t>
            </w:r>
            <w:r>
              <w:rPr>
                <w:rFonts w:hint="eastAsia"/>
                <w:color w:val="auto"/>
                <w:highlight w:val="none"/>
              </w:rPr>
              <w:tab/>
            </w:r>
            <w:r>
              <w:rPr>
                <w:rFonts w:hint="eastAsia"/>
                <w:color w:val="auto"/>
                <w:highlight w:val="none"/>
                <w:lang w:eastAsia="zh-CN"/>
              </w:rPr>
              <w:t>；</w:t>
            </w:r>
          </w:p>
          <w:p w14:paraId="5F710074">
            <w:pPr>
              <w:pStyle w:val="5"/>
              <w:numPr>
                <w:ilvl w:val="-1"/>
                <w:numId w:val="0"/>
              </w:numPr>
              <w:kinsoku/>
              <w:wordWrap w:val="0"/>
              <w:spacing w:before="112" w:line="500" w:lineRule="exact"/>
              <w:ind w:left="115" w:right="109" w:firstLine="0"/>
              <w:rPr>
                <w:color w:val="auto"/>
                <w:highlight w:val="none"/>
                <w:lang w:eastAsia="zh-CN"/>
              </w:rPr>
            </w:pPr>
            <w:r>
              <w:rPr>
                <w:rFonts w:hint="eastAsia"/>
                <w:color w:val="auto"/>
                <w:highlight w:val="none"/>
                <w:lang w:val="en-US" w:eastAsia="zh-CN"/>
              </w:rPr>
              <w:t>▲5.</w:t>
            </w:r>
            <w:r>
              <w:rPr>
                <w:rFonts w:hint="eastAsia"/>
                <w:color w:val="auto"/>
                <w:highlight w:val="none"/>
                <w:lang w:eastAsia="zh-CN"/>
              </w:rPr>
              <w:t>环保安全：</w:t>
            </w:r>
          </w:p>
          <w:p w14:paraId="4F1BE7AA">
            <w:pPr>
              <w:pStyle w:val="5"/>
              <w:numPr>
                <w:ilvl w:val="255"/>
                <w:numId w:val="0"/>
              </w:numPr>
              <w:kinsoku/>
              <w:wordWrap w:val="0"/>
              <w:spacing w:before="112" w:line="500" w:lineRule="exact"/>
              <w:ind w:left="115" w:right="109"/>
              <w:rPr>
                <w:color w:val="auto"/>
                <w:highlight w:val="none"/>
                <w:lang w:eastAsia="zh-CN"/>
              </w:rPr>
            </w:pPr>
            <w:r>
              <w:rPr>
                <w:rFonts w:hint="eastAsia"/>
                <w:color w:val="auto"/>
                <w:highlight w:val="none"/>
                <w:lang w:val="en-US" w:eastAsia="zh-CN"/>
              </w:rPr>
              <w:t>-</w:t>
            </w:r>
            <w:r>
              <w:rPr>
                <w:rFonts w:hint="eastAsia"/>
                <w:color w:val="auto"/>
                <w:highlight w:val="none"/>
                <w:lang w:eastAsia="zh-CN"/>
              </w:rPr>
              <w:t>pH值4.0~8.5；</w:t>
            </w:r>
          </w:p>
          <w:p w14:paraId="4151B170">
            <w:pPr>
              <w:pStyle w:val="5"/>
              <w:numPr>
                <w:ilvl w:val="255"/>
                <w:numId w:val="0"/>
              </w:numPr>
              <w:kinsoku/>
              <w:wordWrap w:val="0"/>
              <w:spacing w:before="112" w:line="500" w:lineRule="exact"/>
              <w:ind w:left="115" w:right="109"/>
              <w:rPr>
                <w:color w:val="auto"/>
                <w:highlight w:val="none"/>
                <w:lang w:eastAsia="zh-CN"/>
              </w:rPr>
            </w:pPr>
            <w:r>
              <w:rPr>
                <w:rFonts w:hint="eastAsia"/>
                <w:color w:val="auto"/>
                <w:highlight w:val="none"/>
                <w:lang w:val="en-US" w:eastAsia="zh-CN"/>
              </w:rPr>
              <w:t>-</w:t>
            </w:r>
            <w:r>
              <w:rPr>
                <w:rFonts w:hint="eastAsia"/>
                <w:color w:val="auto"/>
                <w:highlight w:val="none"/>
                <w:lang w:eastAsia="zh-CN"/>
              </w:rPr>
              <w:t>甲醛≤75mg/kg；</w:t>
            </w:r>
          </w:p>
          <w:p w14:paraId="178E2738">
            <w:pPr>
              <w:pStyle w:val="5"/>
              <w:numPr>
                <w:ilvl w:val="255"/>
                <w:numId w:val="0"/>
              </w:numPr>
              <w:kinsoku/>
              <w:wordWrap w:val="0"/>
              <w:spacing w:before="112" w:line="500" w:lineRule="exact"/>
              <w:ind w:left="119" w:right="109" w:hanging="4"/>
              <w:rPr>
                <w:color w:val="auto"/>
                <w:highlight w:val="none"/>
                <w:lang w:eastAsia="zh-CN"/>
              </w:rPr>
            </w:pPr>
            <w:r>
              <w:rPr>
                <w:rFonts w:hint="eastAsia"/>
                <w:color w:val="auto"/>
                <w:highlight w:val="none"/>
                <w:lang w:eastAsia="zh-CN"/>
              </w:rPr>
              <w:t>-不得检出可分解致癌芳香胺染料；</w:t>
            </w:r>
          </w:p>
          <w:p w14:paraId="09007068">
            <w:pPr>
              <w:pStyle w:val="5"/>
              <w:kinsoku/>
              <w:wordWrap w:val="0"/>
              <w:spacing w:before="112" w:line="500" w:lineRule="exact"/>
              <w:ind w:left="119" w:right="109" w:hanging="4"/>
              <w:rPr>
                <w:color w:val="auto"/>
                <w:highlight w:val="none"/>
                <w:lang w:eastAsia="zh-CN"/>
              </w:rPr>
            </w:pPr>
            <w:r>
              <w:rPr>
                <w:rFonts w:hint="eastAsia"/>
                <w:color w:val="auto"/>
                <w:highlight w:val="none"/>
                <w:lang w:val="en-US" w:eastAsia="zh-CN"/>
              </w:rPr>
              <w:t>-</w:t>
            </w:r>
            <w:r>
              <w:rPr>
                <w:rFonts w:hint="eastAsia"/>
                <w:color w:val="auto"/>
                <w:highlight w:val="none"/>
                <w:lang w:eastAsia="zh-CN"/>
              </w:rPr>
              <w:t>无异味，不含荧光增白剂；</w:t>
            </w:r>
          </w:p>
          <w:p w14:paraId="6731FCC1">
            <w:pPr>
              <w:pStyle w:val="5"/>
              <w:kinsoku/>
              <w:wordWrap w:val="0"/>
              <w:spacing w:before="112" w:line="500" w:lineRule="exact"/>
              <w:ind w:left="118"/>
              <w:rPr>
                <w:rFonts w:hint="default"/>
                <w:color w:val="auto"/>
                <w:highlight w:val="none"/>
                <w:lang w:val="en-US" w:eastAsia="zh-CN"/>
              </w:rPr>
            </w:pPr>
            <w:r>
              <w:rPr>
                <w:rFonts w:hint="eastAsia"/>
                <w:color w:val="auto"/>
                <w:highlight w:val="none"/>
                <w:lang w:eastAsia="zh-CN"/>
              </w:rPr>
              <w:t>▲6.</w:t>
            </w:r>
            <w:r>
              <w:rPr>
                <w:rFonts w:hint="eastAsia"/>
                <w:color w:val="auto"/>
                <w:highlight w:val="none"/>
                <w:lang w:val="en-US" w:eastAsia="zh-CN"/>
              </w:rPr>
              <w:t>性能指标：</w:t>
            </w:r>
          </w:p>
          <w:p w14:paraId="2F53944F">
            <w:pPr>
              <w:pStyle w:val="5"/>
              <w:kinsoku/>
              <w:wordWrap w:val="0"/>
              <w:spacing w:before="112" w:line="500" w:lineRule="exact"/>
              <w:ind w:left="118"/>
              <w:rPr>
                <w:color w:val="auto"/>
                <w:highlight w:val="none"/>
                <w:lang w:eastAsia="zh-CN"/>
              </w:rPr>
            </w:pPr>
            <w:r>
              <w:rPr>
                <w:rFonts w:hint="eastAsia"/>
                <w:color w:val="auto"/>
                <w:highlight w:val="none"/>
                <w:lang w:eastAsia="zh-CN"/>
              </w:rPr>
              <w:t>①色牢度：干摩擦≥4级，湿摩擦≥3级，</w:t>
            </w:r>
            <w:r>
              <w:rPr>
                <w:rFonts w:hint="eastAsia"/>
                <w:color w:val="auto"/>
                <w:highlight w:val="none"/>
                <w:lang w:val="en-US" w:eastAsia="zh-CN"/>
              </w:rPr>
              <w:t>耐水洗、</w:t>
            </w:r>
            <w:r>
              <w:rPr>
                <w:rFonts w:hint="eastAsia"/>
                <w:color w:val="auto"/>
                <w:highlight w:val="none"/>
                <w:lang w:eastAsia="zh-CN"/>
              </w:rPr>
              <w:t>耐</w:t>
            </w:r>
            <w:r>
              <w:rPr>
                <w:rFonts w:hint="eastAsia"/>
                <w:color w:val="auto"/>
                <w:highlight w:val="none"/>
                <w:lang w:val="en-US" w:eastAsia="zh-CN"/>
              </w:rPr>
              <w:t>皂</w:t>
            </w:r>
            <w:r>
              <w:rPr>
                <w:rFonts w:hint="eastAsia"/>
                <w:color w:val="auto"/>
                <w:highlight w:val="none"/>
                <w:lang w:eastAsia="zh-CN"/>
              </w:rPr>
              <w:t>洗、耐汗渍（变色、沾色）≥4级；</w:t>
            </w:r>
          </w:p>
          <w:p w14:paraId="5423BB89">
            <w:pPr>
              <w:pStyle w:val="5"/>
              <w:kinsoku/>
              <w:wordWrap w:val="0"/>
              <w:spacing w:before="112" w:line="500" w:lineRule="exact"/>
              <w:ind w:left="118"/>
              <w:rPr>
                <w:color w:val="auto"/>
                <w:highlight w:val="none"/>
                <w:lang w:eastAsia="zh-CN"/>
              </w:rPr>
            </w:pPr>
            <w:r>
              <w:rPr>
                <w:rFonts w:hint="eastAsia"/>
                <w:color w:val="auto"/>
                <w:highlight w:val="none"/>
                <w:lang w:eastAsia="zh-CN"/>
              </w:rPr>
              <w:t>②抗起球≥4级；</w:t>
            </w:r>
            <w:r>
              <w:rPr>
                <w:rFonts w:hint="eastAsia"/>
                <w:color w:val="auto"/>
                <w:highlight w:val="none"/>
                <w:lang w:val="en-US" w:eastAsia="zh-CN"/>
              </w:rPr>
              <w:t xml:space="preserve"> 顶破强力、</w:t>
            </w:r>
            <w:r>
              <w:rPr>
                <w:rFonts w:hint="eastAsia"/>
                <w:color w:val="auto"/>
                <w:highlight w:val="none"/>
                <w:lang w:eastAsia="zh-CN"/>
              </w:rPr>
              <w:t>水洗尺寸变化率：检测</w:t>
            </w:r>
            <w:r>
              <w:rPr>
                <w:rFonts w:hint="eastAsia"/>
                <w:color w:val="auto"/>
                <w:highlight w:val="none"/>
                <w:lang w:val="en-US" w:eastAsia="zh-CN"/>
              </w:rPr>
              <w:t>结果合格</w:t>
            </w:r>
            <w:r>
              <w:rPr>
                <w:rFonts w:hint="eastAsia"/>
                <w:color w:val="auto"/>
                <w:highlight w:val="none"/>
                <w:lang w:eastAsia="zh-CN"/>
              </w:rPr>
              <w:t>。</w:t>
            </w:r>
          </w:p>
          <w:p w14:paraId="59C978B9">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二、监管安全款式结构（防藏匿、防自伤设计）</w:t>
            </w:r>
          </w:p>
          <w:p w14:paraId="6AA4D93A">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（一）绒衣（长袖圆领套头上衣）</w:t>
            </w:r>
          </w:p>
          <w:p w14:paraId="3A704BF1">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1.领型：一体式宽松大圆领，无硬质领衬、无领部抽绳，领口双层包边加固；</w:t>
            </w:r>
          </w:p>
          <w:p w14:paraId="6FC9B634">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2.开合方式：整片无缝套头款式，无拉链、金属扣、魔术贴、任何硬质配件；</w:t>
            </w:r>
          </w:p>
          <w:p w14:paraId="0C2C97DB">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3.口袋：全身无外贴袋、暗袋、夹层，整体平整，杜绝藏匿违禁品；</w:t>
            </w:r>
          </w:p>
          <w:p w14:paraId="45587F4C">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4.袖口：窄幅固定弹力收口，橡筋两端完全封死，无法抽出长线绳；</w:t>
            </w:r>
          </w:p>
          <w:p w14:paraId="6FE422A7">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5.制式识别条：双肩一体缝制2cm宽识别条纹，面料、颜色与全套囚服统一，不可撕扯拆卸；</w:t>
            </w:r>
          </w:p>
          <w:p w14:paraId="7F6F8200">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6.水洗标识：左胸内侧缝制同面料薄布水洗标，印制尺码编号，无塑料、纸质硬质吊牌；</w:t>
            </w:r>
          </w:p>
          <w:p w14:paraId="24681854">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7.全部裁片锁边处理，无外露长布条、长线头，消除撕扯制绳安全隐患；</w:t>
            </w:r>
          </w:p>
          <w:p w14:paraId="5AC694B8">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（二）绒裤（宽松直筒长裤）</w:t>
            </w:r>
          </w:p>
          <w:p w14:paraId="3560F776">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1.裤腰：整圈全包内置弹力橡筋，无皮带袢、无外露抽绳、无卡扣，橡筋两端完全封死固定，无法抽出；</w:t>
            </w:r>
          </w:p>
          <w:p w14:paraId="1F872F7A">
            <w:pPr>
              <w:pStyle w:val="5"/>
              <w:kinsoku/>
              <w:wordWrap w:val="0"/>
              <w:spacing w:before="112" w:line="500" w:lineRule="exact"/>
              <w:ind w:left="119" w:right="109" w:hanging="4"/>
              <w:rPr>
                <w:rFonts w:hint="eastAsia"/>
                <w:color w:val="auto"/>
                <w:highlight w:val="none"/>
                <w:lang w:eastAsia="zh-CN"/>
              </w:rPr>
            </w:pPr>
            <w:r>
              <w:rPr>
                <w:rFonts w:hint="eastAsia"/>
                <w:color w:val="auto"/>
                <w:highlight w:val="none"/>
                <w:lang w:eastAsia="zh-CN"/>
              </w:rPr>
              <w:t>2.裤袋：无侧袋、后袋、暗袋、插袋，裤身整片平整无储物空间</w:t>
            </w:r>
          </w:p>
          <w:p w14:paraId="220520BD">
            <w:pPr>
              <w:pStyle w:val="5"/>
              <w:kinsoku/>
              <w:wordWrap w:val="0"/>
              <w:spacing w:before="112" w:line="500" w:lineRule="exact"/>
              <w:ind w:left="119" w:right="109" w:hanging="4"/>
              <w:rPr>
                <w:rFonts w:hint="eastAsia"/>
                <w:color w:val="auto"/>
                <w:highlight w:val="none"/>
                <w:lang w:eastAsia="zh-CN"/>
              </w:rPr>
            </w:pPr>
            <w:r>
              <w:rPr>
                <w:rFonts w:hint="eastAsia"/>
                <w:color w:val="auto"/>
                <w:highlight w:val="none"/>
                <w:lang w:eastAsia="zh-CN"/>
              </w:rPr>
              <w:t>3.裤脚：窄幅固定弹力收口，无束带、装饰件；</w:t>
            </w:r>
          </w:p>
          <w:p w14:paraId="35F94443">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4.识别标识：裤身两侧竖向缝制2cm制式识别条，与上衣面料规格统一。</w:t>
            </w:r>
          </w:p>
        </w:tc>
      </w:tr>
      <w:tr w14:paraId="78D36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4" w:hRule="atLeast"/>
        </w:trPr>
        <w:tc>
          <w:tcPr>
            <w:tcW w:w="316" w:type="pct"/>
            <w:shd w:val="clear" w:color="auto" w:fill="auto"/>
            <w:vAlign w:val="center"/>
          </w:tcPr>
          <w:p w14:paraId="669A2833">
            <w:pPr>
              <w:kinsoku/>
              <w:wordWrap w:val="0"/>
              <w:spacing w:line="500" w:lineRule="exact"/>
              <w:jc w:val="center"/>
              <w:textAlignment w:val="center"/>
              <w:rPr>
                <w:rFonts w:ascii="仿宋" w:hAnsi="仿宋" w:eastAsia="仿宋" w:cs="仿宋"/>
                <w:color w:val="auto"/>
                <w:sz w:val="24"/>
                <w:szCs w:val="24"/>
              </w:rPr>
            </w:pPr>
            <w:r>
              <w:rPr>
                <w:rFonts w:hint="eastAsia" w:ascii="仿宋" w:hAnsi="仿宋" w:eastAsia="仿宋" w:cs="仿宋"/>
                <w:color w:val="auto"/>
                <w:sz w:val="24"/>
                <w:szCs w:val="24"/>
                <w:lang w:val="en-US" w:eastAsia="zh-CN" w:bidi="ar"/>
              </w:rPr>
              <w:t>7</w:t>
            </w:r>
          </w:p>
        </w:tc>
        <w:tc>
          <w:tcPr>
            <w:tcW w:w="623" w:type="pct"/>
            <w:shd w:val="clear" w:color="auto" w:fill="auto"/>
            <w:vAlign w:val="center"/>
          </w:tcPr>
          <w:p w14:paraId="75A02E20">
            <w:pPr>
              <w:kinsoku/>
              <w:wordWrap w:val="0"/>
              <w:spacing w:line="500" w:lineRule="exact"/>
              <w:jc w:val="center"/>
              <w:textAlignment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棉被</w:t>
            </w:r>
          </w:p>
        </w:tc>
        <w:tc>
          <w:tcPr>
            <w:tcW w:w="4059" w:type="pct"/>
            <w:shd w:val="clear" w:color="auto" w:fill="auto"/>
            <w:vAlign w:val="center"/>
          </w:tcPr>
          <w:p w14:paraId="49797E76">
            <w:pPr>
              <w:pStyle w:val="5"/>
              <w:kinsoku/>
              <w:wordWrap w:val="0"/>
              <w:spacing w:before="112" w:line="500" w:lineRule="exact"/>
              <w:ind w:left="123" w:right="44" w:hanging="7"/>
              <w:rPr>
                <w:color w:val="auto"/>
                <w:highlight w:val="none"/>
                <w:lang w:eastAsia="zh-CN"/>
              </w:rPr>
            </w:pPr>
            <w:r>
              <w:rPr>
                <w:rFonts w:hint="eastAsia"/>
                <w:color w:val="auto"/>
                <w:highlight w:val="none"/>
                <w:lang w:eastAsia="zh-CN"/>
              </w:rPr>
              <w:t>一、棉胎</w:t>
            </w:r>
          </w:p>
          <w:p w14:paraId="4F0852BD">
            <w:pPr>
              <w:pStyle w:val="5"/>
              <w:kinsoku/>
              <w:wordWrap w:val="0"/>
              <w:spacing w:before="112" w:line="500" w:lineRule="exact"/>
              <w:rPr>
                <w:color w:val="auto"/>
                <w:highlight w:val="none"/>
                <w:lang w:eastAsia="zh-CN"/>
              </w:rPr>
            </w:pPr>
            <w:r>
              <w:rPr>
                <w:rFonts w:hint="eastAsia"/>
                <w:color w:val="auto"/>
                <w:highlight w:val="none"/>
                <w:lang w:eastAsia="zh-CN"/>
              </w:rPr>
              <w:t>1.规格尺寸：200cm×150cm（</w:t>
            </w:r>
            <w:r>
              <w:rPr>
                <w:rFonts w:hint="eastAsia"/>
                <w:color w:val="auto"/>
                <w:highlight w:val="none"/>
                <w:lang w:val="en-US" w:eastAsia="zh-CN"/>
              </w:rPr>
              <w:t>允差+0~</w:t>
            </w:r>
            <w:r>
              <w:rPr>
                <w:rFonts w:hint="eastAsia"/>
                <w:color w:val="auto"/>
                <w:highlight w:val="none"/>
                <w:lang w:eastAsia="zh-CN"/>
              </w:rPr>
              <w:t>2cm）；净重2.5kg（</w:t>
            </w:r>
            <w:r>
              <w:rPr>
                <w:rFonts w:hint="eastAsia"/>
                <w:color w:val="auto"/>
                <w:highlight w:val="none"/>
                <w:lang w:val="en-US" w:eastAsia="zh-CN"/>
              </w:rPr>
              <w:t>允差+0~</w:t>
            </w:r>
            <w:r>
              <w:rPr>
                <w:rFonts w:hint="eastAsia"/>
                <w:color w:val="auto"/>
                <w:highlight w:val="none"/>
                <w:lang w:eastAsia="zh-CN"/>
              </w:rPr>
              <w:t>0.25kg）；</w:t>
            </w:r>
          </w:p>
          <w:p w14:paraId="16251722">
            <w:pPr>
              <w:pStyle w:val="5"/>
              <w:kinsoku/>
              <w:wordWrap w:val="0"/>
              <w:spacing w:before="112" w:line="500" w:lineRule="exact"/>
              <w:rPr>
                <w:color w:val="auto"/>
                <w:highlight w:val="none"/>
                <w:lang w:eastAsia="zh-CN"/>
              </w:rPr>
            </w:pPr>
            <w:r>
              <w:rPr>
                <w:rFonts w:hint="eastAsia" w:ascii="微软雅黑" w:hAnsi="微软雅黑" w:eastAsia="微软雅黑" w:cs="微软雅黑"/>
                <w:color w:val="auto"/>
                <w:highlight w:val="none"/>
                <w:lang w:eastAsia="zh-CN"/>
              </w:rPr>
              <w:t>▲</w:t>
            </w:r>
            <w:r>
              <w:rPr>
                <w:rFonts w:hint="eastAsia"/>
                <w:color w:val="auto"/>
                <w:highlight w:val="none"/>
                <w:lang w:eastAsia="zh-CN"/>
              </w:rPr>
              <w:t>2.填充原料：100%全新31级细绒棉，禁止再生棉、工业废料、碎布头掺混；纤维长度≥28mm，短绒含量≤25%，含杂率≤0.6%，；</w:t>
            </w:r>
          </w:p>
          <w:p w14:paraId="31549098">
            <w:pPr>
              <w:pStyle w:val="5"/>
              <w:kinsoku/>
              <w:wordWrap w:val="0"/>
              <w:spacing w:before="112" w:line="500" w:lineRule="exact"/>
              <w:ind w:left="123" w:right="44" w:hanging="7"/>
              <w:rPr>
                <w:color w:val="auto"/>
                <w:highlight w:val="none"/>
                <w:lang w:eastAsia="zh-CN"/>
              </w:rPr>
            </w:pPr>
            <w:r>
              <w:rPr>
                <w:rFonts w:hint="eastAsia"/>
                <w:color w:val="auto"/>
                <w:highlight w:val="none"/>
                <w:lang w:eastAsia="zh-CN"/>
              </w:rPr>
              <w:t>3.卫生指标：无异味、无霉变、无虫卵、无粉尘，无致病菌等，不含金属碎屑、硬质杂物等，严禁使用黑心棉、医用废弃物等；</w:t>
            </w:r>
          </w:p>
          <w:p w14:paraId="1C2429FA">
            <w:pPr>
              <w:pStyle w:val="5"/>
              <w:kinsoku/>
              <w:wordWrap w:val="0"/>
              <w:spacing w:before="112" w:line="500" w:lineRule="exact"/>
              <w:ind w:left="123" w:right="44" w:hanging="7"/>
              <w:rPr>
                <w:color w:val="auto"/>
                <w:highlight w:val="none"/>
                <w:lang w:eastAsia="zh-CN"/>
              </w:rPr>
            </w:pPr>
            <w:r>
              <w:rPr>
                <w:rFonts w:hint="eastAsia"/>
                <w:color w:val="auto"/>
                <w:highlight w:val="none"/>
                <w:lang w:eastAsia="zh-CN"/>
              </w:rPr>
              <w:t>4.包裹工艺：全棉32支网纱整体包裹，网格细密，防止棉絮抽出；</w:t>
            </w:r>
            <w:r>
              <w:rPr>
                <w:rFonts w:hint="eastAsia"/>
                <w:color w:val="auto"/>
                <w:highlight w:val="none"/>
                <w:lang w:val="en-US" w:eastAsia="zh-CN"/>
              </w:rPr>
              <w:t>棉胎、网纱、包布整体</w:t>
            </w:r>
            <w:r>
              <w:rPr>
                <w:rFonts w:hint="eastAsia"/>
                <w:color w:val="auto"/>
                <w:highlight w:val="none"/>
                <w:lang w:eastAsia="zh-CN"/>
              </w:rPr>
              <w:t>五道绗缝，整体平整，长期使用不跑棉、不分层、不起疙瘩；</w:t>
            </w:r>
          </w:p>
          <w:p w14:paraId="0D71A591">
            <w:pPr>
              <w:pStyle w:val="5"/>
              <w:kinsoku/>
              <w:wordWrap w:val="0"/>
              <w:spacing w:before="112" w:line="500" w:lineRule="exact"/>
              <w:ind w:right="44"/>
              <w:rPr>
                <w:color w:val="auto"/>
                <w:highlight w:val="none"/>
                <w:lang w:eastAsia="zh-CN"/>
              </w:rPr>
            </w:pPr>
            <w:r>
              <w:rPr>
                <w:rFonts w:hint="eastAsia"/>
                <w:color w:val="auto"/>
                <w:highlight w:val="none"/>
                <w:lang w:eastAsia="zh-CN"/>
              </w:rPr>
              <w:t xml:space="preserve"> 二、</w:t>
            </w:r>
            <w:r>
              <w:rPr>
                <w:rFonts w:hint="eastAsia"/>
                <w:color w:val="auto"/>
                <w:highlight w:val="none"/>
                <w:lang w:val="en-US" w:eastAsia="zh-CN"/>
              </w:rPr>
              <w:t>包布</w:t>
            </w:r>
            <w:r>
              <w:rPr>
                <w:rFonts w:hint="eastAsia"/>
                <w:color w:val="auto"/>
                <w:highlight w:val="none"/>
                <w:lang w:eastAsia="zh-CN"/>
              </w:rPr>
              <w:t>面料</w:t>
            </w:r>
          </w:p>
          <w:p w14:paraId="7FCC5FF8">
            <w:pPr>
              <w:pStyle w:val="5"/>
              <w:kinsoku/>
              <w:wordWrap w:val="0"/>
              <w:spacing w:before="112" w:line="500" w:lineRule="exact"/>
              <w:ind w:left="123" w:right="44" w:hanging="7"/>
              <w:rPr>
                <w:color w:val="auto"/>
                <w:highlight w:val="none"/>
                <w:lang w:eastAsia="zh-CN"/>
              </w:rPr>
            </w:pPr>
            <w:r>
              <w:rPr>
                <w:rFonts w:hint="eastAsia" w:ascii="微软雅黑" w:hAnsi="微软雅黑" w:eastAsia="微软雅黑" w:cs="微软雅黑"/>
                <w:color w:val="auto"/>
                <w:highlight w:val="none"/>
                <w:lang w:val="en-US" w:eastAsia="zh-CN"/>
              </w:rPr>
              <w:t xml:space="preserve"> ▲</w:t>
            </w:r>
            <w:r>
              <w:rPr>
                <w:rFonts w:hint="eastAsia"/>
                <w:color w:val="auto"/>
                <w:highlight w:val="none"/>
                <w:lang w:eastAsia="zh-CN"/>
              </w:rPr>
              <w:t>1.材质：全棉，纱支32×32，密度 68×68根/英寸；</w:t>
            </w:r>
          </w:p>
          <w:p w14:paraId="6A847135">
            <w:pPr>
              <w:pStyle w:val="5"/>
              <w:kinsoku/>
              <w:wordWrap w:val="0"/>
              <w:spacing w:before="112" w:line="500" w:lineRule="exact"/>
              <w:ind w:left="123" w:right="44" w:hanging="7"/>
              <w:rPr>
                <w:color w:val="auto"/>
                <w:highlight w:val="none"/>
                <w:lang w:eastAsia="zh-CN"/>
              </w:rPr>
            </w:pPr>
            <w:r>
              <w:rPr>
                <w:rFonts w:hint="eastAsia"/>
                <w:color w:val="auto"/>
                <w:highlight w:val="none"/>
                <w:lang w:eastAsia="zh-CN"/>
              </w:rPr>
              <w:t>2.颜色：印花布，无色差、无跳花、无污染；</w:t>
            </w:r>
          </w:p>
          <w:p w14:paraId="46EA23C9">
            <w:pPr>
              <w:pStyle w:val="5"/>
              <w:kinsoku/>
              <w:wordWrap w:val="0"/>
              <w:spacing w:before="112" w:line="500" w:lineRule="exact"/>
              <w:ind w:left="123" w:right="44" w:hanging="7"/>
              <w:rPr>
                <w:color w:val="auto"/>
                <w:highlight w:val="none"/>
                <w:lang w:eastAsia="zh-CN"/>
              </w:rPr>
            </w:pPr>
            <w:r>
              <w:rPr>
                <w:rFonts w:hint="eastAsia" w:ascii="微软雅黑" w:hAnsi="微软雅黑" w:eastAsia="微软雅黑" w:cs="微软雅黑"/>
                <w:color w:val="auto"/>
                <w:highlight w:val="none"/>
                <w:lang w:eastAsia="zh-CN"/>
              </w:rPr>
              <w:t>▲</w:t>
            </w:r>
            <w:r>
              <w:rPr>
                <w:rFonts w:hint="eastAsia"/>
                <w:color w:val="auto"/>
                <w:highlight w:val="none"/>
                <w:lang w:eastAsia="zh-CN"/>
              </w:rPr>
              <w:t>3.环保安全：</w:t>
            </w:r>
          </w:p>
          <w:p w14:paraId="7D049A60">
            <w:pPr>
              <w:pStyle w:val="5"/>
              <w:kinsoku/>
              <w:wordWrap w:val="0"/>
              <w:spacing w:before="112" w:line="500" w:lineRule="exact"/>
              <w:ind w:left="123" w:right="44" w:hanging="7"/>
              <w:rPr>
                <w:color w:val="auto"/>
                <w:highlight w:val="none"/>
                <w:lang w:eastAsia="zh-CN"/>
              </w:rPr>
            </w:pPr>
            <w:r>
              <w:rPr>
                <w:rFonts w:hint="eastAsia"/>
                <w:color w:val="auto"/>
                <w:highlight w:val="none"/>
                <w:lang w:eastAsia="zh-CN"/>
              </w:rPr>
              <w:t>-pH值4.0~8.5；</w:t>
            </w:r>
          </w:p>
          <w:p w14:paraId="105EF0E0">
            <w:pPr>
              <w:pStyle w:val="5"/>
              <w:kinsoku/>
              <w:wordWrap w:val="0"/>
              <w:spacing w:before="112" w:line="500" w:lineRule="exact"/>
              <w:ind w:left="123" w:right="44" w:hanging="7"/>
              <w:rPr>
                <w:color w:val="auto"/>
                <w:highlight w:val="none"/>
                <w:lang w:eastAsia="zh-CN"/>
              </w:rPr>
            </w:pPr>
            <w:r>
              <w:rPr>
                <w:rFonts w:hint="eastAsia"/>
                <w:color w:val="auto"/>
                <w:highlight w:val="none"/>
                <w:lang w:eastAsia="zh-CN"/>
              </w:rPr>
              <w:t>-甲醛≤75mg/kg；</w:t>
            </w:r>
          </w:p>
          <w:p w14:paraId="410ADC92">
            <w:pPr>
              <w:pStyle w:val="5"/>
              <w:kinsoku/>
              <w:wordWrap w:val="0"/>
              <w:spacing w:before="112" w:line="500" w:lineRule="exact"/>
              <w:rPr>
                <w:color w:val="auto"/>
                <w:highlight w:val="none"/>
                <w:lang w:eastAsia="zh-CN"/>
              </w:rPr>
            </w:pPr>
            <w:r>
              <w:rPr>
                <w:rFonts w:hint="eastAsia"/>
                <w:color w:val="auto"/>
                <w:highlight w:val="none"/>
                <w:lang w:eastAsia="zh-CN"/>
              </w:rPr>
              <w:t>-不得检出可分解致癌芳香胺染料；</w:t>
            </w:r>
          </w:p>
          <w:p w14:paraId="09870805">
            <w:pPr>
              <w:pStyle w:val="5"/>
              <w:kinsoku/>
              <w:wordWrap w:val="0"/>
              <w:spacing w:before="112" w:line="500" w:lineRule="exact"/>
              <w:ind w:left="123" w:right="44" w:hanging="7"/>
              <w:rPr>
                <w:color w:val="auto"/>
                <w:highlight w:val="none"/>
                <w:lang w:eastAsia="zh-CN"/>
              </w:rPr>
            </w:pPr>
            <w:r>
              <w:rPr>
                <w:rFonts w:hint="eastAsia"/>
                <w:color w:val="auto"/>
                <w:highlight w:val="none"/>
                <w:lang w:val="en-US" w:eastAsia="zh-CN"/>
              </w:rPr>
              <w:t>-</w:t>
            </w:r>
            <w:r>
              <w:rPr>
                <w:rFonts w:hint="eastAsia"/>
                <w:color w:val="auto"/>
                <w:highlight w:val="none"/>
                <w:lang w:eastAsia="zh-CN"/>
              </w:rPr>
              <w:t>无异味，不含荧光增白剂；</w:t>
            </w:r>
          </w:p>
          <w:p w14:paraId="5428F438">
            <w:pPr>
              <w:pStyle w:val="5"/>
              <w:kinsoku/>
              <w:wordWrap w:val="0"/>
              <w:spacing w:before="112" w:line="500" w:lineRule="exact"/>
              <w:ind w:left="123" w:right="44" w:hanging="7"/>
              <w:rPr>
                <w:rFonts w:hint="default"/>
                <w:color w:val="auto"/>
                <w:highlight w:val="none"/>
                <w:lang w:val="en-US" w:eastAsia="zh-CN"/>
              </w:rPr>
            </w:pPr>
            <w:r>
              <w:rPr>
                <w:rFonts w:hint="eastAsia" w:ascii="微软雅黑" w:hAnsi="微软雅黑" w:eastAsia="微软雅黑" w:cs="微软雅黑"/>
                <w:color w:val="auto"/>
                <w:highlight w:val="none"/>
                <w:lang w:eastAsia="zh-CN"/>
              </w:rPr>
              <w:t>▲</w:t>
            </w:r>
            <w:r>
              <w:rPr>
                <w:rFonts w:hint="eastAsia" w:ascii="微软雅黑" w:hAnsi="微软雅黑" w:eastAsia="微软雅黑" w:cs="微软雅黑"/>
                <w:color w:val="auto"/>
                <w:highlight w:val="none"/>
                <w:lang w:val="en-US" w:eastAsia="zh-CN"/>
              </w:rPr>
              <w:t xml:space="preserve"> </w:t>
            </w:r>
            <w:r>
              <w:rPr>
                <w:rFonts w:hint="eastAsia"/>
                <w:color w:val="auto"/>
                <w:highlight w:val="none"/>
                <w:lang w:eastAsia="zh-CN"/>
              </w:rPr>
              <w:t>4.</w:t>
            </w:r>
            <w:r>
              <w:rPr>
                <w:rFonts w:hint="eastAsia"/>
                <w:color w:val="auto"/>
                <w:highlight w:val="none"/>
                <w:lang w:val="en-US" w:eastAsia="zh-CN"/>
              </w:rPr>
              <w:t>性能指标</w:t>
            </w:r>
          </w:p>
          <w:p w14:paraId="3176D8EA">
            <w:pPr>
              <w:pStyle w:val="5"/>
              <w:kinsoku/>
              <w:wordWrap w:val="0"/>
              <w:spacing w:before="112" w:line="500" w:lineRule="exact"/>
              <w:ind w:left="340" w:leftChars="162" w:right="44" w:firstLine="230" w:firstLineChars="96"/>
              <w:rPr>
                <w:color w:val="auto"/>
                <w:highlight w:val="none"/>
                <w:lang w:eastAsia="zh-CN"/>
              </w:rPr>
            </w:pPr>
            <w:r>
              <w:rPr>
                <w:rFonts w:hint="eastAsia"/>
                <w:color w:val="auto"/>
                <w:highlight w:val="none"/>
                <w:lang w:eastAsia="zh-CN"/>
              </w:rPr>
              <w:t>①色牢度：干摩擦≥</w:t>
            </w:r>
            <w:r>
              <w:rPr>
                <w:rFonts w:hint="eastAsia"/>
                <w:color w:val="auto"/>
                <w:highlight w:val="none"/>
                <w:lang w:val="en-US" w:eastAsia="zh-CN"/>
              </w:rPr>
              <w:t>3</w:t>
            </w:r>
            <w:r>
              <w:rPr>
                <w:rFonts w:hint="eastAsia"/>
                <w:color w:val="auto"/>
                <w:highlight w:val="none"/>
                <w:lang w:eastAsia="zh-CN"/>
              </w:rPr>
              <w:t>级，湿摩擦≥3级，</w:t>
            </w:r>
            <w:r>
              <w:rPr>
                <w:rFonts w:hint="eastAsia"/>
                <w:color w:val="auto"/>
                <w:highlight w:val="none"/>
                <w:lang w:val="en-US" w:eastAsia="zh-CN"/>
              </w:rPr>
              <w:t>耐水洗、</w:t>
            </w:r>
            <w:r>
              <w:rPr>
                <w:rFonts w:hint="eastAsia"/>
                <w:color w:val="auto"/>
                <w:highlight w:val="none"/>
                <w:lang w:eastAsia="zh-CN"/>
              </w:rPr>
              <w:t>耐</w:t>
            </w:r>
            <w:r>
              <w:rPr>
                <w:rFonts w:hint="eastAsia"/>
                <w:color w:val="auto"/>
                <w:highlight w:val="none"/>
                <w:lang w:val="en-US" w:eastAsia="zh-CN"/>
              </w:rPr>
              <w:t>皂</w:t>
            </w:r>
            <w:r>
              <w:rPr>
                <w:rFonts w:hint="eastAsia"/>
                <w:color w:val="auto"/>
                <w:highlight w:val="none"/>
                <w:lang w:eastAsia="zh-CN"/>
              </w:rPr>
              <w:t>洗、耐汗渍（变色、沾色）≥</w:t>
            </w:r>
            <w:r>
              <w:rPr>
                <w:rFonts w:hint="eastAsia"/>
                <w:color w:val="auto"/>
                <w:highlight w:val="none"/>
                <w:lang w:val="en-US" w:eastAsia="zh-CN"/>
              </w:rPr>
              <w:t>3</w:t>
            </w:r>
            <w:r>
              <w:rPr>
                <w:rFonts w:hint="eastAsia"/>
                <w:color w:val="auto"/>
                <w:highlight w:val="none"/>
                <w:lang w:eastAsia="zh-CN"/>
              </w:rPr>
              <w:t>级；</w:t>
            </w:r>
          </w:p>
          <w:p w14:paraId="3F044AA7">
            <w:pPr>
              <w:pStyle w:val="5"/>
              <w:kinsoku/>
              <w:wordWrap w:val="0"/>
              <w:spacing w:before="112" w:line="500" w:lineRule="exact"/>
              <w:ind w:left="123" w:right="44" w:hanging="7"/>
              <w:rPr>
                <w:rFonts w:hint="default"/>
                <w:color w:val="auto"/>
                <w:highlight w:val="none"/>
                <w:lang w:val="en-US" w:eastAsia="zh-CN"/>
              </w:rPr>
            </w:pPr>
            <w:r>
              <w:rPr>
                <w:rFonts w:hint="eastAsia"/>
                <w:color w:val="auto"/>
                <w:highlight w:val="none"/>
                <w:lang w:val="en-US" w:eastAsia="zh-CN"/>
              </w:rPr>
              <w:t xml:space="preserve"> </w:t>
            </w:r>
            <w:r>
              <w:rPr>
                <w:rFonts w:hint="eastAsia"/>
                <w:color w:val="auto"/>
                <w:highlight w:val="none"/>
                <w:lang w:eastAsia="zh-CN"/>
              </w:rPr>
              <w:t>②抗起球≥</w:t>
            </w:r>
            <w:r>
              <w:rPr>
                <w:rFonts w:hint="eastAsia"/>
                <w:color w:val="auto"/>
                <w:highlight w:val="none"/>
                <w:lang w:val="en-US" w:eastAsia="zh-CN"/>
              </w:rPr>
              <w:t>3</w:t>
            </w:r>
            <w:r>
              <w:rPr>
                <w:rFonts w:hint="eastAsia"/>
                <w:color w:val="auto"/>
                <w:highlight w:val="none"/>
                <w:lang w:eastAsia="zh-CN"/>
              </w:rPr>
              <w:t>级</w:t>
            </w:r>
            <w:r>
              <w:rPr>
                <w:rFonts w:hint="eastAsia"/>
                <w:color w:val="auto"/>
                <w:highlight w:val="none"/>
                <w:lang w:val="en-US" w:eastAsia="zh-CN"/>
              </w:rPr>
              <w:t>.</w:t>
            </w:r>
          </w:p>
          <w:p w14:paraId="39D45D47">
            <w:pPr>
              <w:pStyle w:val="5"/>
              <w:kinsoku/>
              <w:wordWrap w:val="0"/>
              <w:spacing w:before="112" w:line="500" w:lineRule="exact"/>
              <w:ind w:left="123" w:right="44" w:hanging="7"/>
              <w:rPr>
                <w:color w:val="auto"/>
                <w:highlight w:val="none"/>
                <w:lang w:eastAsia="zh-CN"/>
              </w:rPr>
            </w:pPr>
            <w:r>
              <w:rPr>
                <w:rFonts w:hint="eastAsia"/>
                <w:color w:val="auto"/>
                <w:highlight w:val="none"/>
                <w:lang w:eastAsia="zh-CN"/>
              </w:rPr>
              <w:t>三、 安全结构设计</w:t>
            </w:r>
          </w:p>
          <w:p w14:paraId="73898DB4">
            <w:pPr>
              <w:pStyle w:val="5"/>
              <w:kinsoku/>
              <w:wordWrap w:val="0"/>
              <w:spacing w:before="112" w:line="500" w:lineRule="exact"/>
              <w:ind w:left="123" w:right="44" w:hanging="7"/>
              <w:rPr>
                <w:rFonts w:hint="eastAsia"/>
                <w:color w:val="auto"/>
                <w:highlight w:val="none"/>
                <w:lang w:eastAsia="zh-CN"/>
              </w:rPr>
            </w:pPr>
            <w:r>
              <w:rPr>
                <w:rFonts w:hint="eastAsia"/>
                <w:color w:val="auto"/>
                <w:highlight w:val="none"/>
                <w:lang w:eastAsia="zh-CN"/>
              </w:rPr>
              <w:t>1.长边侧边开口，无金属拉链、金属纽扣、硬塑料卡扣，无尖锐硬质棱角；禁止形成长绳、长飘带等危险结构设计；</w:t>
            </w:r>
          </w:p>
          <w:p w14:paraId="1E9BD4D6">
            <w:pPr>
              <w:pStyle w:val="5"/>
              <w:kinsoku/>
              <w:wordWrap w:val="0"/>
              <w:spacing w:before="112" w:line="500" w:lineRule="exact"/>
              <w:ind w:left="123" w:right="44" w:hanging="7"/>
              <w:rPr>
                <w:color w:val="auto"/>
                <w:highlight w:val="none"/>
                <w:lang w:eastAsia="zh-CN"/>
              </w:rPr>
            </w:pPr>
            <w:r>
              <w:rPr>
                <w:rFonts w:hint="eastAsia"/>
                <w:color w:val="auto"/>
                <w:highlight w:val="none"/>
                <w:lang w:eastAsia="zh-CN"/>
              </w:rPr>
              <w:t>2.整体无任何外贴口袋、暗袋、夹层，杜绝藏匿违禁品。</w:t>
            </w:r>
          </w:p>
        </w:tc>
      </w:tr>
      <w:tr w14:paraId="4A78E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1" w:hRule="atLeast"/>
        </w:trPr>
        <w:tc>
          <w:tcPr>
            <w:tcW w:w="316" w:type="pct"/>
            <w:shd w:val="clear" w:color="auto" w:fill="auto"/>
            <w:vAlign w:val="center"/>
          </w:tcPr>
          <w:p w14:paraId="7ACC1A73">
            <w:pPr>
              <w:kinsoku/>
              <w:wordWrap w:val="0"/>
              <w:spacing w:line="500" w:lineRule="exact"/>
              <w:jc w:val="center"/>
              <w:textAlignment w:val="center"/>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8</w:t>
            </w:r>
          </w:p>
        </w:tc>
        <w:tc>
          <w:tcPr>
            <w:tcW w:w="623" w:type="pct"/>
            <w:shd w:val="clear" w:color="auto" w:fill="auto"/>
            <w:vAlign w:val="center"/>
          </w:tcPr>
          <w:p w14:paraId="16D00173">
            <w:pPr>
              <w:kinsoku/>
              <w:wordWrap w:val="0"/>
              <w:spacing w:line="500" w:lineRule="exact"/>
              <w:jc w:val="center"/>
              <w:textAlignment w:val="center"/>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eastAsia="zh-CN" w:bidi="ar"/>
              </w:rPr>
              <w:t>棉褥</w:t>
            </w:r>
          </w:p>
        </w:tc>
        <w:tc>
          <w:tcPr>
            <w:tcW w:w="4059" w:type="pct"/>
            <w:shd w:val="clear" w:color="auto" w:fill="auto"/>
            <w:vAlign w:val="center"/>
          </w:tcPr>
          <w:p w14:paraId="1B01980A">
            <w:pPr>
              <w:pStyle w:val="5"/>
              <w:numPr>
                <w:ilvl w:val="0"/>
                <w:numId w:val="2"/>
              </w:numPr>
              <w:kinsoku/>
              <w:wordWrap w:val="0"/>
              <w:spacing w:before="112" w:line="500" w:lineRule="exact"/>
              <w:ind w:left="123" w:right="44" w:hanging="7"/>
              <w:rPr>
                <w:rFonts w:hint="eastAsia"/>
                <w:color w:val="auto"/>
                <w:lang w:eastAsia="zh-CN"/>
              </w:rPr>
            </w:pPr>
            <w:r>
              <w:rPr>
                <w:rFonts w:hint="eastAsia"/>
                <w:color w:val="auto"/>
                <w:lang w:eastAsia="zh-CN"/>
              </w:rPr>
              <w:t>尺寸：</w:t>
            </w:r>
          </w:p>
          <w:p w14:paraId="0B309101">
            <w:pPr>
              <w:pStyle w:val="5"/>
              <w:numPr>
                <w:ilvl w:val="-1"/>
                <w:numId w:val="0"/>
              </w:numPr>
              <w:kinsoku/>
              <w:wordWrap w:val="0"/>
              <w:spacing w:before="112" w:line="500" w:lineRule="exact"/>
              <w:ind w:left="116" w:right="44" w:firstLine="0"/>
              <w:rPr>
                <w:color w:val="auto"/>
                <w:lang w:eastAsia="zh-CN"/>
              </w:rPr>
            </w:pPr>
            <w:r>
              <w:rPr>
                <w:rFonts w:hint="eastAsia"/>
                <w:color w:val="auto"/>
                <w:lang w:val="en-US" w:eastAsia="zh-CN"/>
              </w:rPr>
              <w:t>1、</w:t>
            </w:r>
            <w:r>
              <w:rPr>
                <w:rFonts w:hint="eastAsia"/>
                <w:color w:val="auto"/>
                <w:lang w:eastAsia="zh-CN"/>
              </w:rPr>
              <w:t>200cm×90cm（</w:t>
            </w:r>
            <w:r>
              <w:rPr>
                <w:rFonts w:hint="eastAsia"/>
                <w:color w:val="auto"/>
                <w:lang w:val="en-US" w:eastAsia="zh-CN"/>
              </w:rPr>
              <w:t>允差+0~</w:t>
            </w:r>
            <w:r>
              <w:rPr>
                <w:rFonts w:hint="eastAsia"/>
                <w:color w:val="auto"/>
                <w:lang w:eastAsia="zh-CN"/>
              </w:rPr>
              <w:t>2cm）；总净重2.0kg（</w:t>
            </w:r>
            <w:r>
              <w:rPr>
                <w:rFonts w:hint="eastAsia"/>
                <w:color w:val="auto"/>
                <w:lang w:val="en-US" w:eastAsia="zh-CN"/>
              </w:rPr>
              <w:t>允差+0~</w:t>
            </w:r>
            <w:r>
              <w:rPr>
                <w:rFonts w:hint="eastAsia"/>
                <w:color w:val="auto"/>
                <w:lang w:eastAsia="zh-CN"/>
              </w:rPr>
              <w:t>0.25kg）/条；</w:t>
            </w:r>
          </w:p>
          <w:p w14:paraId="45B7A41D">
            <w:pPr>
              <w:pStyle w:val="5"/>
              <w:kinsoku/>
              <w:wordWrap w:val="0"/>
              <w:spacing w:before="112" w:line="500" w:lineRule="exact"/>
              <w:ind w:left="123" w:right="44" w:hanging="7"/>
              <w:rPr>
                <w:color w:val="auto"/>
                <w:highlight w:val="none"/>
                <w:lang w:eastAsia="zh-CN"/>
              </w:rPr>
            </w:pPr>
            <w:r>
              <w:rPr>
                <w:rFonts w:hint="eastAsia"/>
                <w:color w:val="auto"/>
                <w:highlight w:val="none"/>
                <w:lang w:eastAsia="zh-CN"/>
              </w:rPr>
              <w:t>二、填充物</w:t>
            </w:r>
          </w:p>
          <w:p w14:paraId="1ECBBC8F">
            <w:pPr>
              <w:pStyle w:val="5"/>
              <w:kinsoku/>
              <w:wordWrap w:val="0"/>
              <w:spacing w:before="112" w:line="500" w:lineRule="exact"/>
              <w:ind w:left="123" w:right="44" w:hanging="7"/>
              <w:rPr>
                <w:color w:val="auto"/>
                <w:lang w:eastAsia="zh-CN"/>
              </w:rPr>
            </w:pPr>
            <w:r>
              <w:rPr>
                <w:rFonts w:hint="eastAsia"/>
                <w:color w:val="auto"/>
                <w:lang w:eastAsia="zh-CN"/>
              </w:rPr>
              <w:t>1. 100%全新31级细绒棉，严禁再生旧棉、工业废料、碎布、化纤废料掺杂；纤维长度≥28mm，含杂率≤0.6%，短纤维占比≤25%；</w:t>
            </w:r>
          </w:p>
          <w:p w14:paraId="17E4FE75">
            <w:pPr>
              <w:pStyle w:val="5"/>
              <w:kinsoku/>
              <w:wordWrap w:val="0"/>
              <w:spacing w:before="112" w:line="500" w:lineRule="exact"/>
              <w:ind w:left="123" w:right="44" w:hanging="7"/>
              <w:rPr>
                <w:color w:val="auto"/>
                <w:lang w:eastAsia="zh-CN"/>
              </w:rPr>
            </w:pPr>
            <w:r>
              <w:rPr>
                <w:rFonts w:hint="eastAsia"/>
                <w:color w:val="auto"/>
                <w:lang w:eastAsia="zh-CN"/>
              </w:rPr>
              <w:t>2.卫生：无霉味、粉尘、虫卵、污渍，无金属硬杂质，无致病菌；</w:t>
            </w:r>
          </w:p>
          <w:p w14:paraId="06AAE554">
            <w:pPr>
              <w:pStyle w:val="5"/>
              <w:kinsoku/>
              <w:wordWrap w:val="0"/>
              <w:spacing w:before="112" w:line="500" w:lineRule="exact"/>
              <w:ind w:left="123" w:right="44" w:hanging="7"/>
              <w:rPr>
                <w:color w:val="auto"/>
                <w:lang w:eastAsia="zh-CN"/>
              </w:rPr>
            </w:pPr>
            <w:r>
              <w:rPr>
                <w:rFonts w:hint="eastAsia"/>
                <w:color w:val="auto"/>
                <w:lang w:eastAsia="zh-CN"/>
              </w:rPr>
              <w:t>3. 全棉32支网纱整体包裹，网格细密，防止抽取棉絮；</w:t>
            </w:r>
            <w:r>
              <w:rPr>
                <w:rFonts w:hint="eastAsia"/>
                <w:color w:val="auto"/>
                <w:lang w:val="en-US" w:eastAsia="zh-CN"/>
              </w:rPr>
              <w:t>棉胎、网纱、包布整体</w:t>
            </w:r>
            <w:r>
              <w:rPr>
                <w:rFonts w:hint="eastAsia"/>
                <w:color w:val="auto"/>
                <w:lang w:eastAsia="zh-CN"/>
              </w:rPr>
              <w:t>三道绗缝固定，整张褥芯无薄区、缺棉，踩踏不跑棉、不分层、不起硬疙瘩；四角平整饱满。</w:t>
            </w:r>
          </w:p>
          <w:p w14:paraId="3BD17656">
            <w:pPr>
              <w:pStyle w:val="5"/>
              <w:kinsoku/>
              <w:wordWrap w:val="0"/>
              <w:spacing w:before="112" w:line="500" w:lineRule="exact"/>
              <w:ind w:left="123" w:right="44" w:hanging="7"/>
              <w:rPr>
                <w:color w:val="auto"/>
                <w:lang w:eastAsia="zh-CN"/>
              </w:rPr>
            </w:pPr>
            <w:r>
              <w:rPr>
                <w:rFonts w:hint="eastAsia"/>
                <w:color w:val="auto"/>
                <w:lang w:eastAsia="zh-CN"/>
              </w:rPr>
              <w:t>三、（</w:t>
            </w:r>
            <w:r>
              <w:rPr>
                <w:rFonts w:hint="eastAsia"/>
                <w:color w:val="auto"/>
                <w:lang w:val="en-US" w:eastAsia="zh-CN"/>
              </w:rPr>
              <w:t>包布）</w:t>
            </w:r>
            <w:r>
              <w:rPr>
                <w:rFonts w:hint="eastAsia"/>
                <w:color w:val="auto"/>
                <w:lang w:eastAsia="zh-CN"/>
              </w:rPr>
              <w:t>面料</w:t>
            </w:r>
          </w:p>
          <w:p w14:paraId="7CAAFD4D">
            <w:pPr>
              <w:pStyle w:val="5"/>
              <w:numPr>
                <w:ilvl w:val="-1"/>
                <w:numId w:val="0"/>
              </w:numPr>
              <w:kinsoku/>
              <w:wordWrap w:val="0"/>
              <w:spacing w:before="112" w:line="500" w:lineRule="exact"/>
              <w:ind w:left="116" w:right="44" w:firstLine="0"/>
              <w:rPr>
                <w:color w:val="auto"/>
                <w:lang w:eastAsia="zh-CN"/>
              </w:rPr>
            </w:pPr>
            <w:r>
              <w:rPr>
                <w:rFonts w:hint="eastAsia"/>
                <w:color w:val="auto"/>
                <w:lang w:val="en-US" w:eastAsia="zh-CN"/>
              </w:rPr>
              <w:t>1.</w:t>
            </w:r>
            <w:r>
              <w:rPr>
                <w:rFonts w:hint="eastAsia"/>
                <w:color w:val="auto"/>
                <w:lang w:eastAsia="zh-CN"/>
              </w:rPr>
              <w:t>材质：全棉印花布，无色差、无跳花，纱支32×32，密度68×68根/英寸；</w:t>
            </w:r>
          </w:p>
          <w:p w14:paraId="1F5F5ADF">
            <w:pPr>
              <w:pStyle w:val="5"/>
              <w:kinsoku/>
              <w:wordWrap w:val="0"/>
              <w:spacing w:before="112" w:line="500" w:lineRule="exact"/>
              <w:ind w:left="123" w:right="44" w:hanging="7"/>
              <w:rPr>
                <w:color w:val="auto"/>
                <w:lang w:eastAsia="zh-CN"/>
              </w:rPr>
            </w:pPr>
            <w:r>
              <w:rPr>
                <w:rFonts w:hint="eastAsia"/>
                <w:color w:val="auto"/>
                <w:lang w:eastAsia="zh-CN"/>
              </w:rPr>
              <w:t>2.环保安全：</w:t>
            </w:r>
          </w:p>
          <w:p w14:paraId="27B6D435">
            <w:pPr>
              <w:pStyle w:val="5"/>
              <w:numPr>
                <w:ilvl w:val="255"/>
                <w:numId w:val="0"/>
              </w:numPr>
              <w:kinsoku/>
              <w:wordWrap w:val="0"/>
              <w:spacing w:before="112" w:line="500" w:lineRule="exact"/>
              <w:ind w:left="116" w:right="44"/>
              <w:rPr>
                <w:color w:val="auto"/>
                <w:lang w:eastAsia="zh-CN"/>
              </w:rPr>
            </w:pPr>
            <w:r>
              <w:rPr>
                <w:rFonts w:hint="eastAsia"/>
                <w:color w:val="auto"/>
                <w:lang w:val="en-US" w:eastAsia="zh-CN"/>
              </w:rPr>
              <w:t>-</w:t>
            </w:r>
            <w:r>
              <w:rPr>
                <w:rFonts w:hint="eastAsia"/>
                <w:color w:val="auto"/>
                <w:lang w:eastAsia="zh-CN"/>
              </w:rPr>
              <w:t>pH值4.0~8.5；</w:t>
            </w:r>
          </w:p>
          <w:p w14:paraId="5E36835F">
            <w:pPr>
              <w:pStyle w:val="5"/>
              <w:numPr>
                <w:ilvl w:val="255"/>
                <w:numId w:val="0"/>
              </w:numPr>
              <w:kinsoku/>
              <w:wordWrap w:val="0"/>
              <w:spacing w:before="112" w:line="500" w:lineRule="exact"/>
              <w:ind w:left="116" w:right="44"/>
              <w:rPr>
                <w:color w:val="auto"/>
                <w:lang w:eastAsia="zh-CN"/>
              </w:rPr>
            </w:pPr>
            <w:r>
              <w:rPr>
                <w:rFonts w:hint="eastAsia"/>
                <w:color w:val="auto"/>
                <w:lang w:val="en-US" w:eastAsia="zh-CN"/>
              </w:rPr>
              <w:t>-</w:t>
            </w:r>
            <w:r>
              <w:rPr>
                <w:rFonts w:hint="eastAsia"/>
                <w:color w:val="auto"/>
                <w:lang w:eastAsia="zh-CN"/>
              </w:rPr>
              <w:t>甲醛≤75mg/kg；</w:t>
            </w:r>
          </w:p>
          <w:p w14:paraId="18F99312">
            <w:pPr>
              <w:pStyle w:val="5"/>
              <w:numPr>
                <w:ilvl w:val="255"/>
                <w:numId w:val="0"/>
              </w:numPr>
              <w:kinsoku/>
              <w:wordWrap w:val="0"/>
              <w:spacing w:before="112" w:line="500" w:lineRule="exact"/>
              <w:ind w:left="123" w:right="44" w:hanging="7"/>
              <w:rPr>
                <w:color w:val="auto"/>
                <w:lang w:eastAsia="zh-CN"/>
              </w:rPr>
            </w:pPr>
            <w:r>
              <w:rPr>
                <w:rFonts w:hint="eastAsia"/>
                <w:color w:val="auto"/>
                <w:lang w:eastAsia="zh-CN"/>
              </w:rPr>
              <w:t>-不得检出可分解致癌芳香胺染料；</w:t>
            </w:r>
          </w:p>
          <w:p w14:paraId="16B39659">
            <w:pPr>
              <w:pStyle w:val="5"/>
              <w:kinsoku/>
              <w:wordWrap w:val="0"/>
              <w:spacing w:before="112" w:line="500" w:lineRule="exact"/>
              <w:ind w:left="123" w:right="44" w:hanging="7"/>
              <w:rPr>
                <w:color w:val="auto"/>
                <w:lang w:eastAsia="zh-CN"/>
              </w:rPr>
            </w:pPr>
            <w:r>
              <w:rPr>
                <w:rFonts w:hint="eastAsia"/>
                <w:color w:val="auto"/>
                <w:lang w:val="en-US" w:eastAsia="zh-CN"/>
              </w:rPr>
              <w:t>-</w:t>
            </w:r>
            <w:r>
              <w:rPr>
                <w:rFonts w:hint="eastAsia"/>
                <w:color w:val="auto"/>
                <w:lang w:eastAsia="zh-CN"/>
              </w:rPr>
              <w:t>无异味，不含荧光增白剂；</w:t>
            </w:r>
          </w:p>
          <w:p w14:paraId="1AAE8BC2">
            <w:pPr>
              <w:pStyle w:val="5"/>
              <w:kinsoku/>
              <w:wordWrap w:val="0"/>
              <w:spacing w:before="112" w:line="500" w:lineRule="exact"/>
              <w:ind w:left="123" w:right="44" w:hanging="7"/>
              <w:rPr>
                <w:color w:val="auto"/>
                <w:lang w:eastAsia="zh-CN"/>
              </w:rPr>
            </w:pPr>
            <w:r>
              <w:rPr>
                <w:rFonts w:hint="eastAsia"/>
                <w:color w:val="auto"/>
                <w:lang w:eastAsia="zh-CN"/>
              </w:rPr>
              <w:t>3.色牢度：干摩擦≥4级，湿摩擦≥3级，</w:t>
            </w:r>
            <w:r>
              <w:rPr>
                <w:rFonts w:hint="eastAsia"/>
                <w:color w:val="auto"/>
                <w:lang w:val="en-US" w:eastAsia="zh-CN"/>
              </w:rPr>
              <w:t>耐水洗、</w:t>
            </w:r>
            <w:r>
              <w:rPr>
                <w:rFonts w:hint="eastAsia"/>
                <w:color w:val="auto"/>
                <w:lang w:eastAsia="zh-CN"/>
              </w:rPr>
              <w:t>耐</w:t>
            </w:r>
            <w:r>
              <w:rPr>
                <w:rFonts w:hint="eastAsia"/>
                <w:color w:val="auto"/>
                <w:lang w:val="en-US" w:eastAsia="zh-CN"/>
              </w:rPr>
              <w:t>皂</w:t>
            </w:r>
            <w:r>
              <w:rPr>
                <w:rFonts w:hint="eastAsia"/>
                <w:color w:val="auto"/>
                <w:lang w:eastAsia="zh-CN"/>
              </w:rPr>
              <w:t>洗、耐汗渍（变色、沾色）≥</w:t>
            </w:r>
            <w:r>
              <w:rPr>
                <w:rFonts w:hint="eastAsia"/>
                <w:color w:val="auto"/>
                <w:lang w:val="en-US" w:eastAsia="zh-CN"/>
              </w:rPr>
              <w:t>3</w:t>
            </w:r>
            <w:r>
              <w:rPr>
                <w:rFonts w:hint="eastAsia"/>
                <w:color w:val="auto"/>
                <w:lang w:eastAsia="zh-CN"/>
              </w:rPr>
              <w:t>级；</w:t>
            </w:r>
          </w:p>
          <w:p w14:paraId="4A132C19">
            <w:pPr>
              <w:pStyle w:val="5"/>
              <w:kinsoku/>
              <w:wordWrap w:val="0"/>
              <w:spacing w:before="112" w:line="500" w:lineRule="exact"/>
              <w:ind w:left="123" w:right="44" w:hanging="7"/>
              <w:rPr>
                <w:color w:val="auto"/>
                <w:lang w:eastAsia="zh-CN"/>
              </w:rPr>
            </w:pPr>
            <w:r>
              <w:rPr>
                <w:rFonts w:hint="eastAsia"/>
                <w:color w:val="auto"/>
                <w:lang w:eastAsia="zh-CN"/>
              </w:rPr>
              <w:t>四、安全结构设计</w:t>
            </w:r>
          </w:p>
          <w:p w14:paraId="6675DFF4">
            <w:pPr>
              <w:pStyle w:val="5"/>
              <w:kinsoku/>
              <w:wordWrap w:val="0"/>
              <w:spacing w:before="112" w:line="500" w:lineRule="exact"/>
              <w:ind w:left="123" w:right="44" w:hanging="7"/>
              <w:rPr>
                <w:color w:val="auto"/>
                <w:lang w:eastAsia="zh-CN"/>
              </w:rPr>
            </w:pPr>
            <w:r>
              <w:rPr>
                <w:rFonts w:hint="eastAsia"/>
                <w:color w:val="auto"/>
                <w:lang w:eastAsia="zh-CN"/>
              </w:rPr>
              <w:t>1.长边侧边开口，无金属拉链、金属纽扣、硬塑料卡扣，无尖锐硬质棱角；禁止形成长绳、长飘带等危险结构设计；</w:t>
            </w:r>
          </w:p>
          <w:p w14:paraId="6A6C0FB0">
            <w:pPr>
              <w:pStyle w:val="5"/>
              <w:kinsoku/>
              <w:wordWrap w:val="0"/>
              <w:spacing w:before="112" w:line="500" w:lineRule="exact"/>
              <w:ind w:right="44" w:rightChars="0"/>
              <w:rPr>
                <w:rFonts w:hint="eastAsia"/>
                <w:color w:val="auto"/>
                <w:lang w:eastAsia="zh-CN"/>
              </w:rPr>
            </w:pPr>
            <w:r>
              <w:rPr>
                <w:rFonts w:hint="eastAsia"/>
                <w:color w:val="auto"/>
                <w:lang w:eastAsia="zh-CN"/>
              </w:rPr>
              <w:t>2.整体无任何外贴口袋、暗袋、夹层，杜绝藏匿违禁品。</w:t>
            </w:r>
          </w:p>
        </w:tc>
      </w:tr>
      <w:tr w14:paraId="01A4E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3" w:hRule="atLeast"/>
        </w:trPr>
        <w:tc>
          <w:tcPr>
            <w:tcW w:w="316" w:type="pct"/>
            <w:shd w:val="clear" w:color="auto" w:fill="auto"/>
            <w:vAlign w:val="center"/>
          </w:tcPr>
          <w:p w14:paraId="65CEA065">
            <w:pPr>
              <w:kinsoku/>
              <w:wordWrap w:val="0"/>
              <w:spacing w:line="500" w:lineRule="exact"/>
              <w:jc w:val="center"/>
              <w:textAlignment w:val="center"/>
              <w:rPr>
                <w:rFonts w:hint="default" w:ascii="仿宋" w:hAnsi="仿宋" w:eastAsia="仿宋" w:cs="仿宋"/>
                <w:color w:val="auto"/>
                <w:sz w:val="24"/>
                <w:szCs w:val="24"/>
                <w:lang w:val="en-US" w:eastAsia="zh-CN" w:bidi="ar"/>
              </w:rPr>
            </w:pPr>
            <w:r>
              <w:rPr>
                <w:rFonts w:hint="eastAsia" w:ascii="仿宋" w:hAnsi="仿宋" w:eastAsia="仿宋" w:cs="仿宋"/>
                <w:color w:val="auto"/>
                <w:sz w:val="24"/>
                <w:szCs w:val="24"/>
                <w:lang w:val="en-US" w:eastAsia="zh-CN" w:bidi="ar"/>
              </w:rPr>
              <w:t>9</w:t>
            </w:r>
          </w:p>
        </w:tc>
        <w:tc>
          <w:tcPr>
            <w:tcW w:w="623" w:type="pct"/>
            <w:shd w:val="clear" w:color="auto" w:fill="auto"/>
            <w:vAlign w:val="center"/>
          </w:tcPr>
          <w:p w14:paraId="63EC3BC5">
            <w:pPr>
              <w:kinsoku/>
              <w:wordWrap w:val="0"/>
              <w:spacing w:line="500" w:lineRule="exact"/>
              <w:jc w:val="center"/>
              <w:textAlignment w:val="center"/>
              <w:rPr>
                <w:rFonts w:hint="eastAsia" w:ascii="仿宋" w:hAnsi="仿宋" w:eastAsia="仿宋" w:cs="仿宋"/>
                <w:color w:val="auto"/>
                <w:sz w:val="24"/>
                <w:szCs w:val="24"/>
                <w:lang w:eastAsia="zh-CN" w:bidi="ar"/>
              </w:rPr>
            </w:pPr>
            <w:r>
              <w:rPr>
                <w:rFonts w:hint="eastAsia" w:ascii="仿宋" w:hAnsi="仿宋" w:eastAsia="仿宋" w:cs="仿宋"/>
                <w:color w:val="auto"/>
                <w:sz w:val="24"/>
                <w:szCs w:val="24"/>
                <w:lang w:eastAsia="zh-CN" w:bidi="ar"/>
              </w:rPr>
              <w:t>单帽</w:t>
            </w:r>
          </w:p>
        </w:tc>
        <w:tc>
          <w:tcPr>
            <w:tcW w:w="4059" w:type="pct"/>
            <w:shd w:val="clear" w:color="auto" w:fill="auto"/>
            <w:vAlign w:val="top"/>
          </w:tcPr>
          <w:p w14:paraId="5BF382F2">
            <w:pPr>
              <w:pStyle w:val="5"/>
              <w:numPr>
                <w:ilvl w:val="255"/>
                <w:numId w:val="0"/>
              </w:numPr>
              <w:kinsoku/>
              <w:wordWrap w:val="0"/>
              <w:spacing w:before="112" w:line="500" w:lineRule="exact"/>
              <w:rPr>
                <w:color w:val="auto"/>
                <w:lang w:eastAsia="zh-CN"/>
              </w:rPr>
            </w:pPr>
            <w:r>
              <w:rPr>
                <w:rFonts w:hint="eastAsia"/>
                <w:color w:val="auto"/>
                <w:lang w:eastAsia="zh-CN"/>
              </w:rPr>
              <w:t>1.主面料：</w:t>
            </w:r>
            <w:r>
              <w:rPr>
                <w:rFonts w:hint="eastAsia"/>
                <w:color w:val="auto"/>
              </w:rPr>
              <w:t>灰蓝线府绸</w:t>
            </w:r>
            <w:r>
              <w:rPr>
                <w:rFonts w:hint="eastAsia"/>
                <w:color w:val="auto"/>
                <w:lang w:eastAsia="zh-CN"/>
              </w:rPr>
              <w:t>，涤65%、棉35%，纱支42/2×21 ，密度84×64根/英寸，克重180g/㎡ ；</w:t>
            </w:r>
          </w:p>
          <w:p w14:paraId="5374604D">
            <w:pPr>
              <w:pStyle w:val="5"/>
              <w:numPr>
                <w:ilvl w:val="255"/>
                <w:numId w:val="0"/>
              </w:numPr>
              <w:kinsoku/>
              <w:wordWrap w:val="0"/>
              <w:spacing w:before="112" w:line="500" w:lineRule="exact"/>
              <w:rPr>
                <w:i w:val="0"/>
                <w:iCs w:val="0"/>
                <w:color w:val="auto"/>
                <w:highlight w:val="none"/>
                <w:lang w:eastAsia="zh-CN"/>
              </w:rPr>
            </w:pPr>
            <w:r>
              <w:rPr>
                <w:rFonts w:hint="eastAsia"/>
                <w:color w:val="auto"/>
                <w:lang w:eastAsia="zh-CN"/>
              </w:rPr>
              <w:t>2.标志布：灰蓝线府绸，涤</w:t>
            </w:r>
            <w:r>
              <w:rPr>
                <w:rFonts w:hint="eastAsia"/>
                <w:i w:val="0"/>
                <w:iCs w:val="0"/>
                <w:color w:val="auto"/>
                <w:highlight w:val="none"/>
                <w:lang w:eastAsia="zh-CN"/>
              </w:rPr>
              <w:t>纶65%、棉35%，纱支42/2×21，密度84×64根/英寸,克重180g/㎡ ；</w:t>
            </w:r>
          </w:p>
          <w:p w14:paraId="6501A0F5">
            <w:pPr>
              <w:pStyle w:val="5"/>
              <w:numPr>
                <w:ilvl w:val="255"/>
                <w:numId w:val="0"/>
              </w:numPr>
              <w:kinsoku/>
              <w:wordWrap w:val="0"/>
              <w:spacing w:before="112" w:line="500" w:lineRule="exact"/>
              <w:rPr>
                <w:i w:val="0"/>
                <w:iCs w:val="0"/>
                <w:color w:val="auto"/>
                <w:highlight w:val="none"/>
                <w:lang w:eastAsia="zh-CN"/>
              </w:rPr>
            </w:pPr>
            <w:r>
              <w:rPr>
                <w:rFonts w:hint="eastAsia"/>
                <w:i w:val="0"/>
                <w:iCs w:val="0"/>
                <w:color w:val="auto"/>
                <w:highlight w:val="none"/>
              </w:rPr>
              <w:t>3.专用标志钮扣：24#专用标志树脂扣</w:t>
            </w:r>
            <w:r>
              <w:rPr>
                <w:rFonts w:hint="eastAsia"/>
                <w:i w:val="0"/>
                <w:iCs w:val="0"/>
                <w:color w:val="auto"/>
                <w:highlight w:val="none"/>
                <w:lang w:eastAsia="zh-CN"/>
              </w:rPr>
              <w:t>，灰蓝色</w:t>
            </w:r>
          </w:p>
          <w:p w14:paraId="38F3A3D8">
            <w:pPr>
              <w:pStyle w:val="5"/>
              <w:numPr>
                <w:ilvl w:val="255"/>
                <w:numId w:val="0"/>
              </w:numPr>
              <w:kinsoku/>
              <w:wordWrap w:val="0"/>
              <w:spacing w:before="112" w:line="500" w:lineRule="exact"/>
              <w:rPr>
                <w:i w:val="0"/>
                <w:iCs w:val="0"/>
                <w:color w:val="auto"/>
                <w:highlight w:val="none"/>
                <w:lang w:eastAsia="zh-CN"/>
              </w:rPr>
            </w:pPr>
            <w:r>
              <w:rPr>
                <w:rFonts w:hint="eastAsia"/>
                <w:i w:val="0"/>
                <w:iCs w:val="0"/>
                <w:color w:val="auto"/>
                <w:highlight w:val="none"/>
                <w:lang w:eastAsia="zh-CN"/>
              </w:rPr>
              <w:t>4.</w:t>
            </w:r>
            <w:r>
              <w:rPr>
                <w:rFonts w:hint="eastAsia"/>
                <w:i w:val="0"/>
                <w:iCs w:val="0"/>
                <w:color w:val="auto"/>
                <w:highlight w:val="none"/>
              </w:rPr>
              <w:t>帽  网</w:t>
            </w:r>
            <w:r>
              <w:rPr>
                <w:rFonts w:hint="eastAsia"/>
                <w:i w:val="0"/>
                <w:iCs w:val="0"/>
                <w:color w:val="auto"/>
                <w:highlight w:val="none"/>
                <w:lang w:eastAsia="zh-CN"/>
              </w:rPr>
              <w:t>：</w:t>
            </w:r>
            <w:r>
              <w:rPr>
                <w:rFonts w:hint="eastAsia"/>
                <w:i w:val="0"/>
                <w:iCs w:val="0"/>
                <w:color w:val="auto"/>
                <w:highlight w:val="none"/>
              </w:rPr>
              <w:t>白色</w:t>
            </w:r>
            <w:r>
              <w:rPr>
                <w:rFonts w:hint="eastAsia"/>
                <w:i w:val="0"/>
                <w:iCs w:val="0"/>
                <w:color w:val="auto"/>
                <w:highlight w:val="none"/>
                <w:lang w:eastAsia="zh-CN"/>
              </w:rPr>
              <w:t>涤纶透气网料；</w:t>
            </w:r>
          </w:p>
          <w:p w14:paraId="5B431931">
            <w:pPr>
              <w:pStyle w:val="5"/>
              <w:numPr>
                <w:ilvl w:val="255"/>
                <w:numId w:val="0"/>
              </w:numPr>
              <w:kinsoku/>
              <w:wordWrap w:val="0"/>
              <w:spacing w:before="112" w:line="500" w:lineRule="exact"/>
              <w:rPr>
                <w:i w:val="0"/>
                <w:iCs w:val="0"/>
                <w:color w:val="auto"/>
                <w:highlight w:val="none"/>
              </w:rPr>
            </w:pPr>
            <w:r>
              <w:rPr>
                <w:rFonts w:hint="eastAsia"/>
                <w:i w:val="0"/>
                <w:iCs w:val="0"/>
                <w:color w:val="auto"/>
                <w:highlight w:val="none"/>
                <w:lang w:eastAsia="zh-CN"/>
              </w:rPr>
              <w:t>5.</w:t>
            </w:r>
            <w:r>
              <w:rPr>
                <w:rFonts w:hint="eastAsia"/>
                <w:i w:val="0"/>
                <w:iCs w:val="0"/>
                <w:color w:val="auto"/>
                <w:highlight w:val="none"/>
              </w:rPr>
              <w:t>帽  沿</w:t>
            </w:r>
            <w:r>
              <w:rPr>
                <w:rFonts w:hint="eastAsia"/>
                <w:i w:val="0"/>
                <w:iCs w:val="0"/>
                <w:color w:val="auto"/>
                <w:highlight w:val="none"/>
                <w:lang w:eastAsia="zh-CN"/>
              </w:rPr>
              <w:t>：</w:t>
            </w:r>
            <w:r>
              <w:rPr>
                <w:rFonts w:hint="eastAsia"/>
                <w:i w:val="0"/>
                <w:iCs w:val="0"/>
                <w:color w:val="auto"/>
                <w:highlight w:val="none"/>
              </w:rPr>
              <w:t>树脂材料</w:t>
            </w:r>
            <w:r>
              <w:rPr>
                <w:rFonts w:hint="eastAsia"/>
                <w:i w:val="0"/>
                <w:iCs w:val="0"/>
                <w:color w:val="auto"/>
                <w:highlight w:val="none"/>
                <w:lang w:eastAsia="zh-CN"/>
              </w:rPr>
              <w:t>；</w:t>
            </w:r>
            <w:r>
              <w:rPr>
                <w:rFonts w:hint="eastAsia"/>
                <w:i w:val="0"/>
                <w:iCs w:val="0"/>
                <w:color w:val="auto"/>
                <w:highlight w:val="none"/>
              </w:rPr>
              <w:tab/>
            </w:r>
          </w:p>
          <w:p w14:paraId="1B2A727F">
            <w:pPr>
              <w:pStyle w:val="5"/>
              <w:numPr>
                <w:ilvl w:val="255"/>
                <w:numId w:val="0"/>
              </w:numPr>
              <w:kinsoku/>
              <w:wordWrap w:val="0"/>
              <w:spacing w:before="112" w:line="500" w:lineRule="exact"/>
              <w:rPr>
                <w:i w:val="0"/>
                <w:iCs w:val="0"/>
                <w:color w:val="auto"/>
                <w:highlight w:val="none"/>
              </w:rPr>
            </w:pPr>
            <w:r>
              <w:rPr>
                <w:rFonts w:hint="eastAsia"/>
                <w:i w:val="0"/>
                <w:iCs w:val="0"/>
                <w:color w:val="auto"/>
                <w:highlight w:val="none"/>
                <w:lang w:eastAsia="zh-CN"/>
              </w:rPr>
              <w:t>6.</w:t>
            </w:r>
            <w:r>
              <w:rPr>
                <w:rFonts w:hint="eastAsia"/>
                <w:i w:val="0"/>
                <w:iCs w:val="0"/>
                <w:color w:val="auto"/>
                <w:highlight w:val="none"/>
              </w:rPr>
              <w:t>汽  眼</w:t>
            </w:r>
            <w:r>
              <w:rPr>
                <w:rFonts w:hint="eastAsia"/>
                <w:i w:val="0"/>
                <w:iCs w:val="0"/>
                <w:color w:val="auto"/>
                <w:highlight w:val="none"/>
                <w:lang w:eastAsia="zh-CN"/>
              </w:rPr>
              <w:t>：￠</w:t>
            </w:r>
            <w:r>
              <w:rPr>
                <w:rFonts w:hint="eastAsia"/>
                <w:i w:val="0"/>
                <w:iCs w:val="0"/>
                <w:color w:val="auto"/>
                <w:highlight w:val="none"/>
              </w:rPr>
              <w:t>0.8cm</w:t>
            </w:r>
            <w:r>
              <w:rPr>
                <w:rFonts w:hint="eastAsia"/>
                <w:i w:val="0"/>
                <w:iCs w:val="0"/>
                <w:color w:val="auto"/>
                <w:highlight w:val="none"/>
                <w:lang w:eastAsia="zh-CN"/>
              </w:rPr>
              <w:t>；</w:t>
            </w:r>
            <w:r>
              <w:rPr>
                <w:rFonts w:hint="eastAsia"/>
                <w:i w:val="0"/>
                <w:iCs w:val="0"/>
                <w:color w:val="auto"/>
                <w:highlight w:val="none"/>
              </w:rPr>
              <w:tab/>
            </w:r>
          </w:p>
          <w:p w14:paraId="2BEFC3F1">
            <w:pPr>
              <w:pStyle w:val="5"/>
              <w:numPr>
                <w:ilvl w:val="255"/>
                <w:numId w:val="0"/>
              </w:numPr>
              <w:kinsoku/>
              <w:wordWrap w:val="0"/>
              <w:spacing w:before="112" w:line="500" w:lineRule="exact"/>
              <w:rPr>
                <w:color w:val="auto"/>
              </w:rPr>
            </w:pPr>
            <w:r>
              <w:rPr>
                <w:rFonts w:hint="eastAsia"/>
                <w:color w:val="auto"/>
                <w:lang w:eastAsia="zh-CN"/>
              </w:rPr>
              <w:t>7.</w:t>
            </w:r>
            <w:r>
              <w:rPr>
                <w:rFonts w:hint="eastAsia"/>
                <w:color w:val="auto"/>
              </w:rPr>
              <w:t>锁边线</w:t>
            </w:r>
            <w:r>
              <w:rPr>
                <w:rFonts w:hint="eastAsia"/>
                <w:color w:val="auto"/>
                <w:lang w:eastAsia="zh-CN"/>
              </w:rPr>
              <w:t>：</w:t>
            </w:r>
            <w:r>
              <w:rPr>
                <w:rFonts w:hint="eastAsia"/>
                <w:color w:val="auto"/>
              </w:rPr>
              <w:t>白色尼龙线</w:t>
            </w:r>
            <w:r>
              <w:rPr>
                <w:rFonts w:hint="eastAsia"/>
                <w:color w:val="auto"/>
                <w:lang w:eastAsia="zh-CN"/>
              </w:rPr>
              <w:t xml:space="preserve">； </w:t>
            </w:r>
          </w:p>
          <w:p w14:paraId="676AC342">
            <w:pPr>
              <w:pStyle w:val="5"/>
              <w:numPr>
                <w:ilvl w:val="255"/>
                <w:numId w:val="0"/>
              </w:numPr>
              <w:kinsoku/>
              <w:wordWrap w:val="0"/>
              <w:spacing w:before="112" w:line="500" w:lineRule="exact"/>
              <w:rPr>
                <w:color w:val="auto"/>
              </w:rPr>
            </w:pPr>
            <w:r>
              <w:rPr>
                <w:rFonts w:hint="eastAsia"/>
                <w:color w:val="auto"/>
              </w:rPr>
              <w:t>8.缝纫、锁眼、钉扣：高强涤纶线403；</w:t>
            </w:r>
          </w:p>
          <w:p w14:paraId="4FFDF740">
            <w:pPr>
              <w:pStyle w:val="5"/>
              <w:numPr>
                <w:ilvl w:val="255"/>
                <w:numId w:val="0"/>
              </w:numPr>
              <w:kinsoku/>
              <w:wordWrap w:val="0"/>
              <w:spacing w:before="112" w:line="500" w:lineRule="exact"/>
              <w:rPr>
                <w:color w:val="auto"/>
              </w:rPr>
            </w:pPr>
            <w:r>
              <w:rPr>
                <w:rFonts w:hint="eastAsia"/>
                <w:color w:val="auto"/>
                <w:lang w:eastAsia="zh-CN"/>
              </w:rPr>
              <w:t>9.</w:t>
            </w:r>
            <w:r>
              <w:rPr>
                <w:rFonts w:hint="eastAsia"/>
                <w:color w:val="auto"/>
              </w:rPr>
              <w:t>号 标</w:t>
            </w:r>
            <w:r>
              <w:rPr>
                <w:rFonts w:hint="eastAsia"/>
                <w:color w:val="auto"/>
                <w:lang w:eastAsia="zh-CN"/>
              </w:rPr>
              <w:t>：</w:t>
            </w:r>
            <w:r>
              <w:rPr>
                <w:rFonts w:hint="eastAsia"/>
                <w:color w:val="auto"/>
              </w:rPr>
              <w:t>特、1、2、3、4</w:t>
            </w:r>
            <w:r>
              <w:rPr>
                <w:rFonts w:hint="eastAsia"/>
                <w:color w:val="auto"/>
                <w:lang w:eastAsia="zh-CN"/>
              </w:rPr>
              <w:t>；</w:t>
            </w:r>
            <w:r>
              <w:rPr>
                <w:rFonts w:hint="eastAsia"/>
                <w:color w:val="auto"/>
              </w:rPr>
              <w:tab/>
            </w:r>
          </w:p>
          <w:p w14:paraId="64A0E1FA">
            <w:pPr>
              <w:pStyle w:val="5"/>
              <w:numPr>
                <w:ilvl w:val="255"/>
                <w:numId w:val="0"/>
              </w:numPr>
              <w:kinsoku/>
              <w:wordWrap w:val="0"/>
              <w:spacing w:before="112" w:line="500" w:lineRule="exact"/>
              <w:rPr>
                <w:color w:val="auto"/>
                <w:lang w:eastAsia="zh-CN"/>
              </w:rPr>
            </w:pPr>
            <w:r>
              <w:rPr>
                <w:rFonts w:hint="eastAsia"/>
                <w:color w:val="auto"/>
                <w:lang w:eastAsia="zh-CN"/>
              </w:rPr>
              <w:t>10.环保指标：</w:t>
            </w:r>
          </w:p>
          <w:p w14:paraId="114E070D">
            <w:pPr>
              <w:pStyle w:val="5"/>
              <w:numPr>
                <w:ilvl w:val="255"/>
                <w:numId w:val="0"/>
              </w:numPr>
              <w:kinsoku/>
              <w:wordWrap w:val="0"/>
              <w:spacing w:before="112" w:line="500" w:lineRule="exact"/>
              <w:rPr>
                <w:color w:val="auto"/>
                <w:lang w:eastAsia="zh-CN"/>
              </w:rPr>
            </w:pPr>
            <w:r>
              <w:rPr>
                <w:rFonts w:hint="eastAsia"/>
                <w:color w:val="auto"/>
                <w:lang w:eastAsia="zh-CN"/>
              </w:rPr>
              <w:t>- 甲醛含量≤75mg/kg；</w:t>
            </w:r>
          </w:p>
          <w:p w14:paraId="4501B899">
            <w:pPr>
              <w:pStyle w:val="5"/>
              <w:numPr>
                <w:ilvl w:val="255"/>
                <w:numId w:val="0"/>
              </w:numPr>
              <w:kinsoku/>
              <w:wordWrap w:val="0"/>
              <w:spacing w:before="112" w:line="500" w:lineRule="exact"/>
              <w:rPr>
                <w:color w:val="auto"/>
                <w:lang w:eastAsia="zh-CN"/>
              </w:rPr>
            </w:pPr>
            <w:r>
              <w:rPr>
                <w:rFonts w:hint="eastAsia"/>
                <w:color w:val="auto"/>
                <w:lang w:eastAsia="zh-CN"/>
              </w:rPr>
              <w:t>- PH值4.0-8.5；</w:t>
            </w:r>
          </w:p>
          <w:p w14:paraId="0A28A63E">
            <w:pPr>
              <w:pStyle w:val="5"/>
              <w:numPr>
                <w:ilvl w:val="255"/>
                <w:numId w:val="0"/>
              </w:numPr>
              <w:kinsoku/>
              <w:wordWrap w:val="0"/>
              <w:spacing w:before="112" w:line="500" w:lineRule="exact"/>
              <w:rPr>
                <w:color w:val="auto"/>
                <w:lang w:eastAsia="zh-CN"/>
              </w:rPr>
            </w:pPr>
            <w:r>
              <w:rPr>
                <w:rFonts w:hint="eastAsia"/>
                <w:color w:val="auto"/>
                <w:lang w:eastAsia="zh-CN"/>
              </w:rPr>
              <w:t>-不得检出可分解致癌芳香胺染料；</w:t>
            </w:r>
          </w:p>
          <w:p w14:paraId="11730FC1">
            <w:pPr>
              <w:pStyle w:val="5"/>
              <w:numPr>
                <w:ilvl w:val="255"/>
                <w:numId w:val="0"/>
              </w:numPr>
              <w:kinsoku/>
              <w:wordWrap w:val="0"/>
              <w:spacing w:before="112" w:line="500" w:lineRule="exact"/>
              <w:rPr>
                <w:color w:val="auto"/>
                <w:lang w:eastAsia="zh-CN"/>
              </w:rPr>
            </w:pPr>
            <w:r>
              <w:rPr>
                <w:rFonts w:hint="eastAsia"/>
                <w:color w:val="auto"/>
                <w:lang w:eastAsia="zh-CN"/>
              </w:rPr>
              <w:t>-无异味；</w:t>
            </w:r>
          </w:p>
          <w:p w14:paraId="6DA85307">
            <w:pPr>
              <w:pStyle w:val="5"/>
              <w:numPr>
                <w:ilvl w:val="255"/>
                <w:numId w:val="0"/>
              </w:numPr>
              <w:kinsoku/>
              <w:wordWrap w:val="0"/>
              <w:spacing w:before="112" w:line="500" w:lineRule="exact"/>
              <w:rPr>
                <w:color w:val="auto"/>
                <w:lang w:eastAsia="zh-CN"/>
              </w:rPr>
            </w:pPr>
            <w:r>
              <w:rPr>
                <w:rFonts w:hint="eastAsia"/>
                <w:color w:val="auto"/>
                <w:lang w:eastAsia="zh-CN"/>
              </w:rPr>
              <w:t>11.色牢度：干摩擦≥4级，湿摩擦≥3级，耐水洗、耐汗渍变色、沾色≥4级；</w:t>
            </w:r>
          </w:p>
          <w:p w14:paraId="1B72037F">
            <w:pPr>
              <w:pStyle w:val="5"/>
              <w:numPr>
                <w:ilvl w:val="255"/>
                <w:numId w:val="0"/>
              </w:numPr>
              <w:kinsoku/>
              <w:wordWrap w:val="0"/>
              <w:spacing w:before="112" w:line="500" w:lineRule="exact"/>
              <w:ind w:left="0" w:leftChars="0" w:firstLine="0" w:firstLineChars="0"/>
              <w:rPr>
                <w:rFonts w:hint="eastAsia"/>
                <w:color w:val="auto"/>
                <w:lang w:eastAsia="zh-CN"/>
              </w:rPr>
            </w:pPr>
            <w:r>
              <w:rPr>
                <w:rFonts w:hint="eastAsia"/>
                <w:color w:val="auto"/>
                <w:lang w:eastAsia="zh-CN"/>
              </w:rPr>
              <w:t>12.抗起球：≥3级。</w:t>
            </w:r>
          </w:p>
        </w:tc>
      </w:tr>
      <w:tr w14:paraId="1B38C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316" w:type="pct"/>
            <w:shd w:val="clear" w:color="auto" w:fill="auto"/>
            <w:vAlign w:val="center"/>
          </w:tcPr>
          <w:p w14:paraId="2475EDD9">
            <w:pPr>
              <w:kinsoku/>
              <w:wordWrap w:val="0"/>
              <w:spacing w:line="500" w:lineRule="exact"/>
              <w:jc w:val="center"/>
              <w:textAlignment w:val="center"/>
              <w:rPr>
                <w:rFonts w:hint="default"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10</w:t>
            </w:r>
          </w:p>
        </w:tc>
        <w:tc>
          <w:tcPr>
            <w:tcW w:w="623" w:type="pct"/>
            <w:shd w:val="clear" w:color="auto" w:fill="auto"/>
            <w:vAlign w:val="center"/>
          </w:tcPr>
          <w:p w14:paraId="6241E98E">
            <w:pPr>
              <w:kinsoku/>
              <w:wordWrap w:val="0"/>
              <w:spacing w:line="500" w:lineRule="exact"/>
              <w:jc w:val="center"/>
              <w:textAlignment w:val="center"/>
              <w:rPr>
                <w:rFonts w:ascii="仿宋" w:hAnsi="仿宋" w:eastAsia="仿宋" w:cs="仿宋"/>
                <w:color w:val="auto"/>
                <w:sz w:val="24"/>
                <w:szCs w:val="24"/>
              </w:rPr>
            </w:pPr>
            <w:r>
              <w:rPr>
                <w:rFonts w:hint="eastAsia" w:ascii="仿宋" w:hAnsi="仿宋" w:eastAsia="仿宋" w:cs="仿宋"/>
                <w:color w:val="auto"/>
                <w:sz w:val="24"/>
                <w:szCs w:val="24"/>
                <w:lang w:eastAsia="zh-CN" w:bidi="ar"/>
              </w:rPr>
              <w:t>三件套</w:t>
            </w:r>
          </w:p>
        </w:tc>
        <w:tc>
          <w:tcPr>
            <w:tcW w:w="4059" w:type="pct"/>
            <w:shd w:val="clear" w:color="auto" w:fill="auto"/>
            <w:vAlign w:val="top"/>
          </w:tcPr>
          <w:p w14:paraId="4501063F">
            <w:pPr>
              <w:pStyle w:val="5"/>
              <w:kinsoku/>
              <w:wordWrap w:val="0"/>
              <w:spacing w:before="112" w:line="500" w:lineRule="exact"/>
              <w:ind w:left="119" w:right="109" w:hanging="4"/>
              <w:rPr>
                <w:color w:val="auto"/>
              </w:rPr>
            </w:pPr>
            <w:r>
              <w:rPr>
                <w:rFonts w:hint="eastAsia" w:ascii="微软雅黑" w:hAnsi="微软雅黑" w:eastAsia="微软雅黑" w:cs="微软雅黑"/>
                <w:color w:val="auto"/>
                <w:lang w:eastAsia="zh-CN"/>
              </w:rPr>
              <w:t>▲</w:t>
            </w:r>
            <w:r>
              <w:rPr>
                <w:rFonts w:hint="eastAsia"/>
                <w:color w:val="auto"/>
                <w:lang w:eastAsia="zh-CN"/>
              </w:rPr>
              <w:t>1.面料：全棉三公分缎条，湖蓝色，</w:t>
            </w:r>
            <w:r>
              <w:rPr>
                <w:rFonts w:hint="eastAsia"/>
                <w:color w:val="auto"/>
              </w:rPr>
              <w:t>纱支</w:t>
            </w:r>
            <w:r>
              <w:rPr>
                <w:rFonts w:hint="eastAsia"/>
                <w:color w:val="auto"/>
                <w:lang w:eastAsia="zh-CN"/>
              </w:rPr>
              <w:t>40×40，密度135×105根/英寸 ；</w:t>
            </w:r>
          </w:p>
          <w:p w14:paraId="332F8277">
            <w:pPr>
              <w:pStyle w:val="5"/>
              <w:kinsoku/>
              <w:wordWrap w:val="0"/>
              <w:spacing w:before="112" w:line="500" w:lineRule="exact"/>
              <w:ind w:left="119" w:right="109" w:hanging="4"/>
              <w:rPr>
                <w:color w:val="auto"/>
                <w:lang w:eastAsia="zh-CN"/>
              </w:rPr>
            </w:pPr>
            <w:r>
              <w:rPr>
                <w:rFonts w:hint="eastAsia"/>
                <w:color w:val="auto"/>
                <w:lang w:eastAsia="zh-CN"/>
              </w:rPr>
              <w:t>2.规格：</w:t>
            </w:r>
            <w:r>
              <w:rPr>
                <w:rFonts w:hint="eastAsia"/>
                <w:color w:val="auto"/>
              </w:rPr>
              <w:t>被罩规格200*150</w:t>
            </w:r>
            <w:r>
              <w:rPr>
                <w:rFonts w:hint="eastAsia"/>
                <w:color w:val="auto"/>
                <w:lang w:eastAsia="zh-CN"/>
              </w:rPr>
              <w:t>cm</w:t>
            </w:r>
            <w:r>
              <w:rPr>
                <w:rFonts w:hint="eastAsia"/>
                <w:color w:val="auto"/>
              </w:rPr>
              <w:t>；床单规格210*110</w:t>
            </w:r>
            <w:r>
              <w:rPr>
                <w:rFonts w:hint="eastAsia"/>
                <w:color w:val="auto"/>
                <w:lang w:eastAsia="zh-CN"/>
              </w:rPr>
              <w:t>cm</w:t>
            </w:r>
            <w:r>
              <w:rPr>
                <w:rFonts w:hint="eastAsia"/>
                <w:color w:val="auto"/>
              </w:rPr>
              <w:t>；枕套规格65*45</w:t>
            </w:r>
            <w:r>
              <w:rPr>
                <w:rFonts w:hint="eastAsia"/>
                <w:color w:val="auto"/>
                <w:lang w:eastAsia="zh-CN"/>
              </w:rPr>
              <w:t>cm，</w:t>
            </w:r>
            <w:r>
              <w:rPr>
                <w:rFonts w:hint="eastAsia"/>
                <w:color w:val="auto"/>
                <w:lang w:val="en-US" w:eastAsia="zh-CN"/>
              </w:rPr>
              <w:t>允</w:t>
            </w:r>
            <w:r>
              <w:rPr>
                <w:rFonts w:hint="eastAsia"/>
                <w:color w:val="auto"/>
                <w:lang w:eastAsia="zh-CN"/>
              </w:rPr>
              <w:t>差</w:t>
            </w:r>
            <w:r>
              <w:rPr>
                <w:rFonts w:hint="eastAsia"/>
                <w:color w:val="auto"/>
                <w:lang w:val="en-US" w:eastAsia="zh-CN"/>
              </w:rPr>
              <w:t>+0~</w:t>
            </w:r>
            <w:r>
              <w:rPr>
                <w:rFonts w:hint="eastAsia"/>
                <w:color w:val="auto"/>
                <w:lang w:eastAsia="zh-CN"/>
              </w:rPr>
              <w:t>2cm；</w:t>
            </w:r>
          </w:p>
          <w:p w14:paraId="5850E9EE">
            <w:pPr>
              <w:pStyle w:val="5"/>
              <w:kinsoku/>
              <w:wordWrap w:val="0"/>
              <w:spacing w:before="112" w:line="500" w:lineRule="exact"/>
              <w:ind w:left="119" w:right="109" w:hanging="4"/>
              <w:rPr>
                <w:color w:val="auto"/>
                <w:lang w:eastAsia="zh-CN"/>
              </w:rPr>
            </w:pPr>
            <w:r>
              <w:rPr>
                <w:rFonts w:hint="eastAsia"/>
                <w:color w:val="auto"/>
                <w:lang w:eastAsia="zh-CN"/>
              </w:rPr>
              <w:t>▲3.环保安全：</w:t>
            </w:r>
          </w:p>
          <w:p w14:paraId="71912752">
            <w:pPr>
              <w:pStyle w:val="5"/>
              <w:kinsoku/>
              <w:wordWrap w:val="0"/>
              <w:spacing w:before="112" w:line="500" w:lineRule="exact"/>
              <w:ind w:left="119" w:right="109" w:hanging="4"/>
              <w:rPr>
                <w:color w:val="auto"/>
                <w:lang w:eastAsia="zh-CN"/>
              </w:rPr>
            </w:pPr>
            <w:r>
              <w:rPr>
                <w:rFonts w:hint="eastAsia"/>
                <w:color w:val="auto"/>
                <w:lang w:val="en-US" w:eastAsia="zh-CN"/>
              </w:rPr>
              <w:t>-</w:t>
            </w:r>
            <w:r>
              <w:rPr>
                <w:rFonts w:hint="eastAsia"/>
                <w:color w:val="auto"/>
                <w:lang w:eastAsia="zh-CN"/>
              </w:rPr>
              <w:t>pH值4.0~8.5；</w:t>
            </w:r>
          </w:p>
          <w:p w14:paraId="0E2C0520">
            <w:pPr>
              <w:pStyle w:val="5"/>
              <w:kinsoku/>
              <w:wordWrap w:val="0"/>
              <w:spacing w:before="112" w:line="500" w:lineRule="exact"/>
              <w:ind w:left="119" w:right="109" w:hanging="4"/>
              <w:rPr>
                <w:color w:val="auto"/>
                <w:lang w:eastAsia="zh-CN"/>
              </w:rPr>
            </w:pPr>
            <w:r>
              <w:rPr>
                <w:rFonts w:hint="eastAsia"/>
                <w:color w:val="auto"/>
                <w:lang w:val="en-US" w:eastAsia="zh-CN"/>
              </w:rPr>
              <w:t>-</w:t>
            </w:r>
            <w:r>
              <w:rPr>
                <w:rFonts w:hint="eastAsia"/>
                <w:color w:val="auto"/>
                <w:lang w:eastAsia="zh-CN"/>
              </w:rPr>
              <w:t>甲醛≤75mg/kg；</w:t>
            </w:r>
          </w:p>
          <w:p w14:paraId="794DFEE4">
            <w:pPr>
              <w:pStyle w:val="5"/>
              <w:numPr>
                <w:ilvl w:val="255"/>
                <w:numId w:val="0"/>
              </w:numPr>
              <w:kinsoku/>
              <w:wordWrap w:val="0"/>
              <w:spacing w:before="112" w:line="500" w:lineRule="exact"/>
              <w:ind w:left="119" w:right="109" w:hanging="4"/>
              <w:rPr>
                <w:color w:val="auto"/>
                <w:highlight w:val="none"/>
                <w:lang w:eastAsia="zh-CN"/>
              </w:rPr>
            </w:pPr>
            <w:r>
              <w:rPr>
                <w:rFonts w:hint="eastAsia"/>
                <w:color w:val="auto"/>
                <w:lang w:eastAsia="zh-CN"/>
              </w:rPr>
              <w:t>-不得检出</w:t>
            </w:r>
            <w:r>
              <w:rPr>
                <w:rFonts w:hint="eastAsia"/>
                <w:color w:val="auto"/>
                <w:highlight w:val="none"/>
                <w:lang w:eastAsia="zh-CN"/>
              </w:rPr>
              <w:t>可分解致癌芳香胺染料；</w:t>
            </w:r>
          </w:p>
          <w:p w14:paraId="26A6BB8F">
            <w:pPr>
              <w:pStyle w:val="5"/>
              <w:kinsoku/>
              <w:wordWrap w:val="0"/>
              <w:spacing w:before="112" w:line="500" w:lineRule="exact"/>
              <w:ind w:left="119" w:right="109" w:hanging="4"/>
              <w:rPr>
                <w:color w:val="auto"/>
                <w:highlight w:val="none"/>
                <w:lang w:eastAsia="zh-CN"/>
              </w:rPr>
            </w:pPr>
            <w:r>
              <w:rPr>
                <w:rFonts w:hint="eastAsia"/>
                <w:color w:val="auto"/>
                <w:highlight w:val="none"/>
                <w:lang w:val="en-US" w:eastAsia="zh-CN"/>
              </w:rPr>
              <w:t>-</w:t>
            </w:r>
            <w:r>
              <w:rPr>
                <w:rFonts w:hint="eastAsia"/>
                <w:color w:val="auto"/>
                <w:highlight w:val="none"/>
                <w:lang w:eastAsia="zh-CN"/>
              </w:rPr>
              <w:t>无异味，不含荧光增白剂；</w:t>
            </w:r>
          </w:p>
          <w:p w14:paraId="61129696">
            <w:pPr>
              <w:pStyle w:val="5"/>
              <w:kinsoku/>
              <w:wordWrap w:val="0"/>
              <w:spacing w:before="112" w:line="500" w:lineRule="exact"/>
              <w:ind w:left="118"/>
              <w:rPr>
                <w:rFonts w:hint="default"/>
                <w:color w:val="auto"/>
                <w:highlight w:val="none"/>
                <w:lang w:val="en-US" w:eastAsia="zh-CN"/>
              </w:rPr>
            </w:pPr>
            <w:r>
              <w:rPr>
                <w:rFonts w:hint="eastAsia"/>
                <w:color w:val="auto"/>
                <w:highlight w:val="none"/>
                <w:lang w:eastAsia="zh-CN"/>
              </w:rPr>
              <w:t>▲4.</w:t>
            </w:r>
            <w:r>
              <w:rPr>
                <w:rFonts w:hint="eastAsia"/>
                <w:color w:val="auto"/>
                <w:highlight w:val="none"/>
                <w:lang w:val="en-US" w:eastAsia="zh-CN"/>
              </w:rPr>
              <w:t>性能指标：</w:t>
            </w:r>
          </w:p>
          <w:p w14:paraId="4283FDBD">
            <w:pPr>
              <w:pStyle w:val="5"/>
              <w:kinsoku/>
              <w:wordWrap w:val="0"/>
              <w:spacing w:before="112" w:line="500" w:lineRule="exact"/>
              <w:ind w:left="118"/>
              <w:rPr>
                <w:color w:val="auto"/>
                <w:highlight w:val="none"/>
                <w:lang w:eastAsia="zh-CN"/>
              </w:rPr>
            </w:pPr>
            <w:r>
              <w:rPr>
                <w:rFonts w:hint="eastAsia"/>
                <w:color w:val="auto"/>
                <w:highlight w:val="none"/>
                <w:lang w:eastAsia="zh-CN"/>
              </w:rPr>
              <w:t>①色牢度：干摩擦≥4级，湿摩擦≥</w:t>
            </w:r>
            <w:r>
              <w:rPr>
                <w:rFonts w:hint="eastAsia"/>
                <w:color w:val="auto"/>
                <w:highlight w:val="none"/>
                <w:lang w:val="en-US" w:eastAsia="zh-CN"/>
              </w:rPr>
              <w:t>3</w:t>
            </w:r>
            <w:r>
              <w:rPr>
                <w:rFonts w:hint="eastAsia"/>
                <w:color w:val="auto"/>
                <w:highlight w:val="none"/>
                <w:lang w:eastAsia="zh-CN"/>
              </w:rPr>
              <w:t>级，</w:t>
            </w:r>
            <w:r>
              <w:rPr>
                <w:rFonts w:hint="eastAsia"/>
                <w:color w:val="auto"/>
                <w:highlight w:val="none"/>
                <w:lang w:val="en-US" w:eastAsia="zh-CN"/>
              </w:rPr>
              <w:t>耐水洗、</w:t>
            </w:r>
            <w:r>
              <w:rPr>
                <w:rFonts w:hint="eastAsia"/>
                <w:color w:val="auto"/>
                <w:highlight w:val="none"/>
                <w:lang w:eastAsia="zh-CN"/>
              </w:rPr>
              <w:t>耐</w:t>
            </w:r>
            <w:r>
              <w:rPr>
                <w:rFonts w:hint="eastAsia"/>
                <w:color w:val="auto"/>
                <w:highlight w:val="none"/>
                <w:lang w:val="en-US" w:eastAsia="zh-CN"/>
              </w:rPr>
              <w:t>皂</w:t>
            </w:r>
            <w:r>
              <w:rPr>
                <w:rFonts w:hint="eastAsia"/>
                <w:color w:val="auto"/>
                <w:highlight w:val="none"/>
                <w:lang w:eastAsia="zh-CN"/>
              </w:rPr>
              <w:t>洗、耐汗渍（变色、沾色）≥4级；</w:t>
            </w:r>
          </w:p>
          <w:p w14:paraId="34BFC6B7">
            <w:pPr>
              <w:pStyle w:val="5"/>
              <w:kinsoku/>
              <w:wordWrap w:val="0"/>
              <w:spacing w:before="112" w:line="500" w:lineRule="exact"/>
              <w:ind w:left="118"/>
              <w:rPr>
                <w:rFonts w:hint="eastAsia"/>
                <w:color w:val="auto"/>
                <w:highlight w:val="none"/>
                <w:lang w:eastAsia="zh-CN"/>
              </w:rPr>
            </w:pPr>
            <w:r>
              <w:rPr>
                <w:rFonts w:hint="eastAsia"/>
                <w:color w:val="auto"/>
                <w:highlight w:val="none"/>
                <w:lang w:eastAsia="zh-CN"/>
              </w:rPr>
              <w:t>②抗起球≥4级；</w:t>
            </w:r>
            <w:r>
              <w:rPr>
                <w:rFonts w:hint="eastAsia"/>
                <w:color w:val="auto"/>
                <w:highlight w:val="none"/>
                <w:lang w:val="en-US" w:eastAsia="zh-CN"/>
              </w:rPr>
              <w:t>断裂和撕破强力、</w:t>
            </w:r>
            <w:r>
              <w:rPr>
                <w:rFonts w:hint="eastAsia"/>
                <w:color w:val="auto"/>
                <w:highlight w:val="none"/>
                <w:lang w:eastAsia="zh-CN"/>
              </w:rPr>
              <w:t>水洗尺寸变化率：检测</w:t>
            </w:r>
            <w:r>
              <w:rPr>
                <w:rFonts w:hint="eastAsia"/>
                <w:color w:val="auto"/>
                <w:highlight w:val="none"/>
                <w:lang w:val="en-US" w:eastAsia="zh-CN"/>
              </w:rPr>
              <w:t>结果合格</w:t>
            </w:r>
            <w:r>
              <w:rPr>
                <w:rFonts w:hint="eastAsia"/>
                <w:color w:val="auto"/>
                <w:highlight w:val="none"/>
                <w:lang w:eastAsia="zh-CN"/>
              </w:rPr>
              <w:t>。</w:t>
            </w:r>
          </w:p>
          <w:p w14:paraId="0D75DC6C">
            <w:pPr>
              <w:pStyle w:val="5"/>
              <w:kinsoku/>
              <w:wordWrap w:val="0"/>
              <w:spacing w:before="112" w:line="500" w:lineRule="exact"/>
              <w:ind w:left="119" w:right="109" w:hanging="4"/>
              <w:rPr>
                <w:color w:val="auto"/>
                <w:lang w:eastAsia="zh-CN"/>
              </w:rPr>
            </w:pPr>
            <w:r>
              <w:rPr>
                <w:rFonts w:hint="eastAsia"/>
                <w:color w:val="auto"/>
                <w:highlight w:val="none"/>
                <w:lang w:val="en-US" w:eastAsia="zh-CN"/>
              </w:rPr>
              <w:t>5</w:t>
            </w:r>
            <w:r>
              <w:rPr>
                <w:rFonts w:hint="eastAsia"/>
                <w:color w:val="auto"/>
                <w:highlight w:val="none"/>
                <w:lang w:eastAsia="zh-CN"/>
              </w:rPr>
              <w:t>.安全结构设计：侧边开口，无金属拉链、金属纽扣、硬塑料扣，无尖锐硬边。无任何外袋、暗袋、夹层，杜绝藏匿违禁品。</w:t>
            </w:r>
          </w:p>
        </w:tc>
      </w:tr>
      <w:tr w14:paraId="22FFB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316" w:type="pct"/>
            <w:shd w:val="clear" w:color="auto" w:fill="auto"/>
            <w:vAlign w:val="center"/>
          </w:tcPr>
          <w:p w14:paraId="42375840">
            <w:pPr>
              <w:kinsoku/>
              <w:wordWrap w:val="0"/>
              <w:spacing w:line="500" w:lineRule="exact"/>
              <w:jc w:val="center"/>
              <w:textAlignment w:val="center"/>
              <w:rPr>
                <w:rFonts w:hint="default" w:ascii="仿宋" w:hAnsi="仿宋" w:eastAsia="仿宋" w:cs="仿宋"/>
                <w:color w:val="auto"/>
                <w:sz w:val="24"/>
                <w:szCs w:val="24"/>
                <w:lang w:val="en-US"/>
              </w:rPr>
            </w:pPr>
            <w:r>
              <w:rPr>
                <w:rFonts w:hint="eastAsia" w:ascii="仿宋" w:hAnsi="仿宋" w:eastAsia="仿宋" w:cs="仿宋"/>
                <w:color w:val="auto"/>
                <w:sz w:val="24"/>
                <w:szCs w:val="24"/>
                <w:lang w:val="en-US" w:eastAsia="zh-CN" w:bidi="ar"/>
              </w:rPr>
              <w:t>11</w:t>
            </w:r>
          </w:p>
        </w:tc>
        <w:tc>
          <w:tcPr>
            <w:tcW w:w="623" w:type="pct"/>
            <w:shd w:val="clear" w:color="auto" w:fill="auto"/>
            <w:vAlign w:val="center"/>
          </w:tcPr>
          <w:p w14:paraId="32CF4DF2">
            <w:pPr>
              <w:kinsoku/>
              <w:wordWrap w:val="0"/>
              <w:spacing w:line="500" w:lineRule="exact"/>
              <w:jc w:val="center"/>
              <w:textAlignment w:val="center"/>
              <w:rPr>
                <w:rFonts w:ascii="仿宋" w:hAnsi="仿宋" w:eastAsia="仿宋" w:cs="仿宋"/>
                <w:color w:val="auto"/>
                <w:sz w:val="24"/>
                <w:szCs w:val="24"/>
              </w:rPr>
            </w:pPr>
            <w:r>
              <w:rPr>
                <w:rFonts w:hint="eastAsia" w:ascii="仿宋" w:hAnsi="仿宋" w:eastAsia="仿宋" w:cs="仿宋"/>
                <w:color w:val="auto"/>
                <w:sz w:val="24"/>
                <w:szCs w:val="24"/>
                <w:lang w:eastAsia="zh-CN" w:bidi="ar"/>
              </w:rPr>
              <w:t>棉囚鞋</w:t>
            </w:r>
          </w:p>
        </w:tc>
        <w:tc>
          <w:tcPr>
            <w:tcW w:w="4059" w:type="pct"/>
            <w:shd w:val="clear" w:color="auto" w:fill="auto"/>
          </w:tcPr>
          <w:p w14:paraId="128BC179">
            <w:pPr>
              <w:kinsoku/>
              <w:wordWrap w:val="0"/>
              <w:spacing w:before="109" w:line="500" w:lineRule="exact"/>
              <w:ind w:left="118"/>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lang w:eastAsia="zh-CN"/>
              </w:rPr>
              <w:t>1、</w:t>
            </w:r>
            <w:r>
              <w:rPr>
                <w:rFonts w:hint="eastAsia" w:ascii="仿宋" w:hAnsi="仿宋" w:eastAsia="仿宋" w:cs="仿宋"/>
                <w:color w:val="auto"/>
                <w:spacing w:val="1"/>
                <w:sz w:val="24"/>
                <w:szCs w:val="24"/>
              </w:rPr>
              <w:t>鞋</w:t>
            </w:r>
            <w:r>
              <w:rPr>
                <w:rFonts w:hint="eastAsia" w:ascii="仿宋" w:hAnsi="仿宋" w:eastAsia="仿宋" w:cs="仿宋"/>
                <w:color w:val="auto"/>
                <w:spacing w:val="1"/>
                <w:sz w:val="24"/>
                <w:szCs w:val="24"/>
                <w:lang w:eastAsia="zh-CN"/>
              </w:rPr>
              <w:t>面</w:t>
            </w:r>
            <w:r>
              <w:rPr>
                <w:rFonts w:hint="eastAsia" w:ascii="仿宋" w:hAnsi="仿宋" w:eastAsia="仿宋" w:cs="仿宋"/>
                <w:color w:val="auto"/>
                <w:spacing w:val="1"/>
                <w:sz w:val="24"/>
                <w:szCs w:val="24"/>
              </w:rPr>
              <w:t>为涤棉铁蓝色帆布，松紧口式布面胶棉鞋。男棉鞋楦型为三型半，鞋面前部有 “囚”字变形标记。标记外圆直径26mm，宽度2～2.5mm，标记颜色为白色，有夜间反光功能。鞋两侧有两条条形纳米夜视反光标记，间距5mm。夹层为毛毡，鞋里布及中底布为本色涤棉帆布。</w:t>
            </w:r>
          </w:p>
          <w:p w14:paraId="580577AB">
            <w:pPr>
              <w:kinsoku/>
              <w:wordWrap w:val="0"/>
              <w:spacing w:before="109" w:line="500" w:lineRule="exact"/>
              <w:ind w:left="118"/>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lang w:eastAsia="zh-CN"/>
              </w:rPr>
              <w:t>2、</w:t>
            </w:r>
            <w:r>
              <w:rPr>
                <w:rFonts w:hint="eastAsia" w:ascii="仿宋" w:hAnsi="仿宋" w:eastAsia="仿宋" w:cs="仿宋"/>
                <w:color w:val="auto"/>
                <w:spacing w:val="1"/>
                <w:sz w:val="24"/>
                <w:szCs w:val="24"/>
              </w:rPr>
              <w:t>鞋内侧显著位置印有区分标识，中底层为发泡海绵，加防霉防臭剂，厚度为9mm。</w:t>
            </w:r>
          </w:p>
          <w:p w14:paraId="0CAB03F6">
            <w:pPr>
              <w:kinsoku/>
              <w:wordWrap w:val="0"/>
              <w:spacing w:before="109" w:line="500" w:lineRule="exact"/>
              <w:ind w:left="118"/>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lang w:eastAsia="zh-CN"/>
              </w:rPr>
              <w:t>3、</w:t>
            </w:r>
            <w:r>
              <w:rPr>
                <w:rFonts w:hint="eastAsia" w:ascii="仿宋" w:hAnsi="仿宋" w:eastAsia="仿宋" w:cs="仿宋"/>
                <w:color w:val="auto"/>
                <w:spacing w:val="1"/>
                <w:sz w:val="24"/>
                <w:szCs w:val="24"/>
              </w:rPr>
              <w:t>大底为带“囚”字变形标记专用大底，材料为黑色橡胶，后跟高2mm，有防滑功能。围条为黑色橡胶，印有“人”字形暗纹。"</w:t>
            </w:r>
            <w:r>
              <w:rPr>
                <w:rFonts w:hint="eastAsia" w:ascii="仿宋" w:hAnsi="仿宋" w:eastAsia="仿宋" w:cs="仿宋"/>
                <w:color w:val="auto"/>
                <w:spacing w:val="1"/>
                <w:sz w:val="24"/>
                <w:szCs w:val="24"/>
              </w:rPr>
              <w:tab/>
            </w:r>
          </w:p>
          <w:p w14:paraId="370CA179">
            <w:pPr>
              <w:kinsoku/>
              <w:wordWrap w:val="0"/>
              <w:spacing w:before="109" w:line="500" w:lineRule="exact"/>
              <w:ind w:left="118"/>
              <w:rPr>
                <w:color w:val="auto"/>
              </w:rPr>
            </w:pPr>
            <w:r>
              <w:rPr>
                <w:rFonts w:hint="eastAsia" w:ascii="仿宋" w:hAnsi="仿宋" w:eastAsia="仿宋" w:cs="仿宋"/>
                <w:color w:val="auto"/>
                <w:spacing w:val="1"/>
                <w:sz w:val="24"/>
                <w:szCs w:val="24"/>
                <w:lang w:eastAsia="zh-CN"/>
              </w:rPr>
              <w:t>4、鞋号： 38-46</w:t>
            </w:r>
          </w:p>
        </w:tc>
      </w:tr>
      <w:tr w14:paraId="7755C8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316" w:type="pct"/>
            <w:shd w:val="clear" w:color="auto" w:fill="auto"/>
            <w:vAlign w:val="center"/>
          </w:tcPr>
          <w:p w14:paraId="586FFA3C">
            <w:pPr>
              <w:kinsoku/>
              <w:wordWrap w:val="0"/>
              <w:spacing w:line="500" w:lineRule="exact"/>
              <w:jc w:val="center"/>
              <w:textAlignment w:val="center"/>
              <w:rPr>
                <w:rFonts w:ascii="仿宋" w:hAnsi="仿宋" w:eastAsia="仿宋" w:cs="仿宋"/>
                <w:color w:val="auto"/>
                <w:spacing w:val="-14"/>
                <w:position w:val="1"/>
                <w:sz w:val="24"/>
                <w:szCs w:val="24"/>
                <w:highlight w:val="none"/>
              </w:rPr>
            </w:pPr>
            <w:r>
              <w:rPr>
                <w:rFonts w:hint="eastAsia" w:ascii="仿宋" w:hAnsi="仿宋" w:eastAsia="仿宋" w:cs="仿宋"/>
                <w:color w:val="auto"/>
                <w:sz w:val="24"/>
                <w:szCs w:val="24"/>
                <w:highlight w:val="none"/>
                <w:lang w:eastAsia="zh-CN" w:bidi="ar"/>
              </w:rPr>
              <w:t>1</w:t>
            </w:r>
            <w:r>
              <w:rPr>
                <w:rFonts w:hint="eastAsia" w:ascii="仿宋" w:hAnsi="仿宋" w:eastAsia="仿宋" w:cs="仿宋"/>
                <w:color w:val="auto"/>
                <w:sz w:val="24"/>
                <w:szCs w:val="24"/>
                <w:highlight w:val="none"/>
                <w:lang w:val="en-US" w:eastAsia="zh-CN" w:bidi="ar"/>
              </w:rPr>
              <w:t>2</w:t>
            </w:r>
          </w:p>
        </w:tc>
        <w:tc>
          <w:tcPr>
            <w:tcW w:w="623" w:type="pct"/>
            <w:shd w:val="clear" w:color="auto" w:fill="auto"/>
            <w:vAlign w:val="center"/>
          </w:tcPr>
          <w:p w14:paraId="0B38051F">
            <w:pPr>
              <w:kinsoku/>
              <w:wordWrap w:val="0"/>
              <w:spacing w:line="500" w:lineRule="exact"/>
              <w:jc w:val="center"/>
              <w:textAlignment w:val="center"/>
              <w:rPr>
                <w:rFonts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lang w:eastAsia="zh-CN" w:bidi="ar"/>
              </w:rPr>
              <w:t>男士背心</w:t>
            </w:r>
          </w:p>
        </w:tc>
        <w:tc>
          <w:tcPr>
            <w:tcW w:w="4059" w:type="pct"/>
            <w:shd w:val="clear" w:color="auto" w:fill="auto"/>
            <w:vAlign w:val="top"/>
          </w:tcPr>
          <w:p w14:paraId="6529A8B2">
            <w:pPr>
              <w:pStyle w:val="5"/>
              <w:kinsoku/>
              <w:wordWrap w:val="0"/>
              <w:spacing w:before="112" w:line="500" w:lineRule="exact"/>
              <w:rPr>
                <w:color w:val="auto"/>
                <w:spacing w:val="2"/>
                <w:highlight w:val="none"/>
              </w:rPr>
            </w:pPr>
            <w:r>
              <w:rPr>
                <w:rFonts w:hint="eastAsia" w:ascii="微软雅黑" w:hAnsi="微软雅黑" w:eastAsia="微软雅黑" w:cs="微软雅黑"/>
                <w:color w:val="auto"/>
                <w:highlight w:val="none"/>
                <w:lang w:eastAsia="zh-CN"/>
              </w:rPr>
              <w:t>▲</w:t>
            </w:r>
            <w:r>
              <w:rPr>
                <w:rFonts w:hint="eastAsia"/>
                <w:color w:val="auto"/>
                <w:spacing w:val="2"/>
                <w:highlight w:val="none"/>
                <w:lang w:eastAsia="zh-CN"/>
              </w:rPr>
              <w:t>1.</w:t>
            </w:r>
            <w:r>
              <w:rPr>
                <w:rFonts w:hint="eastAsia"/>
                <w:color w:val="auto"/>
                <w:spacing w:val="2"/>
                <w:highlight w:val="none"/>
              </w:rPr>
              <w:t>面料</w:t>
            </w:r>
            <w:r>
              <w:rPr>
                <w:rFonts w:hint="eastAsia"/>
                <w:color w:val="auto"/>
                <w:spacing w:val="2"/>
                <w:highlight w:val="none"/>
                <w:lang w:eastAsia="zh-CN"/>
              </w:rPr>
              <w:t>：</w:t>
            </w:r>
            <w:r>
              <w:rPr>
                <w:rFonts w:hint="eastAsia"/>
                <w:color w:val="auto"/>
                <w:spacing w:val="2"/>
                <w:highlight w:val="none"/>
              </w:rPr>
              <w:t>浅灰色</w:t>
            </w:r>
            <w:r>
              <w:rPr>
                <w:rFonts w:hint="eastAsia"/>
                <w:color w:val="auto"/>
                <w:spacing w:val="2"/>
                <w:highlight w:val="none"/>
                <w:lang w:eastAsia="zh-CN"/>
              </w:rPr>
              <w:t>针织</w:t>
            </w:r>
            <w:r>
              <w:rPr>
                <w:rFonts w:hint="eastAsia"/>
                <w:color w:val="auto"/>
                <w:spacing w:val="2"/>
                <w:highlight w:val="none"/>
              </w:rPr>
              <w:t>汗布</w:t>
            </w:r>
            <w:r>
              <w:rPr>
                <w:rFonts w:hint="eastAsia"/>
                <w:color w:val="auto"/>
                <w:spacing w:val="2"/>
                <w:highlight w:val="none"/>
                <w:lang w:eastAsia="zh-CN"/>
              </w:rPr>
              <w:t>，</w:t>
            </w:r>
            <w:r>
              <w:rPr>
                <w:rFonts w:hint="eastAsia"/>
                <w:color w:val="auto"/>
                <w:spacing w:val="2"/>
                <w:highlight w:val="none"/>
              </w:rPr>
              <w:tab/>
            </w:r>
            <w:r>
              <w:rPr>
                <w:rFonts w:hint="eastAsia"/>
                <w:color w:val="auto"/>
                <w:spacing w:val="2"/>
                <w:highlight w:val="none"/>
              </w:rPr>
              <w:t>T/C35/65，32</w:t>
            </w:r>
            <w:r>
              <w:rPr>
                <w:rFonts w:hint="eastAsia"/>
                <w:color w:val="auto"/>
                <w:spacing w:val="2"/>
                <w:highlight w:val="none"/>
                <w:lang w:eastAsia="zh-CN"/>
              </w:rPr>
              <w:t>S</w:t>
            </w:r>
            <w:r>
              <w:rPr>
                <w:rFonts w:hint="eastAsia"/>
                <w:color w:val="auto"/>
                <w:spacing w:val="2"/>
                <w:highlight w:val="none"/>
              </w:rPr>
              <w:t>普梳</w:t>
            </w:r>
            <w:r>
              <w:rPr>
                <w:rFonts w:hint="eastAsia"/>
                <w:color w:val="auto"/>
                <w:spacing w:val="2"/>
                <w:highlight w:val="none"/>
                <w:lang w:eastAsia="zh-CN"/>
              </w:rPr>
              <w:t>，</w:t>
            </w:r>
            <w:r>
              <w:rPr>
                <w:rFonts w:hint="eastAsia"/>
                <w:color w:val="auto"/>
                <w:spacing w:val="2"/>
                <w:highlight w:val="none"/>
              </w:rPr>
              <w:t>1</w:t>
            </w:r>
            <w:r>
              <w:rPr>
                <w:rFonts w:hint="eastAsia"/>
                <w:color w:val="auto"/>
                <w:spacing w:val="2"/>
                <w:highlight w:val="none"/>
                <w:lang w:eastAsia="zh-CN"/>
              </w:rPr>
              <w:t>6</w:t>
            </w:r>
            <w:r>
              <w:rPr>
                <w:rFonts w:hint="eastAsia"/>
                <w:color w:val="auto"/>
                <w:spacing w:val="2"/>
                <w:highlight w:val="none"/>
              </w:rPr>
              <w:t>0g/㎡</w:t>
            </w:r>
            <w:r>
              <w:rPr>
                <w:rFonts w:hint="eastAsia"/>
                <w:color w:val="auto"/>
                <w:highlight w:val="none"/>
                <w:lang w:eastAsia="zh-CN"/>
              </w:rPr>
              <w:t>；</w:t>
            </w:r>
          </w:p>
          <w:p w14:paraId="5BFF0A00">
            <w:pPr>
              <w:pStyle w:val="5"/>
              <w:kinsoku/>
              <w:wordWrap w:val="0"/>
              <w:spacing w:before="112" w:line="500" w:lineRule="exact"/>
              <w:ind w:left="119" w:right="109" w:hanging="4"/>
              <w:rPr>
                <w:color w:val="auto"/>
                <w:spacing w:val="2"/>
                <w:highlight w:val="none"/>
                <w:lang w:eastAsia="zh-CN"/>
              </w:rPr>
            </w:pPr>
            <w:r>
              <w:rPr>
                <w:rFonts w:hint="eastAsia"/>
                <w:color w:val="auto"/>
                <w:spacing w:val="2"/>
                <w:highlight w:val="none"/>
                <w:lang w:eastAsia="zh-CN"/>
              </w:rPr>
              <w:t>2.</w:t>
            </w:r>
            <w:r>
              <w:rPr>
                <w:rFonts w:hint="eastAsia"/>
                <w:color w:val="auto"/>
                <w:spacing w:val="2"/>
                <w:highlight w:val="none"/>
              </w:rPr>
              <w:t>标志布</w:t>
            </w:r>
            <w:r>
              <w:rPr>
                <w:rFonts w:hint="eastAsia"/>
                <w:color w:val="auto"/>
                <w:spacing w:val="2"/>
                <w:highlight w:val="none"/>
                <w:lang w:eastAsia="zh-CN"/>
              </w:rPr>
              <w:t>、</w:t>
            </w:r>
            <w:r>
              <w:rPr>
                <w:rFonts w:hint="eastAsia"/>
                <w:color w:val="auto"/>
                <w:spacing w:val="2"/>
                <w:highlight w:val="none"/>
              </w:rPr>
              <w:t>包条</w:t>
            </w:r>
            <w:r>
              <w:rPr>
                <w:rFonts w:hint="eastAsia"/>
                <w:color w:val="auto"/>
                <w:spacing w:val="2"/>
                <w:highlight w:val="none"/>
                <w:lang w:eastAsia="zh-CN"/>
              </w:rPr>
              <w:t>：</w:t>
            </w:r>
            <w:r>
              <w:rPr>
                <w:rFonts w:hint="eastAsia"/>
                <w:color w:val="auto"/>
                <w:spacing w:val="2"/>
                <w:highlight w:val="none"/>
              </w:rPr>
              <w:t>白底灰蓝条</w:t>
            </w:r>
            <w:r>
              <w:rPr>
                <w:rFonts w:hint="eastAsia"/>
                <w:color w:val="auto"/>
                <w:spacing w:val="2"/>
                <w:highlight w:val="none"/>
                <w:lang w:eastAsia="zh-CN"/>
              </w:rPr>
              <w:t>，</w:t>
            </w:r>
            <w:r>
              <w:rPr>
                <w:rFonts w:hint="eastAsia"/>
                <w:color w:val="auto"/>
                <w:spacing w:val="2"/>
                <w:highlight w:val="none"/>
              </w:rPr>
              <w:t>T/C35/65，32</w:t>
            </w:r>
            <w:r>
              <w:rPr>
                <w:rFonts w:hint="eastAsia"/>
                <w:color w:val="auto"/>
                <w:spacing w:val="2"/>
                <w:highlight w:val="none"/>
                <w:lang w:eastAsia="zh-CN"/>
              </w:rPr>
              <w:t>S</w:t>
            </w:r>
            <w:r>
              <w:rPr>
                <w:rFonts w:hint="eastAsia"/>
                <w:color w:val="auto"/>
                <w:spacing w:val="2"/>
                <w:highlight w:val="none"/>
              </w:rPr>
              <w:t>普梳</w:t>
            </w:r>
            <w:r>
              <w:rPr>
                <w:rFonts w:hint="eastAsia"/>
                <w:color w:val="auto"/>
                <w:spacing w:val="2"/>
                <w:highlight w:val="none"/>
                <w:lang w:eastAsia="zh-CN"/>
              </w:rPr>
              <w:t>，</w:t>
            </w:r>
            <w:r>
              <w:rPr>
                <w:rFonts w:hint="eastAsia"/>
                <w:color w:val="auto"/>
                <w:spacing w:val="2"/>
                <w:highlight w:val="none"/>
              </w:rPr>
              <w:t>160g/㎡</w:t>
            </w:r>
            <w:r>
              <w:rPr>
                <w:rFonts w:hint="eastAsia"/>
                <w:color w:val="auto"/>
                <w:highlight w:val="none"/>
                <w:lang w:eastAsia="zh-CN"/>
              </w:rPr>
              <w:t>；</w:t>
            </w:r>
          </w:p>
          <w:p w14:paraId="47CF87A3">
            <w:pPr>
              <w:pStyle w:val="5"/>
              <w:kinsoku/>
              <w:wordWrap w:val="0"/>
              <w:spacing w:before="112" w:line="500" w:lineRule="exact"/>
              <w:ind w:left="119" w:right="109" w:hanging="4"/>
              <w:rPr>
                <w:color w:val="auto"/>
                <w:spacing w:val="2"/>
                <w:highlight w:val="none"/>
              </w:rPr>
            </w:pPr>
            <w:r>
              <w:rPr>
                <w:rFonts w:hint="eastAsia"/>
                <w:color w:val="auto"/>
                <w:spacing w:val="2"/>
                <w:highlight w:val="none"/>
                <w:lang w:eastAsia="zh-CN"/>
              </w:rPr>
              <w:t>3.</w:t>
            </w:r>
            <w:r>
              <w:rPr>
                <w:rFonts w:hint="eastAsia"/>
                <w:color w:val="auto"/>
                <w:spacing w:val="2"/>
                <w:highlight w:val="none"/>
              </w:rPr>
              <w:t>缝纫线（顺色）</w:t>
            </w:r>
            <w:r>
              <w:rPr>
                <w:rFonts w:hint="eastAsia"/>
                <w:color w:val="auto"/>
                <w:spacing w:val="2"/>
                <w:highlight w:val="none"/>
                <w:lang w:eastAsia="zh-CN"/>
              </w:rPr>
              <w:t>：</w:t>
            </w:r>
            <w:r>
              <w:rPr>
                <w:rFonts w:hint="eastAsia"/>
                <w:color w:val="auto"/>
                <w:spacing w:val="2"/>
                <w:highlight w:val="none"/>
              </w:rPr>
              <w:t>402缝纫、环缝</w:t>
            </w:r>
            <w:r>
              <w:rPr>
                <w:rFonts w:hint="eastAsia"/>
                <w:color w:val="auto"/>
                <w:spacing w:val="2"/>
                <w:highlight w:val="none"/>
                <w:lang w:eastAsia="zh-CN"/>
              </w:rPr>
              <w:t>，耐高温反复水洗、不脱线、不断裂；</w:t>
            </w:r>
          </w:p>
          <w:p w14:paraId="173D1451">
            <w:pPr>
              <w:pStyle w:val="5"/>
              <w:kinsoku/>
              <w:wordWrap w:val="0"/>
              <w:spacing w:before="112" w:line="500" w:lineRule="exact"/>
              <w:ind w:left="119" w:right="109" w:hanging="4"/>
              <w:rPr>
                <w:color w:val="auto"/>
                <w:spacing w:val="2"/>
                <w:highlight w:val="none"/>
                <w:lang w:eastAsia="zh-CN"/>
              </w:rPr>
            </w:pPr>
            <w:r>
              <w:rPr>
                <w:rFonts w:hint="eastAsia"/>
                <w:color w:val="auto"/>
                <w:spacing w:val="2"/>
                <w:highlight w:val="none"/>
                <w:lang w:eastAsia="zh-CN"/>
              </w:rPr>
              <w:t>4.执行标准：GB/T 22843、GB 18401 B类；</w:t>
            </w:r>
          </w:p>
          <w:p w14:paraId="5FB7C780">
            <w:pPr>
              <w:pStyle w:val="5"/>
              <w:kinsoku/>
              <w:wordWrap w:val="0"/>
              <w:spacing w:before="112" w:line="500" w:lineRule="exact"/>
              <w:ind w:firstLine="244" w:firstLineChars="100"/>
              <w:rPr>
                <w:color w:val="auto"/>
                <w:highlight w:val="none"/>
                <w:lang w:eastAsia="zh-CN"/>
              </w:rPr>
            </w:pPr>
            <w:r>
              <w:rPr>
                <w:rFonts w:hint="eastAsia"/>
                <w:color w:val="auto"/>
                <w:spacing w:val="2"/>
                <w:highlight w:val="none"/>
                <w:lang w:eastAsia="zh-CN"/>
              </w:rPr>
              <w:t>▲5.</w:t>
            </w:r>
            <w:r>
              <w:rPr>
                <w:rFonts w:hint="eastAsia"/>
                <w:color w:val="auto"/>
                <w:highlight w:val="none"/>
                <w:lang w:eastAsia="zh-CN"/>
              </w:rPr>
              <w:t>环保指标：</w:t>
            </w:r>
          </w:p>
          <w:p w14:paraId="16BD10D9">
            <w:pPr>
              <w:pStyle w:val="5"/>
              <w:kinsoku/>
              <w:wordWrap w:val="0"/>
              <w:spacing w:before="112" w:line="500" w:lineRule="exact"/>
              <w:rPr>
                <w:color w:val="auto"/>
                <w:highlight w:val="none"/>
                <w:lang w:eastAsia="zh-CN"/>
              </w:rPr>
            </w:pPr>
            <w:r>
              <w:rPr>
                <w:rFonts w:hint="eastAsia"/>
                <w:color w:val="auto"/>
                <w:highlight w:val="none"/>
                <w:lang w:eastAsia="zh-CN"/>
              </w:rPr>
              <w:t>- 甲醛含量≤75mg/kg；。</w:t>
            </w:r>
          </w:p>
          <w:p w14:paraId="6F239951">
            <w:pPr>
              <w:kinsoku/>
              <w:wordWrap w:val="0"/>
              <w:spacing w:before="112" w:line="500" w:lineRule="exact"/>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PH值4.0-8.5；</w:t>
            </w:r>
          </w:p>
          <w:p w14:paraId="6E0C1903">
            <w:pPr>
              <w:pStyle w:val="5"/>
              <w:kinsoku/>
              <w:wordWrap w:val="0"/>
              <w:spacing w:before="112" w:line="500" w:lineRule="exact"/>
              <w:ind w:left="119" w:right="109" w:hanging="4"/>
              <w:rPr>
                <w:color w:val="auto"/>
                <w:spacing w:val="2"/>
                <w:highlight w:val="none"/>
                <w:lang w:eastAsia="zh-CN"/>
              </w:rPr>
            </w:pPr>
            <w:r>
              <w:rPr>
                <w:rFonts w:hint="eastAsia"/>
                <w:color w:val="auto"/>
                <w:spacing w:val="2"/>
                <w:highlight w:val="none"/>
                <w:lang w:eastAsia="zh-CN"/>
              </w:rPr>
              <w:t>-不得检出可分解致癌芳香胺染料</w:t>
            </w:r>
          </w:p>
          <w:p w14:paraId="14F8E22F">
            <w:pPr>
              <w:pStyle w:val="5"/>
              <w:kinsoku/>
              <w:wordWrap w:val="0"/>
              <w:spacing w:before="112" w:line="500" w:lineRule="exact"/>
              <w:ind w:left="118"/>
              <w:rPr>
                <w:rFonts w:hint="eastAsia"/>
                <w:color w:val="auto"/>
                <w:spacing w:val="2"/>
                <w:highlight w:val="none"/>
                <w:lang w:eastAsia="zh-CN"/>
              </w:rPr>
            </w:pPr>
            <w:r>
              <w:rPr>
                <w:rFonts w:hint="eastAsia"/>
                <w:color w:val="auto"/>
                <w:spacing w:val="2"/>
                <w:highlight w:val="none"/>
                <w:lang w:eastAsia="zh-CN"/>
              </w:rPr>
              <w:t>-异味：无异味；</w:t>
            </w:r>
          </w:p>
          <w:p w14:paraId="4D8369B4">
            <w:pPr>
              <w:pStyle w:val="5"/>
              <w:kinsoku/>
              <w:wordWrap w:val="0"/>
              <w:spacing w:before="112" w:line="500" w:lineRule="exact"/>
              <w:ind w:left="118"/>
              <w:rPr>
                <w:rFonts w:hint="default"/>
                <w:color w:val="auto"/>
                <w:highlight w:val="none"/>
                <w:lang w:val="en-US" w:eastAsia="zh-CN"/>
              </w:rPr>
            </w:pPr>
            <w:r>
              <w:rPr>
                <w:rFonts w:hint="eastAsia"/>
                <w:color w:val="auto"/>
                <w:spacing w:val="2"/>
                <w:highlight w:val="none"/>
                <w:lang w:eastAsia="zh-CN"/>
              </w:rPr>
              <w:t>▲</w:t>
            </w:r>
            <w:r>
              <w:rPr>
                <w:rFonts w:hint="eastAsia"/>
                <w:color w:val="auto"/>
                <w:spacing w:val="2"/>
                <w:highlight w:val="none"/>
                <w:lang w:val="en-US" w:eastAsia="zh-CN"/>
              </w:rPr>
              <w:t>6.</w:t>
            </w:r>
            <w:r>
              <w:rPr>
                <w:rFonts w:hint="eastAsia"/>
                <w:color w:val="auto"/>
                <w:highlight w:val="none"/>
                <w:lang w:val="en-US" w:eastAsia="zh-CN"/>
              </w:rPr>
              <w:t>性能指标：</w:t>
            </w:r>
          </w:p>
          <w:p w14:paraId="5F245EB6">
            <w:pPr>
              <w:pStyle w:val="5"/>
              <w:kinsoku/>
              <w:wordWrap w:val="0"/>
              <w:spacing w:before="112" w:line="500" w:lineRule="exact"/>
              <w:ind w:left="118"/>
              <w:rPr>
                <w:color w:val="auto"/>
                <w:highlight w:val="none"/>
                <w:lang w:eastAsia="zh-CN"/>
              </w:rPr>
            </w:pPr>
            <w:r>
              <w:rPr>
                <w:rFonts w:hint="eastAsia"/>
                <w:color w:val="auto"/>
                <w:highlight w:val="none"/>
                <w:lang w:eastAsia="zh-CN"/>
              </w:rPr>
              <w:t>①色牢度：干摩擦≥4级，湿摩擦≥3级，</w:t>
            </w:r>
            <w:r>
              <w:rPr>
                <w:rFonts w:hint="eastAsia"/>
                <w:color w:val="auto"/>
                <w:highlight w:val="none"/>
                <w:lang w:val="en-US" w:eastAsia="zh-CN"/>
              </w:rPr>
              <w:t>耐水洗、</w:t>
            </w:r>
            <w:r>
              <w:rPr>
                <w:rFonts w:hint="eastAsia"/>
                <w:color w:val="auto"/>
                <w:highlight w:val="none"/>
                <w:lang w:eastAsia="zh-CN"/>
              </w:rPr>
              <w:t>耐</w:t>
            </w:r>
            <w:r>
              <w:rPr>
                <w:rFonts w:hint="eastAsia"/>
                <w:color w:val="auto"/>
                <w:highlight w:val="none"/>
                <w:lang w:val="en-US" w:eastAsia="zh-CN"/>
              </w:rPr>
              <w:t>皂</w:t>
            </w:r>
            <w:r>
              <w:rPr>
                <w:rFonts w:hint="eastAsia"/>
                <w:color w:val="auto"/>
                <w:highlight w:val="none"/>
                <w:lang w:eastAsia="zh-CN"/>
              </w:rPr>
              <w:t>洗、耐汗渍（变色、沾色）≥4级；</w:t>
            </w:r>
          </w:p>
          <w:p w14:paraId="753E1624">
            <w:pPr>
              <w:pStyle w:val="5"/>
              <w:kinsoku/>
              <w:wordWrap w:val="0"/>
              <w:spacing w:before="112" w:line="500" w:lineRule="exact"/>
              <w:ind w:left="118"/>
              <w:rPr>
                <w:rFonts w:hint="default" w:ascii="仿宋" w:hAnsi="仿宋" w:eastAsia="仿宋" w:cs="仿宋"/>
                <w:color w:val="auto"/>
                <w:sz w:val="24"/>
                <w:szCs w:val="24"/>
                <w:highlight w:val="none"/>
                <w:lang w:val="en-US" w:eastAsia="zh-CN"/>
              </w:rPr>
            </w:pPr>
            <w:r>
              <w:rPr>
                <w:rFonts w:hint="eastAsia"/>
                <w:color w:val="auto"/>
                <w:highlight w:val="none"/>
                <w:lang w:eastAsia="zh-CN"/>
              </w:rPr>
              <w:t>②抗起球≥4级；</w:t>
            </w:r>
            <w:r>
              <w:rPr>
                <w:rFonts w:hint="eastAsia"/>
                <w:color w:val="auto"/>
                <w:highlight w:val="none"/>
                <w:lang w:val="en-US" w:eastAsia="zh-CN"/>
              </w:rPr>
              <w:t>顶破强力、</w:t>
            </w:r>
            <w:r>
              <w:rPr>
                <w:rFonts w:hint="eastAsia"/>
                <w:color w:val="auto"/>
                <w:highlight w:val="none"/>
                <w:lang w:eastAsia="zh-CN"/>
              </w:rPr>
              <w:t>水洗尺寸变化率：检测</w:t>
            </w:r>
            <w:r>
              <w:rPr>
                <w:rFonts w:hint="eastAsia"/>
                <w:color w:val="auto"/>
                <w:highlight w:val="none"/>
                <w:lang w:val="en-US" w:eastAsia="zh-CN"/>
              </w:rPr>
              <w:t>结果合格</w:t>
            </w:r>
            <w:r>
              <w:rPr>
                <w:rFonts w:hint="eastAsia"/>
                <w:color w:val="auto"/>
                <w:highlight w:val="none"/>
                <w:lang w:eastAsia="zh-CN"/>
              </w:rPr>
              <w:t>。</w:t>
            </w:r>
          </w:p>
          <w:p w14:paraId="2236C2F9">
            <w:pPr>
              <w:pStyle w:val="5"/>
              <w:kinsoku/>
              <w:wordWrap w:val="0"/>
              <w:spacing w:before="112" w:line="500" w:lineRule="exact"/>
              <w:ind w:left="119" w:right="109" w:hanging="4"/>
              <w:rPr>
                <w:color w:val="auto"/>
                <w:spacing w:val="2"/>
                <w:highlight w:val="none"/>
                <w:lang w:eastAsia="zh-CN"/>
              </w:rPr>
            </w:pPr>
            <w:r>
              <w:rPr>
                <w:rFonts w:hint="eastAsia"/>
                <w:color w:val="auto"/>
                <w:spacing w:val="2"/>
                <w:highlight w:val="none"/>
                <w:lang w:val="en-US" w:eastAsia="zh-CN"/>
              </w:rPr>
              <w:t>7</w:t>
            </w:r>
            <w:r>
              <w:rPr>
                <w:rFonts w:hint="eastAsia"/>
                <w:color w:val="auto"/>
                <w:spacing w:val="2"/>
                <w:highlight w:val="none"/>
                <w:lang w:eastAsia="zh-CN"/>
              </w:rPr>
              <w:t>.版型工艺：跨栏背心，领口、下摆、肩带包边牢固，无卷边，无跳针、浮线，不设暗袋，成品满足金属探测安全管控要求。</w:t>
            </w:r>
          </w:p>
        </w:tc>
      </w:tr>
      <w:tr w14:paraId="30DBF4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316" w:type="pct"/>
            <w:shd w:val="clear" w:color="auto" w:fill="auto"/>
            <w:vAlign w:val="center"/>
          </w:tcPr>
          <w:p w14:paraId="6D8B76FD">
            <w:pPr>
              <w:kinsoku/>
              <w:wordWrap w:val="0"/>
              <w:spacing w:line="500" w:lineRule="exact"/>
              <w:jc w:val="center"/>
              <w:textAlignment w:val="center"/>
              <w:rPr>
                <w:rFonts w:hint="default" w:ascii="仿宋" w:hAnsi="仿宋" w:eastAsia="仿宋" w:cs="仿宋"/>
                <w:color w:val="auto"/>
                <w:spacing w:val="-14"/>
                <w:position w:val="1"/>
                <w:sz w:val="24"/>
                <w:szCs w:val="24"/>
                <w:highlight w:val="none"/>
                <w:lang w:val="en-US"/>
              </w:rPr>
            </w:pPr>
            <w:r>
              <w:rPr>
                <w:rFonts w:hint="eastAsia" w:ascii="仿宋" w:hAnsi="仿宋" w:eastAsia="仿宋" w:cs="仿宋"/>
                <w:color w:val="auto"/>
                <w:sz w:val="24"/>
                <w:szCs w:val="24"/>
                <w:highlight w:val="none"/>
                <w:lang w:val="en-US" w:eastAsia="zh-CN" w:bidi="ar"/>
              </w:rPr>
              <w:t>13</w:t>
            </w:r>
          </w:p>
        </w:tc>
        <w:tc>
          <w:tcPr>
            <w:tcW w:w="623" w:type="pct"/>
            <w:shd w:val="clear" w:color="auto" w:fill="auto"/>
            <w:vAlign w:val="center"/>
          </w:tcPr>
          <w:p w14:paraId="074CEED8">
            <w:pPr>
              <w:kinsoku/>
              <w:wordWrap w:val="0"/>
              <w:spacing w:line="500" w:lineRule="exact"/>
              <w:jc w:val="center"/>
              <w:textAlignment w:val="center"/>
              <w:rPr>
                <w:color w:val="auto"/>
                <w:spacing w:val="-6"/>
                <w:highlight w:val="none"/>
                <w:lang w:eastAsia="zh-CN"/>
              </w:rPr>
            </w:pPr>
            <w:r>
              <w:rPr>
                <w:rFonts w:hint="eastAsia" w:ascii="仿宋" w:hAnsi="仿宋" w:eastAsia="仿宋" w:cs="仿宋"/>
                <w:color w:val="auto"/>
                <w:sz w:val="24"/>
                <w:szCs w:val="24"/>
                <w:highlight w:val="none"/>
                <w:lang w:eastAsia="zh-CN" w:bidi="ar"/>
              </w:rPr>
              <w:t>内裤（男）</w:t>
            </w:r>
          </w:p>
        </w:tc>
        <w:tc>
          <w:tcPr>
            <w:tcW w:w="4059" w:type="pct"/>
            <w:shd w:val="clear" w:color="auto" w:fill="auto"/>
            <w:vAlign w:val="center"/>
          </w:tcPr>
          <w:p w14:paraId="3152C619">
            <w:pPr>
              <w:pStyle w:val="5"/>
              <w:numPr>
                <w:ilvl w:val="255"/>
                <w:numId w:val="0"/>
              </w:numPr>
              <w:kinsoku/>
              <w:wordWrap w:val="0"/>
              <w:spacing w:before="112" w:line="500" w:lineRule="exact"/>
              <w:ind w:left="115" w:right="109"/>
              <w:rPr>
                <w:color w:val="auto"/>
                <w:spacing w:val="2"/>
                <w:highlight w:val="none"/>
                <w:lang w:eastAsia="zh-CN"/>
              </w:rPr>
            </w:pPr>
            <w:r>
              <w:rPr>
                <w:rFonts w:hint="eastAsia" w:ascii="微软雅黑" w:hAnsi="微软雅黑" w:eastAsia="微软雅黑" w:cs="微软雅黑"/>
                <w:color w:val="auto"/>
                <w:highlight w:val="none"/>
                <w:lang w:eastAsia="zh-CN"/>
              </w:rPr>
              <w:t>▲</w:t>
            </w:r>
            <w:r>
              <w:rPr>
                <w:rFonts w:hint="eastAsia"/>
                <w:color w:val="auto"/>
                <w:spacing w:val="2"/>
                <w:highlight w:val="none"/>
                <w:lang w:eastAsia="zh-CN"/>
              </w:rPr>
              <w:t>1、浅灰色汗布，T/C35/65，32普梳；</w:t>
            </w:r>
            <w:r>
              <w:rPr>
                <w:rFonts w:hint="eastAsia"/>
                <w:color w:val="auto"/>
                <w:spacing w:val="2"/>
                <w:highlight w:val="none"/>
                <w:lang w:eastAsia="zh-CN"/>
              </w:rPr>
              <w:br w:type="textWrapping"/>
            </w:r>
            <w:r>
              <w:rPr>
                <w:rFonts w:hint="eastAsia"/>
                <w:color w:val="auto"/>
                <w:spacing w:val="2"/>
                <w:highlight w:val="none"/>
                <w:lang w:eastAsia="zh-CN"/>
              </w:rPr>
              <w:t>2、标志布：白底灰蓝条，T/C35/65，160g/㎡，32普梳；</w:t>
            </w:r>
          </w:p>
          <w:p w14:paraId="0A09E4F7">
            <w:pPr>
              <w:pStyle w:val="5"/>
              <w:kinsoku/>
              <w:wordWrap w:val="0"/>
              <w:spacing w:before="112" w:line="500" w:lineRule="exact"/>
              <w:ind w:left="119" w:right="109" w:hanging="4"/>
              <w:rPr>
                <w:color w:val="auto"/>
                <w:highlight w:val="none"/>
                <w:lang w:eastAsia="zh-CN"/>
              </w:rPr>
            </w:pPr>
            <w:r>
              <w:rPr>
                <w:rFonts w:hint="eastAsia"/>
                <w:color w:val="auto"/>
                <w:highlight w:val="none"/>
                <w:lang w:eastAsia="zh-CN"/>
              </w:rPr>
              <w:t>▲</w:t>
            </w:r>
            <w:r>
              <w:rPr>
                <w:rFonts w:hint="eastAsia"/>
                <w:color w:val="auto"/>
                <w:spacing w:val="2"/>
                <w:highlight w:val="none"/>
                <w:lang w:eastAsia="zh-CN"/>
              </w:rPr>
              <w:t>3、</w:t>
            </w:r>
            <w:r>
              <w:rPr>
                <w:rFonts w:hint="eastAsia"/>
                <w:color w:val="auto"/>
                <w:highlight w:val="none"/>
                <w:lang w:eastAsia="zh-CN"/>
              </w:rPr>
              <w:t>环保安全</w:t>
            </w:r>
            <w:r>
              <w:rPr>
                <w:rFonts w:hint="eastAsia"/>
                <w:color w:val="auto"/>
                <w:highlight w:val="none"/>
                <w:lang w:val="en-US" w:eastAsia="zh-CN"/>
              </w:rPr>
              <w:t>指标</w:t>
            </w:r>
            <w:r>
              <w:rPr>
                <w:rFonts w:hint="eastAsia"/>
                <w:color w:val="auto"/>
                <w:highlight w:val="none"/>
                <w:lang w:eastAsia="zh-CN"/>
              </w:rPr>
              <w:t>：</w:t>
            </w:r>
          </w:p>
          <w:p w14:paraId="6E1A4C64">
            <w:pPr>
              <w:pStyle w:val="5"/>
              <w:kinsoku/>
              <w:wordWrap w:val="0"/>
              <w:spacing w:before="112" w:line="500" w:lineRule="exact"/>
              <w:ind w:left="119" w:right="109" w:hanging="4"/>
              <w:rPr>
                <w:color w:val="auto"/>
                <w:highlight w:val="none"/>
                <w:lang w:eastAsia="zh-CN"/>
              </w:rPr>
            </w:pPr>
            <w:r>
              <w:rPr>
                <w:rFonts w:hint="eastAsia"/>
                <w:color w:val="auto"/>
                <w:highlight w:val="none"/>
                <w:lang w:val="en-US" w:eastAsia="zh-CN"/>
              </w:rPr>
              <w:t>-</w:t>
            </w:r>
            <w:r>
              <w:rPr>
                <w:rFonts w:hint="eastAsia"/>
                <w:color w:val="auto"/>
                <w:highlight w:val="none"/>
                <w:lang w:eastAsia="zh-CN"/>
              </w:rPr>
              <w:t>pH值4.0~8.5；</w:t>
            </w:r>
          </w:p>
          <w:p w14:paraId="529E00CA">
            <w:pPr>
              <w:pStyle w:val="5"/>
              <w:kinsoku/>
              <w:wordWrap w:val="0"/>
              <w:spacing w:before="112" w:line="500" w:lineRule="exact"/>
              <w:ind w:left="119" w:right="109" w:hanging="4"/>
              <w:rPr>
                <w:color w:val="auto"/>
                <w:highlight w:val="none"/>
                <w:lang w:eastAsia="zh-CN"/>
              </w:rPr>
            </w:pPr>
            <w:r>
              <w:rPr>
                <w:rFonts w:hint="eastAsia"/>
                <w:color w:val="auto"/>
                <w:highlight w:val="none"/>
                <w:lang w:val="en-US" w:eastAsia="zh-CN"/>
              </w:rPr>
              <w:t>-</w:t>
            </w:r>
            <w:r>
              <w:rPr>
                <w:rFonts w:hint="eastAsia"/>
                <w:color w:val="auto"/>
                <w:highlight w:val="none"/>
                <w:lang w:eastAsia="zh-CN"/>
              </w:rPr>
              <w:t>甲醛≤75mg/kg；</w:t>
            </w:r>
          </w:p>
          <w:p w14:paraId="00F8B99E">
            <w:pPr>
              <w:pStyle w:val="5"/>
              <w:numPr>
                <w:ilvl w:val="255"/>
                <w:numId w:val="0"/>
              </w:numPr>
              <w:kinsoku/>
              <w:wordWrap w:val="0"/>
              <w:spacing w:before="112" w:line="500" w:lineRule="exact"/>
              <w:ind w:left="119" w:right="109" w:hanging="4"/>
              <w:rPr>
                <w:color w:val="auto"/>
                <w:highlight w:val="none"/>
                <w:lang w:eastAsia="zh-CN"/>
              </w:rPr>
            </w:pPr>
            <w:r>
              <w:rPr>
                <w:rFonts w:hint="eastAsia"/>
                <w:color w:val="auto"/>
                <w:highlight w:val="none"/>
                <w:lang w:eastAsia="zh-CN"/>
              </w:rPr>
              <w:t>-不得检出可分解致癌芳香胺染料；</w:t>
            </w:r>
          </w:p>
          <w:p w14:paraId="7CCB6444">
            <w:pPr>
              <w:pStyle w:val="5"/>
              <w:numPr>
                <w:ilvl w:val="255"/>
                <w:numId w:val="0"/>
              </w:numPr>
              <w:kinsoku/>
              <w:wordWrap w:val="0"/>
              <w:spacing w:before="112" w:line="500" w:lineRule="exact"/>
              <w:ind w:left="119" w:right="109" w:hanging="4"/>
              <w:rPr>
                <w:rFonts w:hint="eastAsia"/>
                <w:color w:val="auto"/>
                <w:highlight w:val="none"/>
                <w:lang w:eastAsia="zh-CN"/>
              </w:rPr>
            </w:pPr>
            <w:r>
              <w:rPr>
                <w:rFonts w:hint="eastAsia"/>
                <w:color w:val="auto"/>
                <w:highlight w:val="none"/>
                <w:lang w:val="en-US" w:eastAsia="zh-CN"/>
              </w:rPr>
              <w:t>-</w:t>
            </w:r>
            <w:r>
              <w:rPr>
                <w:rFonts w:hint="eastAsia"/>
                <w:color w:val="auto"/>
                <w:highlight w:val="none"/>
                <w:lang w:eastAsia="zh-CN"/>
              </w:rPr>
              <w:t>无异味，不含荧光增白剂；</w:t>
            </w:r>
          </w:p>
          <w:p w14:paraId="582AE5C7">
            <w:pPr>
              <w:pStyle w:val="5"/>
              <w:kinsoku/>
              <w:wordWrap w:val="0"/>
              <w:spacing w:before="112" w:line="500" w:lineRule="exact"/>
              <w:ind w:left="118"/>
              <w:rPr>
                <w:rFonts w:hint="default"/>
                <w:color w:val="auto"/>
                <w:highlight w:val="none"/>
                <w:lang w:val="en-US" w:eastAsia="zh-CN"/>
              </w:rPr>
            </w:pPr>
            <w:r>
              <w:rPr>
                <w:rFonts w:hint="eastAsia"/>
                <w:color w:val="auto"/>
                <w:highlight w:val="none"/>
                <w:lang w:eastAsia="zh-CN"/>
              </w:rPr>
              <w:t>▲4、</w:t>
            </w:r>
            <w:r>
              <w:rPr>
                <w:rFonts w:hint="eastAsia"/>
                <w:color w:val="auto"/>
                <w:highlight w:val="none"/>
                <w:lang w:val="en-US" w:eastAsia="zh-CN"/>
              </w:rPr>
              <w:t>性能指标：</w:t>
            </w:r>
          </w:p>
          <w:p w14:paraId="10389E53">
            <w:pPr>
              <w:pStyle w:val="5"/>
              <w:kinsoku/>
              <w:wordWrap w:val="0"/>
              <w:spacing w:before="112" w:line="500" w:lineRule="exact"/>
              <w:ind w:left="118"/>
              <w:rPr>
                <w:color w:val="auto"/>
                <w:highlight w:val="none"/>
                <w:lang w:eastAsia="zh-CN"/>
              </w:rPr>
            </w:pPr>
            <w:r>
              <w:rPr>
                <w:rFonts w:hint="eastAsia"/>
                <w:color w:val="auto"/>
                <w:highlight w:val="none"/>
                <w:lang w:eastAsia="zh-CN"/>
              </w:rPr>
              <w:t>①色牢度：干摩擦≥4级，湿摩擦≥3级，</w:t>
            </w:r>
            <w:r>
              <w:rPr>
                <w:rFonts w:hint="eastAsia"/>
                <w:color w:val="auto"/>
                <w:highlight w:val="none"/>
                <w:lang w:val="en-US" w:eastAsia="zh-CN"/>
              </w:rPr>
              <w:t>耐水洗、</w:t>
            </w:r>
            <w:r>
              <w:rPr>
                <w:rFonts w:hint="eastAsia"/>
                <w:color w:val="auto"/>
                <w:highlight w:val="none"/>
                <w:lang w:eastAsia="zh-CN"/>
              </w:rPr>
              <w:t>耐</w:t>
            </w:r>
            <w:r>
              <w:rPr>
                <w:rFonts w:hint="eastAsia"/>
                <w:color w:val="auto"/>
                <w:highlight w:val="none"/>
                <w:lang w:val="en-US" w:eastAsia="zh-CN"/>
              </w:rPr>
              <w:t>皂</w:t>
            </w:r>
            <w:r>
              <w:rPr>
                <w:rFonts w:hint="eastAsia"/>
                <w:color w:val="auto"/>
                <w:highlight w:val="none"/>
                <w:lang w:eastAsia="zh-CN"/>
              </w:rPr>
              <w:t>洗、耐汗渍（变色、沾色）≥4级；</w:t>
            </w:r>
          </w:p>
          <w:p w14:paraId="6FA0011F">
            <w:pPr>
              <w:pStyle w:val="5"/>
              <w:kinsoku/>
              <w:wordWrap w:val="0"/>
              <w:spacing w:before="112" w:line="500" w:lineRule="exact"/>
              <w:ind w:left="118"/>
              <w:rPr>
                <w:rFonts w:hint="default" w:ascii="仿宋" w:hAnsi="仿宋" w:eastAsia="仿宋" w:cs="仿宋"/>
                <w:color w:val="auto"/>
                <w:sz w:val="24"/>
                <w:szCs w:val="24"/>
                <w:highlight w:val="none"/>
                <w:lang w:val="en-US" w:eastAsia="zh-CN"/>
              </w:rPr>
            </w:pPr>
            <w:r>
              <w:rPr>
                <w:rFonts w:hint="eastAsia"/>
                <w:color w:val="auto"/>
                <w:highlight w:val="none"/>
                <w:lang w:eastAsia="zh-CN"/>
              </w:rPr>
              <w:t>②抗起球≥4级；</w:t>
            </w:r>
            <w:r>
              <w:rPr>
                <w:rFonts w:hint="eastAsia"/>
                <w:color w:val="auto"/>
                <w:highlight w:val="none"/>
                <w:lang w:val="en-US" w:eastAsia="zh-CN"/>
              </w:rPr>
              <w:t>顶破强力、</w:t>
            </w:r>
            <w:r>
              <w:rPr>
                <w:rFonts w:hint="eastAsia"/>
                <w:color w:val="auto"/>
                <w:highlight w:val="none"/>
                <w:lang w:eastAsia="zh-CN"/>
              </w:rPr>
              <w:t>水洗尺寸变化率：检测</w:t>
            </w:r>
            <w:r>
              <w:rPr>
                <w:rFonts w:hint="eastAsia"/>
                <w:color w:val="auto"/>
                <w:highlight w:val="none"/>
                <w:lang w:val="en-US" w:eastAsia="zh-CN"/>
              </w:rPr>
              <w:t>结果合格</w:t>
            </w:r>
            <w:r>
              <w:rPr>
                <w:rFonts w:hint="eastAsia"/>
                <w:color w:val="auto"/>
                <w:highlight w:val="none"/>
                <w:lang w:eastAsia="zh-CN"/>
              </w:rPr>
              <w:t>。</w:t>
            </w:r>
          </w:p>
          <w:p w14:paraId="547115BF">
            <w:pPr>
              <w:pStyle w:val="5"/>
              <w:numPr>
                <w:ilvl w:val="255"/>
                <w:numId w:val="0"/>
              </w:numPr>
              <w:kinsoku/>
              <w:wordWrap w:val="0"/>
              <w:spacing w:before="112" w:line="500" w:lineRule="exact"/>
              <w:ind w:left="119" w:right="109" w:hanging="4"/>
              <w:rPr>
                <w:color w:val="auto"/>
                <w:highlight w:val="none"/>
                <w:lang w:eastAsia="zh-CN"/>
              </w:rPr>
            </w:pPr>
          </w:p>
        </w:tc>
      </w:tr>
      <w:tr w14:paraId="7FBF6A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316" w:type="pct"/>
            <w:shd w:val="clear" w:color="auto" w:fill="auto"/>
            <w:vAlign w:val="center"/>
          </w:tcPr>
          <w:p w14:paraId="5B6CBB96">
            <w:pPr>
              <w:kinsoku/>
              <w:wordWrap w:val="0"/>
              <w:spacing w:line="500" w:lineRule="exact"/>
              <w:jc w:val="center"/>
              <w:textAlignment w:val="center"/>
              <w:rPr>
                <w:rFonts w:hint="default" w:ascii="仿宋" w:hAnsi="仿宋" w:eastAsia="仿宋" w:cs="仿宋"/>
                <w:color w:val="auto"/>
                <w:spacing w:val="-14"/>
                <w:position w:val="1"/>
                <w:sz w:val="24"/>
                <w:szCs w:val="24"/>
                <w:highlight w:val="none"/>
                <w:lang w:val="en-US"/>
              </w:rPr>
            </w:pPr>
            <w:r>
              <w:rPr>
                <w:rFonts w:hint="eastAsia" w:ascii="仿宋" w:hAnsi="仿宋" w:eastAsia="仿宋" w:cs="仿宋"/>
                <w:color w:val="auto"/>
                <w:sz w:val="24"/>
                <w:szCs w:val="24"/>
                <w:highlight w:val="none"/>
                <w:lang w:val="en-US" w:eastAsia="zh-CN" w:bidi="ar"/>
              </w:rPr>
              <w:t>14</w:t>
            </w:r>
          </w:p>
        </w:tc>
        <w:tc>
          <w:tcPr>
            <w:tcW w:w="623" w:type="pct"/>
            <w:shd w:val="clear" w:color="auto" w:fill="auto"/>
            <w:vAlign w:val="center"/>
          </w:tcPr>
          <w:p w14:paraId="64E9B164">
            <w:pPr>
              <w:kinsoku/>
              <w:wordWrap w:val="0"/>
              <w:spacing w:line="500" w:lineRule="exact"/>
              <w:jc w:val="center"/>
              <w:textAlignment w:val="center"/>
              <w:rPr>
                <w:rFonts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lang w:eastAsia="zh-CN" w:bidi="ar"/>
              </w:rPr>
              <w:t>胸卡</w:t>
            </w:r>
          </w:p>
        </w:tc>
        <w:tc>
          <w:tcPr>
            <w:tcW w:w="4059" w:type="pct"/>
            <w:shd w:val="clear" w:color="auto" w:fill="auto"/>
            <w:vAlign w:val="top"/>
          </w:tcPr>
          <w:p w14:paraId="5F5745CF">
            <w:pPr>
              <w:pStyle w:val="5"/>
              <w:numPr>
                <w:ilvl w:val="255"/>
                <w:numId w:val="0"/>
              </w:numPr>
              <w:kinsoku/>
              <w:wordWrap w:val="0"/>
              <w:spacing w:before="112" w:line="500" w:lineRule="exact"/>
              <w:ind w:left="119" w:right="109" w:hanging="4"/>
              <w:rPr>
                <w:rFonts w:hint="eastAsia"/>
                <w:color w:val="auto"/>
                <w:highlight w:val="none"/>
                <w:lang w:eastAsia="zh-CN"/>
              </w:rPr>
            </w:pPr>
            <w:r>
              <w:rPr>
                <w:rFonts w:hint="eastAsia"/>
                <w:color w:val="auto"/>
                <w:highlight w:val="none"/>
                <w:lang w:eastAsia="zh-CN"/>
              </w:rPr>
              <w:t>1.85.5*54mm，pvc塑料材质,韧性强，防弯折</w:t>
            </w:r>
            <w:r>
              <w:rPr>
                <w:rFonts w:hint="eastAsia"/>
                <w:color w:val="auto"/>
                <w:highlight w:val="none"/>
                <w:lang w:val="en-US" w:eastAsia="zh-CN"/>
              </w:rPr>
              <w:t>；</w:t>
            </w:r>
          </w:p>
          <w:p w14:paraId="024ADEEC">
            <w:pPr>
              <w:pStyle w:val="5"/>
              <w:numPr>
                <w:ilvl w:val="255"/>
                <w:numId w:val="0"/>
              </w:numPr>
              <w:kinsoku/>
              <w:wordWrap w:val="0"/>
              <w:spacing w:before="112" w:line="500" w:lineRule="exact"/>
              <w:ind w:left="119" w:right="109" w:hanging="4"/>
              <w:rPr>
                <w:rFonts w:hint="eastAsia"/>
                <w:color w:val="auto"/>
                <w:highlight w:val="none"/>
                <w:lang w:eastAsia="zh-CN"/>
              </w:rPr>
            </w:pPr>
            <w:r>
              <w:rPr>
                <w:rFonts w:hint="eastAsia"/>
                <w:color w:val="auto"/>
                <w:highlight w:val="none"/>
                <w:lang w:val="en-US" w:eastAsia="zh-CN"/>
              </w:rPr>
              <w:t>2.</w:t>
            </w:r>
            <w:r>
              <w:rPr>
                <w:rFonts w:hint="eastAsia"/>
                <w:color w:val="auto"/>
                <w:highlight w:val="none"/>
                <w:lang w:eastAsia="zh-CN"/>
              </w:rPr>
              <w:t>印刷效果:按照监狱局统一格式</w:t>
            </w:r>
            <w:r>
              <w:rPr>
                <w:rFonts w:hint="eastAsia"/>
                <w:color w:val="auto"/>
                <w:highlight w:val="none"/>
                <w:lang w:val="en-US" w:eastAsia="zh-CN"/>
              </w:rPr>
              <w:t>；</w:t>
            </w:r>
          </w:p>
          <w:p w14:paraId="5508215E">
            <w:pPr>
              <w:pStyle w:val="5"/>
              <w:numPr>
                <w:ilvl w:val="255"/>
                <w:numId w:val="0"/>
              </w:numPr>
              <w:kinsoku/>
              <w:wordWrap w:val="0"/>
              <w:spacing w:before="112" w:line="500" w:lineRule="exact"/>
              <w:ind w:left="119" w:right="109" w:hanging="4"/>
              <w:rPr>
                <w:color w:val="auto"/>
                <w:spacing w:val="2"/>
                <w:highlight w:val="none"/>
              </w:rPr>
            </w:pPr>
            <w:r>
              <w:rPr>
                <w:rFonts w:hint="eastAsia"/>
                <w:color w:val="auto"/>
                <w:highlight w:val="none"/>
                <w:lang w:val="en-US" w:eastAsia="zh-CN"/>
              </w:rPr>
              <w:t>3.</w:t>
            </w:r>
            <w:r>
              <w:rPr>
                <w:rFonts w:hint="eastAsia"/>
                <w:color w:val="auto"/>
                <w:highlight w:val="none"/>
                <w:lang w:eastAsia="zh-CN"/>
              </w:rPr>
              <w:t>样式：按照监狱局统一格式。</w:t>
            </w:r>
          </w:p>
        </w:tc>
      </w:tr>
    </w:tbl>
    <w:p w14:paraId="0F0E7419">
      <w:pPr>
        <w:kinsoku/>
        <w:wordWrap w:val="0"/>
        <w:spacing w:line="149" w:lineRule="exact"/>
        <w:rPr>
          <w:color w:val="auto"/>
          <w:highlight w:val="none"/>
        </w:rPr>
      </w:pPr>
    </w:p>
    <w:p w14:paraId="283E1A0A">
      <w:pPr>
        <w:kinsoku/>
        <w:wordWrap w:val="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说明：1.以上</w:t>
      </w:r>
      <w:r>
        <w:rPr>
          <w:rFonts w:hint="eastAsia" w:ascii="仿宋" w:hAnsi="仿宋" w:eastAsia="仿宋" w:cs="仿宋"/>
          <w:color w:val="auto"/>
          <w:sz w:val="21"/>
          <w:szCs w:val="21"/>
          <w:highlight w:val="none"/>
          <w:lang w:eastAsia="zh-CN"/>
        </w:rPr>
        <w:t>参数</w:t>
      </w:r>
      <w:r>
        <w:rPr>
          <w:rFonts w:hint="eastAsia" w:ascii="仿宋" w:hAnsi="仿宋" w:eastAsia="仿宋" w:cs="仿宋"/>
          <w:color w:val="auto"/>
          <w:sz w:val="21"/>
          <w:szCs w:val="21"/>
          <w:highlight w:val="none"/>
          <w:lang w:val="en-US" w:eastAsia="zh-CN"/>
        </w:rPr>
        <w:t>允差范围应</w:t>
      </w:r>
      <w:r>
        <w:rPr>
          <w:rFonts w:hint="eastAsia" w:ascii="仿宋" w:hAnsi="仿宋" w:eastAsia="仿宋" w:cs="仿宋"/>
          <w:color w:val="auto"/>
          <w:sz w:val="21"/>
          <w:szCs w:val="21"/>
          <w:highlight w:val="none"/>
          <w:lang w:eastAsia="zh-CN"/>
        </w:rPr>
        <w:t>符合现行标准要求</w:t>
      </w:r>
      <w:r>
        <w:rPr>
          <w:rFonts w:hint="eastAsia" w:ascii="仿宋" w:hAnsi="仿宋" w:eastAsia="仿宋" w:cs="仿宋"/>
          <w:color w:val="auto"/>
          <w:sz w:val="21"/>
          <w:szCs w:val="21"/>
          <w:highlight w:val="none"/>
          <w:lang w:eastAsia="zh-CN"/>
        </w:rPr>
        <w:t>（除文件规定</w:t>
      </w:r>
      <w:r>
        <w:rPr>
          <w:rFonts w:hint="eastAsia" w:ascii="仿宋" w:hAnsi="仿宋" w:eastAsia="仿宋" w:cs="仿宋"/>
          <w:color w:val="auto"/>
          <w:sz w:val="21"/>
          <w:szCs w:val="21"/>
          <w:highlight w:val="none"/>
          <w:lang w:val="en-US" w:eastAsia="zh-CN"/>
        </w:rPr>
        <w:t>的</w:t>
      </w:r>
      <w:r>
        <w:rPr>
          <w:rFonts w:hint="eastAsia" w:ascii="仿宋" w:hAnsi="仿宋" w:eastAsia="仿宋" w:cs="仿宋"/>
          <w:color w:val="auto"/>
          <w:sz w:val="21"/>
          <w:szCs w:val="21"/>
          <w:highlight w:val="none"/>
          <w:lang w:eastAsia="zh-CN"/>
        </w:rPr>
        <w:t>误差外），</w:t>
      </w:r>
      <w:r>
        <w:rPr>
          <w:rFonts w:hint="eastAsia" w:ascii="仿宋" w:hAnsi="仿宋" w:eastAsia="仿宋" w:cs="仿宋"/>
          <w:color w:val="auto"/>
          <w:sz w:val="21"/>
          <w:szCs w:val="21"/>
          <w:highlight w:val="none"/>
          <w:lang w:val="en-US" w:eastAsia="zh-CN"/>
        </w:rPr>
        <w:t>禁止偷换纱支、克重、填充料、辅料降级等行为</w:t>
      </w:r>
      <w:r>
        <w:rPr>
          <w:rFonts w:hint="eastAsia" w:ascii="仿宋" w:hAnsi="仿宋" w:eastAsia="仿宋" w:cs="仿宋"/>
          <w:color w:val="auto"/>
          <w:sz w:val="21"/>
          <w:szCs w:val="21"/>
          <w:highlight w:val="none"/>
          <w:lang w:eastAsia="zh-CN"/>
        </w:rPr>
        <w:t>。</w:t>
      </w:r>
    </w:p>
    <w:p w14:paraId="1E120B39">
      <w:pPr>
        <w:pStyle w:val="7"/>
        <w:spacing w:line="360" w:lineRule="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kern w:val="2"/>
          <w:sz w:val="21"/>
          <w:szCs w:val="21"/>
          <w:highlight w:val="none"/>
          <w:lang w:val="en-US" w:eastAsia="zh-CN" w:bidi="ar-SA"/>
        </w:rPr>
        <w:t>样品：</w:t>
      </w:r>
    </w:p>
    <w:p w14:paraId="00B088B7">
      <w:pPr>
        <w:pStyle w:val="7"/>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1）.样品数量及制作标准（</w:t>
      </w:r>
      <w:r>
        <w:rPr>
          <w:rFonts w:hint="eastAsia" w:ascii="仿宋" w:hAnsi="仿宋" w:eastAsia="仿宋" w:cs="仿宋"/>
          <w:color w:val="auto"/>
          <w:kern w:val="2"/>
          <w:sz w:val="21"/>
          <w:szCs w:val="21"/>
          <w:highlight w:val="none"/>
          <w:lang w:val="en-US" w:eastAsia="zh-CN" w:bidi="ar-SA"/>
        </w:rPr>
        <w:t>须按采购需求为标准制作，即样品为拟投产品，共八种）</w:t>
      </w:r>
      <w:r>
        <w:rPr>
          <w:rFonts w:hint="eastAsia" w:ascii="仿宋" w:hAnsi="仿宋" w:eastAsia="仿宋" w:cs="仿宋"/>
          <w:color w:val="auto"/>
          <w:kern w:val="2"/>
          <w:sz w:val="21"/>
          <w:szCs w:val="21"/>
          <w:highlight w:val="none"/>
          <w:lang w:val="en-US" w:eastAsia="zh-CN" w:bidi="ar-SA"/>
        </w:rPr>
        <w:t>：①罩衣裤（1套）；②棉衣套装（1套）；③棉被（1件）；④棉囚鞋（1双）；⑤三件套（1套）;⑥秋衣裤（1套）；⑦背心（1件）；⑧内裤（1件）。2）.提交时</w:t>
      </w:r>
      <w:r>
        <w:rPr>
          <w:rFonts w:hint="eastAsia" w:ascii="仿宋" w:hAnsi="仿宋" w:eastAsia="仿宋" w:cs="仿宋"/>
          <w:color w:val="auto"/>
          <w:kern w:val="2"/>
          <w:sz w:val="21"/>
          <w:szCs w:val="21"/>
          <w:highlight w:val="none"/>
          <w:lang w:val="en-US" w:eastAsia="zh-CN" w:bidi="ar-SA"/>
        </w:rPr>
        <w:t>间及地址</w:t>
      </w:r>
      <w:r>
        <w:rPr>
          <w:rFonts w:hint="eastAsia" w:ascii="仿宋" w:hAnsi="仿宋" w:eastAsia="仿宋" w:cs="仿宋"/>
          <w:color w:val="auto"/>
          <w:kern w:val="2"/>
          <w:sz w:val="21"/>
          <w:szCs w:val="21"/>
          <w:highlight w:val="none"/>
          <w:lang w:val="en-US" w:eastAsia="zh-CN" w:bidi="ar-SA"/>
        </w:rPr>
        <w:t>：开标截止时间前；</w:t>
      </w:r>
      <w:r>
        <w:rPr>
          <w:rFonts w:hint="eastAsia" w:ascii="仿宋" w:hAnsi="仿宋" w:eastAsia="仿宋" w:cs="仿宋"/>
          <w:color w:val="auto"/>
          <w:kern w:val="2"/>
          <w:sz w:val="21"/>
          <w:szCs w:val="21"/>
          <w:highlight w:val="none"/>
          <w:lang w:val="en-US" w:eastAsia="zh-CN" w:bidi="ar-SA"/>
        </w:rPr>
        <w:t>西安市莲湖区艺腾国际商务大厦10楼中招第一会议室。3）.提交方式：样品密封完好现场提交。4）.包装、密封要求：每种样品需独立包装，且包装外标识样品名称，之后一起封存；密封箱外用A5纸标识供应商名称</w:t>
      </w:r>
      <w:r>
        <w:rPr>
          <w:rFonts w:hint="eastAsia" w:ascii="仿宋" w:hAnsi="仿宋" w:eastAsia="仿宋" w:cs="仿宋"/>
          <w:color w:val="auto"/>
          <w:kern w:val="2"/>
          <w:sz w:val="21"/>
          <w:szCs w:val="21"/>
          <w:highlight w:val="none"/>
          <w:lang w:val="en-US" w:eastAsia="zh-CN" w:bidi="ar-SA"/>
        </w:rPr>
        <w:t>（递交后由代理机构进行信息遮盖并编号）。5）.样品评审：暗标评审，</w:t>
      </w:r>
      <w:r>
        <w:rPr>
          <w:rFonts w:hint="eastAsia" w:ascii="仿宋" w:hAnsi="仿宋" w:eastAsia="仿宋" w:cs="仿宋"/>
          <w:color w:val="auto"/>
          <w:kern w:val="2"/>
          <w:sz w:val="21"/>
          <w:szCs w:val="21"/>
          <w:highlight w:val="none"/>
          <w:lang w:val="en-US" w:eastAsia="zh-CN" w:bidi="ar-SA"/>
        </w:rPr>
        <w:t>样品及包装任何部位不允许出现可辨识供应商/制造商信息的标识</w:t>
      </w:r>
      <w:r>
        <w:rPr>
          <w:rFonts w:hint="eastAsia" w:ascii="仿宋" w:hAnsi="仿宋" w:eastAsia="仿宋" w:cs="仿宋"/>
          <w:color w:val="auto"/>
          <w:kern w:val="2"/>
          <w:sz w:val="21"/>
          <w:szCs w:val="21"/>
          <w:highlight w:val="none"/>
          <w:lang w:val="en-US" w:eastAsia="zh-CN" w:bidi="ar-SA"/>
        </w:rPr>
        <w:t>。</w:t>
      </w:r>
      <w:r>
        <w:rPr>
          <w:rFonts w:hint="eastAsia" w:ascii="仿宋" w:hAnsi="仿宋" w:eastAsia="仿宋" w:cs="仿宋"/>
          <w:color w:val="auto"/>
          <w:kern w:val="2"/>
          <w:sz w:val="21"/>
          <w:szCs w:val="21"/>
          <w:highlight w:val="none"/>
          <w:lang w:val="en-US" w:eastAsia="zh-CN" w:bidi="ar-SA"/>
        </w:rPr>
        <w:t>评标办法详见第五章</w:t>
      </w:r>
      <w:r>
        <w:rPr>
          <w:rFonts w:hint="eastAsia" w:ascii="仿宋" w:hAnsi="仿宋" w:eastAsia="仿宋" w:cs="仿宋"/>
          <w:color w:val="auto"/>
          <w:kern w:val="2"/>
          <w:sz w:val="21"/>
          <w:szCs w:val="21"/>
          <w:highlight w:val="none"/>
          <w:lang w:val="en-US" w:eastAsia="zh-CN" w:bidi="ar-SA"/>
        </w:rPr>
        <w:t>。6）.样品退还：中标人/成交人样品由采购人封存，作为交货验收时的依据。未中标/成交人的样品评标结束之日起七个工作日后由其联系代理机构自行取回，逾期代理机构将自行处理。</w:t>
      </w:r>
    </w:p>
    <w:p w14:paraId="158D8AA7">
      <w:pPr>
        <w:pStyle w:val="7"/>
        <w:numPr>
          <w:ilvl w:val="0"/>
          <w:numId w:val="0"/>
        </w:numPr>
        <w:ind w:leftChars="0"/>
        <w:jc w:val="both"/>
        <w:rPr>
          <w:rFonts w:hint="eastAsia" w:ascii="仿宋_GB2312" w:hAnsi="仿宋_GB2312" w:eastAsia="仿宋_GB2312" w:cs="仿宋_GB2312"/>
          <w:b/>
          <w:color w:val="auto"/>
          <w:sz w:val="24"/>
          <w:lang w:val="en-US" w:eastAsia="zh-CN"/>
        </w:rPr>
      </w:pPr>
      <w:r>
        <w:rPr>
          <w:rFonts w:hint="eastAsia" w:ascii="仿宋_GB2312" w:hAnsi="仿宋_GB2312" w:eastAsia="仿宋_GB2312" w:cs="仿宋_GB2312"/>
          <w:b/>
          <w:color w:val="auto"/>
          <w:sz w:val="24"/>
          <w:lang w:val="en-US" w:eastAsia="zh-CN"/>
        </w:rPr>
        <w:t>三、通用要求</w:t>
      </w:r>
    </w:p>
    <w:p w14:paraId="1662BE04">
      <w:pPr>
        <w:kinsoku/>
        <w:wordWrap w:val="0"/>
        <w:spacing w:line="36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1、拟投产品应为全新原厂正品，来源合法合规，结构设计应符合国家强制性标准、行业安全监管等相关要求。严禁成品存在尖锐硬质凸起、金属配件、长带或可拆卸易脱落等危险设计，口袋浅平，无内夹层，消除藏匿隐患，产品受力位置应加固缝制，针距均匀，锁边密实，防止脱线形成危险线头。</w:t>
      </w:r>
    </w:p>
    <w:p w14:paraId="6F9363D1">
      <w:pPr>
        <w:kinsoku/>
        <w:wordWrap w:val="0"/>
        <w:spacing w:line="360" w:lineRule="auto"/>
        <w:rPr>
          <w:rFonts w:hint="default"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2、</w:t>
      </w:r>
      <w:r>
        <w:rPr>
          <w:rFonts w:hint="eastAsia" w:ascii="仿宋" w:hAnsi="仿宋" w:eastAsia="仿宋" w:cs="仿宋"/>
          <w:color w:val="auto"/>
          <w:kern w:val="0"/>
          <w:sz w:val="20"/>
          <w:szCs w:val="20"/>
          <w:lang w:val="en-US" w:eastAsia="zh-CN" w:bidi="ar"/>
        </w:rPr>
        <w:t>制造商</w:t>
      </w:r>
      <w:r>
        <w:rPr>
          <w:rFonts w:hint="eastAsia" w:ascii="仿宋" w:hAnsi="仿宋" w:eastAsia="仿宋" w:cs="仿宋"/>
          <w:color w:val="auto"/>
          <w:kern w:val="0"/>
          <w:sz w:val="20"/>
          <w:szCs w:val="20"/>
          <w:lang w:val="en-US" w:eastAsia="zh-CN" w:bidi="ar"/>
        </w:rPr>
        <w:t>应有履约所必须的设备和技术能力，有严格的质量控制措施，保证原料和成品质量。做到同批次面料无色差、纬斜、跳纱、破洞等疵点，结构、款式、外观、缝制质量等满足警用/监管要求及验收标准。</w:t>
      </w:r>
    </w:p>
    <w:p w14:paraId="5512CBF8">
      <w:pPr>
        <w:kinsoku/>
        <w:wordWrap w:val="0"/>
        <w:spacing w:line="36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3、供应商应保障所投产品质量优良，货源稳定，辅件/备件充足。运输包装安全可靠，预防措施科学可行，进度安排严谨科学，能按时履约。</w:t>
      </w:r>
    </w:p>
    <w:p w14:paraId="44507949">
      <w:pPr>
        <w:kinsoku/>
        <w:wordWrap w:val="0"/>
        <w:spacing w:line="36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4.对原料来源及成品进行台账分类管理，做到问题可追踪、管理可闭环。</w:t>
      </w:r>
    </w:p>
    <w:p w14:paraId="6229FECC">
      <w:pPr>
        <w:kinsoku/>
        <w:wordWrap w:val="0"/>
        <w:spacing w:line="360" w:lineRule="auto"/>
        <w:rPr>
          <w:rFonts w:hint="default"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5.接受并配合采购人的生产检查、产品抽检等工作，对提出的问题及时整改。</w:t>
      </w:r>
    </w:p>
    <w:p w14:paraId="75EDBD4D">
      <w:pPr>
        <w:kinsoku/>
        <w:wordWrap w:val="0"/>
        <w:spacing w:line="36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6.禁止擅自更换外协厂商，关键工序（裁剪、缝制、锁边、充棉等）严禁外包给无资质小作坊，不允许发生“参数达标、实物走样”现象。</w:t>
      </w:r>
    </w:p>
    <w:p w14:paraId="785A886F">
      <w:pPr>
        <w:kinsoku/>
        <w:wordWrap w:val="0"/>
        <w:spacing w:line="36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7.</w:t>
      </w:r>
      <w:r>
        <w:rPr>
          <w:rFonts w:hint="eastAsia" w:ascii="仿宋" w:hAnsi="仿宋" w:eastAsia="仿宋" w:cs="仿宋"/>
          <w:color w:val="auto"/>
          <w:kern w:val="0"/>
          <w:sz w:val="20"/>
          <w:szCs w:val="20"/>
          <w:lang w:val="en-US" w:eastAsia="zh-CN" w:bidi="ar"/>
        </w:rPr>
        <w:t>供应商</w:t>
      </w:r>
      <w:r>
        <w:rPr>
          <w:rFonts w:hint="eastAsia" w:ascii="仿宋" w:hAnsi="仿宋" w:eastAsia="仿宋" w:cs="仿宋"/>
          <w:color w:val="auto"/>
          <w:kern w:val="0"/>
          <w:sz w:val="20"/>
          <w:szCs w:val="20"/>
          <w:lang w:val="en-US" w:eastAsia="zh-CN" w:bidi="ar"/>
        </w:rPr>
        <w:t>应配置经验丰富、分工明确的专业技术团队，管理制度健全，人员稳定。</w:t>
      </w:r>
    </w:p>
    <w:p w14:paraId="2377BD8A">
      <w:pPr>
        <w:kinsoku/>
        <w:wordWrap w:val="0"/>
        <w:spacing w:line="36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8.售后服务内容明确，服务响应及时，到场迅速，质量保障措施科学详细。做到质保期内 7×24 小时专属对接服务，1小时内响应，24 小时内现场对接核实，2-3日内完成退换并送达至要求地点。</w:t>
      </w:r>
    </w:p>
    <w:p w14:paraId="76F63C39">
      <w:pPr>
        <w:kinsoku/>
        <w:wordWrap w:val="0"/>
        <w:spacing w:line="36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9.建立定期/不定期免费上门回访、巡查、排查等质量跟踪服务方案，做到服务细致，客户满意。</w:t>
      </w:r>
    </w:p>
    <w:p w14:paraId="0E441FEB">
      <w:pPr>
        <w:kinsoku/>
        <w:wordWrap w:val="0"/>
        <w:spacing w:line="36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10.针对新增人员、特体人员、破损等调号、补单紧急任务有切实可行的应急解决和保障方案。</w:t>
      </w:r>
    </w:p>
    <w:p w14:paraId="517FF815">
      <w:pPr>
        <w:kinsoku/>
        <w:wordWrap w:val="0"/>
        <w:spacing w:line="36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11.中标/成交后签订合同前，采购人可对中标/成交人的响应文件原件及相关技术证明资料进行查验，若有不实或在规定时间内拒绝配合，导致项目无法按期推进，损害了采购方的权益，视为成交/中标人不按采购要求和采购响应执行，构成违约或违反采购文件要求，属于不履行其对采购要约承诺的义务，违反了诚实信用原则，采购人可取消其成交/中标资格，也可视为其自行放弃成交/中标资格。</w:t>
      </w:r>
    </w:p>
    <w:p w14:paraId="7ACD0002">
      <w:pPr>
        <w:kinsoku/>
        <w:wordWrap w:val="0"/>
        <w:spacing w:line="36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12.政府采购项目落实政府采购强制性标准及相关政策。供应商应保证属强制性采购的投标产品（</w:t>
      </w:r>
      <w:r>
        <w:rPr>
          <w:rFonts w:hint="eastAsia" w:ascii="仿宋" w:hAnsi="仿宋" w:eastAsia="仿宋" w:cs="仿宋"/>
          <w:color w:val="auto"/>
          <w:kern w:val="0"/>
          <w:sz w:val="20"/>
          <w:szCs w:val="20"/>
          <w:lang w:val="en-US" w:eastAsia="zh-CN" w:bidi="ar"/>
        </w:rPr>
        <w:t>终端产品/标的物</w:t>
      </w:r>
      <w:r>
        <w:rPr>
          <w:rFonts w:hint="eastAsia" w:ascii="仿宋" w:hAnsi="仿宋" w:eastAsia="仿宋" w:cs="仿宋"/>
          <w:color w:val="auto"/>
          <w:kern w:val="0"/>
          <w:sz w:val="20"/>
          <w:szCs w:val="20"/>
          <w:lang w:val="en-US" w:eastAsia="zh-CN" w:bidi="ar"/>
        </w:rPr>
        <w:t>），须满足</w:t>
      </w:r>
      <w:r>
        <w:rPr>
          <w:rFonts w:hint="eastAsia" w:ascii="仿宋" w:hAnsi="仿宋" w:eastAsia="仿宋" w:cs="仿宋"/>
          <w:color w:val="auto"/>
          <w:kern w:val="0"/>
          <w:sz w:val="20"/>
          <w:szCs w:val="20"/>
          <w:lang w:val="en-US" w:eastAsia="zh-CN" w:bidi="ar"/>
        </w:rPr>
        <w:t>相应要求</w:t>
      </w:r>
      <w:r>
        <w:rPr>
          <w:rFonts w:hint="eastAsia" w:ascii="仿宋" w:hAnsi="仿宋" w:eastAsia="仿宋" w:cs="仿宋"/>
          <w:color w:val="auto"/>
          <w:kern w:val="0"/>
          <w:sz w:val="20"/>
          <w:szCs w:val="20"/>
          <w:lang w:val="en-US" w:eastAsia="zh-CN" w:bidi="ar"/>
        </w:rPr>
        <w:t>并在响应时提供有效佐证。</w:t>
      </w:r>
    </w:p>
    <w:p w14:paraId="1B80F08F">
      <w:pPr>
        <w:kinsoku/>
        <w:wordWrap w:val="0"/>
        <w:spacing w:line="36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kern w:val="0"/>
          <w:sz w:val="20"/>
          <w:szCs w:val="20"/>
          <w:lang w:val="en-US" w:eastAsia="zh-CN" w:bidi="ar"/>
        </w:rPr>
        <w:t>13.成交/中标后成交/中标人不能以任何非正当理由对响应做实质性的修改（如更换品牌、变更价格、减少数量以及服务内容和标准等），导致采购人与成交/中标人之间权利义务发生重大变化，否则采购方有权单方面取消合同，造成的一切损失和法律后果均由成交/中标人承担。</w:t>
      </w:r>
    </w:p>
    <w:p w14:paraId="1A8F6B38">
      <w:pPr>
        <w:jc w:val="both"/>
        <w:rPr>
          <w:rFonts w:hint="default"/>
          <w:b/>
          <w:bCs/>
          <w:color w:val="auto"/>
          <w:sz w:val="32"/>
          <w:szCs w:val="40"/>
          <w:lang w:val="en-US" w:eastAsia="zh-CN"/>
        </w:rPr>
      </w:pPr>
      <w:r>
        <w:rPr>
          <w:rFonts w:hint="eastAsia" w:ascii="仿宋" w:hAnsi="仿宋" w:eastAsia="仿宋" w:cs="仿宋"/>
          <w:b/>
          <w:bCs/>
          <w:color w:val="auto"/>
          <w:kern w:val="0"/>
          <w:sz w:val="20"/>
          <w:szCs w:val="20"/>
          <w:lang w:val="en-US" w:eastAsia="zh-CN" w:bidi="ar"/>
        </w:rPr>
        <w:t>三、使用场景：</w:t>
      </w:r>
      <w:r>
        <w:rPr>
          <w:rFonts w:hint="eastAsia" w:ascii="仿宋" w:hAnsi="仿宋" w:eastAsia="仿宋" w:cs="仿宋"/>
          <w:color w:val="auto"/>
          <w:kern w:val="0"/>
          <w:sz w:val="20"/>
          <w:szCs w:val="20"/>
          <w:lang w:val="en-US" w:eastAsia="zh-CN" w:bidi="ar"/>
        </w:rPr>
        <w:t xml:space="preserve"> 监狱在押服刑人员日常监管使用。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BFF95E"/>
    <w:multiLevelType w:val="singleLevel"/>
    <w:tmpl w:val="A3BFF95E"/>
    <w:lvl w:ilvl="0" w:tentative="0">
      <w:start w:val="1"/>
      <w:numFmt w:val="chineseCounting"/>
      <w:suff w:val="nothing"/>
      <w:lvlText w:val="%1、"/>
      <w:lvlJc w:val="left"/>
      <w:rPr>
        <w:rFonts w:hint="eastAsia"/>
      </w:rPr>
    </w:lvl>
  </w:abstractNum>
  <w:abstractNum w:abstractNumId="1">
    <w:nsid w:val="CB7B56B0"/>
    <w:multiLevelType w:val="singleLevel"/>
    <w:tmpl w:val="CB7B56B0"/>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AE7EF8"/>
    <w:rsid w:val="5CAE7E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customStyle="1" w:styleId="5">
    <w:name w:val="Table Text"/>
    <w:basedOn w:val="1"/>
    <w:semiHidden/>
    <w:qFormat/>
    <w:uiPriority w:val="0"/>
    <w:rPr>
      <w:rFonts w:ascii="仿宋" w:hAnsi="仿宋" w:eastAsia="仿宋" w:cs="仿宋"/>
      <w:sz w:val="24"/>
      <w:szCs w:val="24"/>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2</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2026-08-26T02:58:00Z</dcterms:created>
  <dc:creator>左左</dc:creator>
  <cp:lastModifiedBy>左左</cp:lastModifiedBy>
  <dcterms:modified xsi:type="dcterms:W3CDTF">2026-08-26T03:01:19Z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123DD5F9118D4A41980A222BA0E709F5_11</vt:lpwstr>
  </property>
  <property fmtid="{D5CDD505-2E9C-101B-9397-08002B2CF9AE}" pid="4" name="KSOTemplateDocerSaveRecord">
    <vt:lpwstr>eyJoZGlkIjoiZGZlYjlmYzU0NTZkNzRhYTRiMjM2MDkxNzQwYjkxNjQiLCJ1c2VySWQiOiI1NzY5ODc4MzkifQ==</vt:lpwstr>
  </property>
</Properties>
</file>