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B6DE8">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7F3EB05D">
      <w:pPr>
        <w:numPr>
          <w:ilvl w:val="255"/>
          <w:numId w:val="0"/>
        </w:numPr>
        <w:shd w:val="clear"/>
        <w:spacing w:line="360" w:lineRule="auto"/>
        <w:ind w:firstLine="210" w:firstLineChars="100"/>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rPr>
        <w:t>1、满足《中华人民共和国政府采购法》第二十二条规定，并提供下列材料：</w:t>
      </w:r>
    </w:p>
    <w:p w14:paraId="133328FC">
      <w:pPr>
        <w:shd w:val="clear"/>
        <w:spacing w:line="360" w:lineRule="auto"/>
        <w:ind w:firstLine="210" w:firstLineChars="100"/>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rPr>
        <w:t>（1）提供合格有效的法人或者其他组织的营业执照等证明文件，自然人的身份证明；</w:t>
      </w:r>
    </w:p>
    <w:p w14:paraId="455DE5D2">
      <w:pPr>
        <w:shd w:val="clear"/>
        <w:spacing w:line="360" w:lineRule="auto"/>
        <w:ind w:firstLine="210" w:firstLineChars="100"/>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rPr>
        <w:t>（2）</w:t>
      </w:r>
      <w:r>
        <w:rPr>
          <w:rFonts w:hint="eastAsia" w:ascii="宋体" w:hAnsi="宋体" w:eastAsia="宋体" w:cs="宋体"/>
          <w:b w:val="0"/>
          <w:bCs w:val="0"/>
          <w:color w:val="auto"/>
          <w:kern w:val="2"/>
          <w:sz w:val="21"/>
          <w:szCs w:val="21"/>
          <w:highlight w:val="none"/>
          <w:lang w:val="en-US" w:eastAsia="zh-CN"/>
        </w:rPr>
        <w:t>基本资格条件承诺函</w:t>
      </w:r>
      <w:r>
        <w:rPr>
          <w:rFonts w:hint="eastAsia" w:ascii="宋体" w:hAnsi="宋体" w:eastAsia="宋体" w:cs="宋体"/>
          <w:b w:val="0"/>
          <w:bCs w:val="0"/>
          <w:color w:val="auto"/>
          <w:kern w:val="2"/>
          <w:sz w:val="21"/>
          <w:szCs w:val="21"/>
          <w:highlight w:val="none"/>
        </w:rPr>
        <w:t>；</w:t>
      </w:r>
    </w:p>
    <w:p w14:paraId="0414A9F7">
      <w:pPr>
        <w:pStyle w:val="9"/>
        <w:keepNext w:val="0"/>
        <w:keepLines w:val="0"/>
        <w:pageBreakBefore w:val="0"/>
        <w:shd w:val="clear"/>
        <w:kinsoku/>
        <w:overflowPunct/>
        <w:topLinePunct w:val="0"/>
        <w:autoSpaceDE/>
        <w:autoSpaceDN/>
        <w:bidi w:val="0"/>
        <w:adjustRightInd/>
        <w:snapToGrid/>
        <w:spacing w:before="0" w:beforeAutospacing="0" w:after="0" w:afterAutospacing="0" w:line="360" w:lineRule="auto"/>
        <w:ind w:firstLine="210" w:firstLineChars="100"/>
        <w:jc w:val="both"/>
        <w:textAlignment w:val="auto"/>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2、落实政府采购政策需满足的资格要求：</w:t>
      </w:r>
      <w:r>
        <w:rPr>
          <w:rFonts w:hint="eastAsia" w:cs="宋体"/>
          <w:b w:val="0"/>
          <w:bCs w:val="0"/>
          <w:color w:val="auto"/>
          <w:kern w:val="2"/>
          <w:sz w:val="21"/>
          <w:szCs w:val="21"/>
          <w:highlight w:val="none"/>
          <w:lang w:val="en-US" w:eastAsia="zh-CN" w:bidi="ar-SA"/>
        </w:rPr>
        <w:t>属于专门面向中小企业</w:t>
      </w:r>
    </w:p>
    <w:p w14:paraId="6433FE0E">
      <w:pPr>
        <w:shd w:val="clear"/>
        <w:spacing w:line="360" w:lineRule="auto"/>
        <w:ind w:firstLine="210" w:firstLineChars="100"/>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kern w:val="2"/>
          <w:sz w:val="21"/>
          <w:szCs w:val="21"/>
          <w:highlight w:val="none"/>
        </w:rPr>
        <w:t>特定资格条件：</w:t>
      </w:r>
    </w:p>
    <w:p w14:paraId="478912FE">
      <w:pPr>
        <w:shd w:val="clear"/>
        <w:spacing w:line="360" w:lineRule="auto"/>
        <w:ind w:firstLine="210" w:firstLineChars="100"/>
        <w:rPr>
          <w:rFonts w:hint="eastAsia" w:cs="宋体"/>
          <w:b w:val="0"/>
          <w:bCs w:val="0"/>
          <w:color w:val="auto"/>
          <w:kern w:val="2"/>
          <w:sz w:val="21"/>
          <w:szCs w:val="21"/>
          <w:highlight w:val="none"/>
          <w:shd w:val="clear" w:color="auto" w:fill="FFFFFF"/>
          <w:lang w:eastAsia="zh-CN"/>
        </w:rPr>
      </w:pPr>
      <w:r>
        <w:rPr>
          <w:rFonts w:hint="eastAsia" w:cs="宋体"/>
          <w:b w:val="0"/>
          <w:bCs w:val="0"/>
          <w:color w:val="auto"/>
          <w:kern w:val="2"/>
          <w:sz w:val="21"/>
          <w:szCs w:val="21"/>
          <w:highlight w:val="none"/>
          <w:shd w:val="clear" w:color="auto" w:fill="FFFFFF"/>
          <w:lang w:eastAsia="zh-CN"/>
        </w:rPr>
        <w:t>（</w:t>
      </w:r>
      <w:r>
        <w:rPr>
          <w:rFonts w:hint="eastAsia" w:cs="宋体"/>
          <w:b w:val="0"/>
          <w:bCs w:val="0"/>
          <w:color w:val="auto"/>
          <w:kern w:val="2"/>
          <w:sz w:val="21"/>
          <w:szCs w:val="21"/>
          <w:highlight w:val="none"/>
          <w:shd w:val="clear" w:color="auto" w:fill="FFFFFF"/>
          <w:lang w:val="en-US" w:eastAsia="zh-CN"/>
        </w:rPr>
        <w:t>1</w:t>
      </w:r>
      <w:r>
        <w:rPr>
          <w:rFonts w:hint="eastAsia" w:cs="宋体"/>
          <w:b w:val="0"/>
          <w:bCs w:val="0"/>
          <w:color w:val="auto"/>
          <w:kern w:val="2"/>
          <w:sz w:val="21"/>
          <w:szCs w:val="21"/>
          <w:highlight w:val="none"/>
          <w:shd w:val="clear" w:color="auto" w:fill="FFFFFF"/>
          <w:lang w:eastAsia="zh-CN"/>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0F68A001">
      <w:pPr>
        <w:shd w:val="clear"/>
        <w:spacing w:line="360" w:lineRule="auto"/>
        <w:ind w:firstLine="210" w:firstLineChars="100"/>
        <w:rPr>
          <w:rFonts w:hint="eastAsia" w:cs="宋体"/>
          <w:b w:val="0"/>
          <w:bCs w:val="0"/>
          <w:color w:val="auto"/>
          <w:kern w:val="2"/>
          <w:sz w:val="21"/>
          <w:szCs w:val="21"/>
          <w:highlight w:val="none"/>
          <w:shd w:val="clear" w:color="auto" w:fill="FFFFFF"/>
          <w:lang w:eastAsia="zh-CN"/>
        </w:rPr>
      </w:pPr>
      <w:r>
        <w:rPr>
          <w:rFonts w:hint="eastAsia" w:cs="宋体"/>
          <w:b w:val="0"/>
          <w:bCs w:val="0"/>
          <w:color w:val="auto"/>
          <w:kern w:val="2"/>
          <w:sz w:val="21"/>
          <w:szCs w:val="21"/>
          <w:highlight w:val="none"/>
          <w:shd w:val="clear" w:color="auto" w:fill="FFFFFF"/>
          <w:lang w:eastAsia="zh-CN"/>
        </w:rPr>
        <w:t>（</w:t>
      </w:r>
      <w:r>
        <w:rPr>
          <w:rFonts w:hint="eastAsia" w:cs="宋体"/>
          <w:b w:val="0"/>
          <w:bCs w:val="0"/>
          <w:color w:val="auto"/>
          <w:kern w:val="2"/>
          <w:sz w:val="21"/>
          <w:szCs w:val="21"/>
          <w:highlight w:val="none"/>
          <w:shd w:val="clear" w:color="auto" w:fill="FFFFFF"/>
          <w:lang w:val="en-US" w:eastAsia="zh-CN"/>
        </w:rPr>
        <w:t>2</w:t>
      </w:r>
      <w:r>
        <w:rPr>
          <w:rFonts w:hint="eastAsia" w:cs="宋体"/>
          <w:b w:val="0"/>
          <w:bCs w:val="0"/>
          <w:color w:val="auto"/>
          <w:kern w:val="2"/>
          <w:sz w:val="21"/>
          <w:szCs w:val="21"/>
          <w:highlight w:val="none"/>
          <w:shd w:val="clear" w:color="auto" w:fill="FFFFFF"/>
          <w:lang w:eastAsia="zh-CN"/>
        </w:rPr>
        <w:t>）财务状况报告（任选其一）：财务状况报告（任选其一）①2024年度或2025年度经审计的完整财务审计报告（成立时间至提交响应文件截止时间不足一年的可提供成立后任意时段的资产负债表）； ②</w:t>
      </w:r>
      <w:bookmarkStart w:id="0" w:name="_GoBack"/>
      <w:bookmarkEnd w:id="0"/>
      <w:r>
        <w:rPr>
          <w:rFonts w:hint="eastAsia" w:cs="宋体"/>
          <w:b w:val="0"/>
          <w:bCs w:val="0"/>
          <w:color w:val="auto"/>
          <w:kern w:val="2"/>
          <w:sz w:val="21"/>
          <w:szCs w:val="21"/>
          <w:highlight w:val="none"/>
          <w:shd w:val="clear" w:color="auto" w:fill="FFFFFF"/>
          <w:lang w:eastAsia="zh-CN"/>
        </w:rPr>
        <w:t>提交响应文件截止时间三个月内其基本账户开户银行出具的资信证明（附基本存款账户信息）。</w:t>
      </w:r>
    </w:p>
    <w:p w14:paraId="074ED1D8">
      <w:pPr>
        <w:shd w:val="clear"/>
        <w:spacing w:line="360" w:lineRule="auto"/>
        <w:ind w:firstLine="210" w:firstLineChars="100"/>
        <w:rPr>
          <w:rFonts w:hint="eastAsia" w:cs="宋体"/>
          <w:b w:val="0"/>
          <w:bCs w:val="0"/>
          <w:color w:val="auto"/>
          <w:kern w:val="2"/>
          <w:sz w:val="21"/>
          <w:szCs w:val="21"/>
          <w:highlight w:val="none"/>
          <w:shd w:val="clear" w:color="auto" w:fill="FFFFFF"/>
          <w:lang w:eastAsia="zh-CN"/>
        </w:rPr>
      </w:pPr>
      <w:r>
        <w:rPr>
          <w:rFonts w:hint="eastAsia" w:cs="宋体"/>
          <w:b w:val="0"/>
          <w:bCs w:val="0"/>
          <w:color w:val="auto"/>
          <w:kern w:val="2"/>
          <w:sz w:val="21"/>
          <w:szCs w:val="21"/>
          <w:highlight w:val="none"/>
          <w:shd w:val="clear" w:color="auto" w:fill="FFFFFF"/>
          <w:lang w:eastAsia="zh-CN"/>
        </w:rPr>
        <w:t>（</w:t>
      </w:r>
      <w:r>
        <w:rPr>
          <w:rFonts w:hint="eastAsia" w:cs="宋体"/>
          <w:b w:val="0"/>
          <w:bCs w:val="0"/>
          <w:color w:val="auto"/>
          <w:kern w:val="2"/>
          <w:sz w:val="21"/>
          <w:szCs w:val="21"/>
          <w:highlight w:val="none"/>
          <w:shd w:val="clear" w:color="auto" w:fill="FFFFFF"/>
          <w:lang w:val="en-US" w:eastAsia="zh-CN"/>
        </w:rPr>
        <w:t>3</w:t>
      </w:r>
      <w:r>
        <w:rPr>
          <w:rFonts w:hint="eastAsia" w:cs="宋体"/>
          <w:b w:val="0"/>
          <w:bCs w:val="0"/>
          <w:color w:val="auto"/>
          <w:kern w:val="2"/>
          <w:sz w:val="21"/>
          <w:szCs w:val="21"/>
          <w:highlight w:val="none"/>
          <w:shd w:val="clear" w:color="auto" w:fill="FFFFFF"/>
          <w:lang w:eastAsia="zh-CN"/>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6E620E30">
      <w:pPr>
        <w:shd w:val="clear"/>
        <w:spacing w:line="360" w:lineRule="auto"/>
        <w:ind w:firstLine="210" w:firstLineChars="100"/>
        <w:rPr>
          <w:rFonts w:hint="eastAsia" w:cs="宋体"/>
          <w:b w:val="0"/>
          <w:bCs w:val="0"/>
          <w:color w:val="auto"/>
          <w:kern w:val="2"/>
          <w:sz w:val="21"/>
          <w:szCs w:val="21"/>
          <w:highlight w:val="none"/>
          <w:shd w:val="clear" w:color="auto" w:fill="FFFFFF"/>
          <w:lang w:eastAsia="zh-CN"/>
        </w:rPr>
      </w:pPr>
      <w:r>
        <w:rPr>
          <w:rFonts w:hint="eastAsia" w:cs="宋体"/>
          <w:b w:val="0"/>
          <w:bCs w:val="0"/>
          <w:color w:val="auto"/>
          <w:kern w:val="2"/>
          <w:sz w:val="21"/>
          <w:szCs w:val="21"/>
          <w:highlight w:val="none"/>
          <w:shd w:val="clear" w:color="auto" w:fill="FFFFFF"/>
          <w:lang w:eastAsia="zh-CN"/>
        </w:rPr>
        <w:t>（</w:t>
      </w:r>
      <w:r>
        <w:rPr>
          <w:rFonts w:hint="eastAsia" w:cs="宋体"/>
          <w:b w:val="0"/>
          <w:bCs w:val="0"/>
          <w:color w:val="auto"/>
          <w:kern w:val="2"/>
          <w:sz w:val="21"/>
          <w:szCs w:val="21"/>
          <w:highlight w:val="none"/>
          <w:shd w:val="clear" w:color="auto" w:fill="FFFFFF"/>
          <w:lang w:val="en-US" w:eastAsia="zh-CN"/>
        </w:rPr>
        <w:t>4</w:t>
      </w:r>
      <w:r>
        <w:rPr>
          <w:rFonts w:hint="eastAsia" w:cs="宋体"/>
          <w:b w:val="0"/>
          <w:bCs w:val="0"/>
          <w:color w:val="auto"/>
          <w:kern w:val="2"/>
          <w:sz w:val="21"/>
          <w:szCs w:val="21"/>
          <w:highlight w:val="none"/>
          <w:shd w:val="clear" w:color="auto" w:fill="FFFFFF"/>
          <w:lang w:eastAsia="zh-CN"/>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71C2FA1">
      <w:pPr>
        <w:shd w:val="clear"/>
        <w:spacing w:line="360" w:lineRule="auto"/>
        <w:ind w:firstLine="210" w:firstLineChars="100"/>
        <w:rPr>
          <w:rFonts w:hint="eastAsia" w:cs="宋体"/>
          <w:b w:val="0"/>
          <w:bCs w:val="0"/>
          <w:color w:val="auto"/>
          <w:kern w:val="2"/>
          <w:sz w:val="21"/>
          <w:szCs w:val="21"/>
          <w:highlight w:val="none"/>
          <w:shd w:val="clear" w:color="auto" w:fill="FFFFFF"/>
          <w:lang w:eastAsia="zh-CN"/>
        </w:rPr>
      </w:pPr>
      <w:r>
        <w:rPr>
          <w:rFonts w:hint="eastAsia" w:cs="宋体"/>
          <w:b w:val="0"/>
          <w:bCs w:val="0"/>
          <w:color w:val="auto"/>
          <w:kern w:val="2"/>
          <w:sz w:val="21"/>
          <w:szCs w:val="21"/>
          <w:highlight w:val="none"/>
          <w:shd w:val="clear" w:color="auto" w:fill="FFFFFF"/>
          <w:lang w:eastAsia="zh-CN"/>
        </w:rPr>
        <w:t>（</w:t>
      </w:r>
      <w:r>
        <w:rPr>
          <w:rFonts w:hint="eastAsia" w:cs="宋体"/>
          <w:b w:val="0"/>
          <w:bCs w:val="0"/>
          <w:color w:val="auto"/>
          <w:kern w:val="2"/>
          <w:sz w:val="21"/>
          <w:szCs w:val="21"/>
          <w:highlight w:val="none"/>
          <w:shd w:val="clear" w:color="auto" w:fill="FFFFFF"/>
          <w:lang w:val="en-US" w:eastAsia="zh-CN"/>
        </w:rPr>
        <w:t>5</w:t>
      </w:r>
      <w:r>
        <w:rPr>
          <w:rFonts w:hint="eastAsia" w:cs="宋体"/>
          <w:b w:val="0"/>
          <w:bCs w:val="0"/>
          <w:color w:val="auto"/>
          <w:kern w:val="2"/>
          <w:sz w:val="21"/>
          <w:szCs w:val="21"/>
          <w:highlight w:val="none"/>
          <w:shd w:val="clear" w:color="auto" w:fill="FFFFFF"/>
          <w:lang w:eastAsia="zh-CN"/>
        </w:rPr>
        <w:t>）无重大违法记录声明：提供参加本次政府采购活动前3年内在经营活动中没有重大违法记录的书面声明。</w:t>
      </w:r>
    </w:p>
    <w:p w14:paraId="3C368399">
      <w:pPr>
        <w:shd w:val="clear"/>
        <w:spacing w:line="360" w:lineRule="auto"/>
        <w:ind w:firstLine="210" w:firstLineChars="100"/>
        <w:rPr>
          <w:rFonts w:hint="eastAsia" w:cs="宋体"/>
          <w:b w:val="0"/>
          <w:bCs w:val="0"/>
          <w:color w:val="auto"/>
          <w:kern w:val="2"/>
          <w:sz w:val="21"/>
          <w:szCs w:val="21"/>
          <w:highlight w:val="none"/>
          <w:shd w:val="clear" w:color="auto" w:fill="FFFFFF"/>
          <w:lang w:eastAsia="zh-CN"/>
        </w:rPr>
      </w:pPr>
      <w:r>
        <w:rPr>
          <w:rFonts w:hint="eastAsia" w:cs="宋体"/>
          <w:b w:val="0"/>
          <w:bCs w:val="0"/>
          <w:color w:val="auto"/>
          <w:kern w:val="2"/>
          <w:sz w:val="21"/>
          <w:szCs w:val="21"/>
          <w:highlight w:val="none"/>
          <w:shd w:val="clear" w:color="auto" w:fill="FFFFFF"/>
          <w:lang w:eastAsia="zh-CN"/>
        </w:rPr>
        <w:t>（</w:t>
      </w:r>
      <w:r>
        <w:rPr>
          <w:rFonts w:hint="eastAsia" w:cs="宋体"/>
          <w:b w:val="0"/>
          <w:bCs w:val="0"/>
          <w:color w:val="auto"/>
          <w:kern w:val="2"/>
          <w:sz w:val="21"/>
          <w:szCs w:val="21"/>
          <w:highlight w:val="none"/>
          <w:shd w:val="clear" w:color="auto" w:fill="FFFFFF"/>
          <w:lang w:val="en-US" w:eastAsia="zh-CN"/>
        </w:rPr>
        <w:t>6</w:t>
      </w:r>
      <w:r>
        <w:rPr>
          <w:rFonts w:hint="eastAsia" w:cs="宋体"/>
          <w:b w:val="0"/>
          <w:bCs w:val="0"/>
          <w:color w:val="auto"/>
          <w:kern w:val="2"/>
          <w:sz w:val="21"/>
          <w:szCs w:val="21"/>
          <w:highlight w:val="none"/>
          <w:shd w:val="clear" w:color="auto" w:fill="FFFFFF"/>
          <w:lang w:eastAsia="zh-CN"/>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60DE11BB">
      <w:pPr>
        <w:shd w:val="clear"/>
        <w:spacing w:line="360" w:lineRule="auto"/>
        <w:ind w:firstLine="210" w:firstLineChars="100"/>
        <w:rPr>
          <w:rFonts w:hint="eastAsia" w:cs="宋体"/>
          <w:b w:val="0"/>
          <w:bCs w:val="0"/>
          <w:color w:val="auto"/>
          <w:kern w:val="2"/>
          <w:sz w:val="21"/>
          <w:szCs w:val="21"/>
          <w:highlight w:val="none"/>
          <w:shd w:val="clear" w:color="auto" w:fill="FFFFFF"/>
          <w:lang w:eastAsia="zh-CN"/>
        </w:rPr>
      </w:pPr>
      <w:r>
        <w:rPr>
          <w:rFonts w:hint="eastAsia" w:cs="宋体"/>
          <w:b w:val="0"/>
          <w:bCs w:val="0"/>
          <w:color w:val="auto"/>
          <w:kern w:val="2"/>
          <w:sz w:val="21"/>
          <w:szCs w:val="21"/>
          <w:highlight w:val="none"/>
          <w:shd w:val="clear" w:color="auto" w:fill="FFFFFF"/>
          <w:lang w:eastAsia="zh-CN"/>
        </w:rPr>
        <w:t>（</w:t>
      </w:r>
      <w:r>
        <w:rPr>
          <w:rFonts w:hint="eastAsia" w:cs="宋体"/>
          <w:b w:val="0"/>
          <w:bCs w:val="0"/>
          <w:color w:val="auto"/>
          <w:kern w:val="2"/>
          <w:sz w:val="21"/>
          <w:szCs w:val="21"/>
          <w:highlight w:val="none"/>
          <w:shd w:val="clear" w:color="auto" w:fill="FFFFFF"/>
          <w:lang w:val="en-US" w:eastAsia="zh-CN"/>
        </w:rPr>
        <w:t>7</w:t>
      </w:r>
      <w:r>
        <w:rPr>
          <w:rFonts w:hint="eastAsia" w:cs="宋体"/>
          <w:b w:val="0"/>
          <w:bCs w:val="0"/>
          <w:color w:val="auto"/>
          <w:kern w:val="2"/>
          <w:sz w:val="21"/>
          <w:szCs w:val="21"/>
          <w:highlight w:val="none"/>
          <w:shd w:val="clear" w:color="auto" w:fill="FFFFFF"/>
          <w:lang w:eastAsia="zh-CN"/>
        </w:rPr>
        <w:t>）具有履行合同所必需的设备和专业技术能力：提供具有履行合同所必需的设备和专业技术能力声明。</w:t>
      </w:r>
    </w:p>
    <w:p w14:paraId="000084FD">
      <w:pPr>
        <w:shd w:val="clear"/>
        <w:spacing w:line="360" w:lineRule="auto"/>
        <w:ind w:firstLine="210" w:firstLineChars="100"/>
        <w:rPr>
          <w:rFonts w:hint="eastAsia" w:cs="宋体"/>
          <w:b w:val="0"/>
          <w:bCs w:val="0"/>
          <w:color w:val="auto"/>
          <w:kern w:val="2"/>
          <w:sz w:val="21"/>
          <w:szCs w:val="21"/>
          <w:highlight w:val="none"/>
          <w:shd w:val="clear" w:color="auto" w:fill="FFFFFF"/>
          <w:lang w:eastAsia="zh-CN"/>
        </w:rPr>
      </w:pPr>
      <w:r>
        <w:rPr>
          <w:rFonts w:hint="eastAsia" w:cs="宋体"/>
          <w:b w:val="0"/>
          <w:bCs w:val="0"/>
          <w:color w:val="auto"/>
          <w:kern w:val="2"/>
          <w:sz w:val="21"/>
          <w:szCs w:val="21"/>
          <w:highlight w:val="none"/>
          <w:shd w:val="clear" w:color="auto" w:fill="FFFFFF"/>
          <w:lang w:eastAsia="zh-CN"/>
        </w:rPr>
        <w:t>（</w:t>
      </w:r>
      <w:r>
        <w:rPr>
          <w:rFonts w:hint="eastAsia" w:cs="宋体"/>
          <w:b w:val="0"/>
          <w:bCs w:val="0"/>
          <w:color w:val="auto"/>
          <w:kern w:val="2"/>
          <w:sz w:val="21"/>
          <w:szCs w:val="21"/>
          <w:highlight w:val="none"/>
          <w:shd w:val="clear" w:color="auto" w:fill="FFFFFF"/>
          <w:lang w:val="en-US" w:eastAsia="zh-CN"/>
        </w:rPr>
        <w:t>8</w:t>
      </w:r>
      <w:r>
        <w:rPr>
          <w:rFonts w:hint="eastAsia" w:cs="宋体"/>
          <w:b w:val="0"/>
          <w:bCs w:val="0"/>
          <w:color w:val="auto"/>
          <w:kern w:val="2"/>
          <w:sz w:val="21"/>
          <w:szCs w:val="21"/>
          <w:highlight w:val="none"/>
          <w:shd w:val="clear" w:color="auto" w:fill="FFFFFF"/>
          <w:lang w:eastAsia="zh-CN"/>
        </w:rPr>
        <w:t>）法定代表人授权委托书：法定代表人参加投标的，须提供本人身份证复印件(附在资格证明资料中)； 法定代表人（主要负责人）委托代理人参加投标时，应提供法定代表人（主要负责人）委托授权书及代理人本单位证明（响应文件提交截止日前六个月内任意一个月社会保险缴纳证明）。 磋商响应文件中凡是需要法定代表人盖章之处，非法人单位的负责人均参照执行。法人的分支机构参与投标时，除提供《法定代表人授权委托书》外，还须同时提供法人给分支机构出具的授权书。</w:t>
      </w:r>
    </w:p>
    <w:p w14:paraId="41D5219F">
      <w:pPr>
        <w:shd w:val="clear"/>
        <w:spacing w:line="360" w:lineRule="auto"/>
        <w:ind w:firstLine="210" w:firstLineChars="100"/>
        <w:rPr>
          <w:rFonts w:hint="eastAsia" w:cs="宋体"/>
          <w:b w:val="0"/>
          <w:bCs w:val="0"/>
          <w:color w:val="auto"/>
          <w:kern w:val="2"/>
          <w:sz w:val="21"/>
          <w:szCs w:val="21"/>
          <w:highlight w:val="none"/>
          <w:shd w:val="clear" w:color="auto" w:fill="FFFFFF"/>
          <w:lang w:eastAsia="zh-CN"/>
        </w:rPr>
      </w:pPr>
      <w:r>
        <w:rPr>
          <w:rFonts w:hint="eastAsia" w:cs="宋体"/>
          <w:b w:val="0"/>
          <w:bCs w:val="0"/>
          <w:color w:val="auto"/>
          <w:kern w:val="2"/>
          <w:sz w:val="21"/>
          <w:szCs w:val="21"/>
          <w:highlight w:val="none"/>
          <w:shd w:val="clear" w:color="auto" w:fill="FFFFFF"/>
          <w:lang w:eastAsia="zh-CN"/>
        </w:rPr>
        <w:t>（</w:t>
      </w:r>
      <w:r>
        <w:rPr>
          <w:rFonts w:hint="eastAsia" w:cs="宋体"/>
          <w:b w:val="0"/>
          <w:bCs w:val="0"/>
          <w:color w:val="auto"/>
          <w:kern w:val="2"/>
          <w:sz w:val="21"/>
          <w:szCs w:val="21"/>
          <w:highlight w:val="none"/>
          <w:shd w:val="clear" w:color="auto" w:fill="FFFFFF"/>
          <w:lang w:val="en-US" w:eastAsia="zh-CN"/>
        </w:rPr>
        <w:t>9</w:t>
      </w:r>
      <w:r>
        <w:rPr>
          <w:rFonts w:hint="eastAsia" w:cs="宋体"/>
          <w:b w:val="0"/>
          <w:bCs w:val="0"/>
          <w:color w:val="auto"/>
          <w:kern w:val="2"/>
          <w:sz w:val="21"/>
          <w:szCs w:val="21"/>
          <w:highlight w:val="none"/>
          <w:shd w:val="clear" w:color="auto" w:fill="FFFFFF"/>
          <w:lang w:eastAsia="zh-CN"/>
        </w:rPr>
        <w:t>）本项目不接受联合体投标，不允许分包：供应商应提供《非联合体不分包投标声明》，视为独立投标，不分包。</w:t>
      </w:r>
    </w:p>
    <w:p w14:paraId="3051CEEA">
      <w:pPr>
        <w:shd w:val="clear"/>
        <w:spacing w:line="360" w:lineRule="auto"/>
        <w:ind w:firstLine="210" w:firstLineChars="100"/>
        <w:rPr>
          <w:rFonts w:hint="eastAsia" w:cs="宋体"/>
          <w:b w:val="0"/>
          <w:bCs w:val="0"/>
          <w:color w:val="auto"/>
          <w:kern w:val="2"/>
          <w:sz w:val="21"/>
          <w:szCs w:val="21"/>
          <w:highlight w:val="none"/>
          <w:shd w:val="clear" w:color="auto" w:fill="FFFFFF"/>
          <w:lang w:eastAsia="zh-CN"/>
        </w:rPr>
      </w:pPr>
      <w:r>
        <w:rPr>
          <w:rFonts w:hint="eastAsia" w:cs="宋体"/>
          <w:b w:val="0"/>
          <w:bCs w:val="0"/>
          <w:color w:val="auto"/>
          <w:kern w:val="2"/>
          <w:sz w:val="21"/>
          <w:szCs w:val="21"/>
          <w:highlight w:val="none"/>
          <w:shd w:val="clear" w:color="auto" w:fill="FFFFFF"/>
          <w:lang w:eastAsia="zh-CN"/>
        </w:rPr>
        <w:t>（</w:t>
      </w:r>
      <w:r>
        <w:rPr>
          <w:rFonts w:hint="eastAsia" w:cs="宋体"/>
          <w:b w:val="0"/>
          <w:bCs w:val="0"/>
          <w:color w:val="auto"/>
          <w:kern w:val="2"/>
          <w:sz w:val="21"/>
          <w:szCs w:val="21"/>
          <w:highlight w:val="none"/>
          <w:shd w:val="clear" w:color="auto" w:fill="FFFFFF"/>
          <w:lang w:val="en-US" w:eastAsia="zh-CN"/>
        </w:rPr>
        <w:t>10</w:t>
      </w:r>
      <w:r>
        <w:rPr>
          <w:rFonts w:hint="eastAsia" w:cs="宋体"/>
          <w:b w:val="0"/>
          <w:bCs w:val="0"/>
          <w:color w:val="auto"/>
          <w:kern w:val="2"/>
          <w:sz w:val="21"/>
          <w:szCs w:val="21"/>
          <w:highlight w:val="none"/>
          <w:shd w:val="clear" w:color="auto" w:fill="FFFFFF"/>
          <w:lang w:eastAsia="zh-CN"/>
        </w:rPr>
        <w:t>）资质要求：供应商须具备建设部门颁发的工程监理综合资质或市政公用工程专业监理乙级及以上资质。</w:t>
      </w:r>
    </w:p>
    <w:p w14:paraId="76BF21C2">
      <w:pPr>
        <w:shd w:val="clear"/>
        <w:spacing w:line="360" w:lineRule="auto"/>
        <w:ind w:firstLine="210" w:firstLineChars="100"/>
        <w:rPr>
          <w:rFonts w:hint="eastAsia" w:cs="宋体"/>
          <w:b w:val="0"/>
          <w:bCs w:val="0"/>
          <w:color w:val="auto"/>
          <w:kern w:val="2"/>
          <w:sz w:val="21"/>
          <w:szCs w:val="21"/>
          <w:highlight w:val="none"/>
          <w:shd w:val="clear" w:color="auto" w:fill="FFFFFF"/>
          <w:lang w:eastAsia="zh-CN"/>
        </w:rPr>
      </w:pPr>
      <w:r>
        <w:rPr>
          <w:rFonts w:hint="eastAsia" w:cs="宋体"/>
          <w:b w:val="0"/>
          <w:bCs w:val="0"/>
          <w:color w:val="auto"/>
          <w:kern w:val="2"/>
          <w:sz w:val="21"/>
          <w:szCs w:val="21"/>
          <w:highlight w:val="none"/>
          <w:shd w:val="clear" w:color="auto" w:fill="FFFFFF"/>
          <w:lang w:eastAsia="zh-CN"/>
        </w:rPr>
        <w:t>（</w:t>
      </w:r>
      <w:r>
        <w:rPr>
          <w:rFonts w:hint="eastAsia" w:cs="宋体"/>
          <w:b w:val="0"/>
          <w:bCs w:val="0"/>
          <w:color w:val="auto"/>
          <w:kern w:val="2"/>
          <w:sz w:val="21"/>
          <w:szCs w:val="21"/>
          <w:highlight w:val="none"/>
          <w:shd w:val="clear" w:color="auto" w:fill="FFFFFF"/>
          <w:lang w:val="en-US" w:eastAsia="zh-CN"/>
        </w:rPr>
        <w:t>11</w:t>
      </w:r>
      <w:r>
        <w:rPr>
          <w:rFonts w:hint="eastAsia" w:cs="宋体"/>
          <w:b w:val="0"/>
          <w:bCs w:val="0"/>
          <w:color w:val="auto"/>
          <w:kern w:val="2"/>
          <w:sz w:val="21"/>
          <w:szCs w:val="21"/>
          <w:highlight w:val="none"/>
          <w:shd w:val="clear" w:color="auto" w:fill="FFFFFF"/>
          <w:lang w:eastAsia="zh-CN"/>
        </w:rPr>
        <w:t>）项目总监资格要求：拟派总监理工程师须具备市政公用工程专业国家注册监理工程师执业资格，在本单位注册，且未担任其他在建项目的总监理工程师。</w:t>
      </w:r>
    </w:p>
    <w:p w14:paraId="363740C5">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lang w:val="en-US" w:eastAsia="zh-CN"/>
        </w:rPr>
      </w:pPr>
      <w:r>
        <w:rPr>
          <w:rFonts w:hint="eastAsia" w:ascii="宋体" w:hAnsi="宋体" w:eastAsia="宋体" w:cs="宋体"/>
          <w:b/>
          <w:bCs/>
          <w:color w:val="auto"/>
          <w:kern w:val="2"/>
          <w:sz w:val="21"/>
          <w:szCs w:val="21"/>
          <w:highlight w:val="none"/>
          <w:shd w:val="clear" w:color="auto" w:fill="FFFFFF"/>
          <w:lang w:val="en-US" w:eastAsia="zh-CN"/>
        </w:rPr>
        <w:t>注：1、以上证明材料均需加盖公章。</w:t>
      </w:r>
    </w:p>
    <w:p w14:paraId="289B5C50">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lang w:val="en-US" w:eastAsia="zh-CN"/>
        </w:rPr>
      </w:pPr>
      <w:r>
        <w:rPr>
          <w:rFonts w:hint="eastAsia" w:ascii="宋体" w:hAnsi="宋体" w:eastAsia="宋体" w:cs="宋体"/>
          <w:b/>
          <w:bCs/>
          <w:color w:val="auto"/>
          <w:kern w:val="2"/>
          <w:sz w:val="21"/>
          <w:szCs w:val="21"/>
          <w:highlight w:val="none"/>
          <w:shd w:val="clear" w:color="auto" w:fill="FFFFFF"/>
          <w:lang w:val="en-US" w:eastAsia="zh-CN"/>
        </w:rPr>
        <w:t xml:space="preserve">    2、根据《西安市财政局关于开展政府采购供应商基本资格条件承诺制试点工作的通知》(市财函〔2024〕1032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1）有效的主体资格证明：具有独立承担民事责任能力的法人、其他组织或自然人，并出具合法有效的统一社会信用代码的营业执照或事业单位法人证书等国家规定的相关证明，自然人参与的提供其身份证明。（2）财务状况报告（任选其一）：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p w14:paraId="7FEB158F">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lang w:val="en-US" w:eastAsia="zh-CN"/>
        </w:rPr>
      </w:pPr>
      <w:r>
        <w:rPr>
          <w:rFonts w:hint="eastAsia" w:ascii="宋体" w:hAnsi="宋体" w:eastAsia="宋体" w:cs="宋体"/>
          <w:b/>
          <w:bCs/>
          <w:color w:val="auto"/>
          <w:kern w:val="2"/>
          <w:sz w:val="21"/>
          <w:szCs w:val="21"/>
          <w:highlight w:val="none"/>
          <w:shd w:val="clear" w:color="auto" w:fill="FFFFFF"/>
          <w:lang w:val="en-US" w:eastAsia="zh-CN"/>
        </w:rPr>
        <w:t>（3）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3D0E436D">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lang w:val="en-US" w:eastAsia="zh-CN"/>
        </w:rPr>
      </w:pPr>
      <w:r>
        <w:rPr>
          <w:rFonts w:hint="eastAsia" w:ascii="宋体" w:hAnsi="宋体" w:eastAsia="宋体" w:cs="宋体"/>
          <w:b/>
          <w:bCs/>
          <w:color w:val="auto"/>
          <w:kern w:val="2"/>
          <w:sz w:val="21"/>
          <w:szCs w:val="21"/>
          <w:highlight w:val="none"/>
          <w:shd w:val="clear" w:color="auto" w:fill="FFFFFF"/>
          <w:lang w:val="en-US" w:eastAsia="zh-CN"/>
        </w:rPr>
        <w:t>（4）税收缴纳证明：提供递交响应文件截止之日前一年内任意一个月依法缴纳税收的相关凭据，凭据应有税务机关或代收机关的公章或业务专用章。依法免税或无须缴纳税收的供应商，应提供书面说明和相关证明材料。（5）无重大违法记录声明：提供参加本次政府采购活动前3年内在经营活动中没有重大违法记录的书面声明。</w:t>
      </w:r>
    </w:p>
    <w:p w14:paraId="36A9AACC">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lang w:val="en-US" w:eastAsia="zh-CN"/>
        </w:rPr>
      </w:pPr>
      <w:r>
        <w:rPr>
          <w:rFonts w:hint="eastAsia" w:ascii="宋体" w:hAnsi="宋体" w:eastAsia="宋体" w:cs="宋体"/>
          <w:b/>
          <w:bCs/>
          <w:color w:val="auto"/>
          <w:kern w:val="2"/>
          <w:sz w:val="21"/>
          <w:szCs w:val="21"/>
          <w:highlight w:val="none"/>
          <w:shd w:val="clear" w:color="auto" w:fill="FFFFFF"/>
          <w:lang w:val="en-US" w:eastAsia="zh-CN"/>
        </w:rPr>
        <w:t>（6）具有履行合同所必需的设备和专业技术能力：提供具有履行合同所必需的设备和专业技术能力声明。</w:t>
      </w:r>
    </w:p>
    <w:p w14:paraId="336ED938">
      <w:pPr>
        <w:shd w:val="clear"/>
        <w:spacing w:line="360" w:lineRule="auto"/>
        <w:ind w:firstLine="422" w:firstLineChars="200"/>
        <w:rPr>
          <w:rFonts w:hint="default" w:ascii="宋体" w:hAnsi="宋体" w:eastAsia="宋体" w:cs="宋体"/>
          <w:b/>
          <w:bCs/>
          <w:color w:val="auto"/>
          <w:kern w:val="2"/>
          <w:sz w:val="21"/>
          <w:szCs w:val="21"/>
          <w:highlight w:val="none"/>
          <w:shd w:val="clear" w:color="auto" w:fill="FFFFFF"/>
          <w:lang w:val="en-US" w:eastAsia="zh-CN"/>
        </w:rPr>
      </w:pPr>
      <w:r>
        <w:rPr>
          <w:rFonts w:hint="eastAsia" w:cs="宋体"/>
          <w:b/>
          <w:bCs/>
          <w:color w:val="auto"/>
          <w:kern w:val="2"/>
          <w:sz w:val="21"/>
          <w:szCs w:val="21"/>
          <w:highlight w:val="none"/>
          <w:shd w:val="clear" w:color="auto" w:fill="FFFFFF"/>
          <w:lang w:val="en-US" w:eastAsia="zh-CN"/>
        </w:rPr>
        <w:t>3、</w:t>
      </w:r>
      <w:r>
        <w:rPr>
          <w:rFonts w:hint="eastAsia" w:ascii="宋体" w:hAnsi="宋体" w:eastAsia="宋体" w:cs="宋体"/>
          <w:b/>
          <w:bCs/>
          <w:color w:val="auto"/>
          <w:kern w:val="2"/>
          <w:sz w:val="21"/>
          <w:szCs w:val="21"/>
          <w:highlight w:val="none"/>
          <w:shd w:val="clear" w:color="auto" w:fill="FFFFFF"/>
          <w:lang w:val="en-US"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cs="宋体"/>
          <w:b/>
          <w:bCs/>
          <w:color w:val="auto"/>
          <w:kern w:val="2"/>
          <w:sz w:val="21"/>
          <w:szCs w:val="21"/>
          <w:highlight w:val="none"/>
          <w:shd w:val="clear" w:color="auto" w:fill="FFFFFF"/>
          <w:lang w:val="en-US" w:eastAsia="zh-CN"/>
        </w:rPr>
        <w:t>。（此条以采购代理机构在评标现场查询为准）</w:t>
      </w:r>
    </w:p>
    <w:p w14:paraId="03FE5BF7">
      <w:pPr>
        <w:rPr>
          <w:rFonts w:hint="eastAsia" w:ascii="宋体" w:hAnsi="宋体" w:eastAsia="宋体" w:cs="宋体"/>
          <w:color w:val="auto"/>
          <w:spacing w:val="6"/>
          <w:sz w:val="21"/>
          <w:szCs w:val="21"/>
          <w:highlight w:val="none"/>
        </w:rPr>
      </w:pPr>
    </w:p>
    <w:p w14:paraId="015C87B6">
      <w:pPr>
        <w:pStyle w:val="2"/>
        <w:rPr>
          <w:rFonts w:hint="eastAsia" w:ascii="宋体" w:hAnsi="宋体" w:eastAsia="宋体" w:cs="宋体"/>
          <w:color w:val="auto"/>
          <w:spacing w:val="6"/>
          <w:sz w:val="21"/>
          <w:szCs w:val="21"/>
          <w:highlight w:val="none"/>
        </w:rPr>
      </w:pPr>
    </w:p>
    <w:p w14:paraId="10984B96">
      <w:pPr>
        <w:pStyle w:val="4"/>
        <w:rPr>
          <w:rFonts w:hint="eastAsia" w:ascii="宋体" w:hAnsi="宋体" w:eastAsia="宋体" w:cs="宋体"/>
          <w:color w:val="auto"/>
          <w:spacing w:val="6"/>
          <w:sz w:val="21"/>
          <w:szCs w:val="21"/>
          <w:highlight w:val="none"/>
        </w:rPr>
      </w:pPr>
    </w:p>
    <w:p w14:paraId="25B2E0B5">
      <w:pPr>
        <w:pStyle w:val="7"/>
        <w:rPr>
          <w:rFonts w:hint="eastAsia" w:ascii="宋体" w:hAnsi="宋体" w:eastAsia="宋体" w:cs="宋体"/>
          <w:color w:val="auto"/>
          <w:spacing w:val="6"/>
          <w:sz w:val="21"/>
          <w:szCs w:val="21"/>
          <w:highlight w:val="none"/>
        </w:rPr>
      </w:pPr>
    </w:p>
    <w:p w14:paraId="25879FF9">
      <w:pPr>
        <w:pStyle w:val="7"/>
        <w:rPr>
          <w:rFonts w:hint="eastAsia" w:ascii="宋体" w:hAnsi="宋体" w:eastAsia="宋体" w:cs="宋体"/>
          <w:color w:val="auto"/>
          <w:spacing w:val="6"/>
          <w:sz w:val="21"/>
          <w:szCs w:val="21"/>
          <w:highlight w:val="none"/>
        </w:rPr>
      </w:pPr>
    </w:p>
    <w:p w14:paraId="253976AA">
      <w:pPr>
        <w:pStyle w:val="7"/>
        <w:rPr>
          <w:rFonts w:hint="eastAsia" w:ascii="宋体" w:hAnsi="宋体" w:eastAsia="宋体" w:cs="宋体"/>
          <w:color w:val="auto"/>
          <w:spacing w:val="6"/>
          <w:sz w:val="21"/>
          <w:szCs w:val="21"/>
          <w:highlight w:val="none"/>
        </w:rPr>
      </w:pPr>
    </w:p>
    <w:p w14:paraId="460B4EC2">
      <w:pPr>
        <w:pStyle w:val="7"/>
        <w:rPr>
          <w:rFonts w:hint="eastAsia" w:ascii="宋体" w:hAnsi="宋体" w:eastAsia="宋体" w:cs="宋体"/>
          <w:color w:val="auto"/>
          <w:spacing w:val="6"/>
          <w:sz w:val="21"/>
          <w:szCs w:val="21"/>
          <w:highlight w:val="none"/>
        </w:rPr>
      </w:pPr>
    </w:p>
    <w:p w14:paraId="3BF58148">
      <w:pPr>
        <w:pStyle w:val="7"/>
        <w:rPr>
          <w:rFonts w:hint="eastAsia" w:ascii="宋体" w:hAnsi="宋体" w:eastAsia="宋体" w:cs="宋体"/>
          <w:color w:val="auto"/>
          <w:spacing w:val="6"/>
          <w:sz w:val="21"/>
          <w:szCs w:val="21"/>
          <w:highlight w:val="none"/>
        </w:rPr>
      </w:pPr>
    </w:p>
    <w:p w14:paraId="01FF7F08">
      <w:pPr>
        <w:pStyle w:val="7"/>
        <w:rPr>
          <w:rFonts w:hint="eastAsia" w:ascii="宋体" w:hAnsi="宋体" w:eastAsia="宋体" w:cs="宋体"/>
          <w:color w:val="auto"/>
          <w:spacing w:val="6"/>
          <w:sz w:val="21"/>
          <w:szCs w:val="21"/>
          <w:highlight w:val="none"/>
        </w:rPr>
      </w:pPr>
    </w:p>
    <w:p w14:paraId="0CF55B78">
      <w:pPr>
        <w:pStyle w:val="7"/>
        <w:rPr>
          <w:rFonts w:hint="eastAsia" w:ascii="宋体" w:hAnsi="宋体" w:eastAsia="宋体" w:cs="宋体"/>
          <w:color w:val="auto"/>
          <w:spacing w:val="6"/>
          <w:sz w:val="21"/>
          <w:szCs w:val="21"/>
          <w:highlight w:val="none"/>
        </w:rPr>
      </w:pPr>
    </w:p>
    <w:p w14:paraId="450193C0">
      <w:pPr>
        <w:pStyle w:val="7"/>
        <w:rPr>
          <w:rFonts w:hint="eastAsia" w:ascii="宋体" w:hAnsi="宋体" w:eastAsia="宋体" w:cs="宋体"/>
          <w:color w:val="auto"/>
          <w:spacing w:val="6"/>
          <w:sz w:val="21"/>
          <w:szCs w:val="21"/>
          <w:highlight w:val="none"/>
        </w:rPr>
      </w:pPr>
    </w:p>
    <w:p w14:paraId="0AED3AF3">
      <w:pPr>
        <w:pStyle w:val="7"/>
        <w:rPr>
          <w:rFonts w:hint="eastAsia" w:ascii="宋体" w:hAnsi="宋体" w:eastAsia="宋体" w:cs="宋体"/>
          <w:color w:val="auto"/>
          <w:spacing w:val="6"/>
          <w:sz w:val="21"/>
          <w:szCs w:val="21"/>
          <w:highlight w:val="none"/>
        </w:rPr>
      </w:pPr>
    </w:p>
    <w:p w14:paraId="439AB66B">
      <w:pPr>
        <w:pStyle w:val="7"/>
        <w:rPr>
          <w:rFonts w:hint="eastAsia" w:ascii="宋体" w:hAnsi="宋体" w:eastAsia="宋体" w:cs="宋体"/>
          <w:color w:val="auto"/>
          <w:spacing w:val="6"/>
          <w:sz w:val="21"/>
          <w:szCs w:val="21"/>
          <w:highlight w:val="none"/>
        </w:rPr>
      </w:pPr>
    </w:p>
    <w:p w14:paraId="6CD9A0B0">
      <w:pPr>
        <w:pStyle w:val="7"/>
        <w:rPr>
          <w:rFonts w:hint="eastAsia" w:ascii="宋体" w:hAnsi="宋体" w:eastAsia="宋体" w:cs="宋体"/>
          <w:color w:val="auto"/>
          <w:spacing w:val="6"/>
          <w:sz w:val="21"/>
          <w:szCs w:val="21"/>
          <w:highlight w:val="none"/>
        </w:rPr>
      </w:pPr>
    </w:p>
    <w:p w14:paraId="34EFD972">
      <w:pPr>
        <w:pStyle w:val="7"/>
        <w:rPr>
          <w:rFonts w:hint="eastAsia" w:ascii="宋体" w:hAnsi="宋体" w:eastAsia="宋体" w:cs="宋体"/>
          <w:color w:val="auto"/>
          <w:spacing w:val="6"/>
          <w:sz w:val="21"/>
          <w:szCs w:val="21"/>
          <w:highlight w:val="none"/>
        </w:rPr>
      </w:pPr>
    </w:p>
    <w:p w14:paraId="62E5B593">
      <w:pPr>
        <w:pStyle w:val="7"/>
        <w:rPr>
          <w:rFonts w:hint="eastAsia" w:ascii="宋体" w:hAnsi="宋体" w:eastAsia="宋体" w:cs="宋体"/>
          <w:color w:val="auto"/>
          <w:spacing w:val="6"/>
          <w:sz w:val="21"/>
          <w:szCs w:val="21"/>
          <w:highlight w:val="none"/>
        </w:rPr>
      </w:pPr>
    </w:p>
    <w:p w14:paraId="30C3C263">
      <w:pPr>
        <w:pStyle w:val="7"/>
        <w:rPr>
          <w:rFonts w:hint="eastAsia" w:ascii="宋体" w:hAnsi="宋体" w:eastAsia="宋体" w:cs="宋体"/>
          <w:color w:val="auto"/>
          <w:spacing w:val="6"/>
          <w:sz w:val="21"/>
          <w:szCs w:val="21"/>
          <w:highlight w:val="none"/>
        </w:rPr>
      </w:pPr>
    </w:p>
    <w:p w14:paraId="116CC6B5">
      <w:pPr>
        <w:pStyle w:val="7"/>
        <w:rPr>
          <w:rFonts w:hint="eastAsia" w:ascii="宋体" w:hAnsi="宋体" w:eastAsia="宋体" w:cs="宋体"/>
          <w:color w:val="auto"/>
          <w:spacing w:val="6"/>
          <w:sz w:val="21"/>
          <w:szCs w:val="21"/>
          <w:highlight w:val="none"/>
        </w:rPr>
      </w:pPr>
    </w:p>
    <w:p w14:paraId="2F5CA110">
      <w:pPr>
        <w:pStyle w:val="7"/>
        <w:rPr>
          <w:rFonts w:hint="eastAsia" w:ascii="宋体" w:hAnsi="宋体" w:eastAsia="宋体" w:cs="宋体"/>
          <w:color w:val="auto"/>
          <w:spacing w:val="6"/>
          <w:sz w:val="21"/>
          <w:szCs w:val="21"/>
          <w:highlight w:val="none"/>
        </w:rPr>
      </w:pPr>
    </w:p>
    <w:p w14:paraId="5B5FEC81">
      <w:pPr>
        <w:pStyle w:val="7"/>
        <w:rPr>
          <w:rFonts w:hint="eastAsia" w:ascii="宋体" w:hAnsi="宋体" w:eastAsia="宋体" w:cs="宋体"/>
          <w:color w:val="auto"/>
          <w:spacing w:val="6"/>
          <w:sz w:val="21"/>
          <w:szCs w:val="21"/>
          <w:highlight w:val="none"/>
        </w:rPr>
      </w:pPr>
    </w:p>
    <w:p w14:paraId="0F622FA4">
      <w:pPr>
        <w:pStyle w:val="7"/>
        <w:rPr>
          <w:rFonts w:hint="eastAsia" w:ascii="宋体" w:hAnsi="宋体" w:eastAsia="宋体" w:cs="宋体"/>
          <w:color w:val="auto"/>
          <w:spacing w:val="6"/>
          <w:sz w:val="21"/>
          <w:szCs w:val="21"/>
          <w:highlight w:val="none"/>
        </w:rPr>
      </w:pPr>
    </w:p>
    <w:p w14:paraId="6C1B2A5B">
      <w:pPr>
        <w:pStyle w:val="7"/>
        <w:rPr>
          <w:rFonts w:hint="eastAsia" w:ascii="宋体" w:hAnsi="宋体" w:eastAsia="宋体" w:cs="宋体"/>
          <w:color w:val="auto"/>
          <w:spacing w:val="6"/>
          <w:sz w:val="21"/>
          <w:szCs w:val="21"/>
          <w:highlight w:val="none"/>
        </w:rPr>
      </w:pPr>
    </w:p>
    <w:p w14:paraId="61766EE4">
      <w:pPr>
        <w:pStyle w:val="7"/>
        <w:rPr>
          <w:rFonts w:hint="eastAsia" w:ascii="宋体" w:hAnsi="宋体" w:eastAsia="宋体" w:cs="宋体"/>
          <w:color w:val="auto"/>
          <w:spacing w:val="6"/>
          <w:sz w:val="21"/>
          <w:szCs w:val="21"/>
          <w:highlight w:val="none"/>
        </w:rPr>
      </w:pPr>
    </w:p>
    <w:p w14:paraId="1A5DCE08">
      <w:pPr>
        <w:pStyle w:val="7"/>
        <w:rPr>
          <w:rFonts w:hint="eastAsia" w:ascii="宋体" w:hAnsi="宋体" w:eastAsia="宋体" w:cs="宋体"/>
          <w:color w:val="auto"/>
          <w:spacing w:val="6"/>
          <w:sz w:val="21"/>
          <w:szCs w:val="21"/>
          <w:highlight w:val="none"/>
        </w:rPr>
      </w:pPr>
    </w:p>
    <w:p w14:paraId="5A43322B">
      <w:pPr>
        <w:pStyle w:val="7"/>
        <w:rPr>
          <w:rFonts w:hint="eastAsia" w:ascii="宋体" w:hAnsi="宋体" w:eastAsia="宋体" w:cs="宋体"/>
          <w:color w:val="auto"/>
          <w:spacing w:val="6"/>
          <w:sz w:val="21"/>
          <w:szCs w:val="21"/>
          <w:highlight w:val="none"/>
        </w:rPr>
      </w:pPr>
    </w:p>
    <w:p w14:paraId="6417D067">
      <w:pPr>
        <w:pStyle w:val="7"/>
        <w:rPr>
          <w:rFonts w:hint="eastAsia" w:ascii="宋体" w:hAnsi="宋体" w:eastAsia="宋体" w:cs="宋体"/>
          <w:color w:val="auto"/>
          <w:spacing w:val="6"/>
          <w:sz w:val="21"/>
          <w:szCs w:val="21"/>
          <w:highlight w:val="none"/>
        </w:rPr>
      </w:pPr>
    </w:p>
    <w:p w14:paraId="5EA2D80D">
      <w:pPr>
        <w:pStyle w:val="7"/>
        <w:rPr>
          <w:rFonts w:hint="eastAsia" w:ascii="宋体" w:hAnsi="宋体" w:eastAsia="宋体" w:cs="宋体"/>
          <w:color w:val="auto"/>
          <w:spacing w:val="6"/>
          <w:sz w:val="21"/>
          <w:szCs w:val="21"/>
          <w:highlight w:val="none"/>
        </w:rPr>
      </w:pPr>
    </w:p>
    <w:p w14:paraId="1861B407">
      <w:pPr>
        <w:pStyle w:val="7"/>
        <w:rPr>
          <w:rFonts w:hint="eastAsia" w:ascii="宋体" w:hAnsi="宋体" w:eastAsia="宋体" w:cs="宋体"/>
          <w:color w:val="auto"/>
          <w:spacing w:val="6"/>
          <w:sz w:val="21"/>
          <w:szCs w:val="21"/>
          <w:highlight w:val="none"/>
        </w:rPr>
      </w:pPr>
    </w:p>
    <w:p w14:paraId="06484AB5">
      <w:pPr>
        <w:pStyle w:val="7"/>
        <w:rPr>
          <w:rFonts w:hint="eastAsia" w:ascii="宋体" w:hAnsi="宋体" w:eastAsia="宋体" w:cs="宋体"/>
          <w:color w:val="auto"/>
          <w:spacing w:val="6"/>
          <w:sz w:val="21"/>
          <w:szCs w:val="21"/>
          <w:highlight w:val="none"/>
        </w:rPr>
      </w:pPr>
    </w:p>
    <w:p w14:paraId="18A5E0B2">
      <w:pPr>
        <w:pStyle w:val="7"/>
        <w:rPr>
          <w:rFonts w:hint="eastAsia" w:ascii="宋体" w:hAnsi="宋体" w:eastAsia="宋体" w:cs="宋体"/>
          <w:color w:val="auto"/>
          <w:spacing w:val="6"/>
          <w:sz w:val="21"/>
          <w:szCs w:val="21"/>
          <w:highlight w:val="none"/>
        </w:rPr>
      </w:pPr>
    </w:p>
    <w:p w14:paraId="02EAA631">
      <w:pPr>
        <w:pStyle w:val="7"/>
        <w:rPr>
          <w:rFonts w:hint="eastAsia" w:ascii="宋体" w:hAnsi="宋体" w:eastAsia="宋体" w:cs="宋体"/>
          <w:color w:val="auto"/>
          <w:spacing w:val="6"/>
          <w:sz w:val="21"/>
          <w:szCs w:val="21"/>
          <w:highlight w:val="none"/>
        </w:rPr>
      </w:pPr>
    </w:p>
    <w:p w14:paraId="369EE0E9">
      <w:pPr>
        <w:pStyle w:val="7"/>
        <w:rPr>
          <w:rFonts w:hint="eastAsia" w:ascii="宋体" w:hAnsi="宋体" w:eastAsia="宋体" w:cs="宋体"/>
          <w:color w:val="auto"/>
          <w:spacing w:val="6"/>
          <w:sz w:val="21"/>
          <w:szCs w:val="21"/>
          <w:highlight w:val="none"/>
        </w:rPr>
      </w:pPr>
    </w:p>
    <w:p w14:paraId="4E708415">
      <w:pPr>
        <w:pStyle w:val="7"/>
        <w:rPr>
          <w:rFonts w:hint="eastAsia" w:ascii="宋体" w:hAnsi="宋体" w:eastAsia="宋体" w:cs="宋体"/>
          <w:color w:val="auto"/>
          <w:spacing w:val="6"/>
          <w:sz w:val="21"/>
          <w:szCs w:val="21"/>
          <w:highlight w:val="none"/>
        </w:rPr>
      </w:pPr>
    </w:p>
    <w:p w14:paraId="503AFE37">
      <w:pPr>
        <w:pStyle w:val="7"/>
        <w:rPr>
          <w:rFonts w:hint="eastAsia" w:ascii="宋体" w:hAnsi="宋体" w:eastAsia="宋体" w:cs="宋体"/>
          <w:color w:val="auto"/>
          <w:spacing w:val="6"/>
          <w:sz w:val="21"/>
          <w:szCs w:val="21"/>
          <w:highlight w:val="none"/>
        </w:rPr>
      </w:pPr>
    </w:p>
    <w:p w14:paraId="6498F2B1">
      <w:pPr>
        <w:pStyle w:val="7"/>
        <w:rPr>
          <w:rFonts w:hint="eastAsia" w:ascii="宋体" w:hAnsi="宋体" w:eastAsia="宋体" w:cs="宋体"/>
          <w:color w:val="auto"/>
          <w:spacing w:val="6"/>
          <w:sz w:val="21"/>
          <w:szCs w:val="21"/>
          <w:highlight w:val="none"/>
        </w:rPr>
      </w:pPr>
    </w:p>
    <w:p w14:paraId="4C39F71D">
      <w:pPr>
        <w:pStyle w:val="7"/>
        <w:rPr>
          <w:rFonts w:hint="eastAsia" w:ascii="宋体" w:hAnsi="宋体" w:eastAsia="宋体" w:cs="宋体"/>
          <w:color w:val="auto"/>
          <w:spacing w:val="6"/>
          <w:sz w:val="21"/>
          <w:szCs w:val="21"/>
          <w:highlight w:val="none"/>
        </w:rPr>
      </w:pPr>
    </w:p>
    <w:p w14:paraId="061EFAC6">
      <w:pPr>
        <w:pStyle w:val="8"/>
        <w:keepNext w:val="0"/>
        <w:keepLines w:val="0"/>
        <w:pageBreakBefore w:val="0"/>
        <w:widowControl w:val="0"/>
        <w:shd w:val="clear"/>
        <w:kinsoku/>
        <w:wordWrap/>
        <w:overflowPunct/>
        <w:topLinePunct w:val="0"/>
        <w:bidi w:val="0"/>
        <w:adjustRightInd/>
        <w:snapToGrid w:val="0"/>
        <w:spacing w:before="0" w:line="360" w:lineRule="auto"/>
        <w:ind w:left="0" w:leftChars="0"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附件1：</w:t>
      </w:r>
    </w:p>
    <w:p w14:paraId="32396F39">
      <w:pPr>
        <w:pStyle w:val="8"/>
        <w:keepNext w:val="0"/>
        <w:keepLines w:val="0"/>
        <w:pageBreakBefore w:val="0"/>
        <w:widowControl w:val="0"/>
        <w:shd w:val="clear"/>
        <w:kinsoku/>
        <w:wordWrap/>
        <w:overflowPunct/>
        <w:topLinePunct w:val="0"/>
        <w:bidi w:val="0"/>
        <w:adjustRightInd/>
        <w:snapToGrid w:val="0"/>
        <w:spacing w:before="0" w:line="360" w:lineRule="auto"/>
        <w:ind w:left="0" w:leftChars="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基本资格条件承诺函</w:t>
      </w:r>
    </w:p>
    <w:p w14:paraId="3603DBBB">
      <w:pPr>
        <w:keepNext w:val="0"/>
        <w:keepLines w:val="0"/>
        <w:pageBreakBefore w:val="0"/>
        <w:widowControl w:val="0"/>
        <w:shd w:val="clear"/>
        <w:kinsoku/>
        <w:wordWrap/>
        <w:overflowPunct/>
        <w:topLinePunct w:val="0"/>
        <w:bidi w:val="0"/>
        <w:adjustRightInd/>
        <w:snapToGrid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采购代理机构名称</w:t>
      </w:r>
      <w:r>
        <w:rPr>
          <w:rFonts w:hint="eastAsia" w:ascii="宋体" w:hAnsi="宋体" w:eastAsia="宋体" w:cs="宋体"/>
          <w:color w:val="auto"/>
          <w:sz w:val="21"/>
          <w:szCs w:val="21"/>
          <w:highlight w:val="none"/>
          <w:lang w:eastAsia="zh-CN"/>
        </w:rPr>
        <w:t>）：</w:t>
      </w:r>
    </w:p>
    <w:p w14:paraId="720EC426">
      <w:pPr>
        <w:keepNext w:val="0"/>
        <w:keepLines w:val="0"/>
        <w:pageBreakBefore w:val="0"/>
        <w:widowControl w:val="0"/>
        <w:shd w:val="clear"/>
        <w:kinsoku/>
        <w:wordWrap/>
        <w:overflowPunct/>
        <w:topLinePunct w:val="0"/>
        <w:bidi w:val="0"/>
        <w:adjustRightInd/>
        <w:snapToGrid w:val="0"/>
        <w:spacing w:line="360" w:lineRule="auto"/>
        <w:ind w:left="0" w:leftChars="0" w:firstLine="191" w:firstLineChars="9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郑重承诺</w:t>
      </w:r>
      <w:r>
        <w:rPr>
          <w:rFonts w:hint="eastAsia" w:ascii="宋体" w:hAnsi="宋体" w:eastAsia="宋体" w:cs="宋体"/>
          <w:color w:val="auto"/>
          <w:sz w:val="21"/>
          <w:szCs w:val="21"/>
          <w:highlight w:val="none"/>
          <w:lang w:eastAsia="zh-CN"/>
        </w:rPr>
        <w:t>：</w:t>
      </w:r>
    </w:p>
    <w:p w14:paraId="0F2C7F71">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我方具有良好的商业信誉和健全的财务会计制度，具有履行合同所必需的设备和专业技术能力，具有依法缴纳税收和社会保障金的良好记录，参加本项目采购活动前三年内无重大违法活动记录。</w:t>
      </w:r>
    </w:p>
    <w:p w14:paraId="526176EC">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我方未列入在信用中国网站(www.creditchina.gov.cn)“失信被执行人”、“重大税收违法案件当事人名单”中，也未列入中国政府采购网(www.ccgp.gov.cn)“政府采购严重违法失信行为记录名单”中。</w:t>
      </w:r>
    </w:p>
    <w:p w14:paraId="1CEBC25C">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我方在采购项目评审(评标)环节结束后，随时接受采购人、采购代理机构的检查验证，配合提供相关证明材料，证明符合《中华人民共和国政府采购法》规定的投标人基本资格条件。</w:t>
      </w:r>
    </w:p>
    <w:p w14:paraId="104B941B">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我方对以上承诺负全部法律责任，</w:t>
      </w:r>
    </w:p>
    <w:p w14:paraId="3B4A27D6">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3FA1BE7E">
      <w:pPr>
        <w:keepNext w:val="0"/>
        <w:keepLines w:val="0"/>
        <w:pageBreakBefore w:val="0"/>
        <w:widowControl w:val="0"/>
        <w:shd w:val="clear"/>
        <w:kinsoku/>
        <w:wordWrap/>
        <w:overflowPunct/>
        <w:topLinePunct w:val="0"/>
        <w:bidi w:val="0"/>
        <w:adjustRightInd/>
        <w:snapToGrid w:val="0"/>
        <w:spacing w:line="360" w:lineRule="auto"/>
        <w:jc w:val="right"/>
        <w:textAlignment w:val="auto"/>
        <w:rPr>
          <w:rFonts w:hint="eastAsia" w:ascii="宋体" w:hAnsi="宋体" w:eastAsia="宋体" w:cs="宋体"/>
          <w:color w:val="auto"/>
          <w:sz w:val="21"/>
          <w:szCs w:val="21"/>
          <w:highlight w:val="none"/>
        </w:rPr>
      </w:pPr>
    </w:p>
    <w:p w14:paraId="229AEA98">
      <w:pPr>
        <w:keepNext w:val="0"/>
        <w:keepLines w:val="0"/>
        <w:pageBreakBefore w:val="0"/>
        <w:widowControl w:val="0"/>
        <w:shd w:val="clear"/>
        <w:kinsoku/>
        <w:wordWrap/>
        <w:overflowPunct/>
        <w:topLinePunct w:val="0"/>
        <w:bidi w:val="0"/>
        <w:adjustRightInd/>
        <w:snapToGrid w:val="0"/>
        <w:spacing w:line="360" w:lineRule="auto"/>
        <w:ind w:left="0" w:leftChars="0" w:firstLine="4399" w:firstLineChars="2095"/>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公章)</w:t>
      </w:r>
    </w:p>
    <w:p w14:paraId="0BB959EB">
      <w:pPr>
        <w:keepNext w:val="0"/>
        <w:keepLines w:val="0"/>
        <w:pageBreakBefore w:val="0"/>
        <w:widowControl w:val="0"/>
        <w:shd w:val="clear"/>
        <w:kinsoku/>
        <w:wordWrap/>
        <w:overflowPunct/>
        <w:topLinePunct w:val="0"/>
        <w:bidi w:val="0"/>
        <w:adjustRightInd/>
        <w:snapToGrid w:val="0"/>
        <w:spacing w:line="360" w:lineRule="auto"/>
        <w:ind w:left="0" w:leftChars="0" w:firstLine="4399" w:firstLineChars="2095"/>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日</w:t>
      </w:r>
    </w:p>
    <w:p w14:paraId="3940085A">
      <w:pPr>
        <w:keepNext w:val="0"/>
        <w:keepLines w:val="0"/>
        <w:pageBreakBefore w:val="0"/>
        <w:widowControl w:val="0"/>
        <w:shd w:val="clear"/>
        <w:kinsoku/>
        <w:wordWrap/>
        <w:overflowPunct/>
        <w:topLinePunct w:val="0"/>
        <w:bidi w:val="0"/>
        <w:adjustRightInd/>
        <w:snapToGrid w:val="0"/>
        <w:spacing w:line="360" w:lineRule="auto"/>
        <w:ind w:left="0" w:leftChars="0" w:firstLine="5336" w:firstLineChars="2541"/>
        <w:textAlignment w:val="auto"/>
        <w:rPr>
          <w:rFonts w:hint="eastAsia" w:ascii="宋体" w:hAnsi="宋体" w:eastAsia="宋体" w:cs="宋体"/>
          <w:color w:val="auto"/>
          <w:sz w:val="21"/>
          <w:szCs w:val="21"/>
          <w:highlight w:val="none"/>
          <w:lang w:val="en-US" w:eastAsia="zh-CN"/>
        </w:rPr>
      </w:pPr>
    </w:p>
    <w:p w14:paraId="3D13891D">
      <w:pPr>
        <w:keepNext w:val="0"/>
        <w:keepLines w:val="0"/>
        <w:pageBreakBefore w:val="0"/>
        <w:widowControl w:val="0"/>
        <w:shd w:val="clear"/>
        <w:kinsoku/>
        <w:wordWrap/>
        <w:overflowPunct/>
        <w:topLinePunct w:val="0"/>
        <w:bidi w:val="0"/>
        <w:adjustRightInd/>
        <w:snapToGrid w:val="0"/>
        <w:spacing w:line="360" w:lineRule="auto"/>
        <w:ind w:left="0" w:leftChars="0" w:firstLine="5336" w:firstLineChars="2541"/>
        <w:textAlignment w:val="auto"/>
        <w:rPr>
          <w:rFonts w:hint="eastAsia" w:ascii="宋体" w:hAnsi="宋体" w:eastAsia="宋体" w:cs="宋体"/>
          <w:color w:val="auto"/>
          <w:sz w:val="21"/>
          <w:szCs w:val="21"/>
          <w:highlight w:val="none"/>
          <w:lang w:val="en-US" w:eastAsia="zh-CN"/>
        </w:rPr>
      </w:pPr>
    </w:p>
    <w:p w14:paraId="66494B6D">
      <w:pPr>
        <w:keepNext w:val="0"/>
        <w:keepLines w:val="0"/>
        <w:pageBreakBefore w:val="0"/>
        <w:widowControl w:val="0"/>
        <w:shd w:val="clear"/>
        <w:kinsoku/>
        <w:wordWrap/>
        <w:overflowPunct/>
        <w:topLinePunct w:val="0"/>
        <w:bidi w:val="0"/>
        <w:adjustRightInd/>
        <w:snapToGrid w:val="0"/>
        <w:spacing w:line="360" w:lineRule="auto"/>
        <w:ind w:left="0" w:leftChars="0" w:firstLine="5336" w:firstLineChars="2541"/>
        <w:textAlignment w:val="auto"/>
        <w:rPr>
          <w:rFonts w:hint="eastAsia" w:ascii="宋体" w:hAnsi="宋体" w:eastAsia="宋体" w:cs="宋体"/>
          <w:color w:val="auto"/>
          <w:sz w:val="21"/>
          <w:szCs w:val="21"/>
          <w:highlight w:val="none"/>
          <w:lang w:val="en-US" w:eastAsia="zh-CN"/>
        </w:rPr>
      </w:pPr>
    </w:p>
    <w:p w14:paraId="48A1D1AF">
      <w:pPr>
        <w:keepNext w:val="0"/>
        <w:keepLines w:val="0"/>
        <w:pageBreakBefore w:val="0"/>
        <w:widowControl w:val="0"/>
        <w:shd w:val="clear"/>
        <w:kinsoku/>
        <w:wordWrap/>
        <w:overflowPunct/>
        <w:topLinePunct w:val="0"/>
        <w:bidi w:val="0"/>
        <w:adjustRightInd/>
        <w:snapToGrid w:val="0"/>
        <w:spacing w:line="360" w:lineRule="auto"/>
        <w:ind w:left="0" w:leftChars="0"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注：供应商应对其资格信用承诺内容的真实性、合法性、有效性负责。如作出虚假承诺，视同“提供虚假材料谋取中标(成交)”的违法行为。经调查核实后，按照《中华人民共和国政府采购法》第七十七条，处于采购金额千分之五以上千分之十以下的罚款，列入不良行为记录名单，在一年至三年内禁止参加政府采购活动，如违法所得的，并处没收违法所得，情节严重的，由市场监管部门吊销营业执照;构成犯罪的，依法追究刑事责任。</w:t>
      </w:r>
    </w:p>
    <w:p w14:paraId="525DEF88">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098F2F33">
      <w:pPr>
        <w:pStyle w:val="8"/>
        <w:shd w:val="clear"/>
        <w:bidi w:val="0"/>
        <w:ind w:left="0" w:leftChars="0" w:firstLine="0" w:firstLineChar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附件2：</w:t>
      </w:r>
    </w:p>
    <w:p w14:paraId="2B233AC8">
      <w:pPr>
        <w:pStyle w:val="3"/>
        <w:shd w:val="clear"/>
        <w:spacing w:before="156" w:beforeLines="50" w:after="156" w:afterLines="5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法定代表人身份证明</w:t>
      </w:r>
    </w:p>
    <w:p w14:paraId="587B72DE">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66856F55">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4FA46270">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46A082DA">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0897482">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349C29F6">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rPr>
        <w:t>的法定代表人。</w:t>
      </w:r>
    </w:p>
    <w:p w14:paraId="7DA4669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1812C5E8">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5E1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868" w:type="dxa"/>
            <w:vAlign w:val="center"/>
          </w:tcPr>
          <w:p w14:paraId="610D2384">
            <w:pPr>
              <w:shd w:val="clear"/>
              <w:snapToGrid w:val="0"/>
              <w:spacing w:line="480" w:lineRule="auto"/>
              <w:jc w:val="center"/>
              <w:rPr>
                <w:rFonts w:hint="eastAsia" w:ascii="宋体" w:hAnsi="宋体" w:eastAsia="宋体" w:cs="宋体"/>
                <w:color w:val="auto"/>
                <w:sz w:val="21"/>
                <w:szCs w:val="21"/>
                <w:highlight w:val="none"/>
              </w:rPr>
            </w:pPr>
          </w:p>
          <w:p w14:paraId="6F7ED5EB">
            <w:pPr>
              <w:shd w:val="clear"/>
              <w:snapToGrid w:val="0"/>
              <w:spacing w:line="480" w:lineRule="auto"/>
              <w:jc w:val="center"/>
              <w:rPr>
                <w:rFonts w:hint="eastAsia" w:ascii="宋体" w:hAnsi="宋体" w:eastAsia="宋体" w:cs="宋体"/>
                <w:color w:val="auto"/>
                <w:sz w:val="21"/>
                <w:szCs w:val="21"/>
                <w:highlight w:val="none"/>
              </w:rPr>
            </w:pPr>
          </w:p>
          <w:p w14:paraId="02CCD242">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03D699EF">
            <w:pPr>
              <w:pStyle w:val="3"/>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51C2965F">
            <w:pPr>
              <w:shd w:val="clear"/>
              <w:snapToGrid w:val="0"/>
              <w:spacing w:line="480" w:lineRule="auto"/>
              <w:jc w:val="center"/>
              <w:rPr>
                <w:rFonts w:hint="eastAsia" w:ascii="宋体" w:hAnsi="宋体" w:eastAsia="宋体" w:cs="宋体"/>
                <w:color w:val="auto"/>
                <w:sz w:val="21"/>
                <w:szCs w:val="21"/>
                <w:highlight w:val="none"/>
              </w:rPr>
            </w:pPr>
          </w:p>
          <w:p w14:paraId="4A127D8E">
            <w:pPr>
              <w:shd w:val="clear"/>
              <w:snapToGrid w:val="0"/>
              <w:spacing w:line="480" w:lineRule="auto"/>
              <w:jc w:val="center"/>
              <w:rPr>
                <w:rFonts w:hint="eastAsia" w:ascii="宋体" w:hAnsi="宋体" w:eastAsia="宋体" w:cs="宋体"/>
                <w:color w:val="auto"/>
                <w:sz w:val="21"/>
                <w:szCs w:val="21"/>
                <w:highlight w:val="none"/>
              </w:rPr>
            </w:pPr>
          </w:p>
        </w:tc>
      </w:tr>
    </w:tbl>
    <w:p w14:paraId="45A32623">
      <w:pPr>
        <w:shd w:val="clear"/>
        <w:snapToGrid w:val="0"/>
        <w:spacing w:line="480" w:lineRule="auto"/>
        <w:rPr>
          <w:rFonts w:hint="eastAsia" w:ascii="宋体" w:hAnsi="宋体" w:eastAsia="宋体" w:cs="宋体"/>
          <w:color w:val="auto"/>
          <w:sz w:val="21"/>
          <w:szCs w:val="21"/>
          <w:highlight w:val="none"/>
        </w:rPr>
      </w:pPr>
    </w:p>
    <w:p w14:paraId="28AA74D5">
      <w:pPr>
        <w:shd w:val="clear"/>
        <w:snapToGrid w:val="0"/>
        <w:rPr>
          <w:rFonts w:hint="eastAsia" w:ascii="宋体" w:hAnsi="宋体" w:eastAsia="宋体" w:cs="宋体"/>
          <w:color w:val="auto"/>
          <w:sz w:val="21"/>
          <w:szCs w:val="21"/>
          <w:highlight w:val="none"/>
        </w:rPr>
      </w:pPr>
    </w:p>
    <w:p w14:paraId="488B6D18">
      <w:pPr>
        <w:shd w:val="clear"/>
        <w:snapToGrid w:val="0"/>
        <w:rPr>
          <w:rFonts w:hint="eastAsia" w:ascii="宋体" w:hAnsi="宋体" w:eastAsia="宋体" w:cs="宋体"/>
          <w:color w:val="auto"/>
          <w:sz w:val="21"/>
          <w:szCs w:val="21"/>
          <w:highlight w:val="none"/>
        </w:rPr>
      </w:pPr>
    </w:p>
    <w:p w14:paraId="15BE0A84">
      <w:pPr>
        <w:shd w:val="clear"/>
        <w:snapToGrid w:val="0"/>
        <w:rPr>
          <w:rFonts w:hint="eastAsia" w:ascii="宋体" w:hAnsi="宋体" w:eastAsia="宋体" w:cs="宋体"/>
          <w:color w:val="auto"/>
          <w:sz w:val="21"/>
          <w:szCs w:val="21"/>
          <w:highlight w:val="none"/>
        </w:rPr>
      </w:pPr>
    </w:p>
    <w:p w14:paraId="209F9C2C">
      <w:pPr>
        <w:shd w:val="clear"/>
        <w:snapToGrid w:val="0"/>
        <w:rPr>
          <w:rFonts w:hint="eastAsia" w:ascii="宋体" w:hAnsi="宋体" w:eastAsia="宋体" w:cs="宋体"/>
          <w:color w:val="auto"/>
          <w:sz w:val="21"/>
          <w:szCs w:val="21"/>
          <w:highlight w:val="none"/>
        </w:rPr>
      </w:pPr>
    </w:p>
    <w:p w14:paraId="22B9DF91">
      <w:pPr>
        <w:shd w:val="clear"/>
        <w:adjustRightInd w:val="0"/>
        <w:snapToGrid w:val="0"/>
        <w:spacing w:line="360" w:lineRule="auto"/>
        <w:rPr>
          <w:rFonts w:hint="eastAsia" w:ascii="宋体" w:hAnsi="宋体" w:eastAsia="宋体" w:cs="宋体"/>
          <w:color w:val="auto"/>
          <w:sz w:val="21"/>
          <w:szCs w:val="21"/>
          <w:highlight w:val="none"/>
        </w:rPr>
      </w:pPr>
    </w:p>
    <w:p w14:paraId="35F2C03A">
      <w:pPr>
        <w:shd w:val="clear"/>
        <w:adjustRightInd w:val="0"/>
        <w:snapToGrid w:val="0"/>
        <w:spacing w:line="360" w:lineRule="auto"/>
        <w:ind w:right="420"/>
        <w:rPr>
          <w:rFonts w:hint="eastAsia" w:ascii="宋体" w:hAnsi="宋体" w:eastAsia="宋体" w:cs="宋体"/>
          <w:color w:val="auto"/>
          <w:sz w:val="21"/>
          <w:szCs w:val="21"/>
          <w:highlight w:val="none"/>
        </w:rPr>
      </w:pPr>
    </w:p>
    <w:p w14:paraId="552602E4">
      <w:pPr>
        <w:shd w:val="clear"/>
        <w:adjustRightInd w:val="0"/>
        <w:snapToGrid w:val="0"/>
        <w:spacing w:line="360" w:lineRule="auto"/>
        <w:ind w:right="420"/>
        <w:rPr>
          <w:rFonts w:hint="eastAsia" w:ascii="宋体" w:hAnsi="宋体" w:eastAsia="宋体" w:cs="宋体"/>
          <w:color w:val="auto"/>
          <w:sz w:val="21"/>
          <w:szCs w:val="21"/>
          <w:highlight w:val="none"/>
        </w:rPr>
      </w:pPr>
    </w:p>
    <w:p w14:paraId="25578392">
      <w:pPr>
        <w:shd w:val="clear"/>
        <w:adjustRightInd w:val="0"/>
        <w:snapToGrid w:val="0"/>
        <w:spacing w:line="360" w:lineRule="auto"/>
        <w:ind w:right="420"/>
        <w:rPr>
          <w:rFonts w:hint="eastAsia" w:ascii="宋体" w:hAnsi="宋体" w:eastAsia="宋体" w:cs="宋体"/>
          <w:color w:val="auto"/>
          <w:sz w:val="21"/>
          <w:szCs w:val="21"/>
          <w:highlight w:val="none"/>
        </w:rPr>
      </w:pPr>
    </w:p>
    <w:p w14:paraId="43E7CF20">
      <w:pPr>
        <w:shd w:val="clear"/>
        <w:adjustRightInd w:val="0"/>
        <w:snapToGrid w:val="0"/>
        <w:spacing w:line="360" w:lineRule="auto"/>
        <w:ind w:right="420"/>
        <w:rPr>
          <w:rFonts w:hint="eastAsia" w:ascii="宋体" w:hAnsi="宋体" w:eastAsia="宋体" w:cs="宋体"/>
          <w:color w:val="auto"/>
          <w:sz w:val="21"/>
          <w:szCs w:val="21"/>
          <w:highlight w:val="none"/>
        </w:rPr>
      </w:pPr>
    </w:p>
    <w:p w14:paraId="0DABB1C8">
      <w:pPr>
        <w:shd w:val="clear"/>
        <w:adjustRightInd w:val="0"/>
        <w:snapToGrid w:val="0"/>
        <w:spacing w:line="360" w:lineRule="auto"/>
        <w:ind w:right="420"/>
        <w:rPr>
          <w:rFonts w:hint="eastAsia" w:ascii="宋体" w:hAnsi="宋体" w:eastAsia="宋体" w:cs="宋体"/>
          <w:color w:val="auto"/>
          <w:sz w:val="21"/>
          <w:szCs w:val="21"/>
          <w:highlight w:val="none"/>
        </w:rPr>
      </w:pPr>
    </w:p>
    <w:p w14:paraId="0FA12C17">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381A2B0F">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0B2AB11D">
      <w:pPr>
        <w:pStyle w:val="3"/>
        <w:shd w:val="clear"/>
        <w:rPr>
          <w:rFonts w:hint="eastAsia" w:ascii="宋体" w:hAnsi="宋体" w:eastAsia="宋体" w:cs="宋体"/>
          <w:color w:val="auto"/>
          <w:sz w:val="21"/>
          <w:szCs w:val="21"/>
          <w:highlight w:val="none"/>
        </w:rPr>
      </w:pPr>
    </w:p>
    <w:p w14:paraId="0F8657B5">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说明：仅限法定代表人参加投标时提供</w:t>
      </w:r>
      <w:r>
        <w:rPr>
          <w:rFonts w:hint="eastAsia" w:ascii="宋体" w:hAnsi="宋体" w:eastAsia="宋体" w:cs="宋体"/>
          <w:color w:val="auto"/>
          <w:sz w:val="21"/>
          <w:szCs w:val="21"/>
          <w:highlight w:val="none"/>
        </w:rPr>
        <w:t>。</w:t>
      </w:r>
    </w:p>
    <w:p w14:paraId="321B0659">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7112E864">
      <w:pPr>
        <w:keepNext/>
        <w:shd w:val="clear"/>
        <w:spacing w:before="156" w:beforeLines="50" w:after="156" w:afterLines="5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法定代表人授权书</w:t>
      </w:r>
    </w:p>
    <w:p w14:paraId="3B8C76A5">
      <w:pPr>
        <w:shd w:val="clear"/>
        <w:spacing w:line="500" w:lineRule="exac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w:t>
      </w:r>
    </w:p>
    <w:p w14:paraId="73266BA4">
      <w:pPr>
        <w:shd w:val="clear"/>
        <w:spacing w:line="50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投标、谈判、签约等具体工作，并签署全部有关的文件、协议及合同。</w:t>
      </w:r>
    </w:p>
    <w:p w14:paraId="39973C19">
      <w:pPr>
        <w:shd w:val="clear"/>
        <w:spacing w:line="50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7E1BDC6A">
      <w:pPr>
        <w:shd w:val="clear"/>
        <w:spacing w:line="500" w:lineRule="exact"/>
        <w:ind w:right="565" w:rightChars="257"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自开标之日起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5C2916FD">
      <w:pPr>
        <w:shd w:val="clear"/>
        <w:spacing w:line="360" w:lineRule="auto"/>
        <w:ind w:firstLine="436" w:firstLineChars="200"/>
        <w:jc w:val="left"/>
        <w:rPr>
          <w:rFonts w:hint="eastAsia" w:ascii="宋体" w:hAnsi="宋体" w:eastAsia="宋体" w:cs="宋体"/>
          <w:color w:val="auto"/>
          <w:spacing w:val="4"/>
          <w:sz w:val="21"/>
          <w:szCs w:val="21"/>
          <w:highlight w:val="none"/>
        </w:rPr>
      </w:pPr>
    </w:p>
    <w:tbl>
      <w:tblPr>
        <w:tblStyle w:val="10"/>
        <w:tblW w:w="0" w:type="auto"/>
        <w:tblInd w:w="633" w:type="dxa"/>
        <w:tblLayout w:type="fixed"/>
        <w:tblCellMar>
          <w:top w:w="0" w:type="dxa"/>
          <w:left w:w="108" w:type="dxa"/>
          <w:bottom w:w="0" w:type="dxa"/>
          <w:right w:w="108" w:type="dxa"/>
        </w:tblCellMar>
      </w:tblPr>
      <w:tblGrid>
        <w:gridCol w:w="4200"/>
        <w:gridCol w:w="3990"/>
      </w:tblGrid>
      <w:tr w14:paraId="291732B7">
        <w:tblPrEx>
          <w:tblCellMar>
            <w:top w:w="0" w:type="dxa"/>
            <w:left w:w="108" w:type="dxa"/>
            <w:bottom w:w="0" w:type="dxa"/>
            <w:right w:w="108" w:type="dxa"/>
          </w:tblCellMar>
        </w:tblPrEx>
        <w:trPr>
          <w:trHeight w:val="600" w:hRule="atLeast"/>
        </w:trPr>
        <w:tc>
          <w:tcPr>
            <w:tcW w:w="4200" w:type="dxa"/>
          </w:tcPr>
          <w:p w14:paraId="527699D6">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tcPr>
          <w:p w14:paraId="7E7F8435">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02A0D2A7">
        <w:tblPrEx>
          <w:tblCellMar>
            <w:top w:w="0" w:type="dxa"/>
            <w:left w:w="108" w:type="dxa"/>
            <w:bottom w:w="0" w:type="dxa"/>
            <w:right w:w="108" w:type="dxa"/>
          </w:tblCellMar>
        </w:tblPrEx>
        <w:trPr>
          <w:trHeight w:val="600" w:hRule="atLeast"/>
        </w:trPr>
        <w:tc>
          <w:tcPr>
            <w:tcW w:w="4200" w:type="dxa"/>
          </w:tcPr>
          <w:p w14:paraId="49CC1669">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tcPr>
          <w:p w14:paraId="68C38791">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3C2FEA9F">
        <w:tblPrEx>
          <w:tblCellMar>
            <w:top w:w="0" w:type="dxa"/>
            <w:left w:w="108" w:type="dxa"/>
            <w:bottom w:w="0" w:type="dxa"/>
            <w:right w:w="108" w:type="dxa"/>
          </w:tblCellMar>
        </w:tblPrEx>
        <w:trPr>
          <w:trHeight w:val="600" w:hRule="atLeast"/>
        </w:trPr>
        <w:tc>
          <w:tcPr>
            <w:tcW w:w="4200" w:type="dxa"/>
          </w:tcPr>
          <w:p w14:paraId="62F079A5">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tcPr>
          <w:p w14:paraId="35B1F256">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024BACA3">
        <w:tblPrEx>
          <w:tblCellMar>
            <w:top w:w="0" w:type="dxa"/>
            <w:left w:w="108" w:type="dxa"/>
            <w:bottom w:w="0" w:type="dxa"/>
            <w:right w:w="108" w:type="dxa"/>
          </w:tblCellMar>
        </w:tblPrEx>
        <w:trPr>
          <w:trHeight w:val="600" w:hRule="atLeast"/>
        </w:trPr>
        <w:tc>
          <w:tcPr>
            <w:tcW w:w="4200" w:type="dxa"/>
          </w:tcPr>
          <w:p w14:paraId="4D0ABC57">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tcPr>
          <w:p w14:paraId="327A2BC7">
            <w:pPr>
              <w:shd w:val="clear"/>
              <w:spacing w:line="360" w:lineRule="auto"/>
              <w:jc w:val="left"/>
              <w:rPr>
                <w:rFonts w:hint="eastAsia" w:ascii="宋体" w:hAnsi="宋体" w:eastAsia="宋体" w:cs="宋体"/>
                <w:color w:val="auto"/>
                <w:spacing w:val="4"/>
                <w:sz w:val="21"/>
                <w:szCs w:val="21"/>
                <w:highlight w:val="none"/>
              </w:rPr>
            </w:pPr>
          </w:p>
        </w:tc>
      </w:tr>
    </w:tbl>
    <w:p w14:paraId="57F0A9D4">
      <w:pPr>
        <w:shd w:val="clear"/>
        <w:spacing w:line="360" w:lineRule="auto"/>
        <w:ind w:firstLine="218" w:firstLineChars="100"/>
        <w:jc w:val="left"/>
        <w:rPr>
          <w:rFonts w:hint="eastAsia" w:ascii="宋体" w:hAnsi="宋体" w:eastAsia="宋体" w:cs="宋体"/>
          <w:color w:val="auto"/>
          <w:spacing w:val="4"/>
          <w:sz w:val="21"/>
          <w:szCs w:val="21"/>
          <w:highlight w:val="none"/>
          <w:lang w:val="zh-CN"/>
        </w:rPr>
      </w:pPr>
    </w:p>
    <w:p w14:paraId="1BF711B0">
      <w:pPr>
        <w:shd w:val="clear"/>
        <w:spacing w:line="360" w:lineRule="auto"/>
        <w:ind w:firstLine="219" w:firstLineChars="100"/>
        <w:jc w:val="left"/>
        <w:rPr>
          <w:rFonts w:hint="eastAsia" w:ascii="宋体" w:hAnsi="宋体" w:eastAsia="宋体" w:cs="宋体"/>
          <w:b/>
          <w:bCs/>
          <w:color w:val="auto"/>
          <w:spacing w:val="4"/>
          <w:sz w:val="21"/>
          <w:szCs w:val="21"/>
          <w:highlight w:val="none"/>
          <w:lang w:val="zh-CN"/>
        </w:rPr>
      </w:pPr>
      <w:r>
        <w:rPr>
          <w:rFonts w:hint="eastAsia" w:ascii="宋体" w:hAnsi="宋体" w:eastAsia="宋体" w:cs="宋体"/>
          <w:b/>
          <w:bCs/>
          <w:color w:val="auto"/>
          <w:spacing w:val="4"/>
          <w:sz w:val="21"/>
          <w:szCs w:val="21"/>
          <w:highlight w:val="none"/>
          <w:lang w:val="zh-CN"/>
        </w:rPr>
        <w:t>附：法定代表人、被授权人身份证复印件及</w:t>
      </w:r>
      <w:r>
        <w:rPr>
          <w:rFonts w:hint="eastAsia" w:cs="宋体"/>
          <w:b/>
          <w:bCs/>
          <w:color w:val="auto"/>
          <w:spacing w:val="4"/>
          <w:sz w:val="21"/>
          <w:szCs w:val="21"/>
          <w:highlight w:val="none"/>
          <w:lang w:val="zh-CN"/>
        </w:rPr>
        <w:t>被授权人响应文件提交截止日前六个月内任意一个月社会保险缴纳证明</w:t>
      </w:r>
      <w:r>
        <w:rPr>
          <w:rFonts w:hint="eastAsia" w:ascii="宋体" w:hAnsi="宋体" w:eastAsia="宋体" w:cs="宋体"/>
          <w:b/>
          <w:bCs/>
          <w:color w:val="auto"/>
          <w:spacing w:val="4"/>
          <w:sz w:val="21"/>
          <w:szCs w:val="21"/>
          <w:highlight w:val="none"/>
          <w:lang w:val="zh-CN"/>
        </w:rPr>
        <w:t>。</w:t>
      </w:r>
    </w:p>
    <w:p w14:paraId="2E55D726">
      <w:pPr>
        <w:pStyle w:val="3"/>
        <w:shd w:val="clear"/>
        <w:rPr>
          <w:rFonts w:hint="eastAsia" w:ascii="宋体" w:hAnsi="宋体" w:eastAsia="宋体" w:cs="宋体"/>
          <w:color w:val="auto"/>
          <w:sz w:val="21"/>
          <w:szCs w:val="21"/>
          <w:highlight w:val="none"/>
          <w:lang w:val="zh-CN"/>
        </w:rPr>
      </w:pPr>
    </w:p>
    <w:tbl>
      <w:tblPr>
        <w:tblStyle w:val="10"/>
        <w:tblW w:w="0" w:type="auto"/>
        <w:tblInd w:w="540" w:type="dxa"/>
        <w:tblLayout w:type="fixed"/>
        <w:tblCellMar>
          <w:top w:w="0" w:type="dxa"/>
          <w:left w:w="108" w:type="dxa"/>
          <w:bottom w:w="0" w:type="dxa"/>
          <w:right w:w="108" w:type="dxa"/>
        </w:tblCellMar>
      </w:tblPr>
      <w:tblGrid>
        <w:gridCol w:w="4308"/>
        <w:gridCol w:w="4172"/>
      </w:tblGrid>
      <w:tr w14:paraId="09201581">
        <w:tblPrEx>
          <w:tblCellMar>
            <w:top w:w="0" w:type="dxa"/>
            <w:left w:w="108" w:type="dxa"/>
            <w:bottom w:w="0" w:type="dxa"/>
            <w:right w:w="108" w:type="dxa"/>
          </w:tblCellMar>
        </w:tblPrEx>
        <w:trPr>
          <w:trHeight w:val="1483" w:hRule="atLeast"/>
        </w:trPr>
        <w:tc>
          <w:tcPr>
            <w:tcW w:w="4308" w:type="dxa"/>
            <w:tcBorders>
              <w:top w:val="single" w:color="auto" w:sz="6" w:space="0"/>
              <w:left w:val="single" w:color="auto" w:sz="6" w:space="0"/>
              <w:bottom w:val="single" w:color="auto" w:sz="6" w:space="0"/>
              <w:right w:val="single" w:color="auto" w:sz="6" w:space="0"/>
            </w:tcBorders>
            <w:vAlign w:val="center"/>
          </w:tcPr>
          <w:p w14:paraId="1EC288E1">
            <w:pPr>
              <w:shd w:val="clea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6D28A3E6">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vAlign w:val="center"/>
          </w:tcPr>
          <w:p w14:paraId="5E6E6B08">
            <w:pPr>
              <w:shd w:val="clea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764AED3A">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60638EAD">
      <w:pPr>
        <w:shd w:val="clear"/>
        <w:spacing w:line="360" w:lineRule="auto"/>
        <w:rPr>
          <w:rFonts w:hint="eastAsia" w:ascii="宋体" w:hAnsi="宋体" w:eastAsia="宋体" w:cs="宋体"/>
          <w:color w:val="auto"/>
          <w:spacing w:val="4"/>
          <w:sz w:val="21"/>
          <w:szCs w:val="21"/>
          <w:highlight w:val="none"/>
        </w:rPr>
      </w:pPr>
    </w:p>
    <w:p w14:paraId="7B0F1006">
      <w:pPr>
        <w:shd w:val="clear"/>
        <w:spacing w:before="156" w:beforeLines="50" w:after="156" w:afterLines="50"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pacing w:val="4"/>
          <w:sz w:val="21"/>
          <w:szCs w:val="21"/>
          <w:highlight w:val="none"/>
        </w:rPr>
        <w:t>名称：</w:t>
      </w:r>
      <w:r>
        <w:rPr>
          <w:rFonts w:hint="eastAsia" w:ascii="宋体" w:hAnsi="宋体" w:eastAsia="宋体" w:cs="宋体"/>
          <w:color w:val="auto"/>
          <w:sz w:val="21"/>
          <w:szCs w:val="21"/>
          <w:highlight w:val="none"/>
          <w:u w:val="single"/>
        </w:rPr>
        <w:t xml:space="preserve">      （加盖单位公章）       </w:t>
      </w:r>
    </w:p>
    <w:p w14:paraId="49B4BB14">
      <w:pPr>
        <w:shd w:val="clear"/>
        <w:spacing w:before="156" w:beforeLines="50" w:after="156" w:afterLines="50" w:line="360" w:lineRule="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79789289">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说明：仅限授权代表参加开标时提供。</w:t>
      </w:r>
    </w:p>
    <w:p w14:paraId="208E96E7">
      <w:pPr>
        <w:tabs>
          <w:tab w:val="left" w:pos="4860"/>
        </w:tabs>
        <w:spacing w:line="588" w:lineRule="exact"/>
        <w:ind w:right="-49" w:rightChars="0"/>
        <w:rPr>
          <w:rFonts w:hint="eastAsia" w:ascii="宋体" w:hAnsi="宋体" w:eastAsia="宋体" w:cs="宋体"/>
          <w:b/>
          <w:bCs/>
          <w:color w:val="auto"/>
          <w:sz w:val="21"/>
          <w:szCs w:val="21"/>
          <w:highlight w:val="none"/>
          <w:lang w:val="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lang w:val="zh-CN"/>
        </w:rPr>
        <w:t>供应商为非法人单位的，响应文件中凡是需要法定代表人签字或盖章之处，非法人单位的负责人均参照执行。</w:t>
      </w:r>
    </w:p>
    <w:p w14:paraId="47A4C945">
      <w:pPr>
        <w:shd w:val="clear"/>
        <w:spacing w:line="408" w:lineRule="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br w:type="page"/>
      </w:r>
    </w:p>
    <w:p w14:paraId="6761836B">
      <w:pPr>
        <w:pStyle w:val="8"/>
        <w:shd w:val="clear"/>
        <w:bidi w:val="0"/>
        <w:ind w:left="0" w:leftChars="0" w:firstLine="0" w:firstLineChar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附件3：</w:t>
      </w:r>
    </w:p>
    <w:p w14:paraId="569096BB">
      <w:pPr>
        <w:shd w:val="clear"/>
        <w:spacing w:line="500" w:lineRule="exac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非联合体不分包投标声明</w:t>
      </w:r>
    </w:p>
    <w:p w14:paraId="01CD50EF">
      <w:pPr>
        <w:shd w:val="clear"/>
        <w:spacing w:line="500" w:lineRule="exact"/>
        <w:ind w:firstLine="420" w:firstLineChars="200"/>
        <w:rPr>
          <w:rFonts w:hint="eastAsia" w:ascii="宋体" w:hAnsi="宋体" w:eastAsia="宋体" w:cs="宋体"/>
          <w:color w:val="auto"/>
          <w:sz w:val="21"/>
          <w:szCs w:val="21"/>
          <w:highlight w:val="none"/>
        </w:rPr>
      </w:pPr>
    </w:p>
    <w:p w14:paraId="72DA1B1B">
      <w:pPr>
        <w:shd w:val="clear"/>
        <w:spacing w:line="5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本单位郑重声明，参加</w:t>
      </w:r>
      <w:r>
        <w:rPr>
          <w:rFonts w:hint="eastAsia" w:ascii="宋体" w:hAnsi="宋体" w:eastAsia="宋体" w:cs="宋体"/>
          <w:color w:val="auto"/>
          <w:sz w:val="21"/>
          <w:szCs w:val="21"/>
          <w:highlight w:val="none"/>
          <w:u w:val="single"/>
        </w:rPr>
        <w:t xml:space="preserve">(采购人）     </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项目名称            （项目编号： ）</w:t>
      </w:r>
      <w:r>
        <w:rPr>
          <w:rFonts w:hint="eastAsia" w:ascii="宋体" w:hAnsi="宋体" w:eastAsia="宋体" w:cs="宋体"/>
          <w:color w:val="auto"/>
          <w:sz w:val="21"/>
          <w:szCs w:val="21"/>
          <w:highlight w:val="none"/>
        </w:rPr>
        <w:t xml:space="preserve">采购活动，为非联合体投标，本项目实施过程由本单位独立承担。 </w:t>
      </w:r>
    </w:p>
    <w:p w14:paraId="45E50D1D">
      <w:pPr>
        <w:shd w:val="clear"/>
        <w:spacing w:line="5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本单位对上述声明的真实性负责。如有虚假，将依法承担相应责任。 </w:t>
      </w:r>
    </w:p>
    <w:p w14:paraId="258B5827">
      <w:pPr>
        <w:shd w:val="clear"/>
        <w:spacing w:line="500" w:lineRule="exact"/>
        <w:ind w:firstLine="420" w:firstLineChars="200"/>
        <w:jc w:val="right"/>
        <w:rPr>
          <w:rFonts w:hint="eastAsia" w:ascii="宋体" w:hAnsi="宋体" w:eastAsia="宋体" w:cs="宋体"/>
          <w:color w:val="auto"/>
          <w:sz w:val="21"/>
          <w:szCs w:val="21"/>
          <w:highlight w:val="none"/>
        </w:rPr>
      </w:pPr>
    </w:p>
    <w:p w14:paraId="66CCAA80">
      <w:pPr>
        <w:shd w:val="clear"/>
        <w:spacing w:line="500" w:lineRule="exact"/>
        <w:ind w:firstLine="420" w:firstLineChars="2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（加盖公章） </w:t>
      </w:r>
    </w:p>
    <w:p w14:paraId="558CFB56">
      <w:pPr>
        <w:shd w:val="clear"/>
        <w:spacing w:line="500" w:lineRule="exact"/>
        <w:ind w:firstLine="420" w:firstLineChars="2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日期： 年 月 日</w:t>
      </w:r>
    </w:p>
    <w:p w14:paraId="685E43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3F6A40"/>
    <w:rsid w:val="099B1640"/>
    <w:rsid w:val="09D9790A"/>
    <w:rsid w:val="0E89561C"/>
    <w:rsid w:val="1BAE5F23"/>
    <w:rsid w:val="1DD846CA"/>
    <w:rsid w:val="1F066139"/>
    <w:rsid w:val="1F5168BF"/>
    <w:rsid w:val="28CE5790"/>
    <w:rsid w:val="29C71D0A"/>
    <w:rsid w:val="2FCF2577"/>
    <w:rsid w:val="3B8D689A"/>
    <w:rsid w:val="3F4343E8"/>
    <w:rsid w:val="414803DC"/>
    <w:rsid w:val="48A028AB"/>
    <w:rsid w:val="496C6B1F"/>
    <w:rsid w:val="4A872663"/>
    <w:rsid w:val="4F477710"/>
    <w:rsid w:val="58FE1654"/>
    <w:rsid w:val="5E587A58"/>
    <w:rsid w:val="65226333"/>
    <w:rsid w:val="67742794"/>
    <w:rsid w:val="67907FE8"/>
    <w:rsid w:val="6D2D3E5E"/>
    <w:rsid w:val="6E3D237F"/>
    <w:rsid w:val="743B05C1"/>
    <w:rsid w:val="760B4F58"/>
    <w:rsid w:val="77A86B72"/>
    <w:rsid w:val="78553CC6"/>
    <w:rsid w:val="7D3F6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8">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unhideWhenUsed/>
    <w:qFormat/>
    <w:uiPriority w:val="99"/>
    <w:pPr>
      <w:ind w:firstLine="420" w:firstLineChars="100"/>
    </w:pPr>
  </w:style>
  <w:style w:type="paragraph" w:styleId="3">
    <w:name w:val="Body Text"/>
    <w:basedOn w:val="1"/>
    <w:next w:val="1"/>
    <w:qFormat/>
    <w:uiPriority w:val="1"/>
    <w:pPr>
      <w:ind w:left="490"/>
    </w:pPr>
    <w:rPr>
      <w:sz w:val="19"/>
      <w:szCs w:val="19"/>
    </w:rPr>
  </w:style>
  <w:style w:type="paragraph" w:styleId="4">
    <w:name w:val="Body Text First Indent 2"/>
    <w:basedOn w:val="5"/>
    <w:next w:val="7"/>
    <w:qFormat/>
    <w:uiPriority w:val="0"/>
    <w:pPr>
      <w:spacing w:after="120" w:line="240" w:lineRule="auto"/>
      <w:ind w:left="420" w:leftChars="200" w:firstLine="420" w:firstLineChars="200"/>
    </w:pPr>
    <w:rPr>
      <w:rFonts w:ascii="Times New Roman"/>
      <w:sz w:val="21"/>
    </w:rPr>
  </w:style>
  <w:style w:type="paragraph" w:styleId="5">
    <w:name w:val="Body Text Indent"/>
    <w:basedOn w:val="1"/>
    <w:next w:val="6"/>
    <w:qFormat/>
    <w:uiPriority w:val="0"/>
    <w:pPr>
      <w:widowControl/>
      <w:ind w:firstLine="652" w:firstLineChars="233"/>
    </w:pPr>
    <w:rPr>
      <w:rFonts w:ascii="Times New Roman"/>
      <w:sz w:val="28"/>
    </w:rPr>
  </w:style>
  <w:style w:type="paragraph" w:styleId="6">
    <w:name w:val="envelope return"/>
    <w:basedOn w:val="1"/>
    <w:qFormat/>
    <w:uiPriority w:val="99"/>
    <w:pPr>
      <w:snapToGrid w:val="0"/>
    </w:pPr>
    <w:rPr>
      <w:rFonts w:ascii="Arial" w:hAnsi="Arial"/>
    </w:rPr>
  </w:style>
  <w:style w:type="paragraph" w:styleId="7">
    <w:name w:val="Block Text"/>
    <w:basedOn w:val="1"/>
    <w:qFormat/>
    <w:uiPriority w:val="0"/>
    <w:pPr>
      <w:widowControl w:val="0"/>
      <w:adjustRightInd w:val="0"/>
      <w:ind w:left="420" w:right="33"/>
      <w:textAlignment w:val="baseline"/>
    </w:pPr>
    <w:rPr>
      <w:rFonts w:ascii="Times New Roman" w:hAnsi="Times New Roman" w:eastAsia="宋体" w:cs="Times New Roman"/>
      <w:sz w:val="24"/>
    </w:rPr>
  </w:style>
  <w:style w:type="paragraph" w:styleId="9">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3185</Words>
  <Characters>3315</Characters>
  <Lines>0</Lines>
  <Paragraphs>0</Paragraphs>
  <TotalTime>3</TotalTime>
  <ScaleCrop>false</ScaleCrop>
  <LinksUpToDate>false</LinksUpToDate>
  <CharactersWithSpaces>3650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2025-07-03T03:21:00Z</dcterms:created>
  <dc:creator>ZBB</dc:creator>
  <cp:lastModifiedBy>WY</cp:lastModifiedBy>
  <dcterms:modified xsi:type="dcterms:W3CDTF">2026-07-27T10:13:42Z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3A807164647E46B2AFCFCC752D46C51F_11</vt:lpwstr>
  </property>
  <property fmtid="{D5CDD505-2E9C-101B-9397-08002B2CF9AE}" pid="4" name="KSOTemplateDocerSaveRecord">
    <vt:lpwstr>eyJoZGlkIjoiYWNlZDgxNjAwZTA2NmQyZWM5YmEzZGY2MWNmYjliNTEiLCJ1c2VySWQiOiIzMTg3MTM2MDUifQ==</vt:lpwstr>
  </property>
</Properties>
</file>