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3EB8A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right="0"/>
        <w:jc w:val="center"/>
        <w:textAlignment w:val="baseline"/>
        <w:rPr>
          <w:rFonts w:hint="eastAsia" w:hAnsi="宋体" w:cs="宋体"/>
          <w:b/>
          <w:bCs/>
          <w:i w:val="0"/>
          <w:iCs w:val="0"/>
          <w:caps w:val="0"/>
          <w:color w:val="auto"/>
          <w:spacing w:val="0"/>
          <w:sz w:val="24"/>
          <w:szCs w:val="24"/>
          <w:shd w:val="clear" w:fill="FFFFFF"/>
          <w:vertAlign w:val="baseline"/>
          <w:lang w:val="en-US" w:eastAsia="zh-CN"/>
        </w:rPr>
      </w:pPr>
      <w:bookmarkStart w:id="0" w:name="_Toc22726"/>
      <w:r>
        <w:rPr>
          <w:rFonts w:hint="eastAsia" w:hAnsi="宋体" w:cs="宋体"/>
          <w:b/>
          <w:bCs/>
          <w:i w:val="0"/>
          <w:iCs w:val="0"/>
          <w:caps w:val="0"/>
          <w:color w:val="auto"/>
          <w:spacing w:val="0"/>
          <w:sz w:val="24"/>
          <w:szCs w:val="24"/>
          <w:shd w:val="clear" w:fill="FFFFFF"/>
          <w:vertAlign w:val="baseline"/>
          <w:lang w:val="en-US" w:eastAsia="zh-CN"/>
        </w:rPr>
        <w:t>庙沟门镇美丽新村供热管网建设工程</w:t>
      </w:r>
    </w:p>
    <w:p w14:paraId="3C22271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right="0"/>
        <w:jc w:val="center"/>
        <w:textAlignment w:val="baseline"/>
        <w:rPr>
          <w:rStyle w:val="8"/>
          <w:rFonts w:hint="eastAsia" w:ascii="宋体" w:hAnsi="宋体" w:eastAsia="宋体" w:cs="宋体"/>
          <w:b/>
          <w:bCs/>
          <w:i w:val="0"/>
          <w:iCs w:val="0"/>
          <w:caps w:val="0"/>
          <w:color w:val="333333"/>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竞争性谈判公告</w:t>
      </w:r>
      <w:bookmarkEnd w:id="0"/>
    </w:p>
    <w:p w14:paraId="27C5794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lang w:eastAsia="zh-CN"/>
        </w:rPr>
      </w:pPr>
      <w:r>
        <w:rPr>
          <w:rFonts w:hint="eastAsia" w:ascii="宋体" w:hAnsi="宋体" w:eastAsia="宋体" w:cs="宋体"/>
          <w:b/>
          <w:bCs/>
          <w:i w:val="0"/>
          <w:iCs w:val="0"/>
          <w:caps w:val="0"/>
          <w:color w:val="auto"/>
          <w:spacing w:val="0"/>
          <w:sz w:val="24"/>
          <w:szCs w:val="24"/>
          <w:shd w:val="clear" w:fill="FFFFFF"/>
          <w:vertAlign w:val="baseline"/>
          <w:lang w:eastAsia="zh-CN"/>
        </w:rPr>
        <w:t>项目概况</w:t>
      </w:r>
    </w:p>
    <w:p w14:paraId="67DADA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vertAlign w:val="baseline"/>
        </w:rPr>
      </w:pPr>
      <w:r>
        <w:rPr>
          <w:rFonts w:hint="eastAsia" w:cs="宋体"/>
          <w:i w:val="0"/>
          <w:iCs w:val="0"/>
          <w:caps w:val="0"/>
          <w:color w:val="auto"/>
          <w:spacing w:val="0"/>
          <w:sz w:val="24"/>
          <w:szCs w:val="24"/>
          <w:shd w:val="clear" w:fill="FFFFFF"/>
          <w:vertAlign w:val="baseline"/>
          <w:lang w:eastAsia="zh-CN"/>
        </w:rPr>
        <w:t>庙沟门镇美丽新村供热管网建设工程</w:t>
      </w:r>
      <w:r>
        <w:rPr>
          <w:rFonts w:hint="eastAsia" w:ascii="宋体" w:hAnsi="宋体" w:eastAsia="宋体" w:cs="宋体"/>
          <w:i w:val="0"/>
          <w:iCs w:val="0"/>
          <w:caps w:val="0"/>
          <w:color w:val="auto"/>
          <w:spacing w:val="0"/>
          <w:sz w:val="24"/>
          <w:szCs w:val="24"/>
          <w:shd w:val="clear" w:fill="FFFFFF"/>
          <w:vertAlign w:val="baseline"/>
        </w:rPr>
        <w:t>采购项目的潜在供应商应在登录全国公共资源交易中心平台（陕西省）使用CA锁投标确认后自行下载获取采购文件，并</w:t>
      </w:r>
      <w:r>
        <w:rPr>
          <w:rFonts w:hint="eastAsia" w:ascii="宋体" w:hAnsi="宋体" w:eastAsia="宋体" w:cs="宋体"/>
          <w:i w:val="0"/>
          <w:iCs w:val="0"/>
          <w:caps w:val="0"/>
          <w:color w:val="auto"/>
          <w:spacing w:val="0"/>
          <w:sz w:val="24"/>
          <w:szCs w:val="24"/>
          <w:shd w:val="clear"/>
          <w:vertAlign w:val="baseline"/>
        </w:rPr>
        <w:t>于</w:t>
      </w:r>
      <w:r>
        <w:rPr>
          <w:rFonts w:hint="eastAsia" w:ascii="宋体" w:hAnsi="宋体" w:eastAsia="宋体"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10</w:t>
      </w:r>
      <w:r>
        <w:rPr>
          <w:rFonts w:hint="eastAsia" w:ascii="宋体" w:hAnsi="宋体" w:eastAsia="宋体"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19</w:t>
      </w:r>
      <w:r>
        <w:rPr>
          <w:rFonts w:hint="eastAsia" w:ascii="宋体" w:hAnsi="宋体" w:eastAsia="宋体" w:cs="宋体"/>
          <w:i w:val="0"/>
          <w:iCs w:val="0"/>
          <w:caps w:val="0"/>
          <w:color w:val="auto"/>
          <w:spacing w:val="0"/>
          <w:sz w:val="24"/>
          <w:szCs w:val="24"/>
          <w:shd w:val="clear"/>
          <w:vertAlign w:val="baseline"/>
          <w:lang w:eastAsia="zh-CN"/>
        </w:rPr>
        <w:t>日</w:t>
      </w:r>
      <w:r>
        <w:rPr>
          <w:rFonts w:hint="eastAsia" w:ascii="宋体" w:hAnsi="宋体" w:eastAsia="宋体" w:cs="宋体"/>
          <w:i w:val="0"/>
          <w:iCs w:val="0"/>
          <w:caps w:val="0"/>
          <w:color w:val="auto"/>
          <w:spacing w:val="0"/>
          <w:sz w:val="24"/>
          <w:szCs w:val="24"/>
          <w:shd w:val="clear"/>
          <w:vertAlign w:val="baseline"/>
          <w:lang w:val="en-US" w:eastAsia="zh-CN"/>
        </w:rPr>
        <w:t>14</w:t>
      </w:r>
      <w:r>
        <w:rPr>
          <w:rFonts w:hint="eastAsia" w:ascii="宋体" w:hAnsi="宋体" w:eastAsia="宋体" w:cs="宋体"/>
          <w:i w:val="0"/>
          <w:iCs w:val="0"/>
          <w:caps w:val="0"/>
          <w:color w:val="auto"/>
          <w:spacing w:val="0"/>
          <w:sz w:val="24"/>
          <w:szCs w:val="24"/>
          <w:shd w:val="clear"/>
          <w:vertAlign w:val="baseline"/>
          <w:lang w:eastAsia="zh-CN"/>
        </w:rPr>
        <w:t>时30分</w:t>
      </w:r>
      <w:r>
        <w:rPr>
          <w:rFonts w:hint="eastAsia" w:ascii="宋体" w:hAnsi="宋体" w:eastAsia="宋体" w:cs="宋体"/>
          <w:i w:val="0"/>
          <w:iCs w:val="0"/>
          <w:caps w:val="0"/>
          <w:color w:val="auto"/>
          <w:spacing w:val="0"/>
          <w:sz w:val="24"/>
          <w:szCs w:val="24"/>
          <w:shd w:val="clear"/>
          <w:vertAlign w:val="baseline"/>
        </w:rPr>
        <w:t>（北京时间）前提交响应文件。</w:t>
      </w:r>
    </w:p>
    <w:p w14:paraId="5411C74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textAlignment w:val="baseline"/>
        <w:outlineLvl w:val="0"/>
        <w:rPr>
          <w:rFonts w:hint="eastAsia" w:ascii="宋体" w:hAnsi="宋体" w:eastAsia="宋体" w:cs="宋体"/>
          <w:i w:val="0"/>
          <w:iCs w:val="0"/>
          <w:caps w:val="0"/>
          <w:color w:val="auto"/>
          <w:spacing w:val="0"/>
          <w:sz w:val="24"/>
          <w:szCs w:val="24"/>
          <w:shd w:val="clear" w:fill="FFFFFF"/>
          <w:vertAlign w:val="baseline"/>
        </w:rPr>
      </w:pPr>
      <w:bookmarkStart w:id="1" w:name="_Toc24358"/>
      <w:r>
        <w:rPr>
          <w:rFonts w:hint="eastAsia" w:ascii="宋体" w:hAnsi="宋体" w:eastAsia="宋体" w:cs="宋体"/>
          <w:i w:val="0"/>
          <w:iCs w:val="0"/>
          <w:caps w:val="0"/>
          <w:color w:val="auto"/>
          <w:spacing w:val="0"/>
          <w:sz w:val="24"/>
          <w:szCs w:val="24"/>
          <w:shd w:val="clear" w:fill="FFFFFF"/>
          <w:vertAlign w:val="baseline"/>
        </w:rPr>
        <w:t>一、项目基本情况</w:t>
      </w:r>
      <w:bookmarkEnd w:id="1"/>
    </w:p>
    <w:p w14:paraId="29C5740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cs="宋体"/>
          <w:i w:val="0"/>
          <w:iCs w:val="0"/>
          <w:caps w:val="0"/>
          <w:color w:val="auto"/>
          <w:spacing w:val="0"/>
          <w:sz w:val="24"/>
          <w:szCs w:val="24"/>
          <w:shd w:val="clear" w:fill="FFFFFF"/>
          <w:vertAlign w:val="baseline"/>
          <w:lang w:val="en-US" w:eastAsia="zh-CN"/>
        </w:rPr>
        <w:t xml:space="preserve"> </w:t>
      </w:r>
      <w:r>
        <w:rPr>
          <w:rFonts w:hint="eastAsia" w:cs="宋体"/>
          <w:i w:val="0"/>
          <w:iCs w:val="0"/>
          <w:caps w:val="0"/>
          <w:color w:val="auto"/>
          <w:spacing w:val="0"/>
          <w:sz w:val="24"/>
          <w:szCs w:val="24"/>
          <w:shd w:val="clear" w:fill="FFFFFF"/>
          <w:vertAlign w:val="baseline"/>
          <w:lang w:eastAsia="zh-CN"/>
        </w:rPr>
        <w:t>JWZH-2026-12</w:t>
      </w:r>
    </w:p>
    <w:p w14:paraId="1A81BB5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cs="宋体"/>
          <w:i w:val="0"/>
          <w:iCs w:val="0"/>
          <w:caps w:val="0"/>
          <w:color w:val="auto"/>
          <w:spacing w:val="0"/>
          <w:sz w:val="24"/>
          <w:szCs w:val="24"/>
          <w:shd w:val="clear" w:fill="FFFFFF"/>
          <w:vertAlign w:val="baseline"/>
          <w:lang w:eastAsia="zh-CN"/>
        </w:rPr>
        <w:t>庙沟门镇美丽新村供热管网建设工程</w:t>
      </w:r>
    </w:p>
    <w:p w14:paraId="265573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采购方式：竞争性谈判</w:t>
      </w:r>
    </w:p>
    <w:p w14:paraId="0AF7ABD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cs="宋体"/>
          <w:i w:val="0"/>
          <w:iCs w:val="0"/>
          <w:caps w:val="0"/>
          <w:color w:val="auto"/>
          <w:spacing w:val="0"/>
          <w:sz w:val="24"/>
          <w:szCs w:val="24"/>
          <w:shd w:val="clear" w:fill="FFFFFF"/>
          <w:vertAlign w:val="baseline"/>
          <w:lang w:eastAsia="zh-CN"/>
        </w:rPr>
        <w:t>2268639.57</w:t>
      </w:r>
      <w:r>
        <w:rPr>
          <w:rFonts w:hint="eastAsia" w:cs="宋体"/>
          <w:i w:val="0"/>
          <w:iCs w:val="0"/>
          <w:caps w:val="0"/>
          <w:color w:val="auto"/>
          <w:spacing w:val="0"/>
          <w:sz w:val="24"/>
          <w:szCs w:val="24"/>
          <w:shd w:val="clear" w:fill="FFFFFF"/>
          <w:vertAlign w:val="baseline"/>
          <w:lang w:val="en-US" w:eastAsia="zh-CN"/>
        </w:rPr>
        <w:t>元</w:t>
      </w:r>
    </w:p>
    <w:p w14:paraId="73DB8F9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采购需求：</w:t>
      </w:r>
    </w:p>
    <w:p w14:paraId="544FCF0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cs="宋体"/>
          <w:i w:val="0"/>
          <w:iCs w:val="0"/>
          <w:caps w:val="0"/>
          <w:color w:val="auto"/>
          <w:spacing w:val="0"/>
          <w:sz w:val="24"/>
          <w:szCs w:val="24"/>
          <w:shd w:val="clear" w:fill="FFFFFF"/>
          <w:vertAlign w:val="baseline"/>
          <w:lang w:eastAsia="zh-CN"/>
        </w:rPr>
        <w:t>庙沟门镇美丽新村供热管网建设工程</w:t>
      </w:r>
      <w:r>
        <w:rPr>
          <w:rFonts w:hint="eastAsia" w:ascii="宋体" w:hAnsi="宋体" w:eastAsia="宋体" w:cs="宋体"/>
          <w:i w:val="0"/>
          <w:iCs w:val="0"/>
          <w:caps w:val="0"/>
          <w:color w:val="auto"/>
          <w:spacing w:val="0"/>
          <w:sz w:val="24"/>
          <w:szCs w:val="24"/>
          <w:shd w:val="clear" w:fill="FFFFFF"/>
          <w:vertAlign w:val="baseline"/>
        </w:rPr>
        <w:t>):</w:t>
      </w:r>
    </w:p>
    <w:p w14:paraId="0D82D5C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cs="宋体"/>
          <w:i w:val="0"/>
          <w:iCs w:val="0"/>
          <w:caps w:val="0"/>
          <w:color w:val="auto"/>
          <w:spacing w:val="0"/>
          <w:sz w:val="24"/>
          <w:szCs w:val="24"/>
          <w:shd w:val="clear" w:fill="FFFFFF"/>
          <w:vertAlign w:val="baseline"/>
          <w:lang w:eastAsia="zh-CN"/>
        </w:rPr>
        <w:t>2268639.57</w:t>
      </w:r>
      <w:r>
        <w:rPr>
          <w:rFonts w:hint="eastAsia" w:cs="宋体"/>
          <w:i w:val="0"/>
          <w:iCs w:val="0"/>
          <w:caps w:val="0"/>
          <w:color w:val="auto"/>
          <w:spacing w:val="0"/>
          <w:sz w:val="24"/>
          <w:szCs w:val="24"/>
          <w:shd w:val="clear" w:fill="FFFFFF"/>
          <w:vertAlign w:val="baseline"/>
          <w:lang w:val="en-US" w:eastAsia="zh-CN"/>
        </w:rPr>
        <w:t>元</w:t>
      </w:r>
    </w:p>
    <w:p w14:paraId="4FB057B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cs="宋体"/>
          <w:i w:val="0"/>
          <w:iCs w:val="0"/>
          <w:caps w:val="0"/>
          <w:color w:val="auto"/>
          <w:spacing w:val="0"/>
          <w:sz w:val="24"/>
          <w:szCs w:val="24"/>
          <w:shd w:val="clear" w:fill="FFFFFF"/>
          <w:vertAlign w:val="baseline"/>
          <w:lang w:eastAsia="zh-CN"/>
        </w:rPr>
        <w:t>2268639.57</w:t>
      </w:r>
      <w:r>
        <w:rPr>
          <w:rFonts w:hint="eastAsia" w:cs="宋体"/>
          <w:i w:val="0"/>
          <w:iCs w:val="0"/>
          <w:caps w:val="0"/>
          <w:color w:val="auto"/>
          <w:spacing w:val="0"/>
          <w:sz w:val="24"/>
          <w:szCs w:val="24"/>
          <w:shd w:val="clear" w:fill="FFFFFF"/>
          <w:vertAlign w:val="baseline"/>
          <w:lang w:val="en-US" w:eastAsia="zh-CN"/>
        </w:rPr>
        <w:t>元</w:t>
      </w:r>
    </w:p>
    <w:tbl>
      <w:tblPr>
        <w:tblStyle w:val="6"/>
        <w:tblW w:w="5000"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678"/>
        <w:gridCol w:w="903"/>
        <w:gridCol w:w="1471"/>
        <w:gridCol w:w="1083"/>
        <w:gridCol w:w="1401"/>
        <w:gridCol w:w="1505"/>
        <w:gridCol w:w="1505"/>
      </w:tblGrid>
      <w:tr w14:paraId="7BC843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D469B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品目号</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086D32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品目名称</w:t>
            </w: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1C7E19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采购标的</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09D78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数量（单位）</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CA059B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技术规格、参数及要求</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F031D9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品目预算(元)</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91273E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最高限价(元)</w:t>
            </w:r>
          </w:p>
        </w:tc>
      </w:tr>
      <w:tr w14:paraId="03C076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30E68C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64AA62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default" w:ascii="宋体" w:hAnsi="宋体" w:eastAsia="宋体" w:cs="宋体"/>
                <w:i w:val="0"/>
                <w:iCs w:val="0"/>
                <w:caps w:val="0"/>
                <w:color w:val="auto"/>
                <w:spacing w:val="0"/>
                <w:sz w:val="24"/>
                <w:szCs w:val="24"/>
                <w:shd w:val="clear" w:fill="FFFFFF"/>
                <w:vertAlign w:val="baseline"/>
                <w:lang w:val="en-US" w:eastAsia="zh-CN"/>
              </w:rPr>
            </w:pPr>
            <w:r>
              <w:rPr>
                <w:rFonts w:hint="default" w:ascii="宋体" w:hAnsi="宋体" w:eastAsia="宋体" w:cs="宋体"/>
                <w:i w:val="0"/>
                <w:iCs w:val="0"/>
                <w:caps w:val="0"/>
                <w:color w:val="auto"/>
                <w:spacing w:val="0"/>
                <w:sz w:val="24"/>
                <w:szCs w:val="24"/>
                <w:shd w:val="clear" w:fill="FFFFFF"/>
                <w:vertAlign w:val="baseline"/>
                <w:lang w:val="en-US" w:eastAsia="zh-CN"/>
              </w:rPr>
              <w:t xml:space="preserve">供暖设备安装 </w:t>
            </w:r>
          </w:p>
          <w:p w14:paraId="5ACE144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default" w:ascii="宋体" w:hAnsi="宋体" w:eastAsia="宋体" w:cs="宋体"/>
                <w:i w:val="0"/>
                <w:iCs w:val="0"/>
                <w:caps w:val="0"/>
                <w:color w:val="auto"/>
                <w:spacing w:val="0"/>
                <w:sz w:val="24"/>
                <w:szCs w:val="24"/>
                <w:shd w:val="clear" w:fill="FFFFFF"/>
                <w:vertAlign w:val="baseline"/>
                <w:lang w:val="en-US" w:eastAsia="zh-CN"/>
              </w:rPr>
            </w:pP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DE39F9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cs="宋体"/>
                <w:i w:val="0"/>
                <w:iCs w:val="0"/>
                <w:caps w:val="0"/>
                <w:color w:val="auto"/>
                <w:spacing w:val="0"/>
                <w:sz w:val="24"/>
                <w:szCs w:val="24"/>
                <w:shd w:val="clear" w:fill="FFFFFF"/>
                <w:vertAlign w:val="baseline"/>
                <w:lang w:val="en-US" w:eastAsia="zh-CN"/>
              </w:rPr>
              <w:t>庙沟门镇美丽新村供热管网建设工程</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5D0A40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B041D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088CE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cs="宋体"/>
                <w:i w:val="0"/>
                <w:iCs w:val="0"/>
                <w:caps w:val="0"/>
                <w:color w:val="auto"/>
                <w:spacing w:val="0"/>
                <w:sz w:val="24"/>
                <w:szCs w:val="24"/>
                <w:shd w:val="clear" w:fill="FFFFFF"/>
                <w:vertAlign w:val="baseline"/>
                <w:lang w:val="en-US" w:eastAsia="zh-CN"/>
              </w:rPr>
              <w:t>2268639.57</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E517D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cs="宋体"/>
                <w:i w:val="0"/>
                <w:iCs w:val="0"/>
                <w:caps w:val="0"/>
                <w:color w:val="auto"/>
                <w:spacing w:val="0"/>
                <w:sz w:val="24"/>
                <w:szCs w:val="24"/>
                <w:shd w:val="clear" w:fill="FFFFFF"/>
                <w:vertAlign w:val="baseline"/>
                <w:lang w:val="en-US" w:eastAsia="zh-CN"/>
              </w:rPr>
              <w:t>2268639.57</w:t>
            </w:r>
          </w:p>
        </w:tc>
      </w:tr>
    </w:tbl>
    <w:p w14:paraId="2FAE705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59DDB07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default" w:eastAsia="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合同履行期限：</w:t>
      </w:r>
      <w:r>
        <w:rPr>
          <w:rFonts w:hint="eastAsia" w:cs="宋体"/>
          <w:i w:val="0"/>
          <w:iCs w:val="0"/>
          <w:caps w:val="0"/>
          <w:color w:val="auto"/>
          <w:spacing w:val="0"/>
          <w:sz w:val="24"/>
          <w:szCs w:val="24"/>
          <w:shd w:val="clear" w:fill="FFFFFF"/>
          <w:vertAlign w:val="baseline"/>
          <w:lang w:val="en-US" w:eastAsia="zh-CN"/>
        </w:rPr>
        <w:t>60日历天</w:t>
      </w:r>
    </w:p>
    <w:p w14:paraId="041E9D3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textAlignment w:val="baseline"/>
        <w:outlineLvl w:val="0"/>
        <w:rPr>
          <w:rFonts w:hint="eastAsia" w:ascii="宋体" w:hAnsi="宋体" w:eastAsia="宋体" w:cs="宋体"/>
          <w:b/>
          <w:bCs/>
          <w:i w:val="0"/>
          <w:iCs w:val="0"/>
          <w:caps w:val="0"/>
          <w:color w:val="auto"/>
          <w:spacing w:val="0"/>
          <w:sz w:val="24"/>
          <w:szCs w:val="24"/>
          <w:shd w:val="clear" w:fill="FFFFFF"/>
          <w:vertAlign w:val="baseline"/>
          <w:lang w:eastAsia="zh-CN"/>
        </w:rPr>
      </w:pPr>
      <w:bookmarkStart w:id="2" w:name="_Toc22797"/>
      <w:r>
        <w:rPr>
          <w:rFonts w:hint="eastAsia" w:ascii="宋体" w:hAnsi="宋体" w:eastAsia="宋体" w:cs="宋体"/>
          <w:b/>
          <w:bCs/>
          <w:i w:val="0"/>
          <w:iCs w:val="0"/>
          <w:caps w:val="0"/>
          <w:color w:val="auto"/>
          <w:spacing w:val="0"/>
          <w:sz w:val="24"/>
          <w:szCs w:val="24"/>
          <w:shd w:val="clear" w:fill="FFFFFF"/>
          <w:vertAlign w:val="baseline"/>
          <w:lang w:eastAsia="zh-CN"/>
        </w:rPr>
        <w:t>二、申请人的资格要求：</w:t>
      </w:r>
      <w:bookmarkEnd w:id="2"/>
    </w:p>
    <w:p w14:paraId="541B0C8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311E14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6A116AD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cs="宋体"/>
          <w:i w:val="0"/>
          <w:iCs w:val="0"/>
          <w:caps w:val="0"/>
          <w:color w:val="auto"/>
          <w:spacing w:val="0"/>
          <w:sz w:val="24"/>
          <w:szCs w:val="24"/>
          <w:shd w:val="clear" w:fill="FFFFFF"/>
          <w:vertAlign w:val="baseline"/>
          <w:lang w:eastAsia="zh-CN"/>
        </w:rPr>
        <w:t>庙沟门镇美丽新村供热管网建设工程</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7A22C5E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①、《政府采购促进中小企业发展管理办法》（财库〔2020〕46号）； </w:t>
      </w:r>
    </w:p>
    <w:p w14:paraId="536C245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②、《三部门联合发布关于促进残疾人就业政府采购政策的通知》（财库[2017] 141号）； </w:t>
      </w:r>
    </w:p>
    <w:p w14:paraId="6D435DD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③、《财政部司法部关于政府采购支持监狱企业发展有关问题的通知》（财库〔2014〕68号）；</w:t>
      </w:r>
    </w:p>
    <w:p w14:paraId="3A5CEDA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④、《国务院办公厅关于建立政府强制采购节能产品制度的通知》（国办发[2007]51号）； </w:t>
      </w:r>
    </w:p>
    <w:p w14:paraId="3F9C340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⑤、《环境标志产品政府采购实施的意见》（财库[2006]90号）； </w:t>
      </w:r>
    </w:p>
    <w:p w14:paraId="050BB23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⑥、《节能产品政府采购实施意见》（财库[2004]185号）；</w:t>
      </w:r>
    </w:p>
    <w:p w14:paraId="438EE88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⑦、《财政部发展改革委生态环境部市场监管总局关于调整优化节能产品、环境标志产品政府采购执行机制的通知》（财库〔2019〕9号）；</w:t>
      </w:r>
    </w:p>
    <w:p w14:paraId="1604C49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⑧、《陕西省中小企业政府采购信用融资办法》（陕财办采〔2018〕23号）；</w:t>
      </w:r>
    </w:p>
    <w:p w14:paraId="62F4AC6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⑨、《关于进一步加大政府采购支持中小企业力度的通知》（财库〔2022〕19号）；</w:t>
      </w:r>
    </w:p>
    <w:p w14:paraId="67A930F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⑩、落实其它相关政策。</w:t>
      </w:r>
    </w:p>
    <w:p w14:paraId="253BD74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638F76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合同包1(庙沟门镇美丽新村供热管网建设工程)特定资格要求如下:</w:t>
      </w:r>
    </w:p>
    <w:p w14:paraId="5EE957C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1、供应商需具有独立承担民事责任能力的法人、其他组织或自然人。企业法人应提供合法有效的统一社会信用代码的营业执照（附营业执照的</w:t>
      </w:r>
      <w:r>
        <w:rPr>
          <w:rFonts w:hint="eastAsia" w:cs="宋体"/>
          <w:i w:val="0"/>
          <w:iCs w:val="0"/>
          <w:caps w:val="0"/>
          <w:color w:val="auto"/>
          <w:spacing w:val="0"/>
          <w:sz w:val="24"/>
          <w:szCs w:val="24"/>
          <w:shd w:val="clear" w:fill="FFFFFF"/>
          <w:vertAlign w:val="baseline"/>
          <w:lang w:val="en-US" w:eastAsia="zh-CN"/>
        </w:rPr>
        <w:t>2025年</w:t>
      </w:r>
      <w:r>
        <w:rPr>
          <w:rFonts w:hint="eastAsia" w:cs="宋体"/>
          <w:i w:val="0"/>
          <w:iCs w:val="0"/>
          <w:caps w:val="0"/>
          <w:color w:val="auto"/>
          <w:spacing w:val="0"/>
          <w:sz w:val="24"/>
          <w:szCs w:val="24"/>
          <w:shd w:val="clear" w:fill="FFFFFF"/>
          <w:vertAlign w:val="baseline"/>
          <w:lang w:eastAsia="zh-CN"/>
        </w:rPr>
        <w:t>企业年度报告书）；事业法人应提供事业单位法人证书；其他组织应提供合法登记证明文件；自然人应提供身份证；</w:t>
      </w:r>
    </w:p>
    <w:p w14:paraId="593B823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2、供应商</w:t>
      </w:r>
      <w:r>
        <w:rPr>
          <w:rFonts w:hint="eastAsia" w:cs="宋体"/>
          <w:i w:val="0"/>
          <w:iCs w:val="0"/>
          <w:caps w:val="0"/>
          <w:color w:val="auto"/>
          <w:spacing w:val="0"/>
          <w:sz w:val="24"/>
          <w:szCs w:val="24"/>
          <w:shd w:val="clear" w:fill="FFFFFF"/>
          <w:vertAlign w:val="baseline"/>
          <w:lang w:val="en-US" w:eastAsia="zh-CN"/>
        </w:rPr>
        <w:t>须</w:t>
      </w:r>
      <w:r>
        <w:rPr>
          <w:rFonts w:hint="eastAsia" w:cs="宋体"/>
          <w:i w:val="0"/>
          <w:iCs w:val="0"/>
          <w:caps w:val="0"/>
          <w:color w:val="auto"/>
          <w:spacing w:val="0"/>
          <w:sz w:val="24"/>
          <w:szCs w:val="24"/>
          <w:shd w:val="clear" w:fill="FFFFFF"/>
          <w:vertAlign w:val="baseline"/>
          <w:lang w:eastAsia="zh-CN"/>
        </w:rPr>
        <w:t>具备市政公用工程施工总承包三级及其以上资质的独立企业法人，具备有效的安全生产许可证，并在人员、设备、资金等方面具有相应的施工能力；</w:t>
      </w:r>
    </w:p>
    <w:p w14:paraId="2FA8E0F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3、</w:t>
      </w:r>
      <w:r>
        <w:rPr>
          <w:rFonts w:hint="eastAsia" w:cs="宋体"/>
          <w:i w:val="0"/>
          <w:iCs w:val="0"/>
          <w:caps w:val="0"/>
          <w:color w:val="auto"/>
          <w:spacing w:val="0"/>
          <w:sz w:val="24"/>
          <w:szCs w:val="24"/>
          <w:shd w:val="clear" w:fill="FFFFFF"/>
          <w:vertAlign w:val="baseline"/>
          <w:lang w:val="en-US" w:eastAsia="zh-CN"/>
        </w:rPr>
        <w:t>拟派</w:t>
      </w:r>
      <w:r>
        <w:rPr>
          <w:rFonts w:hint="eastAsia" w:cs="宋体"/>
          <w:i w:val="0"/>
          <w:iCs w:val="0"/>
          <w:caps w:val="0"/>
          <w:color w:val="auto"/>
          <w:spacing w:val="0"/>
          <w:sz w:val="24"/>
          <w:szCs w:val="24"/>
          <w:shd w:val="clear" w:fill="FFFFFF"/>
          <w:vertAlign w:val="baseline"/>
          <w:lang w:eastAsia="zh-CN"/>
        </w:rPr>
        <w:t>项目负责人</w:t>
      </w:r>
      <w:r>
        <w:rPr>
          <w:rFonts w:hint="eastAsia" w:cs="宋体"/>
          <w:i w:val="0"/>
          <w:iCs w:val="0"/>
          <w:caps w:val="0"/>
          <w:color w:val="auto"/>
          <w:spacing w:val="0"/>
          <w:sz w:val="24"/>
          <w:szCs w:val="24"/>
          <w:shd w:val="clear" w:fill="FFFFFF"/>
          <w:vertAlign w:val="baseline"/>
          <w:lang w:val="en-US" w:eastAsia="zh-CN"/>
        </w:rPr>
        <w:t>须</w:t>
      </w:r>
      <w:r>
        <w:rPr>
          <w:rFonts w:hint="eastAsia" w:cs="宋体"/>
          <w:i w:val="0"/>
          <w:iCs w:val="0"/>
          <w:caps w:val="0"/>
          <w:color w:val="auto"/>
          <w:spacing w:val="0"/>
          <w:sz w:val="24"/>
          <w:szCs w:val="24"/>
          <w:shd w:val="clear" w:fill="FFFFFF"/>
          <w:vertAlign w:val="baseline"/>
          <w:lang w:eastAsia="zh-CN"/>
        </w:rPr>
        <w:t>具备市政公用工程专业二级及其以上注册建造师注册证书和有效的安全生产考核合格证书（B类），</w:t>
      </w:r>
      <w:r>
        <w:rPr>
          <w:rFonts w:hint="eastAsia" w:cs="宋体"/>
          <w:i w:val="0"/>
          <w:iCs w:val="0"/>
          <w:caps w:val="0"/>
          <w:color w:val="auto"/>
          <w:spacing w:val="0"/>
          <w:sz w:val="24"/>
          <w:szCs w:val="24"/>
          <w:shd w:val="clear" w:fill="FFFFFF"/>
          <w:vertAlign w:val="baseline"/>
          <w:lang w:val="en-US" w:eastAsia="zh-CN"/>
        </w:rPr>
        <w:t>以及2026年8月、9月或10月份至少一个月的社保经办机构出具的本企业社保缴纳证明材料（五险一金其中一项即可，应可查询），且未担任其他在建工程的项目负责人；</w:t>
      </w:r>
    </w:p>
    <w:p w14:paraId="28619D4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4、</w:t>
      </w:r>
      <w:r>
        <w:rPr>
          <w:rFonts w:hint="eastAsia" w:cs="宋体"/>
          <w:i w:val="0"/>
          <w:iCs w:val="0"/>
          <w:caps w:val="0"/>
          <w:color w:val="auto"/>
          <w:spacing w:val="0"/>
          <w:sz w:val="24"/>
          <w:szCs w:val="24"/>
          <w:shd w:val="clear" w:fill="FFFFFF"/>
          <w:vertAlign w:val="baseline"/>
          <w:lang w:val="en-US" w:eastAsia="zh-CN"/>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cs="宋体"/>
          <w:i w:val="0"/>
          <w:iCs w:val="0"/>
          <w:caps w:val="0"/>
          <w:color w:val="auto"/>
          <w:spacing w:val="0"/>
          <w:sz w:val="24"/>
          <w:szCs w:val="24"/>
          <w:shd w:val="clear" w:fill="FFFFFF"/>
          <w:vertAlign w:val="baseline"/>
          <w:lang w:eastAsia="zh-CN"/>
        </w:rPr>
        <w:t>； </w:t>
      </w:r>
    </w:p>
    <w:p w14:paraId="08DB322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5、税收缴纳证明：提供202</w:t>
      </w:r>
      <w:r>
        <w:rPr>
          <w:rFonts w:hint="eastAsia" w:cs="宋体"/>
          <w:i w:val="0"/>
          <w:iCs w:val="0"/>
          <w:caps w:val="0"/>
          <w:color w:val="auto"/>
          <w:spacing w:val="0"/>
          <w:sz w:val="24"/>
          <w:szCs w:val="24"/>
          <w:shd w:val="clear" w:fill="FFFFFF"/>
          <w:vertAlign w:val="baseline"/>
          <w:lang w:val="en-US" w:eastAsia="zh-CN"/>
        </w:rPr>
        <w:t>6年1月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个月的纳税证明或完税证明，依法免税的单位应提供相关证明材料； </w:t>
      </w:r>
    </w:p>
    <w:p w14:paraId="38846C2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6、社会保障资金缴纳证明：提供202</w:t>
      </w:r>
      <w:r>
        <w:rPr>
          <w:rFonts w:hint="eastAsia" w:cs="宋体"/>
          <w:i w:val="0"/>
          <w:iCs w:val="0"/>
          <w:caps w:val="0"/>
          <w:color w:val="auto"/>
          <w:spacing w:val="0"/>
          <w:sz w:val="24"/>
          <w:szCs w:val="24"/>
          <w:shd w:val="clear" w:fill="FFFFFF"/>
          <w:vertAlign w:val="baseline"/>
          <w:lang w:val="en-US" w:eastAsia="zh-CN"/>
        </w:rPr>
        <w:t>6年1月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个月的社会保障资金缴存单据或社保机构开具的社会保险参保缴费情况证明，依法不需要缴纳社会保障资金的应提供相关证明材料；</w:t>
      </w:r>
    </w:p>
    <w:p w14:paraId="05392CA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7、</w:t>
      </w:r>
      <w:r>
        <w:rPr>
          <w:rFonts w:hint="eastAsia" w:cs="宋体"/>
          <w:i w:val="0"/>
          <w:iCs w:val="0"/>
          <w:caps w:val="0"/>
          <w:color w:val="auto"/>
          <w:spacing w:val="0"/>
          <w:sz w:val="24"/>
          <w:szCs w:val="24"/>
          <w:shd w:val="clear" w:fill="FFFFFF"/>
          <w:vertAlign w:val="baseline"/>
          <w:lang w:val="en-US" w:eastAsia="zh-CN"/>
        </w:rPr>
        <w:t>供应商在中国政府采购网（www.ccgp.gov.cn）中未被列入政府采购严重违法失信行为记录名单；投标人、项目负责人、法定代表人在“信用中国”网站（https://www. creditchina.gov.cn/）中未被列入失信被执行人名单和严重失信主体名单，投标人提供企业完整信用报告，投标人、项目负责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r>
        <w:rPr>
          <w:rFonts w:hint="eastAsia" w:cs="宋体"/>
          <w:i w:val="0"/>
          <w:iCs w:val="0"/>
          <w:caps w:val="0"/>
          <w:color w:val="auto"/>
          <w:spacing w:val="0"/>
          <w:sz w:val="24"/>
          <w:szCs w:val="24"/>
          <w:shd w:val="clear" w:fill="FFFFFF"/>
          <w:vertAlign w:val="baseline"/>
          <w:lang w:eastAsia="zh-CN"/>
        </w:rPr>
        <w:t>；</w:t>
      </w:r>
    </w:p>
    <w:p w14:paraId="3D772B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8、提供榆林市政府采购工程类项目供应商信用承诺书</w:t>
      </w:r>
      <w:r>
        <w:rPr>
          <w:rFonts w:hint="eastAsia" w:cs="宋体"/>
          <w:i w:val="0"/>
          <w:iCs w:val="0"/>
          <w:caps w:val="0"/>
          <w:color w:val="auto"/>
          <w:spacing w:val="0"/>
          <w:sz w:val="24"/>
          <w:szCs w:val="24"/>
          <w:shd w:val="clear" w:fill="FFFFFF"/>
          <w:vertAlign w:val="baseline"/>
          <w:lang w:val="en-US" w:eastAsia="zh-CN"/>
        </w:rPr>
        <w:t>（还需提供“信用中国（陕西榆林）”信用承诺网页截图）</w:t>
      </w:r>
      <w:r>
        <w:rPr>
          <w:rFonts w:hint="eastAsia" w:cs="宋体"/>
          <w:i w:val="0"/>
          <w:iCs w:val="0"/>
          <w:caps w:val="0"/>
          <w:color w:val="auto"/>
          <w:spacing w:val="0"/>
          <w:sz w:val="24"/>
          <w:szCs w:val="24"/>
          <w:shd w:val="clear" w:fill="FFFFFF"/>
          <w:vertAlign w:val="baseline"/>
          <w:lang w:eastAsia="zh-CN"/>
        </w:rPr>
        <w:t>；</w:t>
      </w:r>
    </w:p>
    <w:p w14:paraId="6ADB9E7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9、书面声明：参加本次政府采购活动前三年内在经营活动中没有重大违法记录的声明函；</w:t>
      </w:r>
    </w:p>
    <w:p w14:paraId="4F7ED54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eastAsia="zh-CN"/>
        </w:rPr>
        <w:t>10、拟投入项目管理人员情况应配备合理，包括但不限于</w:t>
      </w:r>
      <w:r>
        <w:rPr>
          <w:rFonts w:hint="eastAsia" w:cs="宋体"/>
          <w:i w:val="0"/>
          <w:iCs w:val="0"/>
          <w:caps w:val="0"/>
          <w:color w:val="auto"/>
          <w:spacing w:val="0"/>
          <w:sz w:val="24"/>
          <w:szCs w:val="24"/>
          <w:shd w:val="clear" w:fill="FFFFFF"/>
          <w:vertAlign w:val="baseline"/>
          <w:lang w:val="en-US" w:eastAsia="zh-CN"/>
        </w:rPr>
        <w:t>安全员、质量员、材料员、施工员、资料员；</w:t>
      </w:r>
    </w:p>
    <w:p w14:paraId="0B61D73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 xml:space="preserve">1）质量员、材料员、施工员、资料员应持有岗位证书及身份证复印件； </w:t>
      </w:r>
    </w:p>
    <w:p w14:paraId="679CF15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2）</w:t>
      </w:r>
      <w:r>
        <w:rPr>
          <w:rFonts w:hint="eastAsia" w:cs="宋体"/>
          <w:i w:val="0"/>
          <w:iCs w:val="0"/>
          <w:caps w:val="0"/>
          <w:color w:val="auto"/>
          <w:spacing w:val="0"/>
          <w:sz w:val="24"/>
          <w:szCs w:val="24"/>
          <w:shd w:val="clear" w:fill="FFFFFF"/>
          <w:vertAlign w:val="baseline"/>
          <w:lang w:eastAsia="zh-CN"/>
        </w:rPr>
        <w:t>安全员应持有有效的安全生产考核合格证书（</w:t>
      </w:r>
      <w:r>
        <w:rPr>
          <w:rFonts w:hint="eastAsia" w:cs="宋体"/>
          <w:i w:val="0"/>
          <w:iCs w:val="0"/>
          <w:caps w:val="0"/>
          <w:color w:val="auto"/>
          <w:spacing w:val="0"/>
          <w:sz w:val="24"/>
          <w:szCs w:val="24"/>
          <w:shd w:val="clear" w:fill="FFFFFF"/>
          <w:vertAlign w:val="baseline"/>
          <w:lang w:val="en-US" w:eastAsia="zh-CN"/>
        </w:rPr>
        <w:t>C</w:t>
      </w:r>
      <w:r>
        <w:rPr>
          <w:rFonts w:hint="eastAsia" w:cs="宋体"/>
          <w:i w:val="0"/>
          <w:iCs w:val="0"/>
          <w:caps w:val="0"/>
          <w:color w:val="auto"/>
          <w:spacing w:val="0"/>
          <w:sz w:val="24"/>
          <w:szCs w:val="24"/>
          <w:shd w:val="clear" w:fill="FFFFFF"/>
          <w:vertAlign w:val="baseline"/>
          <w:lang w:eastAsia="zh-CN"/>
        </w:rPr>
        <w:t>证)及身份证复印件；</w:t>
      </w:r>
    </w:p>
    <w:p w14:paraId="37048BC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3）</w:t>
      </w:r>
      <w:r>
        <w:rPr>
          <w:rFonts w:hint="eastAsia" w:cs="宋体"/>
          <w:i w:val="0"/>
          <w:iCs w:val="0"/>
          <w:caps w:val="0"/>
          <w:color w:val="auto"/>
          <w:spacing w:val="0"/>
          <w:sz w:val="24"/>
          <w:szCs w:val="24"/>
          <w:shd w:val="clear" w:fill="FFFFFF"/>
          <w:vertAlign w:val="baseline"/>
          <w:lang w:eastAsia="zh-CN"/>
        </w:rPr>
        <w:t>拟投入项目管理人员</w:t>
      </w:r>
      <w:r>
        <w:rPr>
          <w:rFonts w:hint="eastAsia" w:cs="宋体"/>
          <w:i w:val="0"/>
          <w:iCs w:val="0"/>
          <w:caps w:val="0"/>
          <w:color w:val="auto"/>
          <w:spacing w:val="0"/>
          <w:sz w:val="24"/>
          <w:szCs w:val="24"/>
          <w:shd w:val="clear" w:fill="FFFFFF"/>
          <w:vertAlign w:val="baseline"/>
          <w:lang w:val="en-US" w:eastAsia="zh-CN"/>
        </w:rPr>
        <w:t>须附2026年8月、9月或10月份至少一个月的社保经办机构出具的本企业社保缴纳证明材料（五险一金其中一项即可，应可查询）；</w:t>
      </w:r>
    </w:p>
    <w:p w14:paraId="26A3CA9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11、投标信用承诺书代替投标保证金，提供投标信用承诺书（还需提供“信用中国（陕西榆林）”信用承诺网页截图）；</w:t>
      </w:r>
    </w:p>
    <w:p w14:paraId="0474ED5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12、本项目不接受联合体投标，单位负责人为同一人或者存在直接控股、管理关系的不同供应商，不得同时参加本项目投标活动，提供《供应商企业关系关联承诺书》。</w:t>
      </w:r>
    </w:p>
    <w:p w14:paraId="669CB4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13、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372926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 xml:space="preserve">对应的中小企业划分标准所属行业：建筑业。 </w:t>
      </w:r>
    </w:p>
    <w:p w14:paraId="66DE4660">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3" w:name="_Toc24306"/>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三、获取采购文件</w:t>
      </w:r>
      <w:bookmarkEnd w:id="3"/>
    </w:p>
    <w:p w14:paraId="533A2B09">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时间：</w:t>
      </w:r>
      <w:r>
        <w:rPr>
          <w:rFonts w:hint="eastAsia" w:hAnsi="宋体" w:cs="宋体"/>
          <w:i w:val="0"/>
          <w:iCs w:val="0"/>
          <w:caps w:val="0"/>
          <w:color w:val="auto"/>
          <w:spacing w:val="0"/>
          <w:kern w:val="0"/>
          <w:sz w:val="24"/>
          <w:szCs w:val="24"/>
          <w:shd w:val="clear" w:fill="FFFFFF"/>
          <w:vertAlign w:val="baseline"/>
          <w:lang w:val="en-US" w:eastAsia="zh-CN" w:bidi="ar-SA"/>
        </w:rPr>
        <w:t>2026年10月12日至2026年10月14日</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，每天上午09:00:00至11:30:00， 下午1</w:t>
      </w:r>
      <w:r>
        <w:rPr>
          <w:rFonts w:hint="eastAsia" w:hAnsi="宋体" w:cs="宋体"/>
          <w:i w:val="0"/>
          <w:iCs w:val="0"/>
          <w:caps w:val="0"/>
          <w:color w:val="auto"/>
          <w:spacing w:val="0"/>
          <w:kern w:val="0"/>
          <w:sz w:val="24"/>
          <w:szCs w:val="24"/>
          <w:shd w:val="clear" w:fill="FFFFFF"/>
          <w:vertAlign w:val="baseline"/>
          <w:lang w:val="en-US" w:eastAsia="zh-CN" w:bidi="ar-SA"/>
        </w:rPr>
        <w:t>5</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:00:00至17:30:00（北京时间,法定节假日除外）</w:t>
      </w:r>
    </w:p>
    <w:p w14:paraId="1F377025">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途径：登录全国公共资源交易中心平台（陕西省）使用CA锁投标确认后自行下载</w:t>
      </w:r>
    </w:p>
    <w:p w14:paraId="4FEDB93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方式：在线获取</w:t>
      </w:r>
    </w:p>
    <w:p w14:paraId="4C906661">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售价：免费获取</w:t>
      </w:r>
    </w:p>
    <w:p w14:paraId="42FAF3C8">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4" w:name="_Toc25185"/>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四、响应文件提交</w:t>
      </w:r>
      <w:bookmarkEnd w:id="4"/>
    </w:p>
    <w:p w14:paraId="103F03EF">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截止时间：</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10</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19</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14</w:t>
      </w:r>
      <w:r>
        <w:rPr>
          <w:rFonts w:hint="eastAsia" w:cs="宋体"/>
          <w:i w:val="0"/>
          <w:iCs w:val="0"/>
          <w:caps w:val="0"/>
          <w:color w:val="auto"/>
          <w:spacing w:val="0"/>
          <w:sz w:val="24"/>
          <w:szCs w:val="24"/>
          <w:shd w:val="clear"/>
          <w:vertAlign w:val="baseline"/>
          <w:lang w:eastAsia="zh-CN"/>
        </w:rPr>
        <w:t>时30分</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（北京时间）</w:t>
      </w:r>
    </w:p>
    <w:p w14:paraId="220EC0C8">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地点：陕西省榆林市府谷县黄河路1号综合服务区府谷亿融国际酒店四楼</w:t>
      </w:r>
    </w:p>
    <w:p w14:paraId="52C0B838">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5" w:name="_Toc2282"/>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五、开启</w:t>
      </w:r>
      <w:bookmarkEnd w:id="5"/>
    </w:p>
    <w:p w14:paraId="623C960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截止时间：</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10</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19</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14</w:t>
      </w:r>
      <w:r>
        <w:rPr>
          <w:rFonts w:hint="eastAsia" w:cs="宋体"/>
          <w:i w:val="0"/>
          <w:iCs w:val="0"/>
          <w:caps w:val="0"/>
          <w:color w:val="auto"/>
          <w:spacing w:val="0"/>
          <w:sz w:val="24"/>
          <w:szCs w:val="24"/>
          <w:shd w:val="clear"/>
          <w:vertAlign w:val="baseline"/>
          <w:lang w:eastAsia="zh-CN"/>
        </w:rPr>
        <w:t>时30分</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（北京时间）</w:t>
      </w:r>
    </w:p>
    <w:p w14:paraId="2037402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地点：陕西省榆林市府谷县黄河路1号综合服务区府谷亿融国际酒店四楼</w:t>
      </w:r>
    </w:p>
    <w:p w14:paraId="31CEDF94">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6" w:name="_Toc29247"/>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六、公告期限</w:t>
      </w:r>
      <w:bookmarkEnd w:id="6"/>
    </w:p>
    <w:p w14:paraId="3155DB10">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自本公告发布之日起3个工作日。</w:t>
      </w:r>
    </w:p>
    <w:p w14:paraId="2B680330">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7" w:name="_Toc4383"/>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七、其他补充事宜</w:t>
      </w:r>
      <w:bookmarkEnd w:id="7"/>
    </w:p>
    <w:p w14:paraId="2477DF6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1、供应商可登录全国公共资源交易中心平台（陕西省） （http://www.sxggzyjy.cn/）,选择“电子交易平台-政府采购交易系统-企业端进行登录，登录后选择“交易乙方”身份进入供应商界面进行报名并免费下载招标文件。</w:t>
      </w:r>
    </w:p>
    <w:p w14:paraId="376DB90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2</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 办理CA锁方式（仅供参考）：榆林市市民大厦三楼窗口,电话：0912-3452148。</w:t>
      </w:r>
    </w:p>
    <w:p w14:paraId="31123CB2">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3</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、请供应商按照陕西省财政厅关于政府采购供应商注册登记有关事项的通知中的要求，通过陕西省政府采购网（http://www.ccgp-shaanxi.gov.cn/）注册登记加入陕西省政府采购供应商库。</w:t>
      </w:r>
    </w:p>
    <w:p w14:paraId="4CD7C7EA">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8" w:name="_Toc3798"/>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八、对本次招标提出询问，请按以下方式联系。</w:t>
      </w:r>
      <w:bookmarkEnd w:id="8"/>
    </w:p>
    <w:p w14:paraId="0F10717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1.采购人信息</w:t>
      </w:r>
    </w:p>
    <w:p w14:paraId="77ACB42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名称：</w:t>
      </w:r>
      <w:r>
        <w:rPr>
          <w:rFonts w:hint="eastAsia" w:hAnsi="宋体" w:cs="宋体"/>
          <w:i w:val="0"/>
          <w:iCs w:val="0"/>
          <w:caps w:val="0"/>
          <w:color w:val="auto"/>
          <w:spacing w:val="0"/>
          <w:kern w:val="0"/>
          <w:sz w:val="24"/>
          <w:szCs w:val="24"/>
          <w:shd w:val="clear" w:fill="FFFFFF"/>
          <w:vertAlign w:val="baseline"/>
          <w:lang w:val="en-US" w:eastAsia="zh-CN" w:bidi="ar-SA"/>
        </w:rPr>
        <w:t>府谷县庙沟门镇人民政府</w:t>
      </w:r>
    </w:p>
    <w:p w14:paraId="527B0BD4">
      <w:pPr>
        <w:spacing w:line="360" w:lineRule="auto"/>
        <w:ind w:left="0" w:leftChars="0" w:firstLine="679" w:firstLineChars="283"/>
        <w:rPr>
          <w:rFonts w:hint="eastAsia" w:hAnsi="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地址：府谷县庙沟门镇</w:t>
      </w:r>
    </w:p>
    <w:p w14:paraId="3DB41D06">
      <w:pPr>
        <w:spacing w:line="360" w:lineRule="auto"/>
        <w:ind w:left="0" w:leftChars="0" w:firstLine="679" w:firstLineChars="283"/>
        <w:rPr>
          <w:rFonts w:hint="default" w:hAnsi="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联系方式：15353387786</w:t>
      </w:r>
    </w:p>
    <w:p w14:paraId="006A1A5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2.采购代理机构信息</w:t>
      </w:r>
    </w:p>
    <w:p w14:paraId="17E443B2">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名称：</w:t>
      </w:r>
      <w:r>
        <w:rPr>
          <w:rFonts w:hint="eastAsia" w:hAnsi="宋体" w:cs="宋体"/>
          <w:i w:val="0"/>
          <w:iCs w:val="0"/>
          <w:caps w:val="0"/>
          <w:color w:val="auto"/>
          <w:spacing w:val="0"/>
          <w:kern w:val="0"/>
          <w:sz w:val="24"/>
          <w:szCs w:val="24"/>
          <w:shd w:val="clear" w:fill="FFFFFF"/>
          <w:vertAlign w:val="baseline"/>
          <w:lang w:val="en-US" w:eastAsia="zh-CN" w:bidi="ar-SA"/>
        </w:rPr>
        <w:t>陕西经纬纵横项目管理有限公司</w:t>
      </w:r>
    </w:p>
    <w:p w14:paraId="48674A04">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地址：</w:t>
      </w:r>
      <w:r>
        <w:rPr>
          <w:rFonts w:hint="eastAsia" w:hAnsi="宋体" w:cs="宋体"/>
          <w:i w:val="0"/>
          <w:iCs w:val="0"/>
          <w:caps w:val="0"/>
          <w:color w:val="auto"/>
          <w:spacing w:val="0"/>
          <w:kern w:val="0"/>
          <w:sz w:val="24"/>
          <w:szCs w:val="24"/>
          <w:shd w:val="clear" w:fill="FFFFFF"/>
          <w:vertAlign w:val="baseline"/>
          <w:lang w:val="en-US" w:eastAsia="zh-CN" w:bidi="ar-SA"/>
        </w:rPr>
        <w:t>陕西省榆林市府谷县永宁大楼3楼</w:t>
      </w:r>
    </w:p>
    <w:p w14:paraId="62A6E806">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3.项目联系方式</w:t>
      </w:r>
    </w:p>
    <w:p w14:paraId="2CFCFC0A">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项目联系人：</w:t>
      </w:r>
      <w:r>
        <w:rPr>
          <w:rFonts w:hint="eastAsia" w:hAnsi="宋体" w:cs="宋体"/>
          <w:i w:val="0"/>
          <w:iCs w:val="0"/>
          <w:caps w:val="0"/>
          <w:color w:val="auto"/>
          <w:spacing w:val="0"/>
          <w:kern w:val="0"/>
          <w:sz w:val="24"/>
          <w:szCs w:val="24"/>
          <w:shd w:val="clear" w:fill="FFFFFF"/>
          <w:vertAlign w:val="baseline"/>
          <w:lang w:val="en-US" w:eastAsia="zh-CN" w:bidi="ar-SA"/>
        </w:rPr>
        <w:t>苏工</w:t>
      </w:r>
    </w:p>
    <w:p w14:paraId="7FE8A6D5">
      <w:pPr>
        <w:spacing w:line="360" w:lineRule="auto"/>
        <w:ind w:left="0" w:leftChars="0" w:firstLine="679" w:firstLineChars="283"/>
        <w:rPr>
          <w:rFonts w:hint="default"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电话：</w:t>
      </w:r>
      <w:r>
        <w:rPr>
          <w:rFonts w:hint="eastAsia" w:hAnsi="宋体" w:cs="宋体"/>
          <w:i w:val="0"/>
          <w:iCs w:val="0"/>
          <w:caps w:val="0"/>
          <w:color w:val="auto"/>
          <w:spacing w:val="0"/>
          <w:kern w:val="0"/>
          <w:sz w:val="24"/>
          <w:szCs w:val="24"/>
          <w:shd w:val="clear" w:fill="FFFFFF"/>
          <w:vertAlign w:val="baseline"/>
          <w:lang w:val="en-US" w:eastAsia="zh-CN" w:bidi="ar-SA"/>
        </w:rPr>
        <w:t>13810443611</w:t>
      </w:r>
    </w:p>
    <w:p w14:paraId="6C73D213">
      <w:pPr>
        <w:spacing w:line="360" w:lineRule="auto"/>
        <w:ind w:left="0" w:leftChars="0" w:firstLine="679" w:firstLineChars="283"/>
        <w:jc w:val="righ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陕西经纬纵横项目管理有限公司</w:t>
      </w:r>
    </w:p>
    <w:p w14:paraId="79FF8024">
      <w:bookmarkStart w:id="9" w:name="_GoBack"/>
      <w:bookmarkEnd w:id="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6B1415"/>
    <w:rsid w:val="046B14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List"/>
    <w:basedOn w:val="1"/>
    <w:unhideWhenUsed/>
    <w:qFormat/>
    <w:uiPriority w:val="99"/>
    <w:pPr>
      <w:ind w:left="200" w:hanging="200" w:hangingChars="200"/>
      <w:contextualSpacing/>
    </w:pPr>
  </w:style>
  <w:style w:type="paragraph" w:styleId="4">
    <w:name w:val="envelope return"/>
    <w:basedOn w:val="1"/>
    <w:qFormat/>
    <w:uiPriority w:val="0"/>
    <w:pPr>
      <w:snapToGrid w:val="0"/>
    </w:pPr>
    <w:rPr>
      <w:rFonts w:ascii="Arial" w:hAnsi="Arial"/>
    </w:rPr>
  </w:style>
  <w:style w:type="paragraph" w:styleId="5">
    <w:name w:val="Normal (Web)"/>
    <w:basedOn w:val="1"/>
    <w:next w:val="4"/>
    <w:qFormat/>
    <w:uiPriority w:val="0"/>
    <w:pPr>
      <w:widowControl/>
      <w:spacing w:before="100" w:beforeAutospacing="1" w:after="100" w:afterAutospacing="1"/>
      <w:jc w:val="left"/>
    </w:pPr>
    <w:rPr>
      <w:rFonts w:ascii="宋体" w:hAnsi="宋体" w:cs="宋体"/>
      <w:kern w:val="0"/>
      <w:sz w:val="24"/>
    </w:rPr>
  </w:style>
  <w:style w:type="character" w:styleId="8">
    <w:name w:val="Strong"/>
    <w:basedOn w:val="7"/>
    <w:qFormat/>
    <w:uiPriority w:val="22"/>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2026-10-10T10:39:00Z</dcterms:created>
  <dc:creator>NIce-2-cu</dc:creator>
  <cp:lastModifiedBy>NIce-2-cu</cp:lastModifiedBy>
  <dcterms:modified xsi:type="dcterms:W3CDTF">2026-10-10T10:39:32Z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B1CABA5AA8EA41469F9E239ECE816764_11</vt:lpwstr>
  </property>
  <property fmtid="{D5CDD505-2E9C-101B-9397-08002B2CF9AE}" pid="4" name="KSOTemplateDocerSaveRecord">
    <vt:lpwstr>eyJoZGlkIjoiYjk0ZGRlMzVhNmRhM2FmMjY0NzM5MzIwZTZkZjRlMGYiLCJ1c2VySWQiOiI4NTM0MDIyMTAifQ==</vt:lpwstr>
  </property>
</Properties>
</file>