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版本号：【KRDL】K5-2604030.1.2.3B120260729001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多维度激光动态测试系统及机床控制实时仿真系统及结构动力与振噪诊断系统(二次)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【KRDL】K5-2604030.1.2.3B1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多维度激光动态测试系统及机床控制实时仿真系统及结构动力与振噪诊断系统(二次)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【KRDL】K5-2604030.1.2.3B1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多维度激光动态测试系统及机床控制实时仿真系统及结构动力与振噪诊断系统(二次)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本项目为西安理工大学多维度激光动态测试系统及机床控制实时仿真系统及结构动力与振噪诊断系统，拟采购多维度激光动态测试系统、机床控制实时仿真系统及结构动力与振噪诊断系统各1套。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采购包1（多维度激光动态测试系统）：属于专门面向中小企业采购。</w:t>
      </w:r>
    </w:p>
    <w:p>
      <w:pPr>
        <w:pStyle w:val="null3"/>
      </w:pPr>
      <w:r>
        <w:rPr>
          <w:rFonts w:ascii="仿宋_GB2312" w:hAnsi="仿宋_GB2312" w:cs="仿宋_GB2312" w:eastAsia="仿宋_GB2312"/>
        </w:rPr>
        <w:t>采购包2（机床控制实时仿真系统）：属于专门面向中小企业采购。</w:t>
      </w:r>
    </w:p>
    <w:p>
      <w:pPr>
        <w:pStyle w:val="null3"/>
      </w:pPr>
      <w:r>
        <w:rPr>
          <w:rFonts w:ascii="仿宋_GB2312" w:hAnsi="仿宋_GB2312" w:cs="仿宋_GB2312" w:eastAsia="仿宋_GB2312"/>
        </w:rPr>
        <w:t>采购包3（结构动力与振噪诊断系统）：属于专门面向中小企业采购。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采购包2：900,000.00元</w:t>
            </w:r>
          </w:p>
          <w:p>
            <w:pPr>
              <w:pStyle w:val="null3"/>
            </w:pPr>
            <w:r>
              <w:rPr>
                <w:rFonts w:ascii="仿宋_GB2312" w:hAnsi="仿宋_GB2312" w:cs="仿宋_GB2312" w:eastAsia="仿宋_GB2312"/>
              </w:rPr>
              <w:t>采购包3：850,000.00元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采购包1保证金金额：9,015.00元</w:t>
            </w:r>
          </w:p>
          <w:p>
            <w:pPr>
              <w:pStyle w:val="null3"/>
            </w:pPr>
            <w:r>
              <w:rPr>
                <w:rFonts w:ascii="仿宋_GB2312" w:hAnsi="仿宋_GB2312" w:cs="仿宋_GB2312" w:eastAsia="仿宋_GB2312"/>
              </w:rPr>
              <w:t>采购包2保证金金额：9,025.00元</w:t>
            </w:r>
          </w:p>
          <w:p>
            <w:pPr>
              <w:pStyle w:val="null3"/>
            </w:pPr>
            <w:r>
              <w:rPr>
                <w:rFonts w:ascii="仿宋_GB2312" w:hAnsi="仿宋_GB2312" w:cs="仿宋_GB2312" w:eastAsia="仿宋_GB2312"/>
              </w:rPr>
              <w:t>采购包3保证金金额：9,035.00元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说明：履约保证金收取与退还:合同签订后5个工作日内，中标人向招标人支付合同金额的5%作为履约保证金。合同标的物经招标人最终验收合格后5 个工作日内，招标人将上述保证金无息全额退还中标人。注:转账请注明用途</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说明：履约保证金收取与退还:合同签订后5个工作日内，中标人向招标人支付合同金额的5%作为履约保证金。合同标的物经招标人最终验收合格后5 个工作日内，招标人将上述保证金无息全额退还中标人。注:转账请注明用途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各采购包中标人参照国家计委颁发的《招标代理服务收费管理暂行办法》(计价格[2002]1980号)及(发改办价格[2011]534号)的标准的70%分别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本项目为西安理工大学多维度激光动态测试系统及机床控制实时仿真系统及结构动力与振噪诊断系统，拟采购多维度激光动态测试系统、机床控制实时仿真系统及结构动力与振噪诊断系统各1套。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多维度激光动态测试系统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机床控制实时仿真系统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结构动力与振噪诊断系统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标的名称：多维度激光动态测试系统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一、配置清单：</w:t>
            </w:r>
          </w:p>
          <w:p>
            <w:pPr>
              <w:pStyle w:val="null3"/>
            </w:pPr>
            <w:r>
              <w:rPr>
                <w:rFonts w:ascii="仿宋_GB2312" w:hAnsi="仿宋_GB2312" w:cs="仿宋_GB2312" w:eastAsia="仿宋_GB2312"/>
                <w:sz w:val="21"/>
              </w:rPr>
              <w:t>1.多维度激光动态测试仪硬件 1套</w:t>
            </w:r>
          </w:p>
          <w:p>
            <w:pPr>
              <w:pStyle w:val="null3"/>
            </w:pPr>
            <w:r>
              <w:rPr>
                <w:rFonts w:ascii="仿宋_GB2312" w:hAnsi="仿宋_GB2312" w:cs="仿宋_GB2312" w:eastAsia="仿宋_GB2312"/>
                <w:sz w:val="21"/>
              </w:rPr>
              <w:t>2.全自动模态数据处理系统 1套</w:t>
            </w:r>
          </w:p>
          <w:p>
            <w:pPr>
              <w:pStyle w:val="null3"/>
            </w:pPr>
            <w:r>
              <w:rPr>
                <w:rFonts w:ascii="仿宋_GB2312" w:hAnsi="仿宋_GB2312" w:cs="仿宋_GB2312" w:eastAsia="仿宋_GB2312"/>
                <w:sz w:val="21"/>
              </w:rPr>
              <w:t>3.高速数据采集控制系统  1套</w:t>
            </w:r>
          </w:p>
          <w:p>
            <w:pPr>
              <w:pStyle w:val="null3"/>
            </w:pPr>
            <w:r>
              <w:rPr>
                <w:rFonts w:ascii="仿宋_GB2312" w:hAnsi="仿宋_GB2312" w:cs="仿宋_GB2312" w:eastAsia="仿宋_GB2312"/>
                <w:sz w:val="21"/>
              </w:rPr>
              <w:t>4.高性能工控机集成系统   1套</w:t>
            </w:r>
          </w:p>
          <w:p>
            <w:pPr>
              <w:pStyle w:val="null3"/>
            </w:pPr>
            <w:r>
              <w:rPr>
                <w:rFonts w:ascii="仿宋_GB2312" w:hAnsi="仿宋_GB2312" w:cs="仿宋_GB2312" w:eastAsia="仿宋_GB2312"/>
                <w:sz w:val="21"/>
              </w:rPr>
              <w:t>5.一体式多维度系统集成柜  1套</w:t>
            </w:r>
          </w:p>
          <w:p>
            <w:pPr>
              <w:pStyle w:val="null3"/>
            </w:pPr>
            <w:r>
              <w:rPr>
                <w:rFonts w:ascii="仿宋_GB2312" w:hAnsi="仿宋_GB2312" w:cs="仿宋_GB2312" w:eastAsia="仿宋_GB2312"/>
                <w:sz w:val="21"/>
              </w:rPr>
              <w:t>6.重型三脚架及仪器拉杆箱  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二、技术参数要求</w:t>
            </w:r>
          </w:p>
          <w:p>
            <w:pPr>
              <w:pStyle w:val="null3"/>
            </w:pPr>
            <w:r>
              <w:rPr>
                <w:rFonts w:ascii="仿宋_GB2312" w:hAnsi="仿宋_GB2312" w:cs="仿宋_GB2312" w:eastAsia="仿宋_GB2312"/>
                <w:sz w:val="21"/>
              </w:rPr>
              <w:t>1.多维度激光动态测试仪</w:t>
            </w:r>
          </w:p>
          <w:p>
            <w:pPr>
              <w:pStyle w:val="null3"/>
            </w:pPr>
            <w:r>
              <w:rPr>
                <w:rFonts w:ascii="仿宋_GB2312" w:hAnsi="仿宋_GB2312" w:cs="仿宋_GB2312" w:eastAsia="仿宋_GB2312"/>
                <w:sz w:val="21"/>
              </w:rPr>
              <w:t>▲（1）光学系统利用多普勒原理测量，非接触式测量方法。自动聚焦式光学系统与控制器采用分离式结构；</w:t>
            </w:r>
          </w:p>
          <w:p>
            <w:pPr>
              <w:pStyle w:val="null3"/>
            </w:pPr>
            <w:r>
              <w:rPr>
                <w:rFonts w:ascii="仿宋_GB2312" w:hAnsi="仿宋_GB2312" w:cs="仿宋_GB2312" w:eastAsia="仿宋_GB2312"/>
                <w:sz w:val="21"/>
              </w:rPr>
              <w:t>▲（2）激光光源：激光波长1400nm</w:t>
            </w:r>
            <w:r>
              <w:rPr>
                <w:rFonts w:ascii="仿宋_GB2312" w:hAnsi="仿宋_GB2312" w:cs="仿宋_GB2312" w:eastAsia="仿宋_GB2312"/>
                <w:sz w:val="21"/>
              </w:rPr>
              <w:t>~</w:t>
            </w:r>
            <w:r>
              <w:rPr>
                <w:rFonts w:ascii="仿宋_GB2312" w:hAnsi="仿宋_GB2312" w:cs="仿宋_GB2312" w:eastAsia="仿宋_GB2312"/>
                <w:sz w:val="21"/>
              </w:rPr>
              <w:t>1600nm之间；指示激光波长400nm</w:t>
            </w:r>
            <w:r>
              <w:rPr>
                <w:rFonts w:ascii="仿宋_GB2312" w:hAnsi="仿宋_GB2312" w:cs="仿宋_GB2312" w:eastAsia="仿宋_GB2312"/>
                <w:sz w:val="21"/>
              </w:rPr>
              <w:t>~</w:t>
            </w:r>
            <w:r>
              <w:rPr>
                <w:rFonts w:ascii="仿宋_GB2312" w:hAnsi="仿宋_GB2312" w:cs="仿宋_GB2312" w:eastAsia="仿宋_GB2312"/>
                <w:sz w:val="21"/>
              </w:rPr>
              <w:t>600nm。</w:t>
            </w:r>
          </w:p>
          <w:p>
            <w:pPr>
              <w:pStyle w:val="null3"/>
            </w:pPr>
            <w:r>
              <w:rPr>
                <w:rFonts w:ascii="仿宋_GB2312" w:hAnsi="仿宋_GB2312" w:cs="仿宋_GB2312" w:eastAsia="仿宋_GB2312"/>
                <w:sz w:val="21"/>
              </w:rPr>
              <w:t>▲（3）工作距离0.3m</w:t>
            </w:r>
            <w:r>
              <w:rPr>
                <w:rFonts w:ascii="仿宋_GB2312" w:hAnsi="仿宋_GB2312" w:cs="仿宋_GB2312" w:eastAsia="仿宋_GB2312"/>
                <w:sz w:val="21"/>
              </w:rPr>
              <w:t>~</w:t>
            </w:r>
            <w:r>
              <w:rPr>
                <w:rFonts w:ascii="仿宋_GB2312" w:hAnsi="仿宋_GB2312" w:cs="仿宋_GB2312" w:eastAsia="仿宋_GB2312"/>
                <w:sz w:val="21"/>
              </w:rPr>
              <w:t>20m，具备拓展近景成像模块，测量尺寸范围</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4）扫描角度上下40°*左右50°（可实现全宽带内激光逐点自动扫描）；</w:t>
            </w:r>
          </w:p>
          <w:p>
            <w:pPr>
              <w:pStyle w:val="null3"/>
            </w:pPr>
            <w:r>
              <w:rPr>
                <w:rFonts w:ascii="仿宋_GB2312" w:hAnsi="仿宋_GB2312" w:cs="仿宋_GB2312" w:eastAsia="仿宋_GB2312"/>
                <w:sz w:val="21"/>
              </w:rPr>
              <w:t>（</w:t>
            </w:r>
            <w:r>
              <w:rPr>
                <w:rFonts w:ascii="仿宋_GB2312" w:hAnsi="仿宋_GB2312" w:cs="仿宋_GB2312" w:eastAsia="仿宋_GB2312"/>
                <w:sz w:val="21"/>
              </w:rPr>
              <w:t>5）扫描精度≤0.5°，角度分辨率≤0.001°，角度稳定性≤0.001/h，扫描速度≥30点/s；</w:t>
            </w:r>
          </w:p>
          <w:p>
            <w:pPr>
              <w:pStyle w:val="null3"/>
            </w:pPr>
            <w:r>
              <w:rPr>
                <w:rFonts w:ascii="仿宋_GB2312" w:hAnsi="仿宋_GB2312" w:cs="仿宋_GB2312" w:eastAsia="仿宋_GB2312"/>
                <w:sz w:val="21"/>
              </w:rPr>
              <w:t>（</w:t>
            </w:r>
            <w:r>
              <w:rPr>
                <w:rFonts w:ascii="仿宋_GB2312" w:hAnsi="仿宋_GB2312" w:cs="仿宋_GB2312" w:eastAsia="仿宋_GB2312"/>
                <w:sz w:val="21"/>
              </w:rPr>
              <w:t>6）摄像机变焦支持360倍变焦（30倍光学变焦*12倍数字变焦），变焦倍率可调；</w:t>
            </w:r>
          </w:p>
          <w:p>
            <w:pPr>
              <w:pStyle w:val="null3"/>
            </w:pPr>
            <w:r>
              <w:rPr>
                <w:rFonts w:ascii="仿宋_GB2312" w:hAnsi="仿宋_GB2312" w:cs="仿宋_GB2312" w:eastAsia="仿宋_GB2312"/>
                <w:sz w:val="21"/>
              </w:rPr>
              <w:t>▲（7）控制器触摸屏≥7英寸</w:t>
            </w:r>
          </w:p>
          <w:p>
            <w:pPr>
              <w:pStyle w:val="null3"/>
            </w:pPr>
            <w:r>
              <w:rPr>
                <w:rFonts w:ascii="仿宋_GB2312" w:hAnsi="仿宋_GB2312" w:cs="仿宋_GB2312" w:eastAsia="仿宋_GB2312"/>
                <w:sz w:val="21"/>
              </w:rPr>
              <w:t>（</w:t>
            </w:r>
            <w:r>
              <w:rPr>
                <w:rFonts w:ascii="仿宋_GB2312" w:hAnsi="仿宋_GB2312" w:cs="仿宋_GB2312" w:eastAsia="仿宋_GB2312"/>
                <w:sz w:val="21"/>
              </w:rPr>
              <w:t>8）支持拓展由一维至三维扫描；能拓展远程控制信号采集及触发。</w:t>
            </w:r>
          </w:p>
          <w:p>
            <w:pPr>
              <w:pStyle w:val="null3"/>
            </w:pPr>
            <w:r>
              <w:rPr>
                <w:rFonts w:ascii="仿宋_GB2312" w:hAnsi="仿宋_GB2312" w:cs="仿宋_GB2312" w:eastAsia="仿宋_GB2312"/>
                <w:sz w:val="21"/>
              </w:rPr>
              <w:t>（</w:t>
            </w:r>
            <w:r>
              <w:rPr>
                <w:rFonts w:ascii="仿宋_GB2312" w:hAnsi="仿宋_GB2312" w:cs="仿宋_GB2312" w:eastAsia="仿宋_GB2312"/>
                <w:sz w:val="21"/>
              </w:rPr>
              <w:t>9）控制器具备BNC模拟输出RJ45、以太网数字输出等接口，单点测试模式频率范围≥3MHz。可同时输出两种数据传输模式BNC和RJ45；</w:t>
            </w:r>
          </w:p>
          <w:p>
            <w:pPr>
              <w:pStyle w:val="null3"/>
            </w:pPr>
            <w:r>
              <w:rPr>
                <w:rFonts w:ascii="仿宋_GB2312" w:hAnsi="仿宋_GB2312" w:cs="仿宋_GB2312" w:eastAsia="仿宋_GB2312"/>
                <w:sz w:val="21"/>
              </w:rPr>
              <w:t>（</w:t>
            </w:r>
            <w:r>
              <w:rPr>
                <w:rFonts w:ascii="仿宋_GB2312" w:hAnsi="仿宋_GB2312" w:cs="仿宋_GB2312" w:eastAsia="仿宋_GB2312"/>
                <w:sz w:val="21"/>
              </w:rPr>
              <w:t>10）控制器的数字采样率≥15MHz；</w:t>
            </w:r>
          </w:p>
          <w:p>
            <w:pPr>
              <w:pStyle w:val="null3"/>
            </w:pPr>
            <w:r>
              <w:rPr>
                <w:rFonts w:ascii="仿宋_GB2312" w:hAnsi="仿宋_GB2312" w:cs="仿宋_GB2312" w:eastAsia="仿宋_GB2312"/>
                <w:sz w:val="21"/>
              </w:rPr>
              <w:t>▲（11）测量速度：±30m/s，</w:t>
            </w:r>
          </w:p>
          <w:p>
            <w:pPr>
              <w:pStyle w:val="null3"/>
            </w:pPr>
            <w:r>
              <w:rPr>
                <w:rFonts w:ascii="仿宋_GB2312" w:hAnsi="仿宋_GB2312" w:cs="仿宋_GB2312" w:eastAsia="仿宋_GB2312"/>
                <w:sz w:val="21"/>
              </w:rPr>
              <w:t>速度量程</w:t>
            </w:r>
            <w:r>
              <w:rPr>
                <w:rFonts w:ascii="仿宋_GB2312" w:hAnsi="仿宋_GB2312" w:cs="仿宋_GB2312" w:eastAsia="仿宋_GB2312"/>
                <w:sz w:val="21"/>
              </w:rPr>
              <w:t>:0.0000245</w:t>
            </w:r>
            <w:r>
              <w:rPr>
                <w:rFonts w:ascii="仿宋_GB2312" w:hAnsi="仿宋_GB2312" w:cs="仿宋_GB2312" w:eastAsia="仿宋_GB2312"/>
                <w:sz w:val="21"/>
              </w:rPr>
              <w:t>~</w:t>
            </w:r>
            <w:r>
              <w:rPr>
                <w:rFonts w:ascii="仿宋_GB2312" w:hAnsi="仿宋_GB2312" w:cs="仿宋_GB2312" w:eastAsia="仿宋_GB2312"/>
                <w:sz w:val="21"/>
              </w:rPr>
              <w:t>3000，≥20档，可调；</w:t>
            </w:r>
          </w:p>
          <w:p>
            <w:pPr>
              <w:pStyle w:val="null3"/>
            </w:pPr>
            <w:r>
              <w:rPr>
                <w:rFonts w:ascii="仿宋_GB2312" w:hAnsi="仿宋_GB2312" w:cs="仿宋_GB2312" w:eastAsia="仿宋_GB2312"/>
                <w:sz w:val="21"/>
              </w:rPr>
              <w:t>标定值单位（</w:t>
            </w:r>
            <w:r>
              <w:rPr>
                <w:rFonts w:ascii="仿宋_GB2312" w:hAnsi="仿宋_GB2312" w:cs="仿宋_GB2312" w:eastAsia="仿宋_GB2312"/>
                <w:sz w:val="21"/>
              </w:rPr>
              <w:t>mm/s/V）</w:t>
            </w:r>
          </w:p>
          <w:p>
            <w:pPr>
              <w:pStyle w:val="null3"/>
            </w:pPr>
            <w:r>
              <w:rPr>
                <w:rFonts w:ascii="仿宋_GB2312" w:hAnsi="仿宋_GB2312" w:cs="仿宋_GB2312" w:eastAsia="仿宋_GB2312"/>
                <w:sz w:val="21"/>
              </w:rPr>
              <w:t>位移量程：</w:t>
            </w:r>
            <w:r>
              <w:rPr>
                <w:rFonts w:ascii="仿宋_GB2312" w:hAnsi="仿宋_GB2312" w:cs="仿宋_GB2312" w:eastAsia="仿宋_GB2312"/>
                <w:sz w:val="21"/>
              </w:rPr>
              <w:t>0.0000245</w:t>
            </w:r>
            <w:r>
              <w:rPr>
                <w:rFonts w:ascii="仿宋_GB2312" w:hAnsi="仿宋_GB2312" w:cs="仿宋_GB2312" w:eastAsia="仿宋_GB2312"/>
                <w:sz w:val="21"/>
              </w:rPr>
              <w:t>~</w:t>
            </w:r>
            <w:r>
              <w:rPr>
                <w:rFonts w:ascii="仿宋_GB2312" w:hAnsi="仿宋_GB2312" w:cs="仿宋_GB2312" w:eastAsia="仿宋_GB2312"/>
                <w:sz w:val="21"/>
              </w:rPr>
              <w:t>490000，≥30档可调；</w:t>
            </w:r>
          </w:p>
          <w:p>
            <w:pPr>
              <w:pStyle w:val="null3"/>
            </w:pPr>
            <w:r>
              <w:rPr>
                <w:rFonts w:ascii="仿宋_GB2312" w:hAnsi="仿宋_GB2312" w:cs="仿宋_GB2312" w:eastAsia="仿宋_GB2312"/>
                <w:sz w:val="21"/>
              </w:rPr>
              <w:t>标定值单位（</w:t>
            </w:r>
            <w:r>
              <w:rPr>
                <w:rFonts w:ascii="仿宋_GB2312" w:hAnsi="仿宋_GB2312" w:cs="仿宋_GB2312" w:eastAsia="仿宋_GB2312"/>
                <w:sz w:val="21"/>
              </w:rPr>
              <w:t>μm/V）</w:t>
            </w:r>
          </w:p>
          <w:p>
            <w:pPr>
              <w:pStyle w:val="null3"/>
            </w:pPr>
            <w:r>
              <w:rPr>
                <w:rFonts w:ascii="仿宋_GB2312" w:hAnsi="仿宋_GB2312" w:cs="仿宋_GB2312" w:eastAsia="仿宋_GB2312"/>
                <w:sz w:val="21"/>
              </w:rPr>
              <w:t>（</w:t>
            </w:r>
            <w:r>
              <w:rPr>
                <w:rFonts w:ascii="仿宋_GB2312" w:hAnsi="仿宋_GB2312" w:cs="仿宋_GB2312" w:eastAsia="仿宋_GB2312"/>
                <w:sz w:val="21"/>
              </w:rPr>
              <w:t>12）速度分辨率≤0.01μm/s/√Hz，线性误差≤1%；位移分辨率≤0.31pm；</w:t>
            </w:r>
          </w:p>
          <w:p>
            <w:pPr>
              <w:pStyle w:val="null3"/>
            </w:pPr>
            <w:r>
              <w:rPr>
                <w:rFonts w:ascii="仿宋_GB2312" w:hAnsi="仿宋_GB2312" w:cs="仿宋_GB2312" w:eastAsia="仿宋_GB2312"/>
                <w:sz w:val="21"/>
              </w:rPr>
              <w:t>（</w:t>
            </w:r>
            <w:r>
              <w:rPr>
                <w:rFonts w:ascii="仿宋_GB2312" w:hAnsi="仿宋_GB2312" w:cs="仿宋_GB2312" w:eastAsia="仿宋_GB2312"/>
                <w:sz w:val="21"/>
              </w:rPr>
              <w:t>13）频率范围：0-3MHz；</w:t>
            </w:r>
          </w:p>
          <w:p>
            <w:pPr>
              <w:pStyle w:val="null3"/>
            </w:pPr>
            <w:r>
              <w:rPr>
                <w:rFonts w:ascii="仿宋_GB2312" w:hAnsi="仿宋_GB2312" w:cs="仿宋_GB2312" w:eastAsia="仿宋_GB2312"/>
                <w:sz w:val="21"/>
              </w:rPr>
              <w:t>★（14）具备连续自动噪点遮蔽功能，支持手动遮蔽操作；</w:t>
            </w:r>
          </w:p>
          <w:p>
            <w:pPr>
              <w:pStyle w:val="null3"/>
            </w:pPr>
            <w:r>
              <w:rPr>
                <w:rFonts w:ascii="仿宋_GB2312" w:hAnsi="仿宋_GB2312" w:cs="仿宋_GB2312" w:eastAsia="仿宋_GB2312"/>
                <w:sz w:val="21"/>
              </w:rPr>
              <w:t>▲（15）系统分辨率≥220万像素，视场角≥70°×40°，帧率≥380FPS；</w:t>
            </w:r>
          </w:p>
          <w:p>
            <w:pPr>
              <w:pStyle w:val="null3"/>
            </w:pPr>
            <w:r>
              <w:rPr>
                <w:rFonts w:ascii="仿宋_GB2312" w:hAnsi="仿宋_GB2312" w:cs="仿宋_GB2312" w:eastAsia="仿宋_GB2312"/>
                <w:sz w:val="21"/>
              </w:rPr>
              <w:t>★（16）系统具备速度和位移信号同步输出，输出类型BNC接口，具备高通、低通滤波设置，低通滤波器≥16档；跟踪滤波器≥4档；</w:t>
            </w:r>
          </w:p>
          <w:p>
            <w:pPr>
              <w:pStyle w:val="null3"/>
            </w:pPr>
            <w:r>
              <w:rPr>
                <w:rFonts w:ascii="仿宋_GB2312" w:hAnsi="仿宋_GB2312" w:cs="仿宋_GB2312" w:eastAsia="仿宋_GB2312"/>
                <w:sz w:val="21"/>
              </w:rPr>
              <w:t>（</w:t>
            </w:r>
            <w:r>
              <w:rPr>
                <w:rFonts w:ascii="仿宋_GB2312" w:hAnsi="仿宋_GB2312" w:cs="仿宋_GB2312" w:eastAsia="仿宋_GB2312"/>
                <w:sz w:val="21"/>
              </w:rPr>
              <w:t>17）系统输出电压范围≤±1V；</w:t>
            </w:r>
          </w:p>
          <w:p>
            <w:pPr>
              <w:pStyle w:val="null3"/>
            </w:pPr>
            <w:r>
              <w:rPr>
                <w:rFonts w:ascii="仿宋_GB2312" w:hAnsi="仿宋_GB2312" w:cs="仿宋_GB2312" w:eastAsia="仿宋_GB2312"/>
                <w:sz w:val="21"/>
                <w:b/>
              </w:rPr>
              <w:t xml:space="preserve">2 </w:t>
            </w:r>
            <w:r>
              <w:rPr>
                <w:rFonts w:ascii="仿宋_GB2312" w:hAnsi="仿宋_GB2312" w:cs="仿宋_GB2312" w:eastAsia="仿宋_GB2312"/>
                <w:sz w:val="21"/>
                <w:b/>
              </w:rPr>
              <w:t>全自动模态数据处理系统指标</w:t>
            </w:r>
          </w:p>
          <w:p>
            <w:pPr>
              <w:pStyle w:val="null3"/>
            </w:pPr>
            <w:r>
              <w:rPr>
                <w:rFonts w:ascii="仿宋_GB2312" w:hAnsi="仿宋_GB2312" w:cs="仿宋_GB2312" w:eastAsia="仿宋_GB2312"/>
                <w:sz w:val="21"/>
              </w:rPr>
              <w:t>（</w:t>
            </w:r>
            <w:r>
              <w:rPr>
                <w:rFonts w:ascii="仿宋_GB2312" w:hAnsi="仿宋_GB2312" w:cs="仿宋_GB2312" w:eastAsia="仿宋_GB2312"/>
                <w:sz w:val="21"/>
              </w:rPr>
              <w:t>1）多通道数据采集系统，支持同步及触发功能，能拓展远程触发功能；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2）平面标定：实现激光点自动识别，快速进行被测区域平面标定；</w:t>
            </w:r>
          </w:p>
          <w:p>
            <w:pPr>
              <w:pStyle w:val="null3"/>
            </w:pPr>
            <w:r>
              <w:rPr>
                <w:rFonts w:ascii="仿宋_GB2312" w:hAnsi="仿宋_GB2312" w:cs="仿宋_GB2312" w:eastAsia="仿宋_GB2312"/>
                <w:sz w:val="21"/>
              </w:rPr>
              <w:t>▲（3）模型建立：支持规则模型，支持自定义模型的布点功能，支持三维建模，支持模型拼接、组合功能、放大、缩小、旋转、多种填充模式；系统支持任意形态模型的布点功能；可快速实现复杂面标定； 支持大型结构件的无标定下快速建模扫描及模态分析； 系统具备快速扫描和重扫功能；获取整个扫描过程中的时域数据，动画演示；</w:t>
            </w:r>
          </w:p>
          <w:p>
            <w:pPr>
              <w:pStyle w:val="null3"/>
            </w:pPr>
            <w:r>
              <w:rPr>
                <w:rFonts w:ascii="仿宋_GB2312" w:hAnsi="仿宋_GB2312" w:cs="仿宋_GB2312" w:eastAsia="仿宋_GB2312"/>
                <w:sz w:val="21"/>
              </w:rPr>
              <w:t>▲（4）支持虚拟通道功能，通道可进行微积分转换、线性合成、矢量合成、衰减时间分析，频响函数分析，可实现幅频曲线、相频曲线、相干曲线的计算显示，响应时间分析，阻尼比分析，支持衰减曲线拟合，实现Q值、τ值计算；</w:t>
            </w:r>
          </w:p>
          <w:p>
            <w:pPr>
              <w:pStyle w:val="null3"/>
            </w:pPr>
            <w:r>
              <w:rPr>
                <w:rFonts w:ascii="仿宋_GB2312" w:hAnsi="仿宋_GB2312" w:cs="仿宋_GB2312" w:eastAsia="仿宋_GB2312"/>
                <w:sz w:val="21"/>
              </w:rPr>
              <w:t>（</w:t>
            </w:r>
            <w:r>
              <w:rPr>
                <w:rFonts w:ascii="仿宋_GB2312" w:hAnsi="仿宋_GB2312" w:cs="仿宋_GB2312" w:eastAsia="仿宋_GB2312"/>
                <w:sz w:val="21"/>
              </w:rPr>
              <w:t>5）支持微积分转换、频响函数分析、固有频率分析、阻尼比分析、EMA模态分析、OMA模态分析、时域ODS、频域ODS、模态验证等；</w:t>
            </w:r>
          </w:p>
          <w:p>
            <w:pPr>
              <w:pStyle w:val="null3"/>
            </w:pPr>
            <w:r>
              <w:rPr>
                <w:rFonts w:ascii="仿宋_GB2312" w:hAnsi="仿宋_GB2312" w:cs="仿宋_GB2312" w:eastAsia="仿宋_GB2312"/>
                <w:sz w:val="21"/>
              </w:rPr>
              <w:t>（</w:t>
            </w:r>
            <w:r>
              <w:rPr>
                <w:rFonts w:ascii="仿宋_GB2312" w:hAnsi="仿宋_GB2312" w:cs="仿宋_GB2312" w:eastAsia="仿宋_GB2312"/>
                <w:sz w:val="21"/>
              </w:rPr>
              <w:t>6）基于 MD.MMIF等多种方法估算模态参数（包括频域和时域）；</w:t>
            </w:r>
          </w:p>
          <w:p>
            <w:pPr>
              <w:pStyle w:val="null3"/>
            </w:pPr>
            <w:r>
              <w:rPr>
                <w:rFonts w:ascii="仿宋_GB2312" w:hAnsi="仿宋_GB2312" w:cs="仿宋_GB2312" w:eastAsia="仿宋_GB2312"/>
                <w:sz w:val="21"/>
              </w:rPr>
              <w:t>（</w:t>
            </w:r>
            <w:r>
              <w:rPr>
                <w:rFonts w:ascii="仿宋_GB2312" w:hAnsi="仿宋_GB2312" w:cs="仿宋_GB2312" w:eastAsia="仿宋_GB2312"/>
                <w:sz w:val="21"/>
              </w:rPr>
              <w:t>7）指示函数：具有总体频响函数及各种模态指示函数等；</w:t>
            </w:r>
          </w:p>
          <w:p>
            <w:pPr>
              <w:pStyle w:val="null3"/>
            </w:pPr>
            <w:r>
              <w:rPr>
                <w:rFonts w:ascii="仿宋_GB2312" w:hAnsi="仿宋_GB2312" w:cs="仿宋_GB2312" w:eastAsia="仿宋_GB2312"/>
                <w:sz w:val="21"/>
              </w:rPr>
              <w:t>（</w:t>
            </w:r>
            <w:r>
              <w:rPr>
                <w:rFonts w:ascii="仿宋_GB2312" w:hAnsi="仿宋_GB2312" w:cs="仿宋_GB2312" w:eastAsia="仿宋_GB2312"/>
                <w:sz w:val="21"/>
              </w:rPr>
              <w:t>8）支持实验模态时域信号分批导入，自定义参考点，各种频响函数估计方法，包括H1、H2、H3、H4和Hv等，自动组织频响函数数据，能获得数据的全面视图；</w:t>
            </w:r>
          </w:p>
          <w:p>
            <w:pPr>
              <w:pStyle w:val="null3"/>
            </w:pPr>
            <w:r>
              <w:rPr>
                <w:rFonts w:ascii="仿宋_GB2312" w:hAnsi="仿宋_GB2312" w:cs="仿宋_GB2312" w:eastAsia="仿宋_GB2312"/>
                <w:sz w:val="21"/>
              </w:rPr>
              <w:t>（</w:t>
            </w:r>
            <w:r>
              <w:rPr>
                <w:rFonts w:ascii="仿宋_GB2312" w:hAnsi="仿宋_GB2312" w:cs="仿宋_GB2312" w:eastAsia="仿宋_GB2312"/>
                <w:sz w:val="21"/>
              </w:rPr>
              <w:t>9）支持数据导入、导出、模态振型视频图片导出，支持模型、原始时域数据、频响函数等数据以UFF格式、mat格式、txt格式等形式导出；</w:t>
            </w:r>
          </w:p>
          <w:p>
            <w:pPr>
              <w:pStyle w:val="null3"/>
            </w:pPr>
            <w:r>
              <w:rPr>
                <w:rFonts w:ascii="仿宋_GB2312" w:hAnsi="仿宋_GB2312" w:cs="仿宋_GB2312" w:eastAsia="仿宋_GB2312"/>
                <w:sz w:val="21"/>
              </w:rPr>
              <w:t>（</w:t>
            </w:r>
            <w:r>
              <w:rPr>
                <w:rFonts w:ascii="仿宋_GB2312" w:hAnsi="仿宋_GB2312" w:cs="仿宋_GB2312" w:eastAsia="仿宋_GB2312"/>
                <w:sz w:val="21"/>
              </w:rPr>
              <w:t>10）支持频域-幅值Peak、频域-幅值RMS、频域-功率谱RMS、频域-功率谱密度RMS、频域-实部、频域-虚部、频域-相位、频响-幅值、频响-实部、频响-虚部、频响-相位以及奈奎斯特图的计算显示；</w:t>
            </w:r>
          </w:p>
          <w:p>
            <w:pPr>
              <w:pStyle w:val="null3"/>
            </w:pPr>
            <w:r>
              <w:rPr>
                <w:rFonts w:ascii="仿宋_GB2312" w:hAnsi="仿宋_GB2312" w:cs="仿宋_GB2312" w:eastAsia="仿宋_GB2312"/>
                <w:sz w:val="21"/>
              </w:rPr>
              <w:t>（</w:t>
            </w:r>
            <w:r>
              <w:rPr>
                <w:rFonts w:ascii="仿宋_GB2312" w:hAnsi="仿宋_GB2312" w:cs="仿宋_GB2312" w:eastAsia="仿宋_GB2312"/>
                <w:sz w:val="21"/>
              </w:rPr>
              <w:t>11）对测试信号进行加窗分析，包括Hamming、Hann、Blackman、BlackmanHarris、FlatTop、Triangular、力窗以及指数窗，支持多种折叠系数的折叠计算以及多种平均方式，包括线性平均、峰值保持、指数平均等，对信号进行去直流计算，对时域信号进行滤波计算，包括高通、低通、带通和带阻；</w:t>
            </w:r>
          </w:p>
          <w:p>
            <w:pPr>
              <w:pStyle w:val="null3"/>
            </w:pPr>
            <w:r>
              <w:rPr>
                <w:rFonts w:ascii="仿宋_GB2312" w:hAnsi="仿宋_GB2312" w:cs="仿宋_GB2312" w:eastAsia="仿宋_GB2312"/>
                <w:sz w:val="21"/>
              </w:rPr>
              <w:t>（</w:t>
            </w:r>
            <w:r>
              <w:rPr>
                <w:rFonts w:ascii="仿宋_GB2312" w:hAnsi="仿宋_GB2312" w:cs="仿宋_GB2312" w:eastAsia="仿宋_GB2312"/>
                <w:sz w:val="21"/>
              </w:rPr>
              <w:t>12）支持轮廓扫描功能，实现对被测器件的距离进行测量，实现被测物表面轮廓点云图的生成；</w:t>
            </w:r>
          </w:p>
          <w:p>
            <w:pPr>
              <w:pStyle w:val="null3"/>
            </w:pPr>
            <w:r>
              <w:rPr>
                <w:rFonts w:ascii="仿宋_GB2312" w:hAnsi="仿宋_GB2312" w:cs="仿宋_GB2312" w:eastAsia="仿宋_GB2312"/>
                <w:sz w:val="21"/>
              </w:rPr>
              <w:t>（</w:t>
            </w:r>
            <w:r>
              <w:rPr>
                <w:rFonts w:ascii="仿宋_GB2312" w:hAnsi="仿宋_GB2312" w:cs="仿宋_GB2312" w:eastAsia="仿宋_GB2312"/>
                <w:sz w:val="21"/>
              </w:rPr>
              <w:t>13）对模型进行点、线、面的自定义更改，实现模型的合并以及模型坐标信息的导出；</w:t>
            </w:r>
          </w:p>
          <w:p>
            <w:pPr>
              <w:pStyle w:val="null3"/>
            </w:pPr>
            <w:r>
              <w:rPr>
                <w:rFonts w:ascii="仿宋_GB2312" w:hAnsi="仿宋_GB2312" w:cs="仿宋_GB2312" w:eastAsia="仿宋_GB2312"/>
                <w:sz w:val="21"/>
              </w:rPr>
              <w:t>（</w:t>
            </w:r>
            <w:r>
              <w:rPr>
                <w:rFonts w:ascii="仿宋_GB2312" w:hAnsi="仿宋_GB2312" w:cs="仿宋_GB2312" w:eastAsia="仿宋_GB2312"/>
                <w:sz w:val="21"/>
              </w:rPr>
              <w:t>14）实现根据信号强度进行测点信号质量分析，对测点信号质量进行判断，实现给定振动数据阈值进行快速重新扫描；</w:t>
            </w:r>
          </w:p>
          <w:p>
            <w:pPr>
              <w:pStyle w:val="null3"/>
            </w:pPr>
            <w:r>
              <w:rPr>
                <w:rFonts w:ascii="仿宋_GB2312" w:hAnsi="仿宋_GB2312" w:cs="仿宋_GB2312" w:eastAsia="仿宋_GB2312"/>
                <w:sz w:val="21"/>
              </w:rPr>
              <w:t>(15)振型动画可实现单步播放、动画幅度以及速度的更改，实现图片导出以及自定义的视频导出，对振动动画的显示尺度进行自定义的调整以及动画的颜色显示梯度进行自定义的调整。</w:t>
            </w:r>
          </w:p>
          <w:p>
            <w:pPr>
              <w:pStyle w:val="null3"/>
            </w:pPr>
            <w:r>
              <w:rPr>
                <w:rFonts w:ascii="仿宋_GB2312" w:hAnsi="仿宋_GB2312" w:cs="仿宋_GB2312" w:eastAsia="仿宋_GB2312"/>
                <w:sz w:val="21"/>
              </w:rPr>
              <w:t>(16)使用软件读取分析测量数据及模态振型，使用软件控制扫描测振仪建模布点、振镜控制、数据采集、模态算法识别，生成模态振型、ODS振型及声表面波等多类动力学与声学测量结果。</w:t>
            </w:r>
          </w:p>
          <w:p>
            <w:pPr>
              <w:pStyle w:val="null3"/>
            </w:pPr>
            <w:r>
              <w:rPr>
                <w:rFonts w:ascii="仿宋_GB2312" w:hAnsi="仿宋_GB2312" w:cs="仿宋_GB2312" w:eastAsia="仿宋_GB2312"/>
                <w:sz w:val="21"/>
              </w:rPr>
              <w:t>3 高速数据采集控制系统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AI通道</w:t>
            </w:r>
            <w:r>
              <w:rPr>
                <w:rFonts w:ascii="仿宋_GB2312" w:hAnsi="仿宋_GB2312" w:cs="仿宋_GB2312" w:eastAsia="仿宋_GB2312"/>
                <w:sz w:val="21"/>
              </w:rPr>
              <w:t>：</w:t>
            </w:r>
            <w:r>
              <w:rPr>
                <w:rFonts w:ascii="仿宋_GB2312" w:hAnsi="仿宋_GB2312" w:cs="仿宋_GB2312" w:eastAsia="仿宋_GB2312"/>
                <w:sz w:val="21"/>
              </w:rPr>
              <w:t>≥4路，16位分辨率，采样率≥3.0 MS/s/ch</w:t>
            </w:r>
          </w:p>
          <w:p>
            <w:pPr>
              <w:pStyle w:val="null3"/>
            </w:pPr>
            <w:r>
              <w:rPr>
                <w:rFonts w:ascii="仿宋_GB2312" w:hAnsi="仿宋_GB2312" w:cs="仿宋_GB2312" w:eastAsia="仿宋_GB2312"/>
                <w:sz w:val="21"/>
              </w:rPr>
              <w:t>（</w:t>
            </w:r>
            <w:r>
              <w:rPr>
                <w:rFonts w:ascii="仿宋_GB2312" w:hAnsi="仿宋_GB2312" w:cs="仿宋_GB2312" w:eastAsia="仿宋_GB2312"/>
                <w:sz w:val="21"/>
              </w:rPr>
              <w:t>2）AO通道：≥2路</w:t>
            </w:r>
            <w:r>
              <w:br/>
            </w:r>
            <w:r>
              <w:rPr>
                <w:rFonts w:ascii="仿宋_GB2312" w:hAnsi="仿宋_GB2312" w:cs="仿宋_GB2312" w:eastAsia="仿宋_GB2312"/>
                <w:sz w:val="21"/>
              </w:rPr>
              <w:t>（</w:t>
            </w:r>
            <w:r>
              <w:rPr>
                <w:rFonts w:ascii="仿宋_GB2312" w:hAnsi="仿宋_GB2312" w:cs="仿宋_GB2312" w:eastAsia="仿宋_GB2312"/>
                <w:sz w:val="21"/>
              </w:rPr>
              <w:t>3）DIO通道：≥24路</w:t>
            </w:r>
          </w:p>
          <w:p>
            <w:pPr>
              <w:pStyle w:val="null3"/>
            </w:pPr>
            <w:r>
              <w:rPr>
                <w:rFonts w:ascii="仿宋_GB2312" w:hAnsi="仿宋_GB2312" w:cs="仿宋_GB2312" w:eastAsia="仿宋_GB2312"/>
                <w:sz w:val="21"/>
              </w:rPr>
              <w:t>4.高性能工控机集成系统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1）工控机配置：内存容量≥</w:t>
            </w:r>
            <w:r>
              <w:rPr>
                <w:rFonts w:ascii="仿宋_GB2312" w:hAnsi="仿宋_GB2312" w:cs="仿宋_GB2312" w:eastAsia="仿宋_GB2312"/>
                <w:sz w:val="21"/>
              </w:rPr>
              <w:t>16GB</w:t>
            </w:r>
            <w:r>
              <w:rPr>
                <w:rFonts w:ascii="仿宋_GB2312" w:hAnsi="仿宋_GB2312" w:cs="仿宋_GB2312" w:eastAsia="仿宋_GB2312"/>
                <w:sz w:val="21"/>
              </w:rPr>
              <w:t>、硬盘存储容量</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，模态软件系统兼容支持国产安全操作系统</w:t>
            </w:r>
          </w:p>
          <w:p>
            <w:pPr>
              <w:pStyle w:val="null3"/>
            </w:pPr>
            <w:r>
              <w:rPr>
                <w:rFonts w:ascii="仿宋_GB2312" w:hAnsi="仿宋_GB2312" w:cs="仿宋_GB2312" w:eastAsia="仿宋_GB2312"/>
                <w:sz w:val="21"/>
              </w:rPr>
              <w:t>5. 一体式多维度系统集成柜</w:t>
            </w:r>
          </w:p>
          <w:p>
            <w:pPr>
              <w:pStyle w:val="null3"/>
            </w:pPr>
            <w:r>
              <w:rPr>
                <w:rFonts w:ascii="仿宋_GB2312" w:hAnsi="仿宋_GB2312" w:cs="仿宋_GB2312" w:eastAsia="仿宋_GB2312"/>
                <w:sz w:val="21"/>
              </w:rPr>
              <w:t>（</w:t>
            </w:r>
            <w:r>
              <w:rPr>
                <w:rFonts w:ascii="仿宋_GB2312" w:hAnsi="仿宋_GB2312" w:cs="仿宋_GB2312" w:eastAsia="仿宋_GB2312"/>
                <w:sz w:val="21"/>
              </w:rPr>
              <w:t>1）小推车外形尺寸：长</w:t>
            </w:r>
            <w:r>
              <w:rPr>
                <w:rFonts w:ascii="仿宋_GB2312" w:hAnsi="仿宋_GB2312" w:cs="仿宋_GB2312" w:eastAsia="仿宋_GB2312"/>
                <w:sz w:val="21"/>
              </w:rPr>
              <w:t>80</w:t>
            </w:r>
            <w:r>
              <w:rPr>
                <w:rFonts w:ascii="仿宋_GB2312" w:hAnsi="仿宋_GB2312" w:cs="仿宋_GB2312" w:eastAsia="仿宋_GB2312"/>
                <w:sz w:val="21"/>
              </w:rPr>
              <w:t>0~900mm</w:t>
            </w:r>
            <w:r>
              <w:rPr>
                <w:rFonts w:ascii="仿宋_GB2312" w:hAnsi="仿宋_GB2312" w:cs="仿宋_GB2312" w:eastAsia="仿宋_GB2312"/>
                <w:sz w:val="21"/>
              </w:rPr>
              <w:t>，宽</w:t>
            </w:r>
            <w:r>
              <w:rPr>
                <w:rFonts w:ascii="仿宋_GB2312" w:hAnsi="仿宋_GB2312" w:cs="仿宋_GB2312" w:eastAsia="仿宋_GB2312"/>
                <w:sz w:val="21"/>
              </w:rPr>
              <w:t>600~700mm</w:t>
            </w:r>
            <w:r>
              <w:rPr>
                <w:rFonts w:ascii="仿宋_GB2312" w:hAnsi="仿宋_GB2312" w:cs="仿宋_GB2312" w:eastAsia="仿宋_GB2312"/>
                <w:sz w:val="21"/>
              </w:rPr>
              <w:t>，高</w:t>
            </w:r>
            <w:r>
              <w:rPr>
                <w:rFonts w:ascii="仿宋_GB2312" w:hAnsi="仿宋_GB2312" w:cs="仿宋_GB2312" w:eastAsia="仿宋_GB2312"/>
                <w:sz w:val="21"/>
              </w:rPr>
              <w:t>1250~13</w:t>
            </w:r>
            <w:r>
              <w:rPr>
                <w:rFonts w:ascii="仿宋_GB2312" w:hAnsi="仿宋_GB2312" w:cs="仿宋_GB2312" w:eastAsia="仿宋_GB2312"/>
                <w:sz w:val="21"/>
              </w:rPr>
              <w:t>50mm</w:t>
            </w:r>
            <w:r>
              <w:rPr>
                <w:rFonts w:ascii="仿宋_GB2312" w:hAnsi="仿宋_GB2312" w:cs="仿宋_GB2312" w:eastAsia="仿宋_GB2312"/>
                <w:sz w:val="21"/>
              </w:rPr>
              <w:t>，具备四维可拆卸及移动功能</w:t>
            </w:r>
          </w:p>
          <w:p>
            <w:pPr>
              <w:pStyle w:val="null3"/>
            </w:pPr>
            <w:r>
              <w:rPr>
                <w:rFonts w:ascii="仿宋_GB2312" w:hAnsi="仿宋_GB2312" w:cs="仿宋_GB2312" w:eastAsia="仿宋_GB2312"/>
                <w:sz w:val="21"/>
              </w:rPr>
              <w:t>6 重型三脚架及仪器拉杆箱</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1）重型三脚架：三节铝合金，板扣锁紧，齿轮升降中轴，承重≥ 10kg，高≥180cm，收纳长≤85cm，专业三轴三维云台，三向独立锁止，全域 360° 水平旋转，俯仰倾斜角度≥±70°，自带多向水平仪。</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标的名称：机床控制实时仿真系统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配置清单</w:t>
            </w:r>
          </w:p>
          <w:p>
            <w:pPr>
              <w:pStyle w:val="null3"/>
            </w:pPr>
            <w:r>
              <w:rPr>
                <w:rFonts w:ascii="仿宋_GB2312" w:hAnsi="仿宋_GB2312" w:cs="仿宋_GB2312" w:eastAsia="仿宋_GB2312"/>
                <w:sz w:val="21"/>
              </w:rPr>
              <w:t>1.</w:t>
            </w:r>
            <w:r>
              <w:rPr>
                <w:rFonts w:ascii="仿宋_GB2312" w:hAnsi="仿宋_GB2312" w:cs="仿宋_GB2312" w:eastAsia="仿宋_GB2312"/>
                <w:sz w:val="21"/>
              </w:rPr>
              <w:t>实时仿真控制器</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pPr>
            <w:r>
              <w:rPr>
                <w:rFonts w:ascii="仿宋_GB2312" w:hAnsi="仿宋_GB2312" w:cs="仿宋_GB2312" w:eastAsia="仿宋_GB2312"/>
                <w:sz w:val="21"/>
              </w:rPr>
              <w:t>2.</w:t>
            </w:r>
            <w:r>
              <w:rPr>
                <w:rFonts w:ascii="仿宋_GB2312" w:hAnsi="仿宋_GB2312" w:cs="仿宋_GB2312" w:eastAsia="仿宋_GB2312"/>
                <w:sz w:val="21"/>
              </w:rPr>
              <w:t>激光位移传感器</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pPr>
            <w:r>
              <w:rPr>
                <w:rFonts w:ascii="仿宋_GB2312" w:hAnsi="仿宋_GB2312" w:cs="仿宋_GB2312" w:eastAsia="仿宋_GB2312"/>
                <w:sz w:val="21"/>
              </w:rPr>
              <w:t>3.</w:t>
            </w:r>
            <w:r>
              <w:rPr>
                <w:rFonts w:ascii="仿宋_GB2312" w:hAnsi="仿宋_GB2312" w:cs="仿宋_GB2312" w:eastAsia="仿宋_GB2312"/>
                <w:sz w:val="21"/>
              </w:rPr>
              <w:t>光学镜头</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pPr>
            <w:r>
              <w:rPr>
                <w:rFonts w:ascii="仿宋_GB2312" w:hAnsi="仿宋_GB2312" w:cs="仿宋_GB2312" w:eastAsia="仿宋_GB2312"/>
                <w:sz w:val="21"/>
              </w:rPr>
              <w:t>4.</w:t>
            </w:r>
            <w:r>
              <w:rPr>
                <w:rFonts w:ascii="仿宋_GB2312" w:hAnsi="仿宋_GB2312" w:cs="仿宋_GB2312" w:eastAsia="仿宋_GB2312"/>
                <w:sz w:val="21"/>
              </w:rPr>
              <w:t>电涡流位移传感器</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pPr>
            <w:r>
              <w:rPr>
                <w:rFonts w:ascii="仿宋_GB2312" w:hAnsi="仿宋_GB2312" w:cs="仿宋_GB2312" w:eastAsia="仿宋_GB2312"/>
                <w:sz w:val="21"/>
              </w:rPr>
              <w:t>5.</w:t>
            </w:r>
            <w:r>
              <w:rPr>
                <w:rFonts w:ascii="仿宋_GB2312" w:hAnsi="仿宋_GB2312" w:cs="仿宋_GB2312" w:eastAsia="仿宋_GB2312"/>
                <w:sz w:val="21"/>
              </w:rPr>
              <w:t>声发射传感器</w:t>
            </w:r>
            <w:r>
              <w:rPr>
                <w:rFonts w:ascii="仿宋_GB2312" w:hAnsi="仿宋_GB2312" w:cs="仿宋_GB2312" w:eastAsia="仿宋_GB2312"/>
                <w:sz w:val="21"/>
              </w:rPr>
              <w:t>系统</w:t>
            </w:r>
            <w:r>
              <w:rPr>
                <w:rFonts w:ascii="仿宋_GB2312" w:hAnsi="仿宋_GB2312" w:cs="仿宋_GB2312" w:eastAsia="仿宋_GB2312"/>
                <w:sz w:val="21"/>
              </w:rPr>
              <w:t>1</w:t>
            </w:r>
            <w:r>
              <w:rPr>
                <w:rFonts w:ascii="仿宋_GB2312" w:hAnsi="仿宋_GB2312" w:cs="仿宋_GB2312" w:eastAsia="仿宋_GB2312"/>
                <w:sz w:val="21"/>
              </w:rPr>
              <w:t>套（含传感器</w:t>
            </w:r>
            <w:r>
              <w:rPr>
                <w:rFonts w:ascii="仿宋_GB2312" w:hAnsi="仿宋_GB2312" w:cs="仿宋_GB2312" w:eastAsia="仿宋_GB2312"/>
                <w:sz w:val="21"/>
              </w:rPr>
              <w:t>2个）</w:t>
            </w:r>
          </w:p>
          <w:p>
            <w:pPr>
              <w:pStyle w:val="null3"/>
            </w:pPr>
            <w:r>
              <w:rPr>
                <w:rFonts w:ascii="仿宋_GB2312" w:hAnsi="仿宋_GB2312" w:cs="仿宋_GB2312" w:eastAsia="仿宋_GB2312"/>
                <w:sz w:val="21"/>
              </w:rPr>
              <w:t>6.</w:t>
            </w:r>
            <w:r>
              <w:rPr>
                <w:rFonts w:ascii="仿宋_GB2312" w:hAnsi="仿宋_GB2312" w:cs="仿宋_GB2312" w:eastAsia="仿宋_GB2312"/>
                <w:sz w:val="21"/>
              </w:rPr>
              <w:t>功能数据采集器</w:t>
            </w:r>
            <w:r>
              <w:rPr>
                <w:rFonts w:ascii="仿宋_GB2312" w:hAnsi="仿宋_GB2312" w:cs="仿宋_GB2312" w:eastAsia="仿宋_GB2312"/>
                <w:sz w:val="21"/>
              </w:rPr>
              <w:t xml:space="preserve"> </w:t>
            </w:r>
            <w:r>
              <w:rPr>
                <w:rFonts w:ascii="仿宋_GB2312" w:hAnsi="仿宋_GB2312" w:cs="仿宋_GB2312" w:eastAsia="仿宋_GB2312"/>
                <w:sz w:val="21"/>
              </w:rPr>
              <w:t>1台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实时仿真控制器：</w:t>
            </w:r>
            <w:r>
              <w:rPr>
                <w:rFonts w:ascii="仿宋_GB2312" w:hAnsi="仿宋_GB2312" w:cs="仿宋_GB2312" w:eastAsia="仿宋_GB2312"/>
                <w:sz w:val="21"/>
              </w:rPr>
              <w:t>1台</w:t>
            </w:r>
          </w:p>
          <w:p>
            <w:pPr>
              <w:pStyle w:val="null3"/>
            </w:pPr>
            <w:r>
              <w:rPr>
                <w:rFonts w:ascii="仿宋_GB2312" w:hAnsi="仿宋_GB2312" w:cs="仿宋_GB2312" w:eastAsia="仿宋_GB2312"/>
                <w:sz w:val="21"/>
              </w:rPr>
              <w:t>1.1 核心处理器与计算性能</w:t>
            </w:r>
          </w:p>
          <w:p>
            <w:pPr>
              <w:pStyle w:val="null3"/>
            </w:pPr>
            <w:r>
              <w:rPr>
                <w:rFonts w:ascii="仿宋_GB2312" w:hAnsi="仿宋_GB2312" w:cs="仿宋_GB2312" w:eastAsia="仿宋_GB2312"/>
                <w:sz w:val="21"/>
              </w:rPr>
              <w:t>★（1）</w:t>
            </w:r>
            <w:r>
              <w:rPr>
                <w:rFonts w:ascii="仿宋_GB2312" w:hAnsi="仿宋_GB2312" w:cs="仿宋_GB2312" w:eastAsia="仿宋_GB2312"/>
                <w:sz w:val="21"/>
              </w:rPr>
              <w:t>实时处理器：支持</w:t>
            </w:r>
            <w:r>
              <w:rPr>
                <w:rFonts w:ascii="仿宋_GB2312" w:hAnsi="仿宋_GB2312" w:cs="仿宋_GB2312" w:eastAsia="仿宋_GB2312"/>
                <w:sz w:val="21"/>
              </w:rPr>
              <w:t>四</w:t>
            </w:r>
            <w:r>
              <w:rPr>
                <w:rFonts w:ascii="仿宋_GB2312" w:hAnsi="仿宋_GB2312" w:cs="仿宋_GB2312" w:eastAsia="仿宋_GB2312"/>
                <w:sz w:val="21"/>
              </w:rPr>
              <w:t>核</w:t>
            </w:r>
            <w:r>
              <w:rPr>
                <w:rFonts w:ascii="仿宋_GB2312" w:hAnsi="仿宋_GB2312" w:cs="仿宋_GB2312" w:eastAsia="仿宋_GB2312"/>
                <w:sz w:val="21"/>
              </w:rPr>
              <w:t>及以上</w:t>
            </w:r>
            <w:r>
              <w:rPr>
                <w:rFonts w:ascii="仿宋_GB2312" w:hAnsi="仿宋_GB2312" w:cs="仿宋_GB2312" w:eastAsia="仿宋_GB2312"/>
                <w:sz w:val="21"/>
              </w:rPr>
              <w:t>处理器，主频</w:t>
            </w:r>
            <w:r>
              <w:rPr>
                <w:rFonts w:ascii="仿宋_GB2312" w:hAnsi="仿宋_GB2312" w:cs="仿宋_GB2312" w:eastAsia="仿宋_GB2312"/>
                <w:sz w:val="21"/>
              </w:rPr>
              <w:t>≥2.2 GHz</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独立通信处理</w:t>
            </w:r>
            <w:r>
              <w:rPr>
                <w:rFonts w:ascii="仿宋_GB2312" w:hAnsi="仿宋_GB2312" w:cs="仿宋_GB2312" w:eastAsia="仿宋_GB2312"/>
                <w:sz w:val="21"/>
              </w:rPr>
              <w:t>器；</w:t>
            </w:r>
          </w:p>
          <w:p>
            <w:pPr>
              <w:pStyle w:val="null3"/>
            </w:pPr>
            <w:r>
              <w:rPr>
                <w:rFonts w:ascii="仿宋_GB2312" w:hAnsi="仿宋_GB2312" w:cs="仿宋_GB2312" w:eastAsia="仿宋_GB2312"/>
                <w:sz w:val="21"/>
              </w:rPr>
              <w:t>▲（3）</w:t>
            </w:r>
            <w:r>
              <w:rPr>
                <w:rFonts w:ascii="仿宋_GB2312" w:hAnsi="仿宋_GB2312" w:cs="仿宋_GB2312" w:eastAsia="仿宋_GB2312"/>
                <w:sz w:val="21"/>
              </w:rPr>
              <w:t>系统内存：</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 GB DDR4 RAM</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FPGA芯片：支持高速并行I/O</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定时精度：</w:t>
            </w:r>
            <w:r>
              <w:rPr>
                <w:rFonts w:ascii="仿宋_GB2312" w:hAnsi="仿宋_GB2312" w:cs="仿宋_GB2312" w:eastAsia="仿宋_GB2312"/>
                <w:sz w:val="21"/>
              </w:rPr>
              <w:t>≤5 μs</w:t>
            </w:r>
            <w:r>
              <w:rPr>
                <w:rFonts w:ascii="仿宋_GB2312" w:hAnsi="仿宋_GB2312" w:cs="仿宋_GB2312" w:eastAsia="仿宋_GB2312"/>
                <w:sz w:val="21"/>
              </w:rPr>
              <w:t>。</w:t>
            </w:r>
          </w:p>
          <w:p>
            <w:pPr>
              <w:pStyle w:val="null3"/>
            </w:pPr>
            <w:r>
              <w:rPr>
                <w:rFonts w:ascii="仿宋_GB2312" w:hAnsi="仿宋_GB2312" w:cs="仿宋_GB2312" w:eastAsia="仿宋_GB2312"/>
                <w:sz w:val="21"/>
              </w:rPr>
              <w:t>1.2 通信接口</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CAN FD接口：≥4路</w:t>
            </w:r>
            <w:r>
              <w:rPr>
                <w:rFonts w:ascii="仿宋_GB2312" w:hAnsi="仿宋_GB2312" w:cs="仿宋_GB2312" w:eastAsia="仿宋_GB2312"/>
                <w:sz w:val="21"/>
              </w:rPr>
              <w:t>；</w:t>
            </w:r>
          </w:p>
          <w:p>
            <w:pPr>
              <w:pStyle w:val="null3"/>
            </w:pPr>
            <w:r>
              <w:rPr>
                <w:rFonts w:ascii="仿宋_GB2312" w:hAnsi="仿宋_GB2312" w:cs="仿宋_GB2312" w:eastAsia="仿宋_GB2312"/>
                <w:sz w:val="21"/>
              </w:rPr>
              <w:t>▲（2）具备CAN FD</w:t>
            </w:r>
            <w:r>
              <w:rPr>
                <w:rFonts w:ascii="仿宋_GB2312" w:hAnsi="仿宋_GB2312" w:cs="仿宋_GB2312" w:eastAsia="仿宋_GB2312"/>
                <w:sz w:val="21"/>
              </w:rPr>
              <w:t>信号改善功能</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LIN接口：≥4路</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以太网：</w:t>
            </w:r>
            <w:r>
              <w:rPr>
                <w:rFonts w:ascii="仿宋_GB2312" w:hAnsi="仿宋_GB2312" w:cs="仿宋_GB2312" w:eastAsia="仿宋_GB2312"/>
                <w:sz w:val="21"/>
              </w:rPr>
              <w:t>≥2路10</w:t>
            </w:r>
            <w:r>
              <w:rPr>
                <w:rFonts w:ascii="仿宋_GB2312" w:hAnsi="仿宋_GB2312" w:cs="仿宋_GB2312" w:eastAsia="仿宋_GB2312"/>
                <w:sz w:val="21"/>
              </w:rPr>
              <w:t xml:space="preserve"> </w:t>
            </w:r>
            <w:r>
              <w:rPr>
                <w:rFonts w:ascii="仿宋_GB2312" w:hAnsi="仿宋_GB2312" w:cs="仿宋_GB2312" w:eastAsia="仿宋_GB2312"/>
                <w:sz w:val="21"/>
              </w:rPr>
              <w:t>Gbps</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串口通信：</w:t>
            </w:r>
            <w:r>
              <w:rPr>
                <w:rFonts w:ascii="仿宋_GB2312" w:hAnsi="仿宋_GB2312" w:cs="仿宋_GB2312" w:eastAsia="仿宋_GB2312"/>
                <w:sz w:val="21"/>
              </w:rPr>
              <w:t>≥2路</w:t>
            </w:r>
            <w:r>
              <w:rPr>
                <w:rFonts w:ascii="仿宋_GB2312" w:hAnsi="仿宋_GB2312" w:cs="仿宋_GB2312" w:eastAsia="仿宋_GB2312"/>
                <w:sz w:val="21"/>
              </w:rPr>
              <w:t>。</w:t>
            </w:r>
          </w:p>
          <w:p>
            <w:pPr>
              <w:pStyle w:val="null3"/>
            </w:pPr>
            <w:r>
              <w:rPr>
                <w:rFonts w:ascii="仿宋_GB2312" w:hAnsi="仿宋_GB2312" w:cs="仿宋_GB2312" w:eastAsia="仿宋_GB2312"/>
                <w:sz w:val="21"/>
              </w:rPr>
              <w:t>1.3 模拟量与数字量I/O</w:t>
            </w:r>
          </w:p>
          <w:p>
            <w:pPr>
              <w:pStyle w:val="null3"/>
            </w:pPr>
            <w:r>
              <w:rPr>
                <w:rFonts w:ascii="仿宋_GB2312" w:hAnsi="仿宋_GB2312" w:cs="仿宋_GB2312" w:eastAsia="仿宋_GB2312"/>
                <w:sz w:val="21"/>
              </w:rPr>
              <w:t>▲（1）</w:t>
            </w:r>
            <w:r>
              <w:rPr>
                <w:rFonts w:ascii="仿宋_GB2312" w:hAnsi="仿宋_GB2312" w:cs="仿宋_GB2312" w:eastAsia="仿宋_GB2312"/>
                <w:sz w:val="21"/>
              </w:rPr>
              <w:t>模拟量输入通道：</w:t>
            </w:r>
            <w:r>
              <w:rPr>
                <w:rFonts w:ascii="仿宋_GB2312" w:hAnsi="仿宋_GB2312" w:cs="仿宋_GB2312" w:eastAsia="仿宋_GB2312"/>
                <w:sz w:val="21"/>
              </w:rPr>
              <w:t>≥32路，16位分辨率</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模拟量输出通道：</w:t>
            </w:r>
            <w:r>
              <w:rPr>
                <w:rFonts w:ascii="仿宋_GB2312" w:hAnsi="仿宋_GB2312" w:cs="仿宋_GB2312" w:eastAsia="仿宋_GB2312"/>
                <w:sz w:val="21"/>
              </w:rPr>
              <w:t>≥16路，16位分辨率</w:t>
            </w:r>
            <w:r>
              <w:rPr>
                <w:rFonts w:ascii="仿宋_GB2312" w:hAnsi="仿宋_GB2312" w:cs="仿宋_GB2312" w:eastAsia="仿宋_GB2312"/>
                <w:sz w:val="21"/>
              </w:rPr>
              <w:t>；</w:t>
            </w:r>
            <w:r>
              <w:rPr>
                <w:rFonts w:ascii="仿宋_GB2312" w:hAnsi="仿宋_GB2312" w:cs="仿宋_GB2312" w:eastAsia="仿宋_GB2312"/>
                <w:sz w:val="21"/>
              </w:rPr>
              <w:t>模拟量采样率：</w:t>
            </w:r>
            <w:r>
              <w:rPr>
                <w:rFonts w:ascii="仿宋_GB2312" w:hAnsi="仿宋_GB2312" w:cs="仿宋_GB2312" w:eastAsia="仿宋_GB2312"/>
                <w:sz w:val="21"/>
              </w:rPr>
              <w:t>≥1 MSPS</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数字量输入输出配置通道：</w:t>
            </w:r>
            <w:r>
              <w:rPr>
                <w:rFonts w:ascii="仿宋_GB2312" w:hAnsi="仿宋_GB2312" w:cs="仿宋_GB2312" w:eastAsia="仿宋_GB2312"/>
                <w:sz w:val="21"/>
              </w:rPr>
              <w:t>≥60路</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数字</w:t>
            </w:r>
            <w:r>
              <w:rPr>
                <w:rFonts w:ascii="仿宋_GB2312" w:hAnsi="仿宋_GB2312" w:cs="仿宋_GB2312" w:eastAsia="仿宋_GB2312"/>
                <w:sz w:val="21"/>
              </w:rPr>
              <w:t>I/O更新率：≥20 MHz</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支持电机编码器解析及仿真</w:t>
            </w:r>
            <w:r>
              <w:rPr>
                <w:rFonts w:ascii="仿宋_GB2312" w:hAnsi="仿宋_GB2312" w:cs="仿宋_GB2312" w:eastAsia="仿宋_GB2312"/>
                <w:sz w:val="21"/>
              </w:rPr>
              <w:t>。</w:t>
            </w:r>
          </w:p>
          <w:p>
            <w:pPr>
              <w:pStyle w:val="null3"/>
            </w:pPr>
            <w:r>
              <w:rPr>
                <w:rFonts w:ascii="仿宋_GB2312" w:hAnsi="仿宋_GB2312" w:cs="仿宋_GB2312" w:eastAsia="仿宋_GB2312"/>
                <w:sz w:val="21"/>
              </w:rPr>
              <w:t>1.4 电机与位置传感器专用接口</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旋转变压器接口：</w:t>
            </w:r>
            <w:r>
              <w:rPr>
                <w:rFonts w:ascii="仿宋_GB2312" w:hAnsi="仿宋_GB2312" w:cs="仿宋_GB2312" w:eastAsia="仿宋_GB2312"/>
                <w:sz w:val="21"/>
              </w:rPr>
              <w:t>≥2路，支持Resolver-to-Digital转换</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正弦</w:t>
            </w:r>
            <w:r>
              <w:rPr>
                <w:rFonts w:ascii="仿宋_GB2312" w:hAnsi="仿宋_GB2312" w:cs="仿宋_GB2312" w:eastAsia="仿宋_GB2312"/>
                <w:sz w:val="21"/>
              </w:rPr>
              <w:t>/余弦编码器：≥2路，支持1Vpp差分信号</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霍尔传感器接口：</w:t>
            </w:r>
            <w:r>
              <w:rPr>
                <w:rFonts w:ascii="仿宋_GB2312" w:hAnsi="仿宋_GB2312" w:cs="仿宋_GB2312" w:eastAsia="仿宋_GB2312"/>
                <w:sz w:val="21"/>
              </w:rPr>
              <w:t>≥2路，支持UVW信号</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SSI/EnDat接口：≥2路，支持绝对值编码器</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角度处理速度：支持</w:t>
            </w:r>
            <w:r>
              <w:rPr>
                <w:rFonts w:ascii="仿宋_GB2312" w:hAnsi="仿宋_GB2312" w:cs="仿宋_GB2312" w:eastAsia="仿宋_GB2312"/>
                <w:sz w:val="21"/>
              </w:rPr>
              <w:t>±200,000 rpm转速范围</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传感器供电输出：</w:t>
            </w:r>
            <w:r>
              <w:rPr>
                <w:rFonts w:ascii="仿宋_GB2312" w:hAnsi="仿宋_GB2312" w:cs="仿宋_GB2312" w:eastAsia="仿宋_GB2312"/>
                <w:sz w:val="21"/>
              </w:rPr>
              <w:t>5V/12V可配置，每路≥500mA</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激光位移传感器：</w:t>
            </w:r>
            <w:r>
              <w:rPr>
                <w:rFonts w:ascii="仿宋_GB2312" w:hAnsi="仿宋_GB2312" w:cs="仿宋_GB2312" w:eastAsia="仿宋_GB2312"/>
                <w:sz w:val="21"/>
              </w:rPr>
              <w:t>1台</w:t>
            </w:r>
          </w:p>
          <w:p>
            <w:pPr>
              <w:pStyle w:val="null3"/>
            </w:pPr>
            <w:r>
              <w:rPr>
                <w:rFonts w:ascii="仿宋_GB2312" w:hAnsi="仿宋_GB2312" w:cs="仿宋_GB2312" w:eastAsia="仿宋_GB2312"/>
                <w:sz w:val="21"/>
              </w:rPr>
              <w:t>★（1）</w:t>
            </w:r>
            <w:r>
              <w:rPr>
                <w:rFonts w:ascii="仿宋_GB2312" w:hAnsi="仿宋_GB2312" w:cs="仿宋_GB2312" w:eastAsia="仿宋_GB2312"/>
                <w:sz w:val="21"/>
              </w:rPr>
              <w:t>重复精度</w:t>
            </w:r>
            <w:r>
              <w:rPr>
                <w:rFonts w:ascii="仿宋_GB2312" w:hAnsi="仿宋_GB2312" w:cs="仿宋_GB2312" w:eastAsia="仿宋_GB2312"/>
                <w:sz w:val="21"/>
                <w:b/>
              </w:rPr>
              <w:t>±</w:t>
            </w:r>
            <w:r>
              <w:rPr>
                <w:rFonts w:ascii="仿宋_GB2312" w:hAnsi="仿宋_GB2312" w:cs="仿宋_GB2312" w:eastAsia="仿宋_GB2312"/>
                <w:sz w:val="21"/>
              </w:rPr>
              <w:t>0.1μm；</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精度</w:t>
            </w:r>
            <w:r>
              <w:rPr>
                <w:rFonts w:ascii="仿宋_GB2312" w:hAnsi="仿宋_GB2312" w:cs="仿宋_GB2312" w:eastAsia="仿宋_GB2312"/>
                <w:sz w:val="21"/>
              </w:rPr>
              <w:t>±0.02%；</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取样率</w:t>
            </w:r>
            <w:r>
              <w:rPr>
                <w:rFonts w:ascii="仿宋_GB2312" w:hAnsi="仿宋_GB2312" w:cs="仿宋_GB2312" w:eastAsia="仿宋_GB2312"/>
                <w:sz w:val="21"/>
              </w:rPr>
              <w:t>≥</w:t>
            </w:r>
            <w:r>
              <w:rPr>
                <w:rFonts w:ascii="仿宋_GB2312" w:hAnsi="仿宋_GB2312" w:cs="仿宋_GB2312" w:eastAsia="仿宋_GB2312"/>
                <w:sz w:val="21"/>
              </w:rPr>
              <w:t>392kHz；</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参考距离和测量范围</w:t>
            </w:r>
            <w:r>
              <w:rPr>
                <w:rFonts w:ascii="仿宋_GB2312" w:hAnsi="仿宋_GB2312" w:cs="仿宋_GB2312" w:eastAsia="仿宋_GB2312"/>
                <w:sz w:val="21"/>
              </w:rPr>
              <w:t>80 ±18 mm；</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光点直径（聚焦光点型）</w:t>
            </w:r>
            <w:r>
              <w:rPr>
                <w:rFonts w:ascii="仿宋_GB2312" w:hAnsi="仿宋_GB2312" w:cs="仿宋_GB2312" w:eastAsia="仿宋_GB2312"/>
                <w:sz w:val="21"/>
              </w:rPr>
              <w:t>70 μm</w:t>
            </w:r>
            <w:r>
              <w:rPr>
                <w:rFonts w:ascii="仿宋_GB2312" w:hAnsi="仿宋_GB2312" w:cs="仿宋_GB2312" w:eastAsia="仿宋_GB2312"/>
                <w:sz w:val="21"/>
              </w:rPr>
              <w:t>。</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光学镜头：</w:t>
            </w:r>
            <w:r>
              <w:rPr>
                <w:rFonts w:ascii="仿宋_GB2312" w:hAnsi="仿宋_GB2312" w:cs="仿宋_GB2312" w:eastAsia="仿宋_GB2312"/>
                <w:sz w:val="21"/>
              </w:rPr>
              <w:t>1台</w:t>
            </w:r>
          </w:p>
          <w:p>
            <w:pPr>
              <w:pStyle w:val="null3"/>
            </w:pPr>
            <w:r>
              <w:rPr>
                <w:rFonts w:ascii="仿宋_GB2312" w:hAnsi="仿宋_GB2312" w:cs="仿宋_GB2312" w:eastAsia="仿宋_GB2312"/>
                <w:sz w:val="21"/>
              </w:rPr>
              <w:t>▲（1）</w:t>
            </w:r>
            <w:r>
              <w:rPr>
                <w:rFonts w:ascii="仿宋_GB2312" w:hAnsi="仿宋_GB2312" w:cs="仿宋_GB2312" w:eastAsia="仿宋_GB2312"/>
                <w:sz w:val="21"/>
              </w:rPr>
              <w:t>镜头分辨率</w:t>
            </w:r>
            <w:r>
              <w:rPr>
                <w:rFonts w:ascii="仿宋_GB2312" w:hAnsi="仿宋_GB2312" w:cs="仿宋_GB2312" w:eastAsia="仿宋_GB2312"/>
                <w:sz w:val="21"/>
              </w:rPr>
              <w:t>≥</w:t>
            </w:r>
            <w:r>
              <w:rPr>
                <w:rFonts w:ascii="仿宋_GB2312" w:hAnsi="仿宋_GB2312" w:cs="仿宋_GB2312" w:eastAsia="仿宋_GB2312"/>
                <w:sz w:val="21"/>
              </w:rPr>
              <w:t>410万像素；</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采集频率</w:t>
            </w:r>
            <w:r>
              <w:rPr>
                <w:rFonts w:ascii="仿宋_GB2312" w:hAnsi="仿宋_GB2312" w:cs="仿宋_GB2312" w:eastAsia="仿宋_GB2312"/>
                <w:sz w:val="21"/>
              </w:rPr>
              <w:t>≥</w:t>
            </w:r>
            <w:r>
              <w:rPr>
                <w:rFonts w:ascii="仿宋_GB2312" w:hAnsi="仿宋_GB2312" w:cs="仿宋_GB2312" w:eastAsia="仿宋_GB2312"/>
                <w:sz w:val="21"/>
              </w:rPr>
              <w:t>180Hz</w:t>
            </w:r>
            <w:r>
              <w:rPr>
                <w:rFonts w:ascii="仿宋_GB2312" w:hAnsi="仿宋_GB2312" w:cs="仿宋_GB2312" w:eastAsia="仿宋_GB2312"/>
                <w:sz w:val="21"/>
              </w:rPr>
              <w:t>，</w:t>
            </w:r>
            <w:r>
              <w:rPr>
                <w:rFonts w:ascii="仿宋_GB2312" w:hAnsi="仿宋_GB2312" w:cs="仿宋_GB2312" w:eastAsia="仿宋_GB2312"/>
                <w:sz w:val="21"/>
              </w:rPr>
              <w:t>频率调</w:t>
            </w:r>
            <w:r>
              <w:rPr>
                <w:rFonts w:ascii="仿宋_GB2312" w:hAnsi="仿宋_GB2312" w:cs="仿宋_GB2312" w:eastAsia="仿宋_GB2312"/>
                <w:sz w:val="21"/>
              </w:rPr>
              <w:t>节；</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供电方式：</w:t>
            </w:r>
            <w:r>
              <w:rPr>
                <w:rFonts w:ascii="仿宋_GB2312" w:hAnsi="仿宋_GB2312" w:cs="仿宋_GB2312" w:eastAsia="仿宋_GB2312"/>
                <w:sz w:val="21"/>
              </w:rPr>
              <w:t>POE ；</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接口</w:t>
            </w:r>
            <w:r>
              <w:rPr>
                <w:rFonts w:ascii="仿宋_GB2312" w:hAnsi="仿宋_GB2312" w:cs="仿宋_GB2312" w:eastAsia="仿宋_GB2312"/>
                <w:sz w:val="21"/>
              </w:rPr>
              <w:t>类型</w:t>
            </w:r>
            <w:r>
              <w:rPr>
                <w:rFonts w:ascii="仿宋_GB2312" w:hAnsi="仿宋_GB2312" w:cs="仿宋_GB2312" w:eastAsia="仿宋_GB2312"/>
                <w:sz w:val="21"/>
              </w:rPr>
              <w:t>：</w:t>
            </w:r>
            <w:r>
              <w:rPr>
                <w:rFonts w:ascii="仿宋_GB2312" w:hAnsi="仿宋_GB2312" w:cs="仿宋_GB2312" w:eastAsia="仿宋_GB2312"/>
                <w:sz w:val="21"/>
              </w:rPr>
              <w:t>GigE/POE；</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电涡流位移传感器：</w:t>
            </w:r>
            <w:r>
              <w:rPr>
                <w:rFonts w:ascii="仿宋_GB2312" w:hAnsi="仿宋_GB2312" w:cs="仿宋_GB2312" w:eastAsia="仿宋_GB2312"/>
                <w:sz w:val="21"/>
              </w:rPr>
              <w:t>1台</w:t>
            </w:r>
          </w:p>
          <w:p>
            <w:pPr>
              <w:pStyle w:val="null3"/>
            </w:pPr>
            <w:r>
              <w:rPr>
                <w:rFonts w:ascii="仿宋_GB2312" w:hAnsi="仿宋_GB2312" w:cs="仿宋_GB2312" w:eastAsia="仿宋_GB2312"/>
                <w:sz w:val="21"/>
              </w:rPr>
              <w:t>▲（1）</w:t>
            </w:r>
            <w:r>
              <w:rPr>
                <w:rFonts w:ascii="仿宋_GB2312" w:hAnsi="仿宋_GB2312" w:cs="仿宋_GB2312" w:eastAsia="仿宋_GB2312"/>
                <w:sz w:val="21"/>
              </w:rPr>
              <w:t>测量范围</w:t>
            </w:r>
            <w:r>
              <w:rPr>
                <w:rFonts w:ascii="仿宋_GB2312" w:hAnsi="仿宋_GB2312" w:cs="仿宋_GB2312" w:eastAsia="仿宋_GB2312"/>
                <w:sz w:val="21"/>
              </w:rPr>
              <w:t>≥</w:t>
            </w:r>
            <w:r>
              <w:rPr>
                <w:rFonts w:ascii="仿宋_GB2312" w:hAnsi="仿宋_GB2312" w:cs="仿宋_GB2312" w:eastAsia="仿宋_GB2312"/>
                <w:sz w:val="21"/>
              </w:rPr>
              <w:t>4 mm；</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量程起点</w:t>
            </w:r>
            <w:r>
              <w:rPr>
                <w:rFonts w:ascii="仿宋_GB2312" w:hAnsi="仿宋_GB2312" w:cs="仿宋_GB2312" w:eastAsia="仿宋_GB2312"/>
                <w:sz w:val="21"/>
              </w:rPr>
              <w:t>≥</w:t>
            </w:r>
            <w:r>
              <w:rPr>
                <w:rFonts w:ascii="仿宋_GB2312" w:hAnsi="仿宋_GB2312" w:cs="仿宋_GB2312" w:eastAsia="仿宋_GB2312"/>
                <w:sz w:val="21"/>
              </w:rPr>
              <w:t>0.4 mm；</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4 µm；</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频响</w:t>
            </w:r>
            <w:r>
              <w:rPr>
                <w:rFonts w:ascii="仿宋_GB2312" w:hAnsi="仿宋_GB2312" w:cs="仿宋_GB2312" w:eastAsia="仿宋_GB2312"/>
                <w:sz w:val="21"/>
              </w:rPr>
              <w:t>≥</w:t>
            </w:r>
            <w:r>
              <w:rPr>
                <w:rFonts w:ascii="仿宋_GB2312" w:hAnsi="仿宋_GB2312" w:cs="仿宋_GB2312" w:eastAsia="仿宋_GB2312"/>
                <w:sz w:val="21"/>
              </w:rPr>
              <w:t>5 kHz；</w:t>
            </w:r>
          </w:p>
          <w:p>
            <w:pPr>
              <w:pStyle w:val="null3"/>
            </w:pPr>
            <w:r>
              <w:rPr>
                <w:rFonts w:ascii="仿宋_GB2312" w:hAnsi="仿宋_GB2312" w:cs="仿宋_GB2312" w:eastAsia="仿宋_GB2312"/>
                <w:sz w:val="21"/>
              </w:rPr>
              <w:t>（</w:t>
            </w:r>
            <w:r>
              <w:rPr>
                <w:rFonts w:ascii="仿宋_GB2312" w:hAnsi="仿宋_GB2312" w:cs="仿宋_GB2312" w:eastAsia="仿宋_GB2312"/>
                <w:sz w:val="21"/>
              </w:rPr>
              <w:t>5）线性度≤±40um或者≤±1%FSO；</w:t>
            </w:r>
          </w:p>
          <w:p>
            <w:pPr>
              <w:pStyle w:val="null3"/>
            </w:pPr>
            <w:r>
              <w:rPr>
                <w:rFonts w:ascii="仿宋_GB2312" w:hAnsi="仿宋_GB2312" w:cs="仿宋_GB2312" w:eastAsia="仿宋_GB2312"/>
                <w:sz w:val="21"/>
              </w:rPr>
              <w:t>（</w:t>
            </w:r>
            <w:r>
              <w:rPr>
                <w:rFonts w:ascii="仿宋_GB2312" w:hAnsi="仿宋_GB2312" w:cs="仿宋_GB2312" w:eastAsia="仿宋_GB2312"/>
                <w:sz w:val="21"/>
              </w:rPr>
              <w:t>6）温度稳定性≤2um/K</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声发射传感器：</w:t>
            </w:r>
            <w:r>
              <w:rPr>
                <w:rFonts w:ascii="仿宋_GB2312" w:hAnsi="仿宋_GB2312" w:cs="仿宋_GB2312" w:eastAsia="仿宋_GB2312"/>
                <w:sz w:val="21"/>
              </w:rPr>
              <w:t>1台</w:t>
            </w:r>
          </w:p>
          <w:p>
            <w:pPr>
              <w:pStyle w:val="null3"/>
            </w:pPr>
            <w:r>
              <w:rPr>
                <w:rFonts w:ascii="仿宋_GB2312" w:hAnsi="仿宋_GB2312" w:cs="仿宋_GB2312" w:eastAsia="仿宋_GB2312"/>
                <w:sz w:val="21"/>
              </w:rPr>
              <w:t>▲</w:t>
            </w:r>
            <w:r>
              <w:rPr>
                <w:rFonts w:ascii="仿宋_GB2312" w:hAnsi="仿宋_GB2312" w:cs="仿宋_GB2312" w:eastAsia="仿宋_GB2312"/>
                <w:sz w:val="21"/>
              </w:rPr>
              <w:t>(1)A/D分辨率：</w:t>
            </w:r>
            <w:r>
              <w:rPr>
                <w:rFonts w:ascii="仿宋_GB2312" w:hAnsi="仿宋_GB2312" w:cs="仿宋_GB2312" w:eastAsia="仿宋_GB2312"/>
                <w:sz w:val="21"/>
                <w:b/>
              </w:rPr>
              <w:t>≤</w:t>
            </w:r>
            <w:r>
              <w:rPr>
                <w:rFonts w:ascii="仿宋_GB2312" w:hAnsi="仿宋_GB2312" w:cs="仿宋_GB2312" w:eastAsia="仿宋_GB2312"/>
                <w:sz w:val="21"/>
              </w:rPr>
              <w:t>18位</w:t>
            </w:r>
          </w:p>
          <w:p>
            <w:pPr>
              <w:pStyle w:val="null3"/>
            </w:pPr>
            <w:r>
              <w:rPr>
                <w:rFonts w:ascii="仿宋_GB2312" w:hAnsi="仿宋_GB2312" w:cs="仿宋_GB2312" w:eastAsia="仿宋_GB2312"/>
                <w:sz w:val="21"/>
              </w:rPr>
              <w:t>(2)A/D速率</w:t>
            </w:r>
            <w:r>
              <w:rPr>
                <w:rFonts w:ascii="仿宋_GB2312" w:hAnsi="仿宋_GB2312" w:cs="仿宋_GB2312" w:eastAsia="仿宋_GB2312"/>
                <w:sz w:val="21"/>
              </w:rPr>
              <w:t>≥</w:t>
            </w:r>
            <w:r>
              <w:rPr>
                <w:rFonts w:ascii="仿宋_GB2312" w:hAnsi="仿宋_GB2312" w:cs="仿宋_GB2312" w:eastAsia="仿宋_GB2312"/>
                <w:sz w:val="21"/>
              </w:rPr>
              <w:t>10 MSPS</w:t>
            </w:r>
          </w:p>
          <w:p>
            <w:pPr>
              <w:pStyle w:val="null3"/>
            </w:pPr>
            <w:r>
              <w:rPr>
                <w:rFonts w:ascii="仿宋_GB2312" w:hAnsi="仿宋_GB2312" w:cs="仿宋_GB2312" w:eastAsia="仿宋_GB2312"/>
                <w:sz w:val="21"/>
              </w:rPr>
              <w:t>(3)频率范围：5</w:t>
            </w:r>
            <w:r>
              <w:rPr>
                <w:rFonts w:ascii="仿宋_GB2312" w:hAnsi="仿宋_GB2312" w:cs="仿宋_GB2312" w:eastAsia="仿宋_GB2312"/>
                <w:sz w:val="21"/>
              </w:rPr>
              <w:t>k</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1MHz</w:t>
            </w:r>
          </w:p>
          <w:p>
            <w:pPr>
              <w:pStyle w:val="null3"/>
            </w:pPr>
            <w:r>
              <w:rPr>
                <w:rFonts w:ascii="仿宋_GB2312" w:hAnsi="仿宋_GB2312" w:cs="仿宋_GB2312" w:eastAsia="仿宋_GB2312"/>
                <w:sz w:val="21"/>
              </w:rPr>
              <w:t>(4)硬件滤波器：每一通道具有硬件滤波器，并可通过软件选择带宽组合</w:t>
            </w:r>
          </w:p>
          <w:p>
            <w:pPr>
              <w:pStyle w:val="null3"/>
            </w:pPr>
            <w:r>
              <w:rPr>
                <w:rFonts w:ascii="仿宋_GB2312" w:hAnsi="仿宋_GB2312" w:cs="仿宋_GB2312" w:eastAsia="仿宋_GB2312"/>
                <w:sz w:val="21"/>
              </w:rPr>
              <w:t>(5)声发射处理功能：实时进行声发射特征提取、瞬态波形采集、波形流采集及外参数采集</w:t>
            </w:r>
          </w:p>
          <w:p>
            <w:pPr>
              <w:pStyle w:val="null3"/>
            </w:pPr>
            <w:r>
              <w:rPr>
                <w:rFonts w:ascii="仿宋_GB2312" w:hAnsi="仿宋_GB2312" w:cs="仿宋_GB2312" w:eastAsia="仿宋_GB2312"/>
                <w:sz w:val="21"/>
              </w:rPr>
              <w:t>(6)瞬态波形功能：每一通道均需有独立的波形采集模块，独立设置采集速率、采样长度与滤波频率范围</w:t>
            </w:r>
          </w:p>
          <w:p>
            <w:pPr>
              <w:pStyle w:val="null3"/>
            </w:pPr>
            <w:r>
              <w:rPr>
                <w:rFonts w:ascii="仿宋_GB2312" w:hAnsi="仿宋_GB2312" w:cs="仿宋_GB2312" w:eastAsia="仿宋_GB2312"/>
                <w:sz w:val="21"/>
              </w:rPr>
              <w:t>(7)预触发功能：每一通道具有独立的预触发，预触发长度</w:t>
            </w:r>
            <w:r>
              <w:rPr>
                <w:rFonts w:ascii="仿宋_GB2312" w:hAnsi="仿宋_GB2312" w:cs="仿宋_GB2312" w:eastAsia="仿宋_GB2312"/>
                <w:sz w:val="21"/>
                <w:strike/>
              </w:rPr>
              <w:t>可</w:t>
            </w:r>
            <w:r>
              <w:rPr>
                <w:rFonts w:ascii="仿宋_GB2312" w:hAnsi="仿宋_GB2312" w:cs="仿宋_GB2312" w:eastAsia="仿宋_GB2312"/>
                <w:sz w:val="21"/>
              </w:rPr>
              <w:t>独立选择</w:t>
            </w:r>
          </w:p>
          <w:p>
            <w:pPr>
              <w:pStyle w:val="null3"/>
            </w:pPr>
            <w:r>
              <w:rPr>
                <w:rFonts w:ascii="仿宋_GB2312" w:hAnsi="仿宋_GB2312" w:cs="仿宋_GB2312" w:eastAsia="仿宋_GB2312"/>
                <w:sz w:val="21"/>
              </w:rPr>
              <w:t>(8)波形流功能：除瞬态波形外，每一通道同时具有波形流数据采集功能</w:t>
            </w:r>
          </w:p>
          <w:p>
            <w:pPr>
              <w:pStyle w:val="null3"/>
            </w:pPr>
            <w:r>
              <w:rPr>
                <w:rFonts w:ascii="仿宋_GB2312" w:hAnsi="仿宋_GB2312" w:cs="仿宋_GB2312" w:eastAsia="仿宋_GB2312"/>
                <w:sz w:val="21"/>
              </w:rPr>
              <w:t>(9)特征提取方式：系统具有声发射撞击驱动特征提取与时间驱动特征提取两种模式</w:t>
            </w:r>
          </w:p>
          <w:p>
            <w:pPr>
              <w:pStyle w:val="null3"/>
            </w:pPr>
            <w:r>
              <w:rPr>
                <w:rFonts w:ascii="仿宋_GB2312" w:hAnsi="仿宋_GB2312" w:cs="仿宋_GB2312" w:eastAsia="仿宋_GB2312"/>
                <w:sz w:val="21"/>
              </w:rPr>
              <w:t>(10)外参数通道数</w:t>
            </w:r>
            <w:r>
              <w:rPr>
                <w:rFonts w:ascii="仿宋_GB2312" w:hAnsi="仿宋_GB2312" w:cs="仿宋_GB2312" w:eastAsia="仿宋_GB2312"/>
                <w:sz w:val="21"/>
              </w:rPr>
              <w:t>≥</w:t>
            </w:r>
            <w:r>
              <w:rPr>
                <w:rFonts w:ascii="仿宋_GB2312" w:hAnsi="仿宋_GB2312" w:cs="仿宋_GB2312" w:eastAsia="仿宋_GB2312"/>
                <w:sz w:val="21"/>
              </w:rPr>
              <w:t>2</w:t>
            </w:r>
          </w:p>
          <w:p>
            <w:pPr>
              <w:pStyle w:val="null3"/>
            </w:pPr>
            <w:r>
              <w:rPr>
                <w:rFonts w:ascii="仿宋_GB2312" w:hAnsi="仿宋_GB2312" w:cs="仿宋_GB2312" w:eastAsia="仿宋_GB2312"/>
                <w:sz w:val="21"/>
              </w:rPr>
              <w:t>(11)外参数结构：外参数模块必须集成于声发射卡上，能够与声发射采集时钟同步，并同时具有撞击驱动与时间驱动的功能</w:t>
            </w:r>
          </w:p>
          <w:p>
            <w:pPr>
              <w:pStyle w:val="null3"/>
            </w:pPr>
            <w:r>
              <w:rPr>
                <w:rFonts w:ascii="仿宋_GB2312" w:hAnsi="仿宋_GB2312" w:cs="仿宋_GB2312" w:eastAsia="仿宋_GB2312"/>
                <w:sz w:val="21"/>
              </w:rPr>
              <w:t>(12)外参数数据单位：外参数采集的数据能直接转换</w:t>
            </w:r>
            <w:r>
              <w:rPr>
                <w:rFonts w:ascii="仿宋_GB2312" w:hAnsi="仿宋_GB2312" w:cs="仿宋_GB2312" w:eastAsia="仿宋_GB2312"/>
                <w:sz w:val="21"/>
              </w:rPr>
              <w:t>，</w:t>
            </w:r>
            <w:r>
              <w:rPr>
                <w:rFonts w:ascii="仿宋_GB2312" w:hAnsi="仿宋_GB2312" w:cs="仿宋_GB2312" w:eastAsia="仿宋_GB2312"/>
                <w:sz w:val="21"/>
              </w:rPr>
              <w:t>显示为工程与物理单位</w:t>
            </w:r>
          </w:p>
          <w:p>
            <w:pPr>
              <w:pStyle w:val="null3"/>
            </w:pPr>
            <w:r>
              <w:rPr>
                <w:rFonts w:ascii="仿宋_GB2312" w:hAnsi="仿宋_GB2312" w:cs="仿宋_GB2312" w:eastAsia="仿宋_GB2312"/>
                <w:sz w:val="21"/>
              </w:rPr>
              <w:t>(13)声发射软件：</w:t>
            </w:r>
            <w:r>
              <w:rPr>
                <w:rFonts w:ascii="仿宋_GB2312" w:hAnsi="仿宋_GB2312" w:cs="仿宋_GB2312" w:eastAsia="仿宋_GB2312"/>
                <w:sz w:val="21"/>
              </w:rPr>
              <w:t>在</w:t>
            </w:r>
            <w:r>
              <w:rPr>
                <w:rFonts w:ascii="仿宋_GB2312" w:hAnsi="仿宋_GB2312" w:cs="仿宋_GB2312" w:eastAsia="仿宋_GB2312"/>
                <w:sz w:val="21"/>
              </w:rPr>
              <w:t>操作系统支持下的集信号采集与实时处理一体的软件。同步实现声发射及外参数特征抽取、波形采集、实时图形显示，定位，相关分析，聚类分析和数字逻辑滤波等</w:t>
            </w:r>
          </w:p>
          <w:p>
            <w:pPr>
              <w:pStyle w:val="null3"/>
            </w:pPr>
            <w:r>
              <w:rPr>
                <w:rFonts w:ascii="仿宋_GB2312" w:hAnsi="仿宋_GB2312" w:cs="仿宋_GB2312" w:eastAsia="仿宋_GB2312"/>
                <w:sz w:val="21"/>
              </w:rPr>
              <w:t>(14)时间参数：声发射系统同时具有峰值定义时间（PDT）、撞击定义时间（HDT）及撞击闭锁时间（HLT）设置的功能</w:t>
            </w:r>
          </w:p>
          <w:p>
            <w:pPr>
              <w:pStyle w:val="null3"/>
            </w:pPr>
            <w:r>
              <w:rPr>
                <w:rFonts w:ascii="仿宋_GB2312" w:hAnsi="仿宋_GB2312" w:cs="仿宋_GB2312" w:eastAsia="仿宋_GB2312"/>
                <w:sz w:val="21"/>
              </w:rPr>
              <w:t>(15)软件图形功能：可任意添加图形页面；每一页面可任意添加图形个数；每一图形可任意选择图形坐标（二维或三维）、图形类型（点图、线图、直方图）、图形显示方式（实时图、统计图）；每一坐标可任意选择要显示的信号特征</w:t>
            </w:r>
          </w:p>
          <w:p>
            <w:pPr>
              <w:pStyle w:val="null3"/>
            </w:pPr>
            <w:r>
              <w:rPr>
                <w:rFonts w:ascii="仿宋_GB2312" w:hAnsi="仿宋_GB2312" w:cs="仿宋_GB2312" w:eastAsia="仿宋_GB2312"/>
                <w:sz w:val="21"/>
              </w:rPr>
              <w:t>(16)Matlab调用：可提供用于Matlab直接调用声发射“dta”数据文件的程序</w:t>
            </w:r>
          </w:p>
          <w:p>
            <w:pPr>
              <w:pStyle w:val="null3"/>
            </w:pPr>
            <w:r>
              <w:rPr>
                <w:rFonts w:ascii="仿宋_GB2312" w:hAnsi="仿宋_GB2312" w:cs="仿宋_GB2312" w:eastAsia="仿宋_GB2312"/>
                <w:sz w:val="21"/>
              </w:rPr>
              <w:t>(17)放大器：固定增益放大器</w:t>
            </w:r>
            <w:r>
              <w:rPr>
                <w:rFonts w:ascii="仿宋_GB2312" w:hAnsi="仿宋_GB2312" w:cs="仿宋_GB2312" w:eastAsia="仿宋_GB2312"/>
                <w:sz w:val="21"/>
              </w:rPr>
              <w:t>≥</w:t>
            </w:r>
            <w:r>
              <w:rPr>
                <w:rFonts w:ascii="仿宋_GB2312" w:hAnsi="仿宋_GB2312" w:cs="仿宋_GB2312" w:eastAsia="仿宋_GB2312"/>
                <w:sz w:val="21"/>
              </w:rPr>
              <w:t>26dB</w:t>
            </w:r>
          </w:p>
          <w:p>
            <w:pPr>
              <w:pStyle w:val="null3"/>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)传感器：谐振频率270±10</w:t>
            </w:r>
            <w:r>
              <w:rPr>
                <w:rFonts w:ascii="仿宋_GB2312" w:hAnsi="仿宋_GB2312" w:cs="仿宋_GB2312" w:eastAsia="仿宋_GB2312"/>
                <w:sz w:val="21"/>
              </w:rPr>
              <w:t>k</w:t>
            </w:r>
            <w:r>
              <w:rPr>
                <w:rFonts w:ascii="仿宋_GB2312" w:hAnsi="仿宋_GB2312" w:cs="仿宋_GB2312" w:eastAsia="仿宋_GB2312"/>
                <w:sz w:val="21"/>
              </w:rPr>
              <w:t>Hz，频率范围不小于100-700</w:t>
            </w:r>
            <w:r>
              <w:rPr>
                <w:rFonts w:ascii="仿宋_GB2312" w:hAnsi="仿宋_GB2312" w:cs="仿宋_GB2312" w:eastAsia="仿宋_GB2312"/>
                <w:sz w:val="21"/>
              </w:rPr>
              <w:t>k</w:t>
            </w:r>
            <w:r>
              <w:rPr>
                <w:rFonts w:ascii="仿宋_GB2312" w:hAnsi="仿宋_GB2312" w:cs="仿宋_GB2312" w:eastAsia="仿宋_GB2312"/>
                <w:sz w:val="21"/>
              </w:rPr>
              <w:t>Hz</w:t>
            </w:r>
          </w:p>
          <w:p>
            <w:pPr>
              <w:pStyle w:val="null3"/>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功能数据采集器：</w:t>
            </w:r>
            <w:r>
              <w:rPr>
                <w:rFonts w:ascii="仿宋_GB2312" w:hAnsi="仿宋_GB2312" w:cs="仿宋_GB2312" w:eastAsia="仿宋_GB2312"/>
                <w:sz w:val="21"/>
              </w:rPr>
              <w:t>1台</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5.7英寸TFT彩色LCD（640</w:t>
            </w:r>
            <w:r>
              <w:rPr>
                <w:rFonts w:ascii="仿宋_GB2312" w:hAnsi="仿宋_GB2312" w:cs="仿宋_GB2312" w:eastAsia="仿宋_GB2312"/>
                <w:sz w:val="21"/>
              </w:rPr>
              <w:t>×</w:t>
            </w:r>
            <w:r>
              <w:rPr>
                <w:rFonts w:ascii="仿宋_GB2312" w:hAnsi="仿宋_GB2312" w:cs="仿宋_GB2312" w:eastAsia="仿宋_GB2312"/>
                <w:sz w:val="21"/>
              </w:rPr>
              <w:t>480像素）；</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）模块数</w:t>
            </w:r>
            <w:r>
              <w:rPr>
                <w:rFonts w:ascii="仿宋_GB2312" w:hAnsi="仿宋_GB2312" w:cs="仿宋_GB2312" w:eastAsia="仿宋_GB2312"/>
                <w:sz w:val="21"/>
              </w:rPr>
              <w:t>≥</w:t>
            </w:r>
            <w:r>
              <w:rPr>
                <w:rFonts w:ascii="仿宋_GB2312" w:hAnsi="仿宋_GB2312" w:cs="仿宋_GB2312" w:eastAsia="仿宋_GB2312"/>
                <w:sz w:val="21"/>
              </w:rPr>
              <w:t>2个模块；</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）模拟通道数</w:t>
            </w:r>
            <w:r>
              <w:rPr>
                <w:rFonts w:ascii="仿宋_GB2312" w:hAnsi="仿宋_GB2312" w:cs="仿宋_GB2312" w:eastAsia="仿宋_GB2312"/>
                <w:sz w:val="21"/>
              </w:rPr>
              <w:t>≥</w:t>
            </w:r>
            <w:r>
              <w:rPr>
                <w:rFonts w:ascii="仿宋_GB2312" w:hAnsi="仿宋_GB2312" w:cs="仿宋_GB2312" w:eastAsia="仿宋_GB2312"/>
                <w:sz w:val="21"/>
              </w:rPr>
              <w:t>20个；</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）输入类型：</w:t>
            </w:r>
            <w:r>
              <w:rPr>
                <w:rFonts w:ascii="仿宋_GB2312" w:hAnsi="仿宋_GB2312" w:cs="仿宋_GB2312" w:eastAsia="仿宋_GB2312"/>
                <w:sz w:val="21"/>
              </w:rPr>
              <w:t>DC电压、标准信号（0.4～2V、1～5V）、热电偶、RTD、DI（电压接点）；</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）输入</w:t>
            </w:r>
            <w:r>
              <w:rPr>
                <w:rFonts w:ascii="仿宋_GB2312" w:hAnsi="仿宋_GB2312" w:cs="仿宋_GB2312" w:eastAsia="仿宋_GB2312"/>
                <w:sz w:val="21"/>
              </w:rPr>
              <w:t>DC电压量程：20mV、60mV、200mV、1V、2V、6V、20V、50V</w:t>
            </w:r>
            <w:r>
              <w:rPr>
                <w:rFonts w:ascii="仿宋_GB2312" w:hAnsi="仿宋_GB2312" w:cs="仿宋_GB2312" w:eastAsia="仿宋_GB2312"/>
                <w:sz w:val="21"/>
              </w:rPr>
              <w:t>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）热电偶支持类型：</w:t>
            </w:r>
            <w:r>
              <w:rPr>
                <w:rFonts w:ascii="仿宋_GB2312" w:hAnsi="仿宋_GB2312" w:cs="仿宋_GB2312" w:eastAsia="仿宋_GB2312"/>
                <w:sz w:val="21"/>
              </w:rPr>
              <w:t>R、S、B、K、E、J、T、N、W、L、W97Re3-W75Re25、KpvsAu7Fe、Platinel 2、NiNiMo、W/WRe26、N(AWG14)、XK GOST</w:t>
            </w:r>
            <w:r>
              <w:rPr>
                <w:rFonts w:ascii="仿宋_GB2312" w:hAnsi="仿宋_GB2312" w:cs="仿宋_GB2312" w:eastAsia="仿宋_GB2312"/>
                <w:sz w:val="21"/>
              </w:rPr>
              <w:t>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）热电阻支持类型：</w:t>
            </w:r>
            <w:r>
              <w:rPr>
                <w:rFonts w:ascii="仿宋_GB2312" w:hAnsi="仿宋_GB2312" w:cs="仿宋_GB2312" w:eastAsia="仿宋_GB2312"/>
                <w:sz w:val="21"/>
              </w:rPr>
              <w:t>Pt100、JPt100、Cu10GE、Cu10L﹠N、Cu10WEED、Cu10BAILEY、Cu10(20℃)a=0.00392、Cu10(20℃)a=0.00393、Cu25(0℃)a=0.00425、Cu53(0℃)a=0.00426035、Cu100(0℃)a=0.00425、J263B、Ni100(DIN)、Ni100(SAMA)、Ni120、Pt25、Pt50、Pt200 WEED、Cu10 GOST、Cu50 GOST、Cu100 GOST、Pt46 GOST、Pt100 GOST</w:t>
            </w:r>
            <w:r>
              <w:rPr>
                <w:rFonts w:ascii="仿宋_GB2312" w:hAnsi="仿宋_GB2312" w:cs="仿宋_GB2312" w:eastAsia="仿宋_GB2312"/>
                <w:sz w:val="21"/>
              </w:rPr>
              <w:t>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）输入</w:t>
            </w:r>
            <w:r>
              <w:rPr>
                <w:rFonts w:ascii="仿宋_GB2312" w:hAnsi="仿宋_GB2312" w:cs="仿宋_GB2312" w:eastAsia="仿宋_GB2312"/>
                <w:sz w:val="21"/>
              </w:rPr>
              <w:t>DC电流量程：0</w:t>
            </w:r>
            <w:r>
              <w:rPr>
                <w:rFonts w:ascii="仿宋_GB2312" w:hAnsi="仿宋_GB2312" w:cs="仿宋_GB2312" w:eastAsia="仿宋_GB2312"/>
                <w:sz w:val="21"/>
              </w:rPr>
              <w:t>~</w:t>
            </w:r>
            <w:r>
              <w:rPr>
                <w:rFonts w:ascii="仿宋_GB2312" w:hAnsi="仿宋_GB2312" w:cs="仿宋_GB2312" w:eastAsia="仿宋_GB2312"/>
                <w:sz w:val="21"/>
              </w:rPr>
              <w:t>20mA、4</w:t>
            </w:r>
            <w:r>
              <w:rPr>
                <w:rFonts w:ascii="仿宋_GB2312" w:hAnsi="仿宋_GB2312" w:cs="仿宋_GB2312" w:eastAsia="仿宋_GB2312"/>
                <w:sz w:val="21"/>
              </w:rPr>
              <w:t>~</w:t>
            </w:r>
            <w:r>
              <w:rPr>
                <w:rFonts w:ascii="仿宋_GB2312" w:hAnsi="仿宋_GB2312" w:cs="仿宋_GB2312" w:eastAsia="仿宋_GB2312"/>
                <w:sz w:val="21"/>
              </w:rPr>
              <w:t>20mA</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）扫描间隔：</w:t>
            </w:r>
            <w:r>
              <w:rPr>
                <w:rFonts w:ascii="仿宋_GB2312" w:hAnsi="仿宋_GB2312" w:cs="仿宋_GB2312" w:eastAsia="仿宋_GB2312"/>
                <w:sz w:val="21"/>
              </w:rPr>
              <w:t>100ms、200ms、500ms、1s、2s、5s</w:t>
            </w:r>
            <w:r>
              <w:rPr>
                <w:rFonts w:ascii="仿宋_GB2312" w:hAnsi="仿宋_GB2312" w:cs="仿宋_GB2312" w:eastAsia="仿宋_GB2312"/>
                <w:sz w:val="21"/>
              </w:rPr>
              <w:t>等</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）内置存储器</w:t>
            </w:r>
            <w:r>
              <w:rPr>
                <w:rFonts w:ascii="仿宋_GB2312" w:hAnsi="仿宋_GB2312" w:cs="仿宋_GB2312" w:eastAsia="仿宋_GB2312"/>
                <w:sz w:val="21"/>
              </w:rPr>
              <w:t>≥</w:t>
            </w:r>
            <w:r>
              <w:rPr>
                <w:rFonts w:ascii="仿宋_GB2312" w:hAnsi="仿宋_GB2312" w:cs="仿宋_GB2312" w:eastAsia="仿宋_GB2312"/>
                <w:sz w:val="21"/>
              </w:rPr>
              <w:t>500MB；</w:t>
            </w:r>
          </w:p>
          <w:p>
            <w:pPr>
              <w:pStyle w:val="null3"/>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）外部存储器介质：</w:t>
            </w:r>
            <w:r>
              <w:rPr>
                <w:rFonts w:ascii="仿宋_GB2312" w:hAnsi="仿宋_GB2312" w:cs="仿宋_GB2312" w:eastAsia="仿宋_GB2312"/>
                <w:sz w:val="21"/>
              </w:rPr>
              <w:t>SD存储卡</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32GB；</w:t>
            </w:r>
          </w:p>
          <w:p>
            <w:pPr>
              <w:pStyle w:val="null3"/>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）通讯接口：以太网接口；</w:t>
            </w:r>
          </w:p>
          <w:p>
            <w:pPr>
              <w:pStyle w:val="null3"/>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）安全功能：锁键功能、登陆功能；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）时钟功能：日历功能；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）供电电压：</w:t>
            </w:r>
            <w:r>
              <w:rPr>
                <w:rFonts w:ascii="仿宋_GB2312" w:hAnsi="仿宋_GB2312" w:cs="仿宋_GB2312" w:eastAsia="仿宋_GB2312"/>
                <w:sz w:val="21"/>
              </w:rPr>
              <w:t>180～</w:t>
            </w:r>
            <w:r>
              <w:rPr>
                <w:rFonts w:ascii="仿宋_GB2312" w:hAnsi="仿宋_GB2312" w:cs="仿宋_GB2312" w:eastAsia="仿宋_GB2312"/>
                <w:sz w:val="21"/>
              </w:rPr>
              <w:t>260</w:t>
            </w:r>
            <w:r>
              <w:rPr>
                <w:rFonts w:ascii="仿宋_GB2312" w:hAnsi="仿宋_GB2312" w:cs="仿宋_GB2312" w:eastAsia="仿宋_GB2312"/>
                <w:sz w:val="21"/>
              </w:rPr>
              <w:t>VAC；</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标的名称：结构动力与振噪诊断系统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配置清单</w:t>
            </w:r>
          </w:p>
          <w:p>
            <w:pPr>
              <w:pStyle w:val="null3"/>
            </w:pPr>
            <w:r>
              <w:rPr>
                <w:rFonts w:ascii="仿宋_GB2312" w:hAnsi="仿宋_GB2312" w:cs="仿宋_GB2312" w:eastAsia="仿宋_GB2312"/>
                <w:sz w:val="21"/>
              </w:rPr>
              <w:t>1.主采集机箱 1台</w:t>
            </w:r>
          </w:p>
          <w:p>
            <w:pPr>
              <w:pStyle w:val="null3"/>
            </w:pPr>
            <w:r>
              <w:rPr>
                <w:rFonts w:ascii="仿宋_GB2312" w:hAnsi="仿宋_GB2312" w:cs="仿宋_GB2312" w:eastAsia="仿宋_GB2312"/>
                <w:sz w:val="21"/>
              </w:rPr>
              <w:t>2.输入调理与模数转换模块 4个</w:t>
            </w:r>
          </w:p>
          <w:p>
            <w:pPr>
              <w:pStyle w:val="null3"/>
            </w:pPr>
            <w:r>
              <w:rPr>
                <w:rFonts w:ascii="仿宋_GB2312" w:hAnsi="仿宋_GB2312" w:cs="仿宋_GB2312" w:eastAsia="仿宋_GB2312"/>
                <w:sz w:val="21"/>
              </w:rPr>
              <w:t>3.万能信号输入模块 1个</w:t>
            </w:r>
          </w:p>
          <w:p>
            <w:pPr>
              <w:pStyle w:val="null3"/>
            </w:pPr>
            <w:r>
              <w:rPr>
                <w:rFonts w:ascii="仿宋_GB2312" w:hAnsi="仿宋_GB2312" w:cs="仿宋_GB2312" w:eastAsia="仿宋_GB2312"/>
                <w:sz w:val="21"/>
              </w:rPr>
              <w:t>4.主从机箱光纤同步模块 2块</w:t>
            </w:r>
          </w:p>
          <w:p>
            <w:pPr>
              <w:pStyle w:val="null3"/>
            </w:pPr>
            <w:r>
              <w:rPr>
                <w:rFonts w:ascii="仿宋_GB2312" w:hAnsi="仿宋_GB2312" w:cs="仿宋_GB2312" w:eastAsia="仿宋_GB2312"/>
                <w:sz w:val="21"/>
              </w:rPr>
              <w:t>5.力锤配套锤头 3套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硬件功能：</w:t>
            </w:r>
          </w:p>
          <w:p>
            <w:pPr>
              <w:pStyle w:val="null3"/>
            </w:pPr>
            <w:r>
              <w:rPr>
                <w:rFonts w:ascii="仿宋_GB2312" w:hAnsi="仿宋_GB2312" w:cs="仿宋_GB2312" w:eastAsia="仿宋_GB2312"/>
                <w:sz w:val="21"/>
              </w:rPr>
              <w:t>1.</w:t>
            </w:r>
            <w:r>
              <w:rPr>
                <w:rFonts w:ascii="仿宋_GB2312" w:hAnsi="仿宋_GB2312" w:cs="仿宋_GB2312" w:eastAsia="仿宋_GB2312"/>
                <w:sz w:val="21"/>
              </w:rPr>
              <w:t>主采集机箱：</w:t>
            </w:r>
            <w:r>
              <w:rPr>
                <w:rFonts w:ascii="仿宋_GB2312" w:hAnsi="仿宋_GB2312" w:cs="仿宋_GB2312" w:eastAsia="仿宋_GB2312"/>
                <w:sz w:val="21"/>
              </w:rPr>
              <w:t>1台</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主机箱</w:t>
            </w:r>
            <w:r>
              <w:rPr>
                <w:rFonts w:ascii="仿宋_GB2312" w:hAnsi="仿宋_GB2312" w:cs="仿宋_GB2312" w:eastAsia="仿宋_GB2312"/>
                <w:sz w:val="21"/>
              </w:rPr>
              <w:t>≥5槽，单机箱动态信号最大通道数≥40通道；</w:t>
            </w:r>
          </w:p>
          <w:p>
            <w:pPr>
              <w:pStyle w:val="null3"/>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≥2个转速输入及2个信号源输出通道；</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制冷方式：传导无风扇制冷；</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主机接口：</w:t>
            </w:r>
            <w:r>
              <w:rPr>
                <w:rFonts w:ascii="仿宋_GB2312" w:hAnsi="仿宋_GB2312" w:cs="仿宋_GB2312" w:eastAsia="仿宋_GB2312"/>
                <w:sz w:val="21"/>
              </w:rPr>
              <w:t>1G及以上以太网接口；</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工作温度：</w:t>
            </w:r>
            <w:r>
              <w:rPr>
                <w:rFonts w:ascii="仿宋_GB2312" w:hAnsi="仿宋_GB2312" w:cs="仿宋_GB2312" w:eastAsia="仿宋_GB2312"/>
                <w:sz w:val="21"/>
              </w:rPr>
              <w:t>-20至55℃；</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存储温度：</w:t>
            </w:r>
            <w:r>
              <w:rPr>
                <w:rFonts w:ascii="仿宋_GB2312" w:hAnsi="仿宋_GB2312" w:cs="仿宋_GB2312" w:eastAsia="仿宋_GB2312"/>
                <w:sz w:val="21"/>
              </w:rPr>
              <w:t>-20至70℃；</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内置电池，</w:t>
            </w:r>
            <w:r>
              <w:rPr>
                <w:rFonts w:ascii="仿宋_GB2312" w:hAnsi="仿宋_GB2312" w:cs="仿宋_GB2312" w:eastAsia="仿宋_GB2312"/>
                <w:sz w:val="21"/>
              </w:rPr>
              <w:t>40通道满通道工作时，可独立工作1h以上；</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抗振性能：</w:t>
            </w:r>
            <w:r>
              <w:rPr>
                <w:rFonts w:ascii="仿宋_GB2312" w:hAnsi="仿宋_GB2312" w:cs="仿宋_GB2312" w:eastAsia="仿宋_GB2312"/>
                <w:sz w:val="21"/>
              </w:rPr>
              <w:t>7.7grms（20-2kHz随机振动）；</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抗冲击性能：</w:t>
            </w:r>
            <w:r>
              <w:rPr>
                <w:rFonts w:ascii="仿宋_GB2312" w:hAnsi="仿宋_GB2312" w:cs="仿宋_GB2312" w:eastAsia="仿宋_GB2312"/>
                <w:sz w:val="21"/>
              </w:rPr>
              <w:t>60gpk；</w:t>
            </w:r>
          </w:p>
          <w:p>
            <w:pPr>
              <w:pStyle w:val="null3"/>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满足电磁兼容标准；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内置高性能脉冲计数器，时钟频率</w:t>
            </w:r>
            <w:r>
              <w:rPr>
                <w:rFonts w:ascii="仿宋_GB2312" w:hAnsi="仿宋_GB2312" w:cs="仿宋_GB2312" w:eastAsia="仿宋_GB2312"/>
                <w:sz w:val="21"/>
              </w:rPr>
              <w:t>≥800M</w:t>
            </w:r>
            <w:r>
              <w:rPr>
                <w:rFonts w:ascii="仿宋_GB2312" w:hAnsi="仿宋_GB2312" w:cs="仿宋_GB2312" w:eastAsia="仿宋_GB2312"/>
                <w:sz w:val="21"/>
              </w:rPr>
              <w:t>Hz，脉冲</w:t>
            </w:r>
            <w:r>
              <w:rPr>
                <w:rFonts w:ascii="仿宋_GB2312" w:hAnsi="仿宋_GB2312" w:cs="仿宋_GB2312" w:eastAsia="仿宋_GB2312"/>
                <w:sz w:val="21"/>
              </w:rPr>
              <w:t>时间分辨率：</w:t>
            </w:r>
            <w:r>
              <w:rPr>
                <w:rFonts w:ascii="仿宋_GB2312" w:hAnsi="仿宋_GB2312" w:cs="仿宋_GB2312" w:eastAsia="仿宋_GB2312"/>
                <w:sz w:val="21"/>
              </w:rPr>
              <w:t>≤1.2ns,数字脉冲输入频率≥200kHz；</w:t>
            </w:r>
          </w:p>
          <w:p>
            <w:pPr>
              <w:pStyle w:val="null3"/>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2通道转速脉冲信号输入；</w:t>
            </w:r>
          </w:p>
          <w:p>
            <w:pPr>
              <w:pStyle w:val="null3"/>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支持两种脉冲信号输入模式：模拟脉冲电压输入</w:t>
            </w:r>
            <w:r>
              <w:rPr>
                <w:rFonts w:ascii="仿宋_GB2312" w:hAnsi="仿宋_GB2312" w:cs="仿宋_GB2312" w:eastAsia="仿宋_GB2312"/>
                <w:sz w:val="21"/>
              </w:rPr>
              <w:t>RS485数字脉冲输入；</w:t>
            </w:r>
          </w:p>
          <w:p>
            <w:pPr>
              <w:pStyle w:val="null3"/>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接口：</w:t>
            </w:r>
            <w:r>
              <w:rPr>
                <w:rFonts w:ascii="仿宋_GB2312" w:hAnsi="仿宋_GB2312" w:cs="仿宋_GB2312" w:eastAsia="仿宋_GB2312"/>
                <w:sz w:val="21"/>
              </w:rPr>
              <w:t>Lemo；</w:t>
            </w:r>
          </w:p>
          <w:p>
            <w:pPr>
              <w:pStyle w:val="null3"/>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板载脉冲修正功能：支持去除多余脉冲，填补脉冲间隔等；</w:t>
            </w:r>
          </w:p>
          <w:p>
            <w:pPr>
              <w:pStyle w:val="null3"/>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1个转速通道支持可作为IRIG-B模拟或数字信号输入；</w:t>
            </w:r>
          </w:p>
          <w:p>
            <w:pPr>
              <w:pStyle w:val="null3"/>
            </w:pP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2通道信号源输出；</w:t>
            </w:r>
          </w:p>
          <w:p>
            <w:pPr>
              <w:pStyle w:val="null3"/>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每通道</w:t>
            </w:r>
            <w:r>
              <w:rPr>
                <w:rFonts w:ascii="仿宋_GB2312" w:hAnsi="仿宋_GB2312" w:cs="仿宋_GB2312" w:eastAsia="仿宋_GB2312"/>
                <w:sz w:val="21"/>
              </w:rPr>
              <w:t>≥24位DA转换；</w:t>
            </w:r>
          </w:p>
          <w:p>
            <w:pPr>
              <w:pStyle w:val="null3"/>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输出信号带宽：</w:t>
            </w:r>
            <w:r>
              <w:rPr>
                <w:rFonts w:ascii="仿宋_GB2312" w:hAnsi="仿宋_GB2312" w:cs="仿宋_GB2312" w:eastAsia="仿宋_GB2312"/>
                <w:sz w:val="21"/>
              </w:rPr>
              <w:t>≥40kHz；</w:t>
            </w:r>
          </w:p>
          <w:p>
            <w:pPr>
              <w:pStyle w:val="null3"/>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动态范围：</w:t>
            </w:r>
            <w:r>
              <w:rPr>
                <w:rFonts w:ascii="仿宋_GB2312" w:hAnsi="仿宋_GB2312" w:cs="仿宋_GB2312" w:eastAsia="仿宋_GB2312"/>
                <w:sz w:val="21"/>
              </w:rPr>
              <w:t>≥110dB；</w:t>
            </w:r>
          </w:p>
          <w:p>
            <w:pPr>
              <w:pStyle w:val="null3"/>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输出波形：支持各种随机、正弦信号；</w:t>
            </w:r>
          </w:p>
          <w:p>
            <w:pPr>
              <w:pStyle w:val="null3"/>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电压输出范围：包含</w:t>
            </w:r>
            <w:r>
              <w:rPr>
                <w:rFonts w:ascii="仿宋_GB2312" w:hAnsi="仿宋_GB2312" w:cs="仿宋_GB2312" w:eastAsia="仿宋_GB2312"/>
                <w:sz w:val="21"/>
              </w:rPr>
              <w:t>±300mV到±10V；</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CAN总线接口：≥1。支持CAN FD信号的在线采集和解析，支持离线模式的CAN FD信号解析。</w:t>
            </w:r>
          </w:p>
          <w:p>
            <w:pPr>
              <w:pStyle w:val="null3"/>
            </w:pPr>
            <w:r>
              <w:rPr>
                <w:rFonts w:ascii="仿宋_GB2312" w:hAnsi="仿宋_GB2312" w:cs="仿宋_GB2312" w:eastAsia="仿宋_GB2312"/>
                <w:sz w:val="21"/>
              </w:rPr>
              <w:t>2.</w:t>
            </w:r>
            <w:r>
              <w:rPr>
                <w:rFonts w:ascii="仿宋_GB2312" w:hAnsi="仿宋_GB2312" w:cs="仿宋_GB2312" w:eastAsia="仿宋_GB2312"/>
                <w:sz w:val="21"/>
              </w:rPr>
              <w:t>输入调理与模数转换模块：</w:t>
            </w:r>
            <w:r>
              <w:rPr>
                <w:rFonts w:ascii="仿宋_GB2312" w:hAnsi="仿宋_GB2312" w:cs="仿宋_GB2312" w:eastAsia="仿宋_GB2312"/>
                <w:sz w:val="21"/>
              </w:rPr>
              <w:t>4个</w:t>
            </w:r>
          </w:p>
          <w:p>
            <w:pPr>
              <w:pStyle w:val="null3"/>
            </w:pPr>
            <w:r>
              <w:rPr>
                <w:rFonts w:ascii="仿宋_GB2312" w:hAnsi="仿宋_GB2312" w:cs="仿宋_GB2312" w:eastAsia="仿宋_GB2312"/>
                <w:sz w:val="21"/>
              </w:rPr>
              <w:t>(1)</w:t>
            </w:r>
            <w:r>
              <w:rPr>
                <w:rFonts w:ascii="仿宋_GB2312" w:hAnsi="仿宋_GB2312" w:cs="仿宋_GB2312" w:eastAsia="仿宋_GB2312"/>
                <w:sz w:val="21"/>
                <w:b/>
              </w:rPr>
              <w:t>通道数</w:t>
            </w:r>
            <w:r>
              <w:rPr>
                <w:rFonts w:ascii="仿宋_GB2312" w:hAnsi="仿宋_GB2312" w:cs="仿宋_GB2312" w:eastAsia="仿宋_GB2312"/>
                <w:sz w:val="21"/>
                <w:b/>
              </w:rPr>
              <w:t>≥8，</w:t>
            </w:r>
            <w:r>
              <w:rPr>
                <w:rFonts w:ascii="仿宋_GB2312" w:hAnsi="仿宋_GB2312" w:cs="仿宋_GB2312" w:eastAsia="仿宋_GB2312"/>
                <w:sz w:val="21"/>
              </w:rPr>
              <w:t>ICP/V输入，支持TEDS。支持固定采样、阶次跟踪、倍频程滤波和角度域分析功能；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每通道采样率：</w:t>
            </w:r>
            <w:r>
              <w:rPr>
                <w:rFonts w:ascii="仿宋_GB2312" w:hAnsi="仿宋_GB2312" w:cs="仿宋_GB2312" w:eastAsia="仿宋_GB2312"/>
                <w:sz w:val="21"/>
              </w:rPr>
              <w:t>≥200kHz；</w:t>
            </w:r>
          </w:p>
          <w:p>
            <w:pPr>
              <w:pStyle w:val="null3"/>
            </w:pPr>
            <w:r>
              <w:rPr>
                <w:rFonts w:ascii="仿宋_GB2312" w:hAnsi="仿宋_GB2312" w:cs="仿宋_GB2312" w:eastAsia="仿宋_GB2312"/>
                <w:sz w:val="21"/>
              </w:rPr>
              <w:t>(3)</w:t>
            </w:r>
            <w:r>
              <w:rPr>
                <w:rFonts w:ascii="仿宋_GB2312" w:hAnsi="仿宋_GB2312" w:cs="仿宋_GB2312" w:eastAsia="仿宋_GB2312"/>
                <w:sz w:val="21"/>
              </w:rPr>
              <w:t>每通道</w:t>
            </w:r>
            <w:r>
              <w:rPr>
                <w:rFonts w:ascii="仿宋_GB2312" w:hAnsi="仿宋_GB2312" w:cs="仿宋_GB2312" w:eastAsia="仿宋_GB2312"/>
                <w:sz w:val="21"/>
              </w:rPr>
              <w:t>≥24位A/D转换；</w:t>
            </w:r>
          </w:p>
          <w:p>
            <w:pPr>
              <w:pStyle w:val="null3"/>
            </w:pPr>
            <w:r>
              <w:rPr>
                <w:rFonts w:ascii="仿宋_GB2312" w:hAnsi="仿宋_GB2312" w:cs="仿宋_GB2312" w:eastAsia="仿宋_GB2312"/>
                <w:sz w:val="21"/>
              </w:rPr>
              <w:t>(4)</w:t>
            </w:r>
            <w:r>
              <w:rPr>
                <w:rFonts w:ascii="仿宋_GB2312" w:hAnsi="仿宋_GB2312" w:cs="仿宋_GB2312" w:eastAsia="仿宋_GB2312"/>
                <w:sz w:val="21"/>
              </w:rPr>
              <w:t>每通道分析带宽：</w:t>
            </w:r>
            <w:r>
              <w:rPr>
                <w:rFonts w:ascii="仿宋_GB2312" w:hAnsi="仿宋_GB2312" w:cs="仿宋_GB2312" w:eastAsia="仿宋_GB2312"/>
                <w:sz w:val="21"/>
              </w:rPr>
              <w:t>≥92kHz@-3dB；</w:t>
            </w:r>
          </w:p>
          <w:p>
            <w:pPr>
              <w:pStyle w:val="null3"/>
            </w:pPr>
            <w:r>
              <w:rPr>
                <w:rFonts w:ascii="仿宋_GB2312" w:hAnsi="仿宋_GB2312" w:cs="仿宋_GB2312" w:eastAsia="仿宋_GB2312"/>
                <w:sz w:val="21"/>
              </w:rPr>
              <w:t>(5)</w:t>
            </w:r>
            <w:r>
              <w:rPr>
                <w:rFonts w:ascii="仿宋_GB2312" w:hAnsi="仿宋_GB2312" w:cs="仿宋_GB2312" w:eastAsia="仿宋_GB2312"/>
                <w:sz w:val="21"/>
              </w:rPr>
              <w:t>耦合方式：支持</w:t>
            </w:r>
            <w:r>
              <w:rPr>
                <w:rFonts w:ascii="仿宋_GB2312" w:hAnsi="仿宋_GB2312" w:cs="仿宋_GB2312" w:eastAsia="仿宋_GB2312"/>
                <w:sz w:val="21"/>
              </w:rPr>
              <w:t>AC，DC，ICP；</w:t>
            </w:r>
          </w:p>
          <w:p>
            <w:pPr>
              <w:pStyle w:val="null3"/>
            </w:pPr>
            <w:r>
              <w:rPr>
                <w:rFonts w:ascii="仿宋_GB2312" w:hAnsi="仿宋_GB2312" w:cs="仿宋_GB2312" w:eastAsia="仿宋_GB2312"/>
                <w:sz w:val="21"/>
              </w:rPr>
              <w:t>(6)</w:t>
            </w:r>
            <w:r>
              <w:rPr>
                <w:rFonts w:ascii="仿宋_GB2312" w:hAnsi="仿宋_GB2312" w:cs="仿宋_GB2312" w:eastAsia="仿宋_GB2312"/>
                <w:sz w:val="21"/>
              </w:rPr>
              <w:t>电压输入范围：包含</w:t>
            </w:r>
            <w:r>
              <w:rPr>
                <w:rFonts w:ascii="仿宋_GB2312" w:hAnsi="仿宋_GB2312" w:cs="仿宋_GB2312" w:eastAsia="仿宋_GB2312"/>
                <w:sz w:val="21"/>
              </w:rPr>
              <w:t>±10V±1V等；</w:t>
            </w:r>
          </w:p>
          <w:p>
            <w:pPr>
              <w:pStyle w:val="null3"/>
            </w:pPr>
            <w:r>
              <w:rPr>
                <w:rFonts w:ascii="仿宋_GB2312" w:hAnsi="仿宋_GB2312" w:cs="仿宋_GB2312" w:eastAsia="仿宋_GB2312"/>
                <w:sz w:val="21"/>
              </w:rPr>
              <w:t>(7)</w:t>
            </w:r>
            <w:r>
              <w:rPr>
                <w:rFonts w:ascii="仿宋_GB2312" w:hAnsi="仿宋_GB2312" w:cs="仿宋_GB2312" w:eastAsia="仿宋_GB2312"/>
                <w:sz w:val="21"/>
              </w:rPr>
              <w:t>ICP传感器供电方式：适合ICP型声学、振动传感器；</w:t>
            </w:r>
          </w:p>
          <w:p>
            <w:pPr>
              <w:pStyle w:val="null3"/>
            </w:pPr>
            <w:r>
              <w:rPr>
                <w:rFonts w:ascii="仿宋_GB2312" w:hAnsi="仿宋_GB2312" w:cs="仿宋_GB2312" w:eastAsia="仿宋_GB2312"/>
                <w:sz w:val="21"/>
              </w:rPr>
              <w:t>(8)</w:t>
            </w:r>
            <w:r>
              <w:rPr>
                <w:rFonts w:ascii="仿宋_GB2312" w:hAnsi="仿宋_GB2312" w:cs="仿宋_GB2312" w:eastAsia="仿宋_GB2312"/>
                <w:sz w:val="21"/>
              </w:rPr>
              <w:t>输入幅值精度：</w:t>
            </w:r>
            <w:r>
              <w:rPr>
                <w:rFonts w:ascii="仿宋_GB2312" w:hAnsi="仿宋_GB2312" w:cs="仿宋_GB2312" w:eastAsia="仿宋_GB2312"/>
                <w:sz w:val="21"/>
              </w:rPr>
              <w:t>≤0.1%@1kHz@23℃；</w:t>
            </w:r>
          </w:p>
          <w:p>
            <w:pPr>
              <w:pStyle w:val="null3"/>
            </w:pPr>
            <w:r>
              <w:rPr>
                <w:rFonts w:ascii="仿宋_GB2312" w:hAnsi="仿宋_GB2312" w:cs="仿宋_GB2312" w:eastAsia="仿宋_GB2312"/>
                <w:sz w:val="21"/>
              </w:rPr>
              <w:t>(9)</w:t>
            </w:r>
            <w:r>
              <w:rPr>
                <w:rFonts w:ascii="仿宋_GB2312" w:hAnsi="仿宋_GB2312" w:cs="仿宋_GB2312" w:eastAsia="仿宋_GB2312"/>
                <w:sz w:val="21"/>
              </w:rPr>
              <w:t>相位匹配：</w:t>
            </w:r>
            <w:r>
              <w:rPr>
                <w:rFonts w:ascii="仿宋_GB2312" w:hAnsi="仿宋_GB2312" w:cs="仿宋_GB2312" w:eastAsia="仿宋_GB2312"/>
                <w:sz w:val="21"/>
              </w:rPr>
              <w:t>≤0.2°@9.9kHz；</w:t>
            </w:r>
          </w:p>
          <w:p>
            <w:pPr>
              <w:pStyle w:val="null3"/>
            </w:pPr>
            <w:r>
              <w:rPr>
                <w:rFonts w:ascii="仿宋_GB2312" w:hAnsi="仿宋_GB2312" w:cs="仿宋_GB2312" w:eastAsia="仿宋_GB2312"/>
                <w:sz w:val="21"/>
              </w:rPr>
              <w:t>(10)</w:t>
            </w:r>
            <w:r>
              <w:rPr>
                <w:rFonts w:ascii="仿宋_GB2312" w:hAnsi="仿宋_GB2312" w:cs="仿宋_GB2312" w:eastAsia="仿宋_GB2312"/>
                <w:sz w:val="21"/>
              </w:rPr>
              <w:t>任意通道间抗串扰：优于</w:t>
            </w:r>
            <w:r>
              <w:rPr>
                <w:rFonts w:ascii="仿宋_GB2312" w:hAnsi="仿宋_GB2312" w:cs="仿宋_GB2312" w:eastAsia="仿宋_GB2312"/>
                <w:sz w:val="21"/>
              </w:rPr>
              <w:t>-120dB@1.5kHz；</w:t>
            </w:r>
          </w:p>
          <w:p>
            <w:pPr>
              <w:pStyle w:val="null3"/>
            </w:pPr>
            <w:r>
              <w:rPr>
                <w:rFonts w:ascii="仿宋_GB2312" w:hAnsi="仿宋_GB2312" w:cs="仿宋_GB2312" w:eastAsia="仿宋_GB2312"/>
                <w:sz w:val="21"/>
              </w:rPr>
              <w:t>(11)</w:t>
            </w:r>
            <w:r>
              <w:rPr>
                <w:rFonts w:ascii="仿宋_GB2312" w:hAnsi="仿宋_GB2312" w:cs="仿宋_GB2312" w:eastAsia="仿宋_GB2312"/>
                <w:sz w:val="21"/>
              </w:rPr>
              <w:t>动态范围：</w:t>
            </w:r>
            <w:r>
              <w:rPr>
                <w:rFonts w:ascii="仿宋_GB2312" w:hAnsi="仿宋_GB2312" w:cs="仿宋_GB2312" w:eastAsia="仿宋_GB2312"/>
                <w:sz w:val="21"/>
              </w:rPr>
              <w:t>≥150dB；</w:t>
            </w:r>
          </w:p>
          <w:p>
            <w:pPr>
              <w:pStyle w:val="null3"/>
            </w:pPr>
            <w:r>
              <w:rPr>
                <w:rFonts w:ascii="仿宋_GB2312" w:hAnsi="仿宋_GB2312" w:cs="仿宋_GB2312" w:eastAsia="仿宋_GB2312"/>
                <w:sz w:val="21"/>
              </w:rPr>
              <w:t>(12)</w:t>
            </w:r>
            <w:r>
              <w:rPr>
                <w:rFonts w:ascii="仿宋_GB2312" w:hAnsi="仿宋_GB2312" w:cs="仿宋_GB2312" w:eastAsia="仿宋_GB2312"/>
                <w:sz w:val="21"/>
              </w:rPr>
              <w:t>高通滤波：</w:t>
            </w:r>
            <w:r>
              <w:rPr>
                <w:rFonts w:ascii="仿宋_GB2312" w:hAnsi="仿宋_GB2312" w:cs="仿宋_GB2312" w:eastAsia="仿宋_GB2312"/>
                <w:sz w:val="21"/>
              </w:rPr>
              <w:t>0.5Hz, 7Hz, 25Hz和60Hz等；</w:t>
            </w:r>
          </w:p>
          <w:p>
            <w:pPr>
              <w:pStyle w:val="null3"/>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接口：</w:t>
            </w:r>
            <w:r>
              <w:rPr>
                <w:rFonts w:ascii="仿宋_GB2312" w:hAnsi="仿宋_GB2312" w:cs="仿宋_GB2312" w:eastAsia="仿宋_GB2312"/>
                <w:sz w:val="21"/>
              </w:rPr>
              <w:t>CAMAC或BNC，BNC接头板卡占用2个机箱插槽；</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每通道信号过载检查及</w:t>
            </w:r>
            <w:r>
              <w:rPr>
                <w:rFonts w:ascii="仿宋_GB2312" w:hAnsi="仿宋_GB2312" w:cs="仿宋_GB2312" w:eastAsia="仿宋_GB2312"/>
                <w:sz w:val="21"/>
              </w:rPr>
              <w:t>LED信号灯指示，检查每通道ICP传感器和电缆连接是否正常；</w:t>
            </w:r>
          </w:p>
          <w:p>
            <w:pPr>
              <w:pStyle w:val="null3"/>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每通道均有模拟和数字抗混淆滤波器和信号增益放大，软件控制。</w:t>
            </w:r>
          </w:p>
          <w:p>
            <w:pPr>
              <w:pStyle w:val="null3"/>
            </w:pPr>
            <w:r>
              <w:rPr>
                <w:rFonts w:ascii="仿宋_GB2312" w:hAnsi="仿宋_GB2312" w:cs="仿宋_GB2312" w:eastAsia="仿宋_GB2312"/>
                <w:sz w:val="21"/>
              </w:rPr>
              <w:t>3.</w:t>
            </w:r>
            <w:r>
              <w:rPr>
                <w:rFonts w:ascii="仿宋_GB2312" w:hAnsi="仿宋_GB2312" w:cs="仿宋_GB2312" w:eastAsia="仿宋_GB2312"/>
                <w:sz w:val="21"/>
              </w:rPr>
              <w:t>万能信号输入模块：</w:t>
            </w:r>
            <w:r>
              <w:rPr>
                <w:rFonts w:ascii="仿宋_GB2312" w:hAnsi="仿宋_GB2312" w:cs="仿宋_GB2312" w:eastAsia="仿宋_GB2312"/>
                <w:sz w:val="21"/>
              </w:rPr>
              <w:t>1个</w:t>
            </w:r>
          </w:p>
          <w:p>
            <w:pPr>
              <w:pStyle w:val="null3"/>
            </w:pPr>
            <w:r>
              <w:rPr>
                <w:rFonts w:ascii="仿宋_GB2312" w:hAnsi="仿宋_GB2312" w:cs="仿宋_GB2312" w:eastAsia="仿宋_GB2312"/>
                <w:sz w:val="21"/>
              </w:rPr>
              <w:t>(1)</w:t>
            </w:r>
            <w:r>
              <w:rPr>
                <w:rFonts w:ascii="仿宋_GB2312" w:hAnsi="仿宋_GB2312" w:cs="仿宋_GB2312" w:eastAsia="仿宋_GB2312"/>
                <w:sz w:val="21"/>
              </w:rPr>
              <w:t>≥8通道桥路/ICP/电压输入（每通道均兼容3种信号输入方式），支持TEDS。支持固定采样、阶次跟踪、倍频程滤波和角度域分析功能；</w:t>
            </w:r>
          </w:p>
          <w:p>
            <w:pPr>
              <w:pStyle w:val="null3"/>
            </w:pPr>
            <w:r>
              <w:rPr>
                <w:rFonts w:ascii="仿宋_GB2312" w:hAnsi="仿宋_GB2312" w:cs="仿宋_GB2312" w:eastAsia="仿宋_GB2312"/>
                <w:sz w:val="21"/>
              </w:rPr>
              <w:t>(2)</w:t>
            </w:r>
            <w:r>
              <w:rPr>
                <w:rFonts w:ascii="仿宋_GB2312" w:hAnsi="仿宋_GB2312" w:cs="仿宋_GB2312" w:eastAsia="仿宋_GB2312"/>
                <w:sz w:val="21"/>
              </w:rPr>
              <w:t>每通道采样率：</w:t>
            </w:r>
            <w:r>
              <w:rPr>
                <w:rFonts w:ascii="仿宋_GB2312" w:hAnsi="仿宋_GB2312" w:cs="仿宋_GB2312" w:eastAsia="仿宋_GB2312"/>
                <w:sz w:val="21"/>
              </w:rPr>
              <w:t>≥200k</w:t>
            </w:r>
            <w:r>
              <w:rPr>
                <w:rFonts w:ascii="仿宋_GB2312" w:hAnsi="仿宋_GB2312" w:cs="仿宋_GB2312" w:eastAsia="仿宋_GB2312"/>
                <w:sz w:val="21"/>
              </w:rPr>
              <w:t>H</w:t>
            </w:r>
            <w:r>
              <w:rPr>
                <w:rFonts w:ascii="仿宋_GB2312" w:hAnsi="仿宋_GB2312" w:cs="仿宋_GB2312" w:eastAsia="仿宋_GB2312"/>
                <w:sz w:val="21"/>
              </w:rPr>
              <w:t>z；</w:t>
            </w:r>
          </w:p>
          <w:p>
            <w:pPr>
              <w:pStyle w:val="null3"/>
            </w:pPr>
            <w:r>
              <w:rPr>
                <w:rFonts w:ascii="仿宋_GB2312" w:hAnsi="仿宋_GB2312" w:cs="仿宋_GB2312" w:eastAsia="仿宋_GB2312"/>
                <w:sz w:val="21"/>
              </w:rPr>
              <w:t>(3)</w:t>
            </w:r>
            <w:r>
              <w:rPr>
                <w:rFonts w:ascii="仿宋_GB2312" w:hAnsi="仿宋_GB2312" w:cs="仿宋_GB2312" w:eastAsia="仿宋_GB2312"/>
                <w:sz w:val="21"/>
              </w:rPr>
              <w:t>每通道</w:t>
            </w:r>
            <w:r>
              <w:rPr>
                <w:rFonts w:ascii="仿宋_GB2312" w:hAnsi="仿宋_GB2312" w:cs="仿宋_GB2312" w:eastAsia="仿宋_GB2312"/>
                <w:sz w:val="21"/>
              </w:rPr>
              <w:t>≥24位A/D转换；</w:t>
            </w:r>
          </w:p>
          <w:p>
            <w:pPr>
              <w:pStyle w:val="null3"/>
            </w:pPr>
            <w:r>
              <w:rPr>
                <w:rFonts w:ascii="仿宋_GB2312" w:hAnsi="仿宋_GB2312" w:cs="仿宋_GB2312" w:eastAsia="仿宋_GB2312"/>
                <w:sz w:val="21"/>
              </w:rPr>
              <w:t>(4)</w:t>
            </w:r>
            <w:r>
              <w:rPr>
                <w:rFonts w:ascii="仿宋_GB2312" w:hAnsi="仿宋_GB2312" w:cs="仿宋_GB2312" w:eastAsia="仿宋_GB2312"/>
                <w:sz w:val="21"/>
              </w:rPr>
              <w:t>每通道分析带宽：</w:t>
            </w:r>
            <w:r>
              <w:rPr>
                <w:rFonts w:ascii="仿宋_GB2312" w:hAnsi="仿宋_GB2312" w:cs="仿宋_GB2312" w:eastAsia="仿宋_GB2312"/>
                <w:sz w:val="21"/>
              </w:rPr>
              <w:t>≥85kHz；</w:t>
            </w:r>
          </w:p>
          <w:p>
            <w:pPr>
              <w:pStyle w:val="null3"/>
            </w:pPr>
            <w:r>
              <w:rPr>
                <w:rFonts w:ascii="仿宋_GB2312" w:hAnsi="仿宋_GB2312" w:cs="仿宋_GB2312" w:eastAsia="仿宋_GB2312"/>
                <w:sz w:val="21"/>
              </w:rPr>
              <w:t>(5)</w:t>
            </w:r>
            <w:r>
              <w:rPr>
                <w:rFonts w:ascii="仿宋_GB2312" w:hAnsi="仿宋_GB2312" w:cs="仿宋_GB2312" w:eastAsia="仿宋_GB2312"/>
                <w:sz w:val="21"/>
              </w:rPr>
              <w:t>输入模式：支持电压，</w:t>
            </w:r>
            <w:r>
              <w:rPr>
                <w:rFonts w:ascii="仿宋_GB2312" w:hAnsi="仿宋_GB2312" w:cs="仿宋_GB2312" w:eastAsia="仿宋_GB2312"/>
                <w:sz w:val="21"/>
              </w:rPr>
              <w:t>ICP，桥路（AC或DC激励），有源传感器，LVDT，变送器，电位计等；</w:t>
            </w:r>
          </w:p>
          <w:p>
            <w:pPr>
              <w:pStyle w:val="null3"/>
            </w:pPr>
            <w:r>
              <w:rPr>
                <w:rFonts w:ascii="仿宋_GB2312" w:hAnsi="仿宋_GB2312" w:cs="仿宋_GB2312" w:eastAsia="仿宋_GB2312"/>
                <w:sz w:val="21"/>
              </w:rPr>
              <w:t>(6)</w:t>
            </w:r>
            <w:r>
              <w:rPr>
                <w:rFonts w:ascii="仿宋_GB2312" w:hAnsi="仿宋_GB2312" w:cs="仿宋_GB2312" w:eastAsia="仿宋_GB2312"/>
                <w:sz w:val="21"/>
              </w:rPr>
              <w:t>ICP信号调理功能：适合ICP型传感器；</w:t>
            </w:r>
          </w:p>
          <w:p>
            <w:pPr>
              <w:pStyle w:val="null3"/>
            </w:pPr>
            <w:r>
              <w:rPr>
                <w:rFonts w:ascii="仿宋_GB2312" w:hAnsi="仿宋_GB2312" w:cs="仿宋_GB2312" w:eastAsia="仿宋_GB2312"/>
                <w:sz w:val="21"/>
              </w:rPr>
              <w:t>(7)</w:t>
            </w:r>
            <w:r>
              <w:rPr>
                <w:rFonts w:ascii="仿宋_GB2312" w:hAnsi="仿宋_GB2312" w:cs="仿宋_GB2312" w:eastAsia="仿宋_GB2312"/>
                <w:sz w:val="21"/>
              </w:rPr>
              <w:t>有源传感器信号调理功能：支持单轴或三轴有源传感器；</w:t>
            </w:r>
          </w:p>
          <w:p>
            <w:pPr>
              <w:pStyle w:val="null3"/>
            </w:pPr>
            <w:r>
              <w:rPr>
                <w:rFonts w:ascii="仿宋_GB2312" w:hAnsi="仿宋_GB2312" w:cs="仿宋_GB2312" w:eastAsia="仿宋_GB2312"/>
                <w:sz w:val="21"/>
              </w:rPr>
              <w:t>(8)</w:t>
            </w:r>
            <w:r>
              <w:rPr>
                <w:rFonts w:ascii="仿宋_GB2312" w:hAnsi="仿宋_GB2312" w:cs="仿宋_GB2312" w:eastAsia="仿宋_GB2312"/>
                <w:sz w:val="21"/>
              </w:rPr>
              <w:t>差分模式输入范围：</w:t>
            </w:r>
            <w:r>
              <w:rPr>
                <w:rFonts w:ascii="仿宋_GB2312" w:hAnsi="仿宋_GB2312" w:cs="仿宋_GB2312" w:eastAsia="仿宋_GB2312"/>
                <w:sz w:val="21"/>
              </w:rPr>
              <w:t>±10V，±3.16V，±1V，±0.316V，±0.1V，±0.0316V等；</w:t>
            </w:r>
          </w:p>
          <w:p>
            <w:pPr>
              <w:pStyle w:val="null3"/>
            </w:pPr>
            <w:r>
              <w:rPr>
                <w:rFonts w:ascii="仿宋_GB2312" w:hAnsi="仿宋_GB2312" w:cs="仿宋_GB2312" w:eastAsia="仿宋_GB2312"/>
                <w:sz w:val="21"/>
              </w:rPr>
              <w:t>(9)</w:t>
            </w:r>
            <w:r>
              <w:rPr>
                <w:rFonts w:ascii="仿宋_GB2312" w:hAnsi="仿宋_GB2312" w:cs="仿宋_GB2312" w:eastAsia="仿宋_GB2312"/>
                <w:sz w:val="21"/>
              </w:rPr>
              <w:t>单端模式输入范围：</w:t>
            </w:r>
            <w:r>
              <w:rPr>
                <w:rFonts w:ascii="仿宋_GB2312" w:hAnsi="仿宋_GB2312" w:cs="仿宋_GB2312" w:eastAsia="仿宋_GB2312"/>
                <w:sz w:val="21"/>
              </w:rPr>
              <w:t>±10V，±3.16V，±1V，±0.316V等；</w:t>
            </w:r>
          </w:p>
          <w:p>
            <w:pPr>
              <w:pStyle w:val="null3"/>
            </w:pPr>
            <w:r>
              <w:rPr>
                <w:rFonts w:ascii="仿宋_GB2312" w:hAnsi="仿宋_GB2312" w:cs="仿宋_GB2312" w:eastAsia="仿宋_GB2312"/>
                <w:sz w:val="21"/>
              </w:rPr>
              <w:t>(10)</w:t>
            </w:r>
            <w:r>
              <w:rPr>
                <w:rFonts w:ascii="仿宋_GB2312" w:hAnsi="仿宋_GB2312" w:cs="仿宋_GB2312" w:eastAsia="仿宋_GB2312"/>
                <w:sz w:val="21"/>
              </w:rPr>
              <w:t>输入幅值精度：</w:t>
            </w:r>
            <w:r>
              <w:rPr>
                <w:rFonts w:ascii="仿宋_GB2312" w:hAnsi="仿宋_GB2312" w:cs="仿宋_GB2312" w:eastAsia="仿宋_GB2312"/>
                <w:sz w:val="21"/>
              </w:rPr>
              <w:t>≤0.1%@1kHz@23℃；</w:t>
            </w:r>
          </w:p>
          <w:p>
            <w:pPr>
              <w:pStyle w:val="null3"/>
            </w:pPr>
            <w:r>
              <w:rPr>
                <w:rFonts w:ascii="仿宋_GB2312" w:hAnsi="仿宋_GB2312" w:cs="仿宋_GB2312" w:eastAsia="仿宋_GB2312"/>
                <w:sz w:val="21"/>
              </w:rPr>
              <w:t>(11)</w:t>
            </w:r>
            <w:r>
              <w:rPr>
                <w:rFonts w:ascii="仿宋_GB2312" w:hAnsi="仿宋_GB2312" w:cs="仿宋_GB2312" w:eastAsia="仿宋_GB2312"/>
                <w:sz w:val="21"/>
              </w:rPr>
              <w:t>输入阻抗：单端模式：</w:t>
            </w:r>
            <w:r>
              <w:rPr>
                <w:rFonts w:ascii="仿宋_GB2312" w:hAnsi="仿宋_GB2312" w:cs="仿宋_GB2312" w:eastAsia="仿宋_GB2312"/>
                <w:sz w:val="21"/>
              </w:rPr>
              <w:t>1MΩ/220pF；ICP模式：523KΩ/220pF；桥路模式：50MΩ/500pF；</w:t>
            </w:r>
          </w:p>
          <w:p>
            <w:pPr>
              <w:pStyle w:val="null3"/>
            </w:pPr>
            <w:r>
              <w:rPr>
                <w:rFonts w:ascii="仿宋_GB2312" w:hAnsi="仿宋_GB2312" w:cs="仿宋_GB2312" w:eastAsia="仿宋_GB2312"/>
                <w:sz w:val="21"/>
              </w:rPr>
              <w:t>(12)</w:t>
            </w:r>
            <w:r>
              <w:rPr>
                <w:rFonts w:ascii="仿宋_GB2312" w:hAnsi="仿宋_GB2312" w:cs="仿宋_GB2312" w:eastAsia="仿宋_GB2312"/>
                <w:sz w:val="21"/>
              </w:rPr>
              <w:t>DC桥路信号调理功能；</w:t>
            </w:r>
          </w:p>
          <w:p>
            <w:pPr>
              <w:pStyle w:val="null3"/>
            </w:pPr>
            <w:r>
              <w:rPr>
                <w:rFonts w:ascii="仿宋_GB2312" w:hAnsi="仿宋_GB2312" w:cs="仿宋_GB2312" w:eastAsia="仿宋_GB2312"/>
                <w:sz w:val="21"/>
              </w:rPr>
              <w:t>(13)</w:t>
            </w:r>
            <w:r>
              <w:rPr>
                <w:rFonts w:ascii="仿宋_GB2312" w:hAnsi="仿宋_GB2312" w:cs="仿宋_GB2312" w:eastAsia="仿宋_GB2312"/>
                <w:sz w:val="21"/>
              </w:rPr>
              <w:t>支持桥路类型：全桥，半桥及</w:t>
            </w:r>
            <w:r>
              <w:rPr>
                <w:rFonts w:ascii="仿宋_GB2312" w:hAnsi="仿宋_GB2312" w:cs="仿宋_GB2312" w:eastAsia="仿宋_GB2312"/>
                <w:sz w:val="21"/>
              </w:rPr>
              <w:t>1/4桥，120Ω或350Ω补偿电阻；</w:t>
            </w:r>
          </w:p>
          <w:p>
            <w:pPr>
              <w:pStyle w:val="null3"/>
            </w:pPr>
            <w:r>
              <w:rPr>
                <w:rFonts w:ascii="仿宋_GB2312" w:hAnsi="仿宋_GB2312" w:cs="仿宋_GB2312" w:eastAsia="仿宋_GB2312"/>
                <w:sz w:val="21"/>
              </w:rPr>
              <w:t>(14)</w:t>
            </w:r>
            <w:r>
              <w:rPr>
                <w:rFonts w:ascii="仿宋_GB2312" w:hAnsi="仿宋_GB2312" w:cs="仿宋_GB2312" w:eastAsia="仿宋_GB2312"/>
                <w:sz w:val="21"/>
              </w:rPr>
              <w:t>桥路调平技术，具有旁路校准功能；</w:t>
            </w:r>
          </w:p>
          <w:p>
            <w:pPr>
              <w:pStyle w:val="null3"/>
            </w:pPr>
            <w:r>
              <w:rPr>
                <w:rFonts w:ascii="仿宋_GB2312" w:hAnsi="仿宋_GB2312" w:cs="仿宋_GB2312" w:eastAsia="仿宋_GB2312"/>
                <w:sz w:val="21"/>
              </w:rPr>
              <w:t>(15)</w:t>
            </w:r>
            <w:r>
              <w:rPr>
                <w:rFonts w:ascii="仿宋_GB2312" w:hAnsi="仿宋_GB2312" w:cs="仿宋_GB2312" w:eastAsia="仿宋_GB2312"/>
                <w:sz w:val="21"/>
              </w:rPr>
              <w:t>供电：</w:t>
            </w:r>
            <w:r>
              <w:rPr>
                <w:rFonts w:ascii="仿宋_GB2312" w:hAnsi="仿宋_GB2312" w:cs="仿宋_GB2312" w:eastAsia="仿宋_GB2312"/>
                <w:sz w:val="21"/>
              </w:rPr>
              <w:t>±1.25V～±5V，电流≥20mA；</w:t>
            </w:r>
          </w:p>
          <w:p>
            <w:pPr>
              <w:pStyle w:val="null3"/>
            </w:pPr>
            <w:r>
              <w:rPr>
                <w:rFonts w:ascii="仿宋_GB2312" w:hAnsi="仿宋_GB2312" w:cs="仿宋_GB2312" w:eastAsia="仿宋_GB2312"/>
                <w:sz w:val="21"/>
              </w:rPr>
              <w:t>(16)</w:t>
            </w:r>
            <w:r>
              <w:rPr>
                <w:rFonts w:ascii="仿宋_GB2312" w:hAnsi="仿宋_GB2312" w:cs="仿宋_GB2312" w:eastAsia="仿宋_GB2312"/>
                <w:sz w:val="21"/>
              </w:rPr>
              <w:t>接口：</w:t>
            </w:r>
            <w:r>
              <w:rPr>
                <w:rFonts w:ascii="仿宋_GB2312" w:hAnsi="仿宋_GB2312" w:cs="仿宋_GB2312" w:eastAsia="仿宋_GB2312"/>
                <w:sz w:val="21"/>
              </w:rPr>
              <w:t>7芯Lemo接口。</w:t>
            </w:r>
          </w:p>
          <w:p>
            <w:pPr>
              <w:pStyle w:val="null3"/>
            </w:pPr>
            <w:r>
              <w:rPr>
                <w:rFonts w:ascii="仿宋_GB2312" w:hAnsi="仿宋_GB2312" w:cs="仿宋_GB2312" w:eastAsia="仿宋_GB2312"/>
                <w:sz w:val="21"/>
              </w:rPr>
              <w:t>4.</w:t>
            </w:r>
            <w:r>
              <w:rPr>
                <w:rFonts w:ascii="仿宋_GB2312" w:hAnsi="仿宋_GB2312" w:cs="仿宋_GB2312" w:eastAsia="仿宋_GB2312"/>
                <w:sz w:val="21"/>
              </w:rPr>
              <w:t>主从机箱光纤同步模块：</w:t>
            </w:r>
            <w:r>
              <w:rPr>
                <w:rFonts w:ascii="仿宋_GB2312" w:hAnsi="仿宋_GB2312" w:cs="仿宋_GB2312" w:eastAsia="仿宋_GB2312"/>
                <w:sz w:val="21"/>
              </w:rPr>
              <w:t>2块</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完全同步的数据保存在一个测量文件中，支持</w:t>
            </w:r>
            <w:r>
              <w:rPr>
                <w:rFonts w:ascii="仿宋_GB2312" w:hAnsi="仿宋_GB2312" w:cs="仿宋_GB2312" w:eastAsia="仿宋_GB2312"/>
                <w:sz w:val="21"/>
              </w:rPr>
              <w:t>≥1024个通道数，支持≥30个从机箱，配光纤同步连接线，时钟同步精度纳秒级。主从模块可将现有Mobile机箱，用光纤进行同步扩展为一套通道数更多的数采前端。包括1m同步光纤。</w:t>
            </w:r>
            <w:r>
              <w:rPr>
                <w:rFonts w:ascii="仿宋_GB2312" w:hAnsi="仿宋_GB2312" w:cs="仿宋_GB2312" w:eastAsia="仿宋_GB2312"/>
                <w:sz w:val="21"/>
              </w:rPr>
              <w:t>（提供产品实物现场实拍图作为佐证材料）</w:t>
            </w:r>
          </w:p>
          <w:p>
            <w:pPr>
              <w:pStyle w:val="null3"/>
              <w:spacing w:after="120"/>
            </w:pPr>
            <w:r>
              <w:rPr>
                <w:rFonts w:ascii="仿宋_GB2312" w:hAnsi="仿宋_GB2312" w:cs="仿宋_GB2312" w:eastAsia="仿宋_GB2312"/>
                <w:sz w:val="21"/>
              </w:rPr>
              <w:t>5.</w:t>
            </w:r>
            <w:r>
              <w:rPr>
                <w:rFonts w:ascii="仿宋_GB2312" w:hAnsi="仿宋_GB2312" w:cs="仿宋_GB2312" w:eastAsia="仿宋_GB2312"/>
                <w:sz w:val="21"/>
              </w:rPr>
              <w:t>力锤配套锤头</w:t>
            </w:r>
            <w:r>
              <w:rPr>
                <w:rFonts w:ascii="仿宋_GB2312" w:hAnsi="仿宋_GB2312" w:cs="仿宋_GB2312" w:eastAsia="仿宋_GB2312"/>
                <w:sz w:val="21"/>
              </w:rPr>
              <w:t>3套：须与现有软硬件系统完全兼容，包含多种硬度规格（如钢、尼龙等）。</w:t>
            </w:r>
          </w:p>
          <w:p>
            <w:pPr>
              <w:pStyle w:val="null3"/>
            </w:pPr>
            <w:r>
              <w:rPr>
                <w:rFonts w:ascii="仿宋_GB2312" w:hAnsi="仿宋_GB2312" w:cs="仿宋_GB2312" w:eastAsia="仿宋_GB2312"/>
                <w:sz w:val="21"/>
              </w:rPr>
              <w:t>软件功能：</w:t>
            </w:r>
          </w:p>
          <w:p>
            <w:pPr>
              <w:pStyle w:val="null3"/>
              <w:jc w:val="both"/>
            </w:pPr>
            <w:r>
              <w:rPr>
                <w:rFonts w:ascii="仿宋_GB2312" w:hAnsi="仿宋_GB2312" w:cs="仿宋_GB2312" w:eastAsia="仿宋_GB2312"/>
                <w:sz w:val="21"/>
              </w:rPr>
              <w:t>▲1．可视化展示图形具备添加单/双光标，和基于光标的统计分析功能；具备纵坐标轴dB和线性切换功能；具备添加/删除网格、图例、曲线功能；具备放大、缩小和还原操作；具备修改坐标轴字体、线型和颜色功能；具备图形复制和保存功能等。</w:t>
            </w:r>
          </w:p>
          <w:p>
            <w:pPr>
              <w:pStyle w:val="null3"/>
              <w:jc w:val="both"/>
            </w:pPr>
            <w:r>
              <w:rPr>
                <w:rFonts w:ascii="仿宋_GB2312" w:hAnsi="仿宋_GB2312" w:cs="仿宋_GB2312" w:eastAsia="仿宋_GB2312"/>
                <w:sz w:val="21"/>
              </w:rPr>
              <w:t>2.数据分析模块要求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支持多种格式文件读取及导出功能，能自由进行多种数据格式转换，数据格式支持</w:t>
            </w:r>
            <w:r>
              <w:rPr>
                <w:rFonts w:ascii="仿宋_GB2312" w:hAnsi="仿宋_GB2312" w:cs="仿宋_GB2312" w:eastAsia="仿宋_GB2312"/>
                <w:sz w:val="21"/>
              </w:rPr>
              <w:t>UFF、wav、ASAM-ODS atfx、Excel等。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2）支持可读入用户编写的Matlab或Python脚本文件，对数据进行后处理。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3）支持几何建模,几何节点可与测点关联，以三维方式显示测量和分析结果；几何模型的导入应支持.stl、NASTRAN、CADA-X、Universal File等格式。</w:t>
            </w:r>
          </w:p>
          <w:p>
            <w:pPr>
              <w:pStyle w:val="null3"/>
              <w:jc w:val="both"/>
            </w:pPr>
            <w:r>
              <w:rPr>
                <w:rFonts w:ascii="仿宋_GB2312" w:hAnsi="仿宋_GB2312" w:cs="仿宋_GB2312" w:eastAsia="仿宋_GB2312"/>
                <w:sz w:val="21"/>
              </w:rPr>
              <w:t>▲（4）能够进行虚拟点转换功能，利用实际测试的FRF频响函数再结合虚拟位置和实测位置的几何关系，最终计算出虚拟位置的FRF频响函数。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5）能够进行部件传递路径分析相关功能，利用部件单独测试的频响函数FRF进行整个系统FRF频响函数的合成，最终再结合载荷进行虚拟装配体的目标点响应的预测。</w:t>
            </w:r>
          </w:p>
          <w:p>
            <w:pPr>
              <w:pStyle w:val="null3"/>
            </w:pPr>
            <w:r>
              <w:rPr>
                <w:rFonts w:ascii="仿宋_GB2312" w:hAnsi="仿宋_GB2312" w:cs="仿宋_GB2312" w:eastAsia="仿宋_GB2312"/>
                <w:sz w:val="21"/>
              </w:rPr>
              <w:t>▲（6）能够提供传递路径分析相关功能，利用矩阵求逆和OPAX算法进行载荷识别，结合传递函数进行贡献量分析。</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．模态修改预测。</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word报告内容包括二维、三维曲线图形结果打印输出，可指定输出曲线线型、图例、颜色、dB格式；二维曲线分区间统计值（最大、最小、均方根、均值、峰值）表格打印输出，并可以指定多个不同的区间；倍频程分频带总级表格打印输出，并可以指定输出多个不同频带的总级；同一工况数据的结果需打印在同一word文件中，不同工况的数据需打印到不同的word中。</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Excel报告内容包括二维曲线x轴和y轴数据值打印输出，倍频程频带总级打印输出，可指定输出小数点位数、dB格式、输出维度顺序（按行或列）；同一工况数据的结果需打印在同一Excel文件的不同子表中，不同工况的数据需打印到不同的Excel中。</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．支持多种调谐状态评价指标。</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．处理流程和每个节点算法的计算参数可保存到模板中。</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．具备对上传的数据进行标注功能。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．数据管理软件模块能够直接解析</w:t>
            </w:r>
            <w:r>
              <w:rPr>
                <w:rFonts w:ascii="仿宋_GB2312" w:hAnsi="仿宋_GB2312" w:cs="仿宋_GB2312" w:eastAsia="仿宋_GB2312"/>
                <w:sz w:val="21"/>
              </w:rPr>
              <w:t>ldsf、hdf、uff/unv等原始数据格式，并对数据进行可视化展示和音频回放。可视化展示图形具备添加单/双光标，和基于光标的统计分析功能；具备纵坐标轴dB和线性切换功能；具备添加/删除网格、图例、曲线功能；具备放大、缩小和还原操作；具备修改坐标轴字体、线型和颜色功能；具备图形复制和保存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．对于相似产品或者产品零部件的建模，通过提供一个不需编程的、可视化的界面让用户理解设计者的意图，包装出一特定的界面（提供软件截图）。</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．具备项目共享管理。</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．数据管理对上传的数据进行标准化的存储，具备数据接收、数据处理、接口提供、安全性管理、错误异常处理、备份管理等功能。</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．支持</w:t>
            </w:r>
            <w:r>
              <w:rPr>
                <w:rFonts w:ascii="仿宋_GB2312" w:hAnsi="仿宋_GB2312" w:cs="仿宋_GB2312" w:eastAsia="仿宋_GB2312"/>
                <w:sz w:val="21"/>
              </w:rPr>
              <w:t>ldsf, uff/unv, ASAM-ODS, sdx等数据格式后处理、对比分析和显示功能。</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．支持基于三维模型的数据标注和管理，标注后的三维模型与对应数据一同上传至数据服务器。三维模型需支持</w:t>
            </w:r>
            <w:r>
              <w:rPr>
                <w:rFonts w:ascii="仿宋_GB2312" w:hAnsi="仿宋_GB2312" w:cs="仿宋_GB2312" w:eastAsia="仿宋_GB2312"/>
                <w:sz w:val="21"/>
              </w:rPr>
              <w:t>STL格式。</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．支持频谱分析（支持二维和三维）、倍频程分析（支持</w:t>
            </w:r>
            <w:r>
              <w:rPr>
                <w:rFonts w:ascii="仿宋_GB2312" w:hAnsi="仿宋_GB2312" w:cs="仿宋_GB2312" w:eastAsia="仿宋_GB2312"/>
                <w:sz w:val="21"/>
              </w:rPr>
              <w:t>1/1和1/3 ）、总量级分析、曲线统计分析（支持最大、最小、均方根和均值）、滤波（支持高通、低通、带通和带阻，IIR 和 FIR 类型，传统和零相位）、重采样、扭振分析等常用的数据后处理算法。</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．支持节点化的数据处理流程搭建，支持扩展外部程序脚本作为系统的扩展处理节点，包括嵌入</w:t>
            </w:r>
            <w:r>
              <w:rPr>
                <w:rFonts w:ascii="仿宋_GB2312" w:hAnsi="仿宋_GB2312" w:cs="仿宋_GB2312" w:eastAsia="仿宋_GB2312"/>
                <w:sz w:val="21"/>
              </w:rPr>
              <w:t>Python 脚本和 Matlab 脚本作为数据分析的扩展节点。</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．数据协同模块可进行不同项目的数据对外传输与共享。</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．支持高效的批量数据上传功能。支持多种数据格式。</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二次开发模块要求：用户可通过该功能在其自编的应用程序中调用软件架构。其提供的接口可实现外部程序与软件之间的通信，允许用户自编程序与软件函数之间的相互调用与控制，从而将外部程序集成到软件环境中</w:t>
            </w:r>
          </w:p>
          <w:p>
            <w:pPr>
              <w:pStyle w:val="null3"/>
            </w:pP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．自定义数据报告的软件要求：报告上包含数据曲线显示区域、数据表格显示区域、测试信息输入区域、数据选择和截取区域、计算参数输入区域和报告存储区域。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合同签订后90个日历日内完成供货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合同签订后90个日历日内完成供货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进度款，中标人按照合同规定期限内供货、调试完成，经招标人最终验收合格并签署《验收合格报告》后，达到付款条件起7个工作日内，支付合同总金额的100.0%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进度款，设备安装调试完成，经招标人最终验收合格并签署《验收合格报告》后，中标人开具全额合法有效的增值税专用发票，达到付款条件起7个工作日内，支付合同总金额的30.0%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进度款，设备安装调试完成，经招标人最终验收合格并签署《验收合格报告》后，中标人开具全额合法有效的增值税专用发票，达到付款条件起7个工作日内，支付合同总金额的30.0%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1.合同标的物必须为全新未使用过的、来源合法，符合国家或有关行业质量标准，且完全符合招标文件、本合同及附件约定的技术参数、规格型号要求。 2.合同标的物自最终验收合格之日起质保期为3年。招标人可根据需求安排每年不低于一次寄回原厂校准调试，往返时间不高于10个工作日，在质保期内出现的质量问题，中标人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自项目验收通过之日起计算，所有产品均须由供应商提供1年保修期内的整机原厂保修服务，保修期自双方代表在产品验收单上签字之日起计算。保修期内，保修费用计入本合同总价。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自项目验收通过之日起计算，所有产品均须由供应商提供1年保修期内的整机原厂保修服务，保修期自双方代表在产品验收单上签字之日起计算。保修期内，保修费用计入本合同总价。</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其他要求详见本项目招标文件附件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其他资料.pdf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投标人应提交的相关资格证明材料.pdf 技术方案.pdf 商务条款偏离表.pdf 本国产品说明 中小企业声明函 中国境内生产的组件成本核算基本规则 投标函 残疾人福利性单位声明函 标的清单 关于符合本国产品标准的声明函 投标文件封面 产品技术参数表.pdf 其他资料.pdf 监狱企业的证明文件 其他资料2.pdf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根据产品技术和性能响应情况进行评审，完全响应并满足参数需求的得37分，其中： ①技术参数中标记“★”项的参数需求为实质性技术参数，共2项，不允许负偏离，否则按无效投标处理； ②技术参数中标记“▲”项的参数需求为重要技术参数，共9项，每负偏离一项扣2.5分，扣完为止； ③技术参数中其他参数为一般技术参数，共29项，每负偏离一项扣0.5分，扣完为止。 备注：“★”项的参数及“▲”项的参数均需提供佐证材料。佐证材料可以是产品技术说明书或产品彩页或使用说明书或有资质的第三方出具的检验报告或设备功能证明等供应商认为可以佐证参数响应性的材料。供应商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投标人承诺所投产品进货渠道正规，无假货、水货、翻新货且无产权纠纷得0.5分，未提供或提供不全的得0分。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提供投标人2023年6月1日以来的类似业绩证明材料。每提供1个完整合同复印件的得1.5分，满分4.5分。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根据产品技术和性能响应情况进行评审，完全响应并满足参数需求的得37.5分，其中： ①技术参数中标记“★”项的参数需求为实质性技术参数，共2项，不允许负偏离，否则按无效投标处理； ②技术参数中标记“▲”项的参数需求为重要技术参数，共8项，每负偏离一项扣1分，扣完为止； ③技术参数中其他参数为一般技术参数，共59项，每负偏离一项扣0.5分，扣完为止。 备注：“★”项的参数及“▲”项的参数均需提供佐证材料。佐证材料可以是产品技术说明书或产品彩页或使用说明书或有资质的第三方出具的检验报告或设备功能证明等供应商认为可以佐证参数响应性的材料。供应商对材料的真实性、完整性、有效性及针对性承担责任，并自行承担因材料提供不全导致技术参数被认定为具体参数不满足或负偏离的风险。第三章 招标项目技术、服务、商务及其他要求 3.3 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投标人承诺所投产品进货渠道正规，无假货、水货、翻新货且无产权纠纷得0.5分，未提供或提供不全的得0分。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提供投标人2023年6月1日以来的类似业绩证明材料。每提供1个完整合同复印件的得1分，满分4分。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技术指标响应情况 根据产品技术和性能响应情况进行评审，完全响应并满足参数需求的得37.5分，其中： ①技术参数中标记“★”项的参数需求为实质性技术参数，共2项，不允许负偏离，否则按无效投标处理； ②技术参数中标记“▲”项的参数需求为重要技术参数，共8项，每负偏离一项扣2.5分，扣完为止； ③技术参数中其他参数为一般技术参数，共70项，每负偏离一项扣0.25分，扣完为止。 备注：“★”项的参数及“▲”项的参数均需提供佐证材料。佐证材料可以是产品技术说明书或产品彩页或使用说明书或有资质的第三方出具的检验报告或设备功能证明等供应商认为可以佐证参数响应性的材料。供应商对材料的真实性、完整性、有效性及针对性承担责任，并自行承担因材料提供不全导致技术参数被认定为具体参数不满足或负偏离的风险。第三章 招标项目技术、服务、商务及其他要求 3.3 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投标人承诺所投产品进货渠道正规，无假货、水货、翻新货且无产权纠纷得0.5分，未提供或提供不全的得0分。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投标人提供的产品质量保证措施方案需包含①产品综合性能、使用寿命及效果说明；②产品生产、供货及运输的质量保证措施、产品安装及调试质量保证措施，共2项内容，每项满分3分，总分6分。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提供投标人2023年6月1日以来的类似业绩证明材料。每提供1个完整合同复印件的得1分，满分4分。 注：以合同签订时间为准，投标人应在投标文件中提供完整业绩合同复印件或扫描件。标人应在投标文件中提供完整业绩合同复印件或扫描件。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详见附件：其他资料2.pdf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详见附件：其他资料2.pdf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详见附件：其他资料.pdf</w:t>
      </w:r>
    </w:p>
    <w:p>
      <w:pPr>
        <w:pStyle w:val="null3"/>
        <w:ind w:firstLine="960"/>
      </w:pPr>
      <w:r>
        <w:rPr>
          <w:rFonts w:ascii="仿宋_GB2312" w:hAnsi="仿宋_GB2312" w:cs="仿宋_GB2312" w:eastAsia="仿宋_GB2312"/>
        </w:rPr>
        <w:t>详见附件：其他资料2.pdf</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