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213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一</w:t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、采购结果</w:t>
      </w:r>
    </w:p>
    <w:p w14:paraId="19CD002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right="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合同包1(“两专科一中心”医疗设备采购项目):</w:t>
      </w:r>
    </w:p>
    <w:tbl>
      <w:tblPr>
        <w:tblW w:w="864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2615"/>
        <w:gridCol w:w="1008"/>
        <w:gridCol w:w="926"/>
        <w:gridCol w:w="1661"/>
        <w:gridCol w:w="852"/>
      </w:tblGrid>
      <w:tr w14:paraId="4A4ECE0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5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A819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6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5834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0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12BE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评审方法</w:t>
            </w:r>
          </w:p>
        </w:tc>
        <w:tc>
          <w:tcPr>
            <w:tcW w:w="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A6E9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是否价格扣除</w:t>
            </w:r>
          </w:p>
        </w:tc>
        <w:tc>
          <w:tcPr>
            <w:tcW w:w="16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8FAC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</w:t>
            </w:r>
          </w:p>
          <w:p w14:paraId="07E1C1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（成交）金额</w:t>
            </w:r>
          </w:p>
        </w:tc>
        <w:tc>
          <w:tcPr>
            <w:tcW w:w="8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5BB7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评审总得分</w:t>
            </w:r>
          </w:p>
        </w:tc>
      </w:tr>
      <w:tr w14:paraId="7B3787D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58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9C8B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陕西硕本迪生物科技有限公司</w:t>
            </w:r>
          </w:p>
        </w:tc>
        <w:tc>
          <w:tcPr>
            <w:tcW w:w="26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DFFB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fldChar w:fldCharType="begin"/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instrText xml:space="preserve"> HYPERLINK "https://shuidi.cn/company-map?digest=18a486cfdce888c325486823d6368901" \t "https://shuidi.cn/_blank" </w:instrTex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fldChar w:fldCharType="separate"/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陕西省西咸新区沣东新城丰业大道创客公寓1号楼2单元601室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fldChar w:fldCharType="end"/>
            </w:r>
          </w:p>
        </w:tc>
        <w:tc>
          <w:tcPr>
            <w:tcW w:w="10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75B3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综合评分法</w:t>
            </w:r>
          </w:p>
        </w:tc>
        <w:tc>
          <w:tcPr>
            <w:tcW w:w="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377F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是</w:t>
            </w:r>
          </w:p>
        </w:tc>
        <w:tc>
          <w:tcPr>
            <w:tcW w:w="166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54E0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36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00.00元</w:t>
            </w:r>
          </w:p>
        </w:tc>
        <w:tc>
          <w:tcPr>
            <w:tcW w:w="8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40D1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8</w:t>
            </w: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2.83</w:t>
            </w:r>
          </w:p>
        </w:tc>
      </w:tr>
    </w:tbl>
    <w:p w14:paraId="48A6FD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二</w:t>
      </w: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、主要标的信息</w:t>
      </w:r>
    </w:p>
    <w:p w14:paraId="75F336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合同包1(“两专科一中心”医疗设备采购项目):</w:t>
      </w:r>
    </w:p>
    <w:p w14:paraId="18CA12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货物类（</w:t>
      </w:r>
      <w:r>
        <w:rPr>
          <w:rFonts w:ascii="宋体" w:hAnsi="宋体" w:eastAsia="宋体" w:cs="宋体"/>
          <w:kern w:val="0"/>
          <w:sz w:val="21"/>
          <w:szCs w:val="21"/>
          <w:lang w:val="en-US" w:eastAsia="zh-CN" w:bidi="ar"/>
        </w:rPr>
        <w:t>陕西硕本迪生物科技有限公司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）</w:t>
      </w:r>
    </w:p>
    <w:tbl>
      <w:tblPr>
        <w:tblW w:w="9196" w:type="dxa"/>
        <w:tblInd w:w="-11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7"/>
        <w:gridCol w:w="1124"/>
        <w:gridCol w:w="1511"/>
        <w:gridCol w:w="1154"/>
        <w:gridCol w:w="1096"/>
        <w:gridCol w:w="1050"/>
        <w:gridCol w:w="1177"/>
        <w:gridCol w:w="1327"/>
      </w:tblGrid>
      <w:tr w14:paraId="447DB5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F0A2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1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9FCC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5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B0EA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B170D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10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5805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规格型号</w:t>
            </w:r>
          </w:p>
        </w:tc>
        <w:tc>
          <w:tcPr>
            <w:tcW w:w="10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D942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1591F1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AF3E2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单价(元)</w:t>
            </w:r>
          </w:p>
        </w:tc>
        <w:tc>
          <w:tcPr>
            <w:tcW w:w="1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507CD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总价(元)</w:t>
            </w:r>
          </w:p>
        </w:tc>
      </w:tr>
      <w:tr w14:paraId="55A67E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7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E60E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1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C8A0C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其他医疗设备</w:t>
            </w:r>
          </w:p>
        </w:tc>
        <w:tc>
          <w:tcPr>
            <w:tcW w:w="15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7D9D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“两专科一中心”医疗设备</w:t>
            </w:r>
          </w:p>
        </w:tc>
        <w:tc>
          <w:tcPr>
            <w:tcW w:w="11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5F095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详见分项报价表</w:t>
            </w:r>
          </w:p>
        </w:tc>
        <w:tc>
          <w:tcPr>
            <w:tcW w:w="10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3D5D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详见分项报价表</w:t>
            </w:r>
          </w:p>
        </w:tc>
        <w:tc>
          <w:tcPr>
            <w:tcW w:w="10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2757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1.00(批)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71735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36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00.00</w:t>
            </w:r>
          </w:p>
        </w:tc>
        <w:tc>
          <w:tcPr>
            <w:tcW w:w="132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4F284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1,2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36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,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00.00</w:t>
            </w:r>
          </w:p>
        </w:tc>
      </w:tr>
    </w:tbl>
    <w:p w14:paraId="657226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DejaVuSans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5A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2026-11-03T10:43:49Z</dcterms:created>
  <dc:creator>Administrator</dc:creator>
  <cp:lastModifiedBy>六一三</cp:lastModifiedBy>
  <dcterms:modified xsi:type="dcterms:W3CDTF">2026-11-03T10:52:55Z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6E6485AF5E0C4CCA9916E8AD6C1F58FB_12</vt:lpwstr>
  </property>
</Properties>
</file>