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版本号：MZ2026-ZB102620260804002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微生物实验室项目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MZ2026-ZB1026</w:t>
      </w:r>
      <w:r>
        <w:br/>
      </w:r>
      <w:r>
        <w:br/>
      </w:r>
      <w:r>
        <w:br/>
      </w:r>
    </w:p>
    <w:p>
      <w:pPr>
        <w:pStyle w:val="null3"/>
        <w:jc w:val="center"/>
        <w:outlineLvl w:val="2"/>
      </w:pPr>
      <w:r>
        <w:rPr>
          <w:rFonts w:ascii="仿宋_GB2312" w:hAnsi="仿宋_GB2312" w:cs="仿宋_GB2312" w:eastAsia="仿宋_GB2312"/>
          <w:sz w:val="28"/>
          <w:b/>
        </w:rPr>
        <w:t>安康学院</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安康学院</w:t>
      </w:r>
      <w:r>
        <w:rPr>
          <w:rFonts w:ascii="仿宋_GB2312" w:hAnsi="仿宋_GB2312" w:cs="仿宋_GB2312" w:eastAsia="仿宋_GB2312"/>
        </w:rPr>
        <w:t>委托，拟对</w:t>
      </w:r>
      <w:r>
        <w:rPr>
          <w:rFonts w:ascii="仿宋_GB2312" w:hAnsi="仿宋_GB2312" w:cs="仿宋_GB2312" w:eastAsia="仿宋_GB2312"/>
        </w:rPr>
        <w:t>微生物实验室项目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MZ2026-ZB1026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微生物实验室项目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现有的微生物实验室506和403大部分仪器急需更新，部分教学仪器数量不足或者缺失，需要尽快更换和补充。比如生物显微镜已超过使用年限6年，导致分辨率下降、成像模糊，难以满足细菌形态观察、革兰氏染色鉴定等基础实验教学的基本要求。此外，高压蒸汽灭菌锅因老化导致温控不稳定，存在灭菌不彻底的安全隐患；超净工作台高效过滤器失效，无菌操作环境无法保证，直接影响了微生物接种、分离等关键实验环节的准确性。紫外可见分光光度计、柜式空调机等设备长期处于超期服役状态，故障频发，维修成本高且配件难以采购，已基本无法支撑正常教学与科研工作。上述问题导致学生难以获得系统、规范的微生物实验技能训练，与行业对人才的实际需求形成明显落差。 本项目建设的目的是围绕微生物相关教学科研而申请的实验室改建和扩建项目，共计采购生物显微镜20台、生化培养箱3台、光照培养箱1台、立式压力蒸汽灭菌器1台、柜式空调机2台、洁净工作台2台、-86℃超低温保存箱1台、药品柜4台、分析天平3台、紫外可见分光光度计1台、循环水式多用途真空泵1台、红外灭菌器4台、恒温鼓风干燥箱2台、超纯水机1台、酶联免疫分析仪1台、无菌集菌仪1台、超声波细胞粉碎仪1台、三层叠加振荡培养箱1台、、实验台6套、鸡粪发酵系统1套。以及包括实验室水电改造、实验室空间改造等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须提供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3、税收缴纳证明：投标人须提供2025年5月至今已缴纳的至少一个月纳税证明或完税证明，依法免税的单位应提供相关证明材料。（以税款所属期限为准）</w:t>
      </w:r>
    </w:p>
    <w:p>
      <w:pPr>
        <w:pStyle w:val="null3"/>
      </w:pPr>
      <w:r>
        <w:rPr>
          <w:rFonts w:ascii="仿宋_GB2312" w:hAnsi="仿宋_GB2312" w:cs="仿宋_GB2312" w:eastAsia="仿宋_GB2312"/>
        </w:rPr>
        <w:t>4、财务状况证明：提供经会计师事务所审计的2024年或2025年财务审计报告，或在开标日期前六个月内其基本开户银行出具的资信证明。</w:t>
      </w:r>
    </w:p>
    <w:p>
      <w:pPr>
        <w:pStyle w:val="null3"/>
      </w:pPr>
      <w:r>
        <w:rPr>
          <w:rFonts w:ascii="仿宋_GB2312" w:hAnsi="仿宋_GB2312" w:cs="仿宋_GB2312" w:eastAsia="仿宋_GB2312"/>
        </w:rPr>
        <w:t>5、具有履行合同所必需的设备和专业技术能力：具有履行合同所必需的设备和专业技术能力的书面证明</w:t>
      </w:r>
    </w:p>
    <w:p>
      <w:pPr>
        <w:pStyle w:val="null3"/>
      </w:pPr>
      <w:r>
        <w:rPr>
          <w:rFonts w:ascii="仿宋_GB2312" w:hAnsi="仿宋_GB2312" w:cs="仿宋_GB2312" w:eastAsia="仿宋_GB2312"/>
        </w:rPr>
        <w:t>6、无重大违法声明：投标人应出具参加本次政府采购活动前3年内在经营活动中没有重大违法违纪，以及未被列入失信被执行人、重大税收违法案件当事人名单、政府采购严重违法失信行为记录名单的书面声明。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7、法定代表人或授权代表：非法定代表人参加投标，须提供法定代表人授权委托书及被授权人身份证原件；法定代表人参加投标时,只须提供法定代表人身份证原件。</w:t>
      </w:r>
    </w:p>
    <w:p>
      <w:pPr>
        <w:pStyle w:val="null3"/>
      </w:pPr>
      <w:r>
        <w:rPr>
          <w:rFonts w:ascii="仿宋_GB2312" w:hAnsi="仿宋_GB2312" w:cs="仿宋_GB2312" w:eastAsia="仿宋_GB2312"/>
        </w:rPr>
        <w:t>8、非联合体声明：本项目不接受联合体投标，供应商应提供非联合体声明函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安康学院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陕西省安康市育才路92号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熊老师 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0915-3260251 0915-3288097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西安市雁塔区二环南路西段88号老三届世纪星大厦30楼AB座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冯瑶 韩微 张玉洁 乔艳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费管理暂行办法〉的通知》（计价格【2002】1980号）、《国家发展和改革委员会办公厅关于招标代理服务收费有关问题的通知》（发改办价格〔2003〕857号）规定下浮50%收取，不足6000元按6000元收取。具体金额将在结果 公告中公布。 成交单位的代理服务费交纳信息 银行户名：陕西明正招标有限公司 开户银行：招商银行股份有限公司西安白沙路支行 账 号：129907967910101 联系人：韩乐乐 联系电话：029-87551611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踏勘时间：2026-08-04 10:00:00</w:t>
            </w:r>
          </w:p>
          <w:p>
            <w:pPr>
              <w:pStyle w:val="null3"/>
              <w:ind w:firstLine="975"/>
            </w:pPr>
            <w:r>
              <w:rPr>
                <w:rFonts w:ascii="仿宋_GB2312" w:hAnsi="仿宋_GB2312" w:cs="仿宋_GB2312" w:eastAsia="仿宋_GB2312"/>
              </w:rPr>
              <w:t>踏勘地点：安康学院江北校区现代农业与生物科技学院506（投标人如认为有必要进行现场踏勘，请自行按照规定时间带上单位介绍信在安康学院江北校区现代农业与生物科技学院506集合。过时不候！）</w:t>
            </w:r>
          </w:p>
          <w:p>
            <w:pPr>
              <w:pStyle w:val="null3"/>
              <w:ind w:firstLine="975"/>
            </w:pPr>
            <w:r>
              <w:rPr>
                <w:rFonts w:ascii="仿宋_GB2312" w:hAnsi="仿宋_GB2312" w:cs="仿宋_GB2312" w:eastAsia="仿宋_GB2312"/>
              </w:rPr>
              <w:t>联系人：何老师</w:t>
            </w:r>
          </w:p>
          <w:p>
            <w:pPr>
              <w:pStyle w:val="null3"/>
              <w:ind w:firstLine="975"/>
            </w:pPr>
            <w:r>
              <w:rPr>
                <w:rFonts w:ascii="仿宋_GB2312" w:hAnsi="仿宋_GB2312" w:cs="仿宋_GB2312" w:eastAsia="仿宋_GB2312"/>
              </w:rPr>
              <w:t>联系电话号码：19891560830</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安康学院</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安康学院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安康学院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联系人：代洋 韩薇</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地址：西安市雁塔区二环南路西段88号老三届世纪星大厦30楼AB座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现有的微生物实验室506和403大部分仪器急需更新，部分教学仪器数量不足或者缺失，需要尽快更换和补充。比如生物显微镜已超过使用年限6年，导致分辨率下降、成像模糊，难以满足细菌形态观察、革兰氏染色鉴定等基础实验教学的基本要求。此外，高压蒸汽灭菌锅因老化导致温控不稳定，存在灭菌不彻底的安全隐患；超净工作台高效过滤器失效，无菌操作环境无法保证，直接影响了微生物接种、分离等关键实验环节的准确性。紫外可见分光光度计、柜式空调机等设备长期处于超期服役状态，故障频发，维修成本高且配件难以采购，已基本无法支撑正常教学与科研工作。上述问题导致学生难以获得系统、规范的微生物实验技能训练，与行业对人才的实际需求形成明显落差。 本项目建设的目的是围绕微生物相关教学科研而申请的实验室改建和扩建项目，共计采购生物显微镜20台、生化培养箱3台、光照培养箱1台、立式压力蒸汽灭菌器1台、柜式空调机2台、洁净工作台2台、-86℃超低温保存箱1台、药品柜4台、分析天平3台、紫外可见分光光度计1台、循环水式多用途真空泵1台、红外灭菌器4台、恒温鼓风干燥箱2台、超纯水机1台、酶联免疫分析仪1台、无菌集菌仪1台、超声波细胞粉碎仪1台、三层叠加振荡培养箱1台、、实验台6套、鸡粪发酵系统1套。以及包括实验室水电改造、实验室空间改造等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微生物实验室项目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标的名称：微生物实验室项目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9"/>
              <w:gridCol w:w="158"/>
              <w:gridCol w:w="131"/>
              <w:gridCol w:w="145"/>
              <w:gridCol w:w="145"/>
              <w:gridCol w:w="1737"/>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是否核心设备</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参数序号</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技术参数与性能指标</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生物显微镜</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.无限远平场消色光学系统，带视场光栏的柯勒照明系统</w:t>
                  </w:r>
                </w:p>
                <w:p>
                  <w:pPr>
                    <w:pStyle w:val="null3"/>
                  </w:pPr>
                  <w:r>
                    <w:rPr>
                      <w:rFonts w:ascii="仿宋_GB2312" w:hAnsi="仿宋_GB2312" w:cs="仿宋_GB2312" w:eastAsia="仿宋_GB2312"/>
                      <w:sz w:val="19"/>
                    </w:rPr>
                    <w:t>2.目镜：大视野平场目镜</w:t>
                  </w:r>
                </w:p>
                <w:p>
                  <w:pPr>
                    <w:pStyle w:val="null3"/>
                  </w:pPr>
                  <w:r>
                    <w:rPr>
                      <w:rFonts w:ascii="仿宋_GB2312" w:hAnsi="仿宋_GB2312" w:cs="仿宋_GB2312" w:eastAsia="仿宋_GB2312"/>
                      <w:sz w:val="19"/>
                    </w:rPr>
                    <w:t>3.物镜：▲（1）光学镜片镀膜工艺，霍夫曼无穷远平场物镜(具有防霉功能)；</w:t>
                  </w:r>
                </w:p>
                <w:p>
                  <w:pPr>
                    <w:pStyle w:val="null3"/>
                  </w:pPr>
                  <w:r>
                    <w:rPr>
                      <w:rFonts w:ascii="仿宋_GB2312" w:hAnsi="仿宋_GB2312" w:cs="仿宋_GB2312" w:eastAsia="仿宋_GB2312"/>
                      <w:sz w:val="19"/>
                    </w:rPr>
                    <w:t>▲（2）4X、10X、40X、100X , NA值分别≥0.13、0.30、0.70、1.25</w:t>
                  </w:r>
                </w:p>
                <w:p>
                  <w:pPr>
                    <w:pStyle w:val="null3"/>
                  </w:pPr>
                  <w:r>
                    <w:rPr>
                      <w:rFonts w:ascii="仿宋_GB2312" w:hAnsi="仿宋_GB2312" w:cs="仿宋_GB2312" w:eastAsia="仿宋_GB2312"/>
                      <w:sz w:val="19"/>
                    </w:rPr>
                    <w:t>4.粗微动组</w:t>
                  </w:r>
                </w:p>
                <w:p>
                  <w:pPr>
                    <w:pStyle w:val="null3"/>
                  </w:pPr>
                  <w:r>
                    <w:rPr>
                      <w:rFonts w:ascii="仿宋_GB2312" w:hAnsi="仿宋_GB2312" w:cs="仿宋_GB2312" w:eastAsia="仿宋_GB2312"/>
                      <w:sz w:val="19"/>
                    </w:rPr>
                    <w:t>5.载物台：同步带再定焦载物台, 拨动式移动片夹，至少可同时装载2块切片</w:t>
                  </w:r>
                </w:p>
                <w:p>
                  <w:pPr>
                    <w:pStyle w:val="null3"/>
                  </w:pPr>
                  <w:r>
                    <w:rPr>
                      <w:rFonts w:ascii="仿宋_GB2312" w:hAnsi="仿宋_GB2312" w:cs="仿宋_GB2312" w:eastAsia="仿宋_GB2312"/>
                      <w:sz w:val="19"/>
                    </w:rPr>
                    <w:t>▲6.聚光镜：阿贝聚光镜NA≥1.25</w:t>
                  </w:r>
                </w:p>
                <w:p>
                  <w:pPr>
                    <w:pStyle w:val="null3"/>
                  </w:pPr>
                  <w:r>
                    <w:rPr>
                      <w:rFonts w:ascii="仿宋_GB2312" w:hAnsi="仿宋_GB2312" w:cs="仿宋_GB2312" w:eastAsia="仿宋_GB2312"/>
                      <w:sz w:val="19"/>
                    </w:rPr>
                    <w:t>7.转轴双（三）目组：人机学双（三）目镜筒、可旋转360度</w:t>
                  </w:r>
                </w:p>
                <w:p>
                  <w:pPr>
                    <w:pStyle w:val="null3"/>
                  </w:pPr>
                  <w:r>
                    <w:rPr>
                      <w:rFonts w:ascii="仿宋_GB2312" w:hAnsi="仿宋_GB2312" w:cs="仿宋_GB2312" w:eastAsia="仿宋_GB2312"/>
                      <w:sz w:val="19"/>
                    </w:rPr>
                    <w:t>8.物镜转换器：内定位四孔转换结构</w:t>
                  </w:r>
                </w:p>
                <w:p>
                  <w:pPr>
                    <w:pStyle w:val="null3"/>
                  </w:pPr>
                  <w:r>
                    <w:rPr>
                      <w:rFonts w:ascii="仿宋_GB2312" w:hAnsi="仿宋_GB2312" w:cs="仿宋_GB2312" w:eastAsia="仿宋_GB2312"/>
                      <w:sz w:val="19"/>
                    </w:rPr>
                    <w:t>9.光源：内置式使用大孔径、非球面透镜照明系统，高亮度集成长寿命LED照明</w:t>
                  </w:r>
                  <w:r>
                    <w:br/>
                  </w:r>
                  <w:r>
                    <w:rPr>
                      <w:rFonts w:ascii="仿宋_GB2312" w:hAnsi="仿宋_GB2312" w:cs="仿宋_GB2312" w:eastAsia="仿宋_GB2312"/>
                      <w:sz w:val="19"/>
                    </w:rPr>
                    <w:t xml:space="preserve"> 系统</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生化培养箱</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1.工作尺寸（宽×深×高）：≥500*500*1040mm</w:t>
                  </w:r>
                </w:p>
                <w:p>
                  <w:pPr>
                    <w:pStyle w:val="null3"/>
                  </w:pPr>
                  <w:r>
                    <w:rPr>
                      <w:rFonts w:ascii="仿宋_GB2312" w:hAnsi="仿宋_GB2312" w:cs="仿宋_GB2312" w:eastAsia="仿宋_GB2312"/>
                      <w:sz w:val="19"/>
                    </w:rPr>
                    <w:t>2.容积：≥260升</w:t>
                  </w:r>
                </w:p>
                <w:p>
                  <w:pPr>
                    <w:pStyle w:val="null3"/>
                  </w:pPr>
                  <w:r>
                    <w:rPr>
                      <w:rFonts w:ascii="仿宋_GB2312" w:hAnsi="仿宋_GB2312" w:cs="仿宋_GB2312" w:eastAsia="仿宋_GB2312"/>
                      <w:sz w:val="19"/>
                    </w:rPr>
                    <w:t>3.控温范围：0～50℃</w:t>
                  </w:r>
                </w:p>
                <w:p>
                  <w:pPr>
                    <w:pStyle w:val="null3"/>
                  </w:pPr>
                  <w:r>
                    <w:rPr>
                      <w:rFonts w:ascii="仿宋_GB2312" w:hAnsi="仿宋_GB2312" w:cs="仿宋_GB2312" w:eastAsia="仿宋_GB2312"/>
                      <w:sz w:val="19"/>
                    </w:rPr>
                    <w:t>4.波动度：±0.5℃</w:t>
                  </w:r>
                </w:p>
                <w:p>
                  <w:pPr>
                    <w:pStyle w:val="null3"/>
                  </w:pPr>
                  <w:r>
                    <w:rPr>
                      <w:rFonts w:ascii="仿宋_GB2312" w:hAnsi="仿宋_GB2312" w:cs="仿宋_GB2312" w:eastAsia="仿宋_GB2312"/>
                      <w:sz w:val="19"/>
                    </w:rPr>
                    <w:t>5.温度均匀度：±1℃</w:t>
                  </w:r>
                </w:p>
                <w:p>
                  <w:pPr>
                    <w:pStyle w:val="null3"/>
                  </w:pPr>
                  <w:r>
                    <w:rPr>
                      <w:rFonts w:ascii="仿宋_GB2312" w:hAnsi="仿宋_GB2312" w:cs="仿宋_GB2312" w:eastAsia="仿宋_GB2312"/>
                      <w:sz w:val="19"/>
                    </w:rPr>
                    <w:t>6.压缩机工作方式：间歇运行</w:t>
                  </w:r>
                </w:p>
                <w:p>
                  <w:pPr>
                    <w:pStyle w:val="null3"/>
                  </w:pPr>
                  <w:r>
                    <w:rPr>
                      <w:rFonts w:ascii="仿宋_GB2312" w:hAnsi="仿宋_GB2312" w:cs="仿宋_GB2312" w:eastAsia="仿宋_GB2312"/>
                      <w:sz w:val="19"/>
                    </w:rPr>
                    <w:t>7.微电脑全自动控制</w:t>
                  </w:r>
                </w:p>
                <w:p>
                  <w:pPr>
                    <w:pStyle w:val="null3"/>
                  </w:pPr>
                  <w:r>
                    <w:rPr>
                      <w:rFonts w:ascii="仿宋_GB2312" w:hAnsi="仿宋_GB2312" w:cs="仿宋_GB2312" w:eastAsia="仿宋_GB2312"/>
                      <w:sz w:val="19"/>
                    </w:rPr>
                    <w:t xml:space="preserve">8.具有超温和传感器异常保护。                                                                                                                                                            </w:t>
                  </w:r>
                  <w:r>
                    <w:br/>
                  </w:r>
                  <w:r>
                    <w:rPr>
                      <w:rFonts w:ascii="仿宋_GB2312" w:hAnsi="仿宋_GB2312" w:cs="仿宋_GB2312" w:eastAsia="仿宋_GB2312"/>
                      <w:sz w:val="19"/>
                    </w:rPr>
                    <w:t xml:space="preserve"> 配置要求：主机一台，四层隔板</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光照培养箱</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有</w:t>
                  </w:r>
                  <w:r>
                    <w:rPr>
                      <w:rFonts w:ascii="仿宋_GB2312" w:hAnsi="仿宋_GB2312" w:cs="仿宋_GB2312" w:eastAsia="仿宋_GB2312"/>
                      <w:sz w:val="19"/>
                    </w:rPr>
                    <w:t>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1.内胆尺寸（宽×深×高）：≥500×500×1040mm</w:t>
                  </w:r>
                </w:p>
                <w:p>
                  <w:pPr>
                    <w:pStyle w:val="null3"/>
                  </w:pPr>
                  <w:r>
                    <w:rPr>
                      <w:rFonts w:ascii="仿宋_GB2312" w:hAnsi="仿宋_GB2312" w:cs="仿宋_GB2312" w:eastAsia="仿宋_GB2312"/>
                      <w:sz w:val="19"/>
                    </w:rPr>
                    <w:t>2.容积：≥260升</w:t>
                  </w:r>
                </w:p>
                <w:p>
                  <w:pPr>
                    <w:pStyle w:val="null3"/>
                  </w:pPr>
                  <w:r>
                    <w:rPr>
                      <w:rFonts w:ascii="仿宋_GB2312" w:hAnsi="仿宋_GB2312" w:cs="仿宋_GB2312" w:eastAsia="仿宋_GB2312"/>
                      <w:sz w:val="19"/>
                    </w:rPr>
                    <w:t>3.光照度：E档0～30000lx可调</w:t>
                  </w:r>
                </w:p>
                <w:p>
                  <w:pPr>
                    <w:pStyle w:val="null3"/>
                  </w:pPr>
                  <w:r>
                    <w:rPr>
                      <w:rFonts w:ascii="仿宋_GB2312" w:hAnsi="仿宋_GB2312" w:cs="仿宋_GB2312" w:eastAsia="仿宋_GB2312"/>
                      <w:sz w:val="19"/>
                    </w:rPr>
                    <w:t>4.层数：3层</w:t>
                  </w:r>
                </w:p>
                <w:p>
                  <w:pPr>
                    <w:pStyle w:val="null3"/>
                  </w:pPr>
                  <w:r>
                    <w:rPr>
                      <w:rFonts w:ascii="仿宋_GB2312" w:hAnsi="仿宋_GB2312" w:cs="仿宋_GB2312" w:eastAsia="仿宋_GB2312"/>
                      <w:sz w:val="19"/>
                    </w:rPr>
                    <w:t xml:space="preserve">5.温度范围：0～50℃     </w:t>
                  </w:r>
                </w:p>
                <w:p>
                  <w:pPr>
                    <w:pStyle w:val="null3"/>
                  </w:pPr>
                  <w:r>
                    <w:rPr>
                      <w:rFonts w:ascii="仿宋_GB2312" w:hAnsi="仿宋_GB2312" w:cs="仿宋_GB2312" w:eastAsia="仿宋_GB2312"/>
                      <w:sz w:val="19"/>
                    </w:rPr>
                    <w:t>6.波动度：±1℃</w:t>
                  </w:r>
                </w:p>
                <w:p>
                  <w:pPr>
                    <w:pStyle w:val="null3"/>
                  </w:pPr>
                  <w:r>
                    <w:rPr>
                      <w:rFonts w:ascii="仿宋_GB2312" w:hAnsi="仿宋_GB2312" w:cs="仿宋_GB2312" w:eastAsia="仿宋_GB2312"/>
                      <w:sz w:val="19"/>
                    </w:rPr>
                    <w:t>7.光源：顶置LED冷光源光照板式</w:t>
                  </w:r>
                </w:p>
                <w:p>
                  <w:pPr>
                    <w:pStyle w:val="null3"/>
                  </w:pPr>
                  <w:r>
                    <w:rPr>
                      <w:rFonts w:ascii="仿宋_GB2312" w:hAnsi="仿宋_GB2312" w:cs="仿宋_GB2312" w:eastAsia="仿宋_GB2312"/>
                      <w:sz w:val="19"/>
                    </w:rPr>
                    <w:t>8.液晶屏显示屏。可设时间、温度、照度等梯度控制。</w:t>
                  </w:r>
                </w:p>
                <w:p>
                  <w:pPr>
                    <w:pStyle w:val="null3"/>
                  </w:pPr>
                  <w:r>
                    <w:rPr>
                      <w:rFonts w:ascii="仿宋_GB2312" w:hAnsi="仿宋_GB2312" w:cs="仿宋_GB2312" w:eastAsia="仿宋_GB2312"/>
                      <w:sz w:val="19"/>
                    </w:rPr>
                    <w:t>9.光谱结构：适合植物生长和育种诱导，730-750 nm波长(远红光)，</w:t>
                  </w:r>
                  <w:r>
                    <w:br/>
                  </w:r>
                  <w:r>
                    <w:rPr>
                      <w:rFonts w:ascii="仿宋_GB2312" w:hAnsi="仿宋_GB2312" w:cs="仿宋_GB2312" w:eastAsia="仿宋_GB2312"/>
                      <w:sz w:val="19"/>
                    </w:rPr>
                    <w:t xml:space="preserve"> 620-660 nm波长(红光)，530-560 nm波长(绿光)，460-490 nm(蓝光)，</w:t>
                  </w:r>
                  <w:r>
                    <w:br/>
                  </w:r>
                  <w:r>
                    <w:rPr>
                      <w:rFonts w:ascii="仿宋_GB2312" w:hAnsi="仿宋_GB2312" w:cs="仿宋_GB2312" w:eastAsia="仿宋_GB2312"/>
                      <w:sz w:val="19"/>
                    </w:rPr>
                    <w:t xml:space="preserve"> 发光视觉效果为类似太阳光谱</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立式压力蒸汽灭菌器</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有标参数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1.灭菌室容积、尺寸：≥86L</w:t>
                  </w:r>
                </w:p>
                <w:p>
                  <w:pPr>
                    <w:pStyle w:val="null3"/>
                  </w:pPr>
                  <w:r>
                    <w:rPr>
                      <w:rFonts w:ascii="仿宋_GB2312" w:hAnsi="仿宋_GB2312" w:cs="仿宋_GB2312" w:eastAsia="仿宋_GB2312"/>
                      <w:sz w:val="19"/>
                    </w:rPr>
                    <w:t>2.额定工作压力：≥0.2Mpa</w:t>
                  </w:r>
                </w:p>
                <w:p>
                  <w:pPr>
                    <w:pStyle w:val="null3"/>
                  </w:pPr>
                  <w:r>
                    <w:rPr>
                      <w:rFonts w:ascii="仿宋_GB2312" w:hAnsi="仿宋_GB2312" w:cs="仿宋_GB2312" w:eastAsia="仿宋_GB2312"/>
                      <w:sz w:val="19"/>
                    </w:rPr>
                    <w:t>3.设计温度：≥150℃</w:t>
                  </w:r>
                </w:p>
                <w:p>
                  <w:pPr>
                    <w:pStyle w:val="null3"/>
                  </w:pPr>
                  <w:r>
                    <w:rPr>
                      <w:rFonts w:ascii="仿宋_GB2312" w:hAnsi="仿宋_GB2312" w:cs="仿宋_GB2312" w:eastAsia="仿宋_GB2312"/>
                      <w:sz w:val="19"/>
                    </w:rPr>
                    <w:t>4.额定工作温度：≥130℃</w:t>
                  </w:r>
                </w:p>
                <w:p>
                  <w:pPr>
                    <w:pStyle w:val="null3"/>
                  </w:pPr>
                  <w:r>
                    <w:rPr>
                      <w:rFonts w:ascii="仿宋_GB2312" w:hAnsi="仿宋_GB2312" w:cs="仿宋_GB2312" w:eastAsia="仿宋_GB2312"/>
                      <w:sz w:val="19"/>
                    </w:rPr>
                    <w:t>5.热均匀度：±1℃</w:t>
                  </w:r>
                </w:p>
                <w:p>
                  <w:pPr>
                    <w:pStyle w:val="null3"/>
                  </w:pPr>
                  <w:r>
                    <w:rPr>
                      <w:rFonts w:ascii="仿宋_GB2312" w:hAnsi="仿宋_GB2312" w:cs="仿宋_GB2312" w:eastAsia="仿宋_GB2312"/>
                      <w:sz w:val="19"/>
                    </w:rPr>
                    <w:t>6.灭菌时间选择范围：0-9999小时59分钟</w:t>
                  </w:r>
                </w:p>
                <w:p>
                  <w:pPr>
                    <w:pStyle w:val="null3"/>
                  </w:pPr>
                  <w:r>
                    <w:rPr>
                      <w:rFonts w:ascii="仿宋_GB2312" w:hAnsi="仿宋_GB2312" w:cs="仿宋_GB2312" w:eastAsia="仿宋_GB2312"/>
                      <w:sz w:val="19"/>
                    </w:rPr>
                    <w:t>7.灭菌温度选择范围：40-130℃</w:t>
                  </w:r>
                </w:p>
                <w:p>
                  <w:pPr>
                    <w:pStyle w:val="null3"/>
                  </w:pPr>
                  <w:r>
                    <w:rPr>
                      <w:rFonts w:ascii="仿宋_GB2312" w:hAnsi="仿宋_GB2312" w:cs="仿宋_GB2312" w:eastAsia="仿宋_GB2312"/>
                      <w:sz w:val="19"/>
                    </w:rPr>
                    <w:t>8.固体融化、保温时间选择范围：0-9999小时59分钟</w:t>
                  </w:r>
                </w:p>
                <w:p>
                  <w:pPr>
                    <w:pStyle w:val="null3"/>
                  </w:pPr>
                  <w:r>
                    <w:rPr>
                      <w:rFonts w:ascii="仿宋_GB2312" w:hAnsi="仿宋_GB2312" w:cs="仿宋_GB2312" w:eastAsia="仿宋_GB2312"/>
                      <w:sz w:val="19"/>
                    </w:rPr>
                    <w:t>9.提篮尺寸、数量：≥Φ360×240mm，≥4个</w:t>
                  </w:r>
                </w:p>
                <w:p>
                  <w:pPr>
                    <w:pStyle w:val="null3"/>
                  </w:pPr>
                  <w:r>
                    <w:rPr>
                      <w:rFonts w:ascii="仿宋_GB2312" w:hAnsi="仿宋_GB2312" w:cs="仿宋_GB2312" w:eastAsia="仿宋_GB2312"/>
                      <w:sz w:val="19"/>
                    </w:rPr>
                    <w:t>10.开盖方式：触拨式开关</w:t>
                  </w:r>
                </w:p>
                <w:p>
                  <w:pPr>
                    <w:pStyle w:val="null3"/>
                  </w:pPr>
                  <w:r>
                    <w:rPr>
                      <w:rFonts w:ascii="仿宋_GB2312" w:hAnsi="仿宋_GB2312" w:cs="仿宋_GB2312" w:eastAsia="仿宋_GB2312"/>
                      <w:sz w:val="19"/>
                    </w:rPr>
                    <w:t>11.触摸屏操作界面：屏界面要求同时显示：灭菌温度、灭菌时间、</w:t>
                  </w:r>
                  <w:r>
                    <w:br/>
                  </w:r>
                  <w:r>
                    <w:rPr>
                      <w:rFonts w:ascii="仿宋_GB2312" w:hAnsi="仿宋_GB2312" w:cs="仿宋_GB2312" w:eastAsia="仿宋_GB2312"/>
                      <w:sz w:val="19"/>
                    </w:rPr>
                    <w:t xml:space="preserve"> 排气温度、灭菌模式、压力、水位、门动态、解锁状态、运行进程状态、</w:t>
                  </w:r>
                  <w:r>
                    <w:br/>
                  </w:r>
                  <w:r>
                    <w:rPr>
                      <w:rFonts w:ascii="仿宋_GB2312" w:hAnsi="仿宋_GB2312" w:cs="仿宋_GB2312" w:eastAsia="仿宋_GB2312"/>
                      <w:sz w:val="19"/>
                    </w:rPr>
                    <w:t xml:space="preserve"> 灭菌过程曲线图和报警状态等。</w:t>
                  </w:r>
                </w:p>
                <w:p>
                  <w:pPr>
                    <w:pStyle w:val="null3"/>
                  </w:pPr>
                  <w:r>
                    <w:rPr>
                      <w:rFonts w:ascii="仿宋_GB2312" w:hAnsi="仿宋_GB2312" w:cs="仿宋_GB2312" w:eastAsia="仿宋_GB2312"/>
                      <w:sz w:val="19"/>
                    </w:rPr>
                    <w:t>12.具有自动进水功能，进口水有高效滤网。</w:t>
                  </w:r>
                </w:p>
                <w:p>
                  <w:pPr>
                    <w:pStyle w:val="null3"/>
                  </w:pPr>
                  <w:r>
                    <w:rPr>
                      <w:rFonts w:ascii="仿宋_GB2312" w:hAnsi="仿宋_GB2312" w:cs="仿宋_GB2312" w:eastAsia="仿宋_GB2312"/>
                      <w:sz w:val="19"/>
                    </w:rPr>
                    <w:t>13.蒸汽排放系统：内置不锈钢储水箱和自动集汽水箱，汽水内循环系统。</w:t>
                  </w:r>
                </w:p>
                <w:p>
                  <w:pPr>
                    <w:pStyle w:val="null3"/>
                  </w:pPr>
                  <w:r>
                    <w:rPr>
                      <w:rFonts w:ascii="仿宋_GB2312" w:hAnsi="仿宋_GB2312" w:cs="仿宋_GB2312" w:eastAsia="仿宋_GB2312"/>
                      <w:sz w:val="19"/>
                    </w:rPr>
                    <w:t>14.快速冷却系统：配双空气对流快速冷却风扇和高效冷凝器。</w:t>
                  </w:r>
                </w:p>
                <w:p>
                  <w:pPr>
                    <w:pStyle w:val="null3"/>
                  </w:pPr>
                  <w:r>
                    <w:rPr>
                      <w:rFonts w:ascii="仿宋_GB2312" w:hAnsi="仿宋_GB2312" w:cs="仿宋_GB2312" w:eastAsia="仿宋_GB2312"/>
                      <w:sz w:val="19"/>
                    </w:rPr>
                    <w:t>15.电磁冷却锁：解锁温度和压力可设</w:t>
                  </w:r>
                </w:p>
                <w:p>
                  <w:pPr>
                    <w:pStyle w:val="null3"/>
                  </w:pPr>
                  <w:r>
                    <w:rPr>
                      <w:rFonts w:ascii="仿宋_GB2312" w:hAnsi="仿宋_GB2312" w:cs="仿宋_GB2312" w:eastAsia="仿宋_GB2312"/>
                      <w:sz w:val="19"/>
                    </w:rPr>
                    <w:t>16.多重安全保护措施：要求具备安全联锁保护、具有液胀式、过热温控</w:t>
                  </w:r>
                  <w:r>
                    <w:br/>
                  </w:r>
                  <w:r>
                    <w:rPr>
                      <w:rFonts w:ascii="仿宋_GB2312" w:hAnsi="仿宋_GB2312" w:cs="仿宋_GB2312" w:eastAsia="仿宋_GB2312"/>
                      <w:sz w:val="19"/>
                    </w:rPr>
                    <w:t xml:space="preserve"> 感应式和离子浓度式三重防干烧保护装置、超温超压保护、漏电过流及</w:t>
                  </w:r>
                  <w:r>
                    <w:br/>
                  </w:r>
                  <w:r>
                    <w:rPr>
                      <w:rFonts w:ascii="仿宋_GB2312" w:hAnsi="仿宋_GB2312" w:cs="仿宋_GB2312" w:eastAsia="仿宋_GB2312"/>
                      <w:sz w:val="19"/>
                    </w:rPr>
                    <w:t xml:space="preserve"> 短路保护，全启式安全阀过压保护、在线故障监测、系统安全测试等</w:t>
                  </w:r>
                </w:p>
                <w:p>
                  <w:pPr>
                    <w:pStyle w:val="null3"/>
                  </w:pPr>
                  <w:r>
                    <w:rPr>
                      <w:rFonts w:ascii="仿宋_GB2312" w:hAnsi="仿宋_GB2312" w:cs="仿宋_GB2312" w:eastAsia="仿宋_GB2312"/>
                      <w:sz w:val="19"/>
                    </w:rPr>
                    <w:t>17.具有水质在线监测功能：要求系统可实时监测显示水质pH值</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柜式空调机</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无标参数</w:t>
                  </w:r>
                </w:p>
              </w:tc>
              <w:tc>
                <w:tcPr>
                  <w:tcW w:type="dxa" w:w="1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1.功率：3p一级能耗超静音</w:t>
                  </w:r>
                  <w:r>
                    <w:br/>
                  </w:r>
                  <w:r>
                    <w:rPr>
                      <w:rFonts w:ascii="仿宋_GB2312" w:hAnsi="仿宋_GB2312" w:cs="仿宋_GB2312" w:eastAsia="仿宋_GB2312"/>
                      <w:sz w:val="19"/>
                    </w:rPr>
                    <w:t>2.内机噪音：≤46dB</w:t>
                  </w:r>
                  <w:r>
                    <w:br/>
                  </w:r>
                  <w:r>
                    <w:rPr>
                      <w:rFonts w:ascii="仿宋_GB2312" w:hAnsi="仿宋_GB2312" w:cs="仿宋_GB2312" w:eastAsia="仿宋_GB2312"/>
                      <w:sz w:val="19"/>
                    </w:rPr>
                    <w:t>3.循环风量：≥2000m³/h</w:t>
                  </w:r>
                  <w:r>
                    <w:br/>
                  </w:r>
                  <w:r>
                    <w:rPr>
                      <w:rFonts w:ascii="仿宋_GB2312" w:hAnsi="仿宋_GB2312" w:cs="仿宋_GB2312" w:eastAsia="仿宋_GB2312"/>
                      <w:sz w:val="19"/>
                    </w:rPr>
                    <w:t>4.适用面积：≥70m²</w:t>
                  </w:r>
                  <w:r>
                    <w:br/>
                  </w:r>
                  <w:r>
                    <w:rPr>
                      <w:rFonts w:ascii="仿宋_GB2312" w:hAnsi="仿宋_GB2312" w:cs="仿宋_GB2312" w:eastAsia="仿宋_GB2312"/>
                      <w:sz w:val="19"/>
                    </w:rPr>
                    <w:t>5.变频/定频：变频</w:t>
                  </w:r>
                  <w:r>
                    <w:br/>
                  </w:r>
                  <w:r>
                    <w:rPr>
                      <w:rFonts w:ascii="仿宋_GB2312" w:hAnsi="仿宋_GB2312" w:cs="仿宋_GB2312" w:eastAsia="仿宋_GB2312"/>
                      <w:sz w:val="19"/>
                    </w:rPr>
                    <w:t>6.冷暖类型：冷暖</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洁净工作台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1.工作区尺寸：≥1350长*680宽*510高</w:t>
                  </w:r>
                </w:p>
                <w:p>
                  <w:pPr>
                    <w:pStyle w:val="null3"/>
                  </w:pPr>
                  <w:r>
                    <w:rPr>
                      <w:rFonts w:ascii="仿宋_GB2312" w:hAnsi="仿宋_GB2312" w:cs="仿宋_GB2312" w:eastAsia="仿宋_GB2312"/>
                      <w:sz w:val="19"/>
                    </w:rPr>
                    <w:t>2.用卷簧控制,非配重承载移动门，可任意定位。</w:t>
                  </w:r>
                </w:p>
                <w:p>
                  <w:pPr>
                    <w:pStyle w:val="null3"/>
                  </w:pPr>
                  <w:r>
                    <w:rPr>
                      <w:rFonts w:ascii="仿宋_GB2312" w:hAnsi="仿宋_GB2312" w:cs="仿宋_GB2312" w:eastAsia="仿宋_GB2312"/>
                      <w:sz w:val="19"/>
                    </w:rPr>
                    <w:t>3.噪音：≦62分贝</w:t>
                  </w:r>
                </w:p>
                <w:p>
                  <w:pPr>
                    <w:pStyle w:val="null3"/>
                  </w:pPr>
                  <w:r>
                    <w:rPr>
                      <w:rFonts w:ascii="仿宋_GB2312" w:hAnsi="仿宋_GB2312" w:cs="仿宋_GB2312" w:eastAsia="仿宋_GB2312"/>
                      <w:sz w:val="19"/>
                    </w:rPr>
                    <w:t>4.要求配置照明灯、紫外灯，且有紫外灯和照明联锁功能</w:t>
                  </w:r>
                </w:p>
                <w:p>
                  <w:pPr>
                    <w:pStyle w:val="null3"/>
                  </w:pPr>
                  <w:r>
                    <w:rPr>
                      <w:rFonts w:ascii="仿宋_GB2312" w:hAnsi="仿宋_GB2312" w:cs="仿宋_GB2312" w:eastAsia="仿宋_GB2312"/>
                      <w:sz w:val="19"/>
                    </w:rPr>
                    <w:t>5.配置触摸键开关，可调风速设计</w:t>
                  </w:r>
                </w:p>
                <w:p>
                  <w:pPr>
                    <w:pStyle w:val="null3"/>
                  </w:pPr>
                  <w:r>
                    <w:rPr>
                      <w:rFonts w:ascii="仿宋_GB2312" w:hAnsi="仿宋_GB2312" w:cs="仿宋_GB2312" w:eastAsia="仿宋_GB2312"/>
                      <w:sz w:val="19"/>
                    </w:rPr>
                    <w:t>6.双人双面，垂直气流形式，配置可定位脚轮</w:t>
                  </w:r>
                </w:p>
                <w:p>
                  <w:pPr>
                    <w:pStyle w:val="null3"/>
                  </w:pPr>
                  <w:r>
                    <w:rPr>
                      <w:rFonts w:ascii="仿宋_GB2312" w:hAnsi="仿宋_GB2312" w:cs="仿宋_GB2312" w:eastAsia="仿宋_GB2312"/>
                      <w:sz w:val="19"/>
                    </w:rPr>
                    <w:t>▲7.洁净等级：ISO 5级、100级</w:t>
                  </w:r>
                </w:p>
                <w:p>
                  <w:pPr>
                    <w:pStyle w:val="null3"/>
                  </w:pPr>
                  <w:r>
                    <w:rPr>
                      <w:rFonts w:ascii="仿宋_GB2312" w:hAnsi="仿宋_GB2312" w:cs="仿宋_GB2312" w:eastAsia="仿宋_GB2312"/>
                      <w:sz w:val="19"/>
                    </w:rPr>
                    <w:t>配置要求：主机</w:t>
                  </w:r>
                  <w:r>
                    <w:rPr>
                      <w:rFonts w:ascii="仿宋_GB2312" w:hAnsi="仿宋_GB2312" w:cs="仿宋_GB2312" w:eastAsia="仿宋_GB2312"/>
                      <w:sz w:val="19"/>
                    </w:rPr>
                    <w:t>1台</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超低温冰箱</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w:t>
                  </w:r>
                  <w:r>
                    <w:rPr>
                      <w:rFonts w:ascii="仿宋_GB2312" w:hAnsi="仿宋_GB2312" w:cs="仿宋_GB2312" w:eastAsia="仿宋_GB2312"/>
                      <w:sz w:val="19"/>
                    </w:rPr>
                    <w:t>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温度范围：</w:t>
                  </w:r>
                  <w:r>
                    <w:rPr>
                      <w:rFonts w:ascii="仿宋_GB2312" w:hAnsi="仿宋_GB2312" w:cs="仿宋_GB2312" w:eastAsia="仿宋_GB2312"/>
                      <w:sz w:val="19"/>
                    </w:rPr>
                    <w:t>-40～-86 ℃可调，箱内温度均匀度±</w:t>
                  </w:r>
                  <w:r>
                    <w:rPr>
                      <w:rFonts w:ascii="仿宋_GB2312" w:hAnsi="仿宋_GB2312" w:cs="仿宋_GB2312" w:eastAsia="仿宋_GB2312"/>
                      <w:sz w:val="19"/>
                    </w:rPr>
                    <w:t>4</w:t>
                  </w:r>
                  <w:r>
                    <w:rPr>
                      <w:rFonts w:ascii="仿宋_GB2312" w:hAnsi="仿宋_GB2312" w:cs="仿宋_GB2312" w:eastAsia="仿宋_GB2312"/>
                      <w:sz w:val="19"/>
                    </w:rPr>
                    <w:t>℃</w:t>
                  </w:r>
                </w:p>
                <w:p>
                  <w:pPr>
                    <w:pStyle w:val="null3"/>
                  </w:pPr>
                  <w:r>
                    <w:rPr>
                      <w:rFonts w:ascii="仿宋_GB2312" w:hAnsi="仿宋_GB2312" w:cs="仿宋_GB2312" w:eastAsia="仿宋_GB2312"/>
                      <w:sz w:val="19"/>
                    </w:rPr>
                    <w:t>2.</w:t>
                  </w:r>
                  <w:r>
                    <w:rPr>
                      <w:rFonts w:ascii="仿宋_GB2312" w:hAnsi="仿宋_GB2312" w:cs="仿宋_GB2312" w:eastAsia="仿宋_GB2312"/>
                      <w:sz w:val="19"/>
                    </w:rPr>
                    <w:t>总有效容积：</w:t>
                  </w:r>
                  <w:r>
                    <w:rPr>
                      <w:rFonts w:ascii="仿宋_GB2312" w:hAnsi="仿宋_GB2312" w:cs="仿宋_GB2312" w:eastAsia="仿宋_GB2312"/>
                      <w:sz w:val="19"/>
                    </w:rPr>
                    <w:t>≥6</w:t>
                  </w:r>
                  <w:r>
                    <w:rPr>
                      <w:rFonts w:ascii="仿宋_GB2312" w:hAnsi="仿宋_GB2312" w:cs="仿宋_GB2312" w:eastAsia="仿宋_GB2312"/>
                      <w:sz w:val="19"/>
                    </w:rPr>
                    <w:t>0</w:t>
                  </w:r>
                  <w:r>
                    <w:rPr>
                      <w:rFonts w:ascii="仿宋_GB2312" w:hAnsi="仿宋_GB2312" w:cs="仿宋_GB2312" w:eastAsia="仿宋_GB2312"/>
                      <w:sz w:val="19"/>
                    </w:rPr>
                    <w:t>0</w:t>
                  </w:r>
                  <w:r>
                    <w:rPr>
                      <w:rFonts w:ascii="仿宋_GB2312" w:hAnsi="仿宋_GB2312" w:cs="仿宋_GB2312" w:eastAsia="仿宋_GB2312"/>
                      <w:sz w:val="19"/>
                    </w:rPr>
                    <w:t>L</w:t>
                  </w:r>
                </w:p>
                <w:p>
                  <w:pPr>
                    <w:pStyle w:val="null3"/>
                  </w:pPr>
                  <w:r>
                    <w:rPr>
                      <w:rFonts w:ascii="仿宋_GB2312" w:hAnsi="仿宋_GB2312" w:cs="仿宋_GB2312" w:eastAsia="仿宋_GB2312"/>
                      <w:sz w:val="19"/>
                    </w:rPr>
                    <w:t>3.</w:t>
                  </w:r>
                  <w:r>
                    <w:rPr>
                      <w:rFonts w:ascii="仿宋_GB2312" w:hAnsi="仿宋_GB2312" w:cs="仿宋_GB2312" w:eastAsia="仿宋_GB2312"/>
                      <w:sz w:val="19"/>
                    </w:rPr>
                    <w:t>保存箱层数：</w:t>
                  </w:r>
                  <w:r>
                    <w:rPr>
                      <w:rFonts w:ascii="仿宋_GB2312" w:hAnsi="仿宋_GB2312" w:cs="仿宋_GB2312" w:eastAsia="仿宋_GB2312"/>
                      <w:sz w:val="19"/>
                    </w:rPr>
                    <w:t>4层4个间室</w:t>
                  </w:r>
                </w:p>
                <w:p>
                  <w:pPr>
                    <w:pStyle w:val="null3"/>
                  </w:pPr>
                  <w:r>
                    <w:rPr>
                      <w:rFonts w:ascii="仿宋_GB2312" w:hAnsi="仿宋_GB2312" w:cs="仿宋_GB2312" w:eastAsia="仿宋_GB2312"/>
                      <w:sz w:val="19"/>
                    </w:rPr>
                    <w:t>4.</w:t>
                  </w:r>
                  <w:r>
                    <w:rPr>
                      <w:rFonts w:ascii="仿宋_GB2312" w:hAnsi="仿宋_GB2312" w:cs="仿宋_GB2312" w:eastAsia="仿宋_GB2312"/>
                      <w:sz w:val="19"/>
                    </w:rPr>
                    <w:t>具有</w:t>
                  </w:r>
                  <w:r>
                    <w:rPr>
                      <w:rFonts w:ascii="仿宋_GB2312" w:hAnsi="仿宋_GB2312" w:cs="仿宋_GB2312" w:eastAsia="仿宋_GB2312"/>
                      <w:sz w:val="19"/>
                    </w:rPr>
                    <w:t>多重故障报警</w:t>
                  </w:r>
                  <w:r>
                    <w:rPr>
                      <w:rFonts w:ascii="仿宋_GB2312" w:hAnsi="仿宋_GB2312" w:cs="仿宋_GB2312" w:eastAsia="仿宋_GB2312"/>
                      <w:sz w:val="19"/>
                    </w:rPr>
                    <w:t>功能</w:t>
                  </w:r>
                  <w:r>
                    <w:rPr>
                      <w:rFonts w:ascii="仿宋_GB2312" w:hAnsi="仿宋_GB2312" w:cs="仿宋_GB2312" w:eastAsia="仿宋_GB2312"/>
                      <w:sz w:val="19"/>
                    </w:rPr>
                    <w:t>：高低温报警、传感器故障报警、开门报警、</w:t>
                  </w:r>
                  <w:r>
                    <w:br/>
                  </w:r>
                  <w:r>
                    <w:rPr>
                      <w:rFonts w:ascii="仿宋_GB2312" w:hAnsi="仿宋_GB2312" w:cs="仿宋_GB2312" w:eastAsia="仿宋_GB2312"/>
                      <w:sz w:val="19"/>
                    </w:rPr>
                    <w:t xml:space="preserve"> 冷凝器脏报警、电池电量低报警、断电报警、环温高报警、后备系统</w:t>
                  </w:r>
                  <w:r>
                    <w:br/>
                  </w:r>
                  <w:r>
                    <w:rPr>
                      <w:rFonts w:ascii="仿宋_GB2312" w:hAnsi="仿宋_GB2312" w:cs="仿宋_GB2312" w:eastAsia="仿宋_GB2312"/>
                      <w:sz w:val="19"/>
                    </w:rPr>
                    <w:t xml:space="preserve"> 故障报警</w:t>
                  </w:r>
                </w:p>
                <w:p>
                  <w:pPr>
                    <w:pStyle w:val="null3"/>
                  </w:pPr>
                  <w:r>
                    <w:rPr>
                      <w:rFonts w:ascii="仿宋_GB2312" w:hAnsi="仿宋_GB2312" w:cs="仿宋_GB2312" w:eastAsia="仿宋_GB2312"/>
                      <w:sz w:val="19"/>
                    </w:rPr>
                    <w:t>5.</w:t>
                  </w:r>
                  <w:r>
                    <w:rPr>
                      <w:rFonts w:ascii="仿宋_GB2312" w:hAnsi="仿宋_GB2312" w:cs="仿宋_GB2312" w:eastAsia="仿宋_GB2312"/>
                      <w:sz w:val="19"/>
                    </w:rPr>
                    <w:t>报警方式：声音蜂鸣、灯光闪烁</w:t>
                  </w:r>
                </w:p>
                <w:p>
                  <w:pPr>
                    <w:pStyle w:val="null3"/>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显示界面：</w:t>
                  </w:r>
                  <w:r>
                    <w:rPr>
                      <w:rFonts w:ascii="仿宋_GB2312" w:hAnsi="仿宋_GB2312" w:cs="仿宋_GB2312" w:eastAsia="仿宋_GB2312"/>
                      <w:sz w:val="19"/>
                    </w:rPr>
                    <w:t>液晶屏</w:t>
                  </w:r>
                  <w:r>
                    <w:rPr>
                      <w:rFonts w:ascii="仿宋_GB2312" w:hAnsi="仿宋_GB2312" w:cs="仿宋_GB2312" w:eastAsia="仿宋_GB2312"/>
                      <w:sz w:val="19"/>
                    </w:rPr>
                    <w:t>，触控敏锐，直观显示箱内温度、环境温度、</w:t>
                  </w:r>
                  <w:r>
                    <w:br/>
                  </w:r>
                  <w:r>
                    <w:rPr>
                      <w:rFonts w:ascii="仿宋_GB2312" w:hAnsi="仿宋_GB2312" w:cs="仿宋_GB2312" w:eastAsia="仿宋_GB2312"/>
                      <w:sz w:val="19"/>
                    </w:rPr>
                    <w:t xml:space="preserve"> 输入电压等数据和温度曲线。箱内温度异常时，主页温度显示提醒用户</w:t>
                  </w:r>
                </w:p>
                <w:p>
                  <w:pPr>
                    <w:pStyle w:val="null3"/>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密封性能：内外门</w:t>
                  </w:r>
                  <w:r>
                    <w:rPr>
                      <w:rFonts w:ascii="仿宋_GB2312" w:hAnsi="仿宋_GB2312" w:cs="仿宋_GB2312" w:eastAsia="仿宋_GB2312"/>
                      <w:sz w:val="19"/>
                    </w:rPr>
                    <w:t>至少</w:t>
                  </w:r>
                  <w:r>
                    <w:rPr>
                      <w:rFonts w:ascii="仿宋_GB2312" w:hAnsi="仿宋_GB2312" w:cs="仿宋_GB2312" w:eastAsia="仿宋_GB2312"/>
                      <w:sz w:val="19"/>
                    </w:rPr>
                    <w:t>五层密封结构，密封效果好，不易结霜</w:t>
                  </w:r>
                </w:p>
                <w:p>
                  <w:pPr>
                    <w:pStyle w:val="null3"/>
                  </w:pP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19"/>
                    </w:rPr>
                    <w:t>内门：四个，每个内门具有可靠密封条，单独密封</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药品柜</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1.材质与工艺</w:t>
                  </w:r>
                </w:p>
                <w:p>
                  <w:pPr>
                    <w:pStyle w:val="null3"/>
                  </w:pPr>
                  <w:r>
                    <w:rPr>
                      <w:rFonts w:ascii="仿宋_GB2312" w:hAnsi="仿宋_GB2312" w:cs="仿宋_GB2312" w:eastAsia="仿宋_GB2312"/>
                      <w:sz w:val="19"/>
                    </w:rPr>
                    <w:t>• 柜体：冷轧/镀锌钢板，酸洗磷化+环氧树脂静电喷涂</w:t>
                  </w:r>
                </w:p>
                <w:p>
                  <w:pPr>
                    <w:pStyle w:val="null3"/>
                  </w:pPr>
                  <w:r>
                    <w:rPr>
                      <w:rFonts w:ascii="仿宋_GB2312" w:hAnsi="仿宋_GB2312" w:cs="仿宋_GB2312" w:eastAsia="仿宋_GB2312"/>
                      <w:sz w:val="19"/>
                    </w:rPr>
                    <w:t>• 门板：全不锈钢材质，带锁</w:t>
                  </w:r>
                </w:p>
                <w:p>
                  <w:pPr>
                    <w:pStyle w:val="null3"/>
                  </w:pPr>
                  <w:r>
                    <w:rPr>
                      <w:rFonts w:ascii="仿宋_GB2312" w:hAnsi="仿宋_GB2312" w:cs="仿宋_GB2312" w:eastAsia="仿宋_GB2312"/>
                      <w:sz w:val="19"/>
                    </w:rPr>
                    <w:t>• 层板：钢板，间距可调，单层承重≥40kg</w:t>
                  </w:r>
                </w:p>
                <w:p>
                  <w:pPr>
                    <w:pStyle w:val="null3"/>
                  </w:pPr>
                  <w:r>
                    <w:rPr>
                      <w:rFonts w:ascii="仿宋_GB2312" w:hAnsi="仿宋_GB2312" w:cs="仿宋_GB2312" w:eastAsia="仿宋_GB2312"/>
                      <w:sz w:val="19"/>
                    </w:rPr>
                    <w:t>• 铰链：耐腐蚀</w:t>
                  </w:r>
                </w:p>
                <w:p>
                  <w:pPr>
                    <w:pStyle w:val="null3"/>
                  </w:pPr>
                  <w:r>
                    <w:rPr>
                      <w:rFonts w:ascii="仿宋_GB2312" w:hAnsi="仿宋_GB2312" w:cs="仿宋_GB2312" w:eastAsia="仿宋_GB2312"/>
                      <w:sz w:val="19"/>
                    </w:rPr>
                    <w:t>• 地脚：ABS可调脚</w:t>
                  </w:r>
                </w:p>
                <w:p>
                  <w:pPr>
                    <w:pStyle w:val="null3"/>
                  </w:pPr>
                  <w:r>
                    <w:rPr>
                      <w:rFonts w:ascii="仿宋_GB2312" w:hAnsi="仿宋_GB2312" w:cs="仿宋_GB2312" w:eastAsia="仿宋_GB2312"/>
                      <w:sz w:val="19"/>
                    </w:rPr>
                    <w:t>2. 结构与功能</w:t>
                  </w:r>
                </w:p>
                <w:p>
                  <w:pPr>
                    <w:pStyle w:val="null3"/>
                  </w:pPr>
                  <w:r>
                    <w:rPr>
                      <w:rFonts w:ascii="仿宋_GB2312" w:hAnsi="仿宋_GB2312" w:cs="仿宋_GB2312" w:eastAsia="仿宋_GB2312"/>
                      <w:sz w:val="19"/>
                    </w:rPr>
                    <w:t>• 钢板门：厚度≥1.4mm上下两层对开门</w:t>
                  </w:r>
                </w:p>
                <w:p>
                  <w:pPr>
                    <w:pStyle w:val="null3"/>
                  </w:pPr>
                  <w:r>
                    <w:rPr>
                      <w:rFonts w:ascii="仿宋_GB2312" w:hAnsi="仿宋_GB2312" w:cs="仿宋_GB2312" w:eastAsia="仿宋_GB2312"/>
                      <w:sz w:val="19"/>
                    </w:rPr>
                    <w:t>• 层板可自由调节高度</w:t>
                  </w:r>
                </w:p>
                <w:p>
                  <w:pPr>
                    <w:pStyle w:val="null3"/>
                  </w:pPr>
                  <w:r>
                    <w:rPr>
                      <w:rFonts w:ascii="仿宋_GB2312" w:hAnsi="仿宋_GB2312" w:cs="仿宋_GB2312" w:eastAsia="仿宋_GB2312"/>
                      <w:sz w:val="19"/>
                    </w:rPr>
                    <w:t>• 底部百叶/透气孔（可选排风）</w:t>
                  </w:r>
                </w:p>
                <w:p>
                  <w:pPr>
                    <w:pStyle w:val="null3"/>
                  </w:pPr>
                  <w:r>
                    <w:rPr>
                      <w:rFonts w:ascii="仿宋_GB2312" w:hAnsi="仿宋_GB2312" w:cs="仿宋_GB2312" w:eastAsia="仿宋_GB2312"/>
                      <w:sz w:val="19"/>
                    </w:rPr>
                    <w:t>• 耐酸碱、防潮、耐高温</w:t>
                  </w:r>
                </w:p>
                <w:p>
                  <w:pPr>
                    <w:pStyle w:val="null3"/>
                  </w:pPr>
                  <w:r>
                    <w:rPr>
                      <w:rFonts w:ascii="仿宋_GB2312" w:hAnsi="仿宋_GB2312" w:cs="仿宋_GB2312" w:eastAsia="仿宋_GB2312"/>
                      <w:sz w:val="19"/>
                    </w:rPr>
                    <w:t>3.规格尺寸：≥900*450*1800mm</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分析天平</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w:t>
                  </w:r>
                  <w:r>
                    <w:rPr>
                      <w:rFonts w:ascii="仿宋_GB2312" w:hAnsi="仿宋_GB2312" w:cs="仿宋_GB2312" w:eastAsia="仿宋_GB2312"/>
                      <w:sz w:val="19"/>
                    </w:rPr>
                    <w:t>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.称量值≥220 g</w:t>
                  </w:r>
                </w:p>
                <w:p>
                  <w:pPr>
                    <w:pStyle w:val="null3"/>
                  </w:pPr>
                  <w:r>
                    <w:rPr>
                      <w:rFonts w:ascii="仿宋_GB2312" w:hAnsi="仿宋_GB2312" w:cs="仿宋_GB2312" w:eastAsia="仿宋_GB2312"/>
                      <w:sz w:val="19"/>
                    </w:rPr>
                    <w:t>2</w:t>
                  </w:r>
                  <w:r>
                    <w:rPr>
                      <w:rFonts w:ascii="仿宋_GB2312" w:hAnsi="仿宋_GB2312" w:cs="仿宋_GB2312" w:eastAsia="仿宋_GB2312"/>
                      <w:sz w:val="19"/>
                    </w:rPr>
                    <w:t xml:space="preserve">.可读性（mg）:0.1 </w:t>
                  </w:r>
                </w:p>
                <w:p>
                  <w:pPr>
                    <w:pStyle w:val="null3"/>
                  </w:pPr>
                  <w:r>
                    <w:rPr>
                      <w:rFonts w:ascii="仿宋_GB2312" w:hAnsi="仿宋_GB2312" w:cs="仿宋_GB2312" w:eastAsia="仿宋_GB2312"/>
                      <w:sz w:val="19"/>
                    </w:rPr>
                    <w:t>3</w:t>
                  </w:r>
                  <w:r>
                    <w:rPr>
                      <w:rFonts w:ascii="仿宋_GB2312" w:hAnsi="仿宋_GB2312" w:cs="仿宋_GB2312" w:eastAsia="仿宋_GB2312"/>
                      <w:sz w:val="19"/>
                    </w:rPr>
                    <w:t xml:space="preserve">.稳定时间:≤3s </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紫外可见分光光度计</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有</w:t>
                  </w:r>
                  <w:r>
                    <w:rPr>
                      <w:rFonts w:ascii="仿宋_GB2312" w:hAnsi="仿宋_GB2312" w:cs="仿宋_GB2312" w:eastAsia="仿宋_GB2312"/>
                      <w:sz w:val="19"/>
                    </w:rPr>
                    <w:t>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扫描间隔</w:t>
                  </w:r>
                  <w:r>
                    <w:rPr>
                      <w:rFonts w:ascii="仿宋_GB2312" w:hAnsi="仿宋_GB2312" w:cs="仿宋_GB2312" w:eastAsia="仿宋_GB2312"/>
                      <w:sz w:val="19"/>
                    </w:rPr>
                    <w:t>0.5nm,1.0nm.2.0nm,5.0nm等,扫描速度有高中低三档可选</w:t>
                  </w:r>
                </w:p>
                <w:p>
                  <w:pPr>
                    <w:pStyle w:val="null3"/>
                  </w:pPr>
                  <w:r>
                    <w:rPr>
                      <w:rFonts w:ascii="仿宋_GB2312" w:hAnsi="仿宋_GB2312" w:cs="仿宋_GB2312" w:eastAsia="仿宋_GB2312"/>
                      <w:sz w:val="19"/>
                    </w:rPr>
                    <w:t>2.</w:t>
                  </w:r>
                  <w:r>
                    <w:rPr>
                      <w:rFonts w:ascii="仿宋_GB2312" w:hAnsi="仿宋_GB2312" w:cs="仿宋_GB2312" w:eastAsia="仿宋_GB2312"/>
                      <w:sz w:val="19"/>
                    </w:rPr>
                    <w:t>波长范围</w:t>
                  </w:r>
                  <w:r>
                    <w:rPr>
                      <w:rFonts w:ascii="仿宋_GB2312" w:hAnsi="仿宋_GB2312" w:cs="仿宋_GB2312" w:eastAsia="仿宋_GB2312"/>
                      <w:sz w:val="19"/>
                    </w:rPr>
                    <w:t>:190-1</w:t>
                  </w:r>
                  <w:r>
                    <w:rPr>
                      <w:rFonts w:ascii="仿宋_GB2312" w:hAnsi="仿宋_GB2312" w:cs="仿宋_GB2312" w:eastAsia="仿宋_GB2312"/>
                      <w:sz w:val="19"/>
                    </w:rPr>
                    <w:t>000</w:t>
                  </w:r>
                  <w:r>
                    <w:rPr>
                      <w:rFonts w:ascii="仿宋_GB2312" w:hAnsi="仿宋_GB2312" w:cs="仿宋_GB2312" w:eastAsia="仿宋_GB2312"/>
                      <w:sz w:val="19"/>
                    </w:rPr>
                    <w:t>nm</w:t>
                  </w:r>
                </w:p>
                <w:p>
                  <w:pPr>
                    <w:pStyle w:val="null3"/>
                  </w:pPr>
                  <w:r>
                    <w:rPr>
                      <w:rFonts w:ascii="仿宋_GB2312" w:hAnsi="仿宋_GB2312" w:cs="仿宋_GB2312" w:eastAsia="仿宋_GB2312"/>
                      <w:sz w:val="19"/>
                    </w:rPr>
                    <w:t>3.</w:t>
                  </w:r>
                  <w:r>
                    <w:rPr>
                      <w:rFonts w:ascii="仿宋_GB2312" w:hAnsi="仿宋_GB2312" w:cs="仿宋_GB2312" w:eastAsia="仿宋_GB2312"/>
                      <w:sz w:val="19"/>
                    </w:rPr>
                    <w:t>波长精度：</w:t>
                  </w:r>
                  <w:r>
                    <w:rPr>
                      <w:rFonts w:ascii="仿宋_GB2312" w:hAnsi="仿宋_GB2312" w:cs="仿宋_GB2312" w:eastAsia="仿宋_GB2312"/>
                      <w:sz w:val="19"/>
                    </w:rPr>
                    <w:t>±0.1nm,全波长</w:t>
                  </w:r>
                  <w:r>
                    <w:rPr>
                      <w:rFonts w:ascii="仿宋_GB2312" w:hAnsi="仿宋_GB2312" w:cs="仿宋_GB2312" w:eastAsia="仿宋_GB2312"/>
                      <w:sz w:val="19"/>
                    </w:rPr>
                    <w:t>±0.</w:t>
                  </w:r>
                  <w:r>
                    <w:rPr>
                      <w:rFonts w:ascii="仿宋_GB2312" w:hAnsi="仿宋_GB2312" w:cs="仿宋_GB2312" w:eastAsia="仿宋_GB2312"/>
                      <w:sz w:val="19"/>
                    </w:rPr>
                    <w:t>5</w:t>
                  </w:r>
                  <w:r>
                    <w:rPr>
                      <w:rFonts w:ascii="仿宋_GB2312" w:hAnsi="仿宋_GB2312" w:cs="仿宋_GB2312" w:eastAsia="仿宋_GB2312"/>
                      <w:sz w:val="19"/>
                    </w:rPr>
                    <w:t>nm</w:t>
                  </w:r>
                </w:p>
                <w:p>
                  <w:pPr>
                    <w:pStyle w:val="null3"/>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波长重复性：</w:t>
                  </w:r>
                  <w:r>
                    <w:rPr>
                      <w:rFonts w:ascii="仿宋_GB2312" w:hAnsi="仿宋_GB2312" w:cs="仿宋_GB2312" w:eastAsia="仿宋_GB2312"/>
                      <w:sz w:val="19"/>
                    </w:rPr>
                    <w:t>≤0.1nm</w:t>
                  </w:r>
                </w:p>
                <w:p>
                  <w:pPr>
                    <w:pStyle w:val="null3"/>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透射比最大允许误差：</w:t>
                  </w:r>
                  <w:r>
                    <w:rPr>
                      <w:rFonts w:ascii="仿宋_GB2312" w:hAnsi="仿宋_GB2312" w:cs="仿宋_GB2312" w:eastAsia="仿宋_GB2312"/>
                      <w:sz w:val="19"/>
                    </w:rPr>
                    <w:t>±0.3%T</w:t>
                  </w:r>
                </w:p>
                <w:p>
                  <w:pPr>
                    <w:pStyle w:val="null3"/>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透射比重复性：</w:t>
                  </w:r>
                  <w:r>
                    <w:rPr>
                      <w:rFonts w:ascii="仿宋_GB2312" w:hAnsi="仿宋_GB2312" w:cs="仿宋_GB2312" w:eastAsia="仿宋_GB2312"/>
                      <w:sz w:val="19"/>
                    </w:rPr>
                    <w:t>±0.1%T</w:t>
                  </w:r>
                </w:p>
                <w:p>
                  <w:pPr>
                    <w:pStyle w:val="null3"/>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吸光度值范围：</w:t>
                  </w:r>
                  <w:r>
                    <w:rPr>
                      <w:rFonts w:ascii="仿宋_GB2312" w:hAnsi="仿宋_GB2312" w:cs="仿宋_GB2312" w:eastAsia="仿宋_GB2312"/>
                      <w:sz w:val="19"/>
                    </w:rPr>
                    <w:t>-</w:t>
                  </w:r>
                  <w:r>
                    <w:rPr>
                      <w:rFonts w:ascii="仿宋_GB2312" w:hAnsi="仿宋_GB2312" w:cs="仿宋_GB2312" w:eastAsia="仿宋_GB2312"/>
                      <w:sz w:val="19"/>
                    </w:rPr>
                    <w:t>0.</w:t>
                  </w:r>
                  <w:r>
                    <w:rPr>
                      <w:rFonts w:ascii="仿宋_GB2312" w:hAnsi="仿宋_GB2312" w:cs="仿宋_GB2312" w:eastAsia="仿宋_GB2312"/>
                      <w:sz w:val="19"/>
                    </w:rPr>
                    <w:t>2</w:t>
                  </w:r>
                  <w:r>
                    <w:rPr>
                      <w:rFonts w:ascii="仿宋_GB2312" w:hAnsi="仿宋_GB2312" w:cs="仿宋_GB2312" w:eastAsia="仿宋_GB2312"/>
                      <w:sz w:val="19"/>
                    </w:rPr>
                    <w:t>00～4.000A</w:t>
                  </w:r>
                </w:p>
                <w:p>
                  <w:pPr>
                    <w:pStyle w:val="null3"/>
                  </w:pP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19"/>
                    </w:rPr>
                    <w:t>稳定性：</w:t>
                  </w:r>
                  <w:r>
                    <w:rPr>
                      <w:rFonts w:ascii="仿宋_GB2312" w:hAnsi="仿宋_GB2312" w:cs="仿宋_GB2312" w:eastAsia="仿宋_GB2312"/>
                      <w:sz w:val="19"/>
                    </w:rPr>
                    <w:t>±0.0005A/h(500nm,预热后)</w:t>
                  </w:r>
                </w:p>
                <w:p>
                  <w:pPr>
                    <w:pStyle w:val="null3"/>
                  </w:pPr>
                  <w:r>
                    <w:rPr>
                      <w:rFonts w:ascii="仿宋_GB2312" w:hAnsi="仿宋_GB2312" w:cs="仿宋_GB2312" w:eastAsia="仿宋_GB2312"/>
                      <w:sz w:val="19"/>
                    </w:rPr>
                    <w:t>9</w:t>
                  </w:r>
                  <w:r>
                    <w:rPr>
                      <w:rFonts w:ascii="仿宋_GB2312" w:hAnsi="仿宋_GB2312" w:cs="仿宋_GB2312" w:eastAsia="仿宋_GB2312"/>
                      <w:sz w:val="19"/>
                    </w:rPr>
                    <w:t>.</w:t>
                  </w:r>
                  <w:r>
                    <w:rPr>
                      <w:rFonts w:ascii="仿宋_GB2312" w:hAnsi="仿宋_GB2312" w:cs="仿宋_GB2312" w:eastAsia="仿宋_GB2312"/>
                      <w:sz w:val="19"/>
                    </w:rPr>
                    <w:t>基线平直度：</w:t>
                  </w:r>
                  <w:r>
                    <w:rPr>
                      <w:rFonts w:ascii="仿宋_GB2312" w:hAnsi="仿宋_GB2312" w:cs="仿宋_GB2312" w:eastAsia="仿宋_GB2312"/>
                      <w:sz w:val="19"/>
                    </w:rPr>
                    <w:t>±0.001A</w:t>
                  </w:r>
                </w:p>
                <w:p>
                  <w:pPr>
                    <w:pStyle w:val="null3"/>
                  </w:pPr>
                  <w:r>
                    <w:rPr>
                      <w:rFonts w:ascii="仿宋_GB2312" w:hAnsi="仿宋_GB2312" w:cs="仿宋_GB2312" w:eastAsia="仿宋_GB2312"/>
                      <w:sz w:val="19"/>
                    </w:rPr>
                    <w:t>10</w:t>
                  </w:r>
                  <w:r>
                    <w:rPr>
                      <w:rFonts w:ascii="仿宋_GB2312" w:hAnsi="仿宋_GB2312" w:cs="仿宋_GB2312" w:eastAsia="仿宋_GB2312"/>
                      <w:sz w:val="19"/>
                    </w:rPr>
                    <w:t>.</w:t>
                  </w:r>
                  <w:r>
                    <w:rPr>
                      <w:rFonts w:ascii="仿宋_GB2312" w:hAnsi="仿宋_GB2312" w:cs="仿宋_GB2312" w:eastAsia="仿宋_GB2312"/>
                      <w:sz w:val="19"/>
                    </w:rPr>
                    <w:t>杂散光：</w:t>
                  </w:r>
                  <w:r>
                    <w:rPr>
                      <w:rFonts w:ascii="仿宋_GB2312" w:hAnsi="仿宋_GB2312" w:cs="仿宋_GB2312" w:eastAsia="仿宋_GB2312"/>
                      <w:sz w:val="19"/>
                    </w:rPr>
                    <w:t>≤0.05%T</w:t>
                  </w:r>
                </w:p>
                <w:p>
                  <w:pPr>
                    <w:pStyle w:val="null3"/>
                  </w:pPr>
                  <w:r>
                    <w:rPr>
                      <w:rFonts w:ascii="仿宋_GB2312" w:hAnsi="仿宋_GB2312" w:cs="仿宋_GB2312" w:eastAsia="仿宋_GB2312"/>
                      <w:sz w:val="19"/>
                    </w:rPr>
                    <w:t>配置要求：</w:t>
                  </w:r>
                </w:p>
                <w:p>
                  <w:pPr>
                    <w:pStyle w:val="null3"/>
                  </w:pPr>
                  <w:r>
                    <w:rPr>
                      <w:rFonts w:ascii="仿宋_GB2312" w:hAnsi="仿宋_GB2312" w:cs="仿宋_GB2312" w:eastAsia="仿宋_GB2312"/>
                      <w:sz w:val="19"/>
                    </w:rPr>
                    <w:t>主机一台，</w:t>
                  </w:r>
                  <w:r>
                    <w:rPr>
                      <w:rFonts w:ascii="仿宋_GB2312" w:hAnsi="仿宋_GB2312" w:cs="仿宋_GB2312" w:eastAsia="仿宋_GB2312"/>
                      <w:sz w:val="19"/>
                    </w:rPr>
                    <w:t>配套数据处理器（</w:t>
                  </w:r>
                  <w:r>
                    <w:rPr>
                      <w:rFonts w:ascii="仿宋_GB2312" w:hAnsi="仿宋_GB2312" w:cs="仿宋_GB2312" w:eastAsia="仿宋_GB2312"/>
                      <w:sz w:val="19"/>
                    </w:rPr>
                    <w:t>cpu i7及以上、4G四核）及软件一套</w:t>
                  </w:r>
                  <w:r>
                    <w:br/>
                  </w:r>
                  <w:r>
                    <w:rPr>
                      <w:rFonts w:ascii="仿宋_GB2312" w:hAnsi="仿宋_GB2312" w:cs="仿宋_GB2312" w:eastAsia="仿宋_GB2312"/>
                      <w:sz w:val="19"/>
                    </w:rPr>
                    <w:t>（含</w:t>
                  </w:r>
                  <w:r>
                    <w:rPr>
                      <w:rFonts w:ascii="仿宋_GB2312" w:hAnsi="仿宋_GB2312" w:cs="仿宋_GB2312" w:eastAsia="仿宋_GB2312"/>
                      <w:sz w:val="19"/>
                    </w:rPr>
                    <w:t>U盘，数据线，加密狗）</w:t>
                  </w:r>
                </w:p>
                <w:p>
                  <w:pPr>
                    <w:pStyle w:val="null3"/>
                  </w:pPr>
                  <w:r>
                    <w:rPr>
                      <w:rFonts w:ascii="仿宋_GB2312" w:hAnsi="仿宋_GB2312" w:cs="仿宋_GB2312" w:eastAsia="仿宋_GB2312"/>
                      <w:sz w:val="19"/>
                    </w:rPr>
                    <w:t>比色皿</w:t>
                  </w:r>
                  <w:r>
                    <w:rPr>
                      <w:rFonts w:ascii="仿宋_GB2312" w:hAnsi="仿宋_GB2312" w:cs="仿宋_GB2312" w:eastAsia="仿宋_GB2312"/>
                      <w:sz w:val="19"/>
                    </w:rPr>
                    <w:t>样品架</w:t>
                  </w:r>
                  <w:r>
                    <w:rPr>
                      <w:rFonts w:ascii="仿宋_GB2312" w:hAnsi="仿宋_GB2312" w:cs="仿宋_GB2312" w:eastAsia="仿宋_GB2312"/>
                      <w:sz w:val="19"/>
                    </w:rPr>
                    <w:t>≥</w:t>
                  </w:r>
                  <w:r>
                    <w:rPr>
                      <w:rFonts w:ascii="仿宋_GB2312" w:hAnsi="仿宋_GB2312" w:cs="仿宋_GB2312" w:eastAsia="仿宋_GB2312"/>
                      <w:sz w:val="19"/>
                    </w:rPr>
                    <w:t>1套</w:t>
                  </w:r>
                  <w:r>
                    <w:rPr>
                      <w:rFonts w:ascii="仿宋_GB2312" w:hAnsi="仿宋_GB2312" w:cs="仿宋_GB2312" w:eastAsia="仿宋_GB2312"/>
                      <w:sz w:val="19"/>
                    </w:rPr>
                    <w:t>，</w:t>
                  </w:r>
                  <w:r>
                    <w:rPr>
                      <w:rFonts w:ascii="仿宋_GB2312" w:hAnsi="仿宋_GB2312" w:cs="仿宋_GB2312" w:eastAsia="仿宋_GB2312"/>
                      <w:sz w:val="19"/>
                    </w:rPr>
                    <w:t>1CM玻璃比色皿</w:t>
                  </w:r>
                  <w:r>
                    <w:rPr>
                      <w:rFonts w:ascii="仿宋_GB2312" w:hAnsi="仿宋_GB2312" w:cs="仿宋_GB2312" w:eastAsia="仿宋_GB2312"/>
                      <w:sz w:val="19"/>
                    </w:rPr>
                    <w:t>8</w:t>
                  </w:r>
                  <w:r>
                    <w:rPr>
                      <w:rFonts w:ascii="仿宋_GB2312" w:hAnsi="仿宋_GB2312" w:cs="仿宋_GB2312" w:eastAsia="仿宋_GB2312"/>
                      <w:sz w:val="19"/>
                    </w:rPr>
                    <w:t>个；</w:t>
                  </w:r>
                  <w:r>
                    <w:rPr>
                      <w:rFonts w:ascii="仿宋_GB2312" w:hAnsi="仿宋_GB2312" w:cs="仿宋_GB2312" w:eastAsia="仿宋_GB2312"/>
                      <w:sz w:val="19"/>
                    </w:rPr>
                    <w:t>1CM石英比色皿</w:t>
                  </w:r>
                  <w:r>
                    <w:rPr>
                      <w:rFonts w:ascii="仿宋_GB2312" w:hAnsi="仿宋_GB2312" w:cs="仿宋_GB2312" w:eastAsia="仿宋_GB2312"/>
                      <w:sz w:val="19"/>
                    </w:rPr>
                    <w:t>8</w:t>
                  </w:r>
                  <w:r>
                    <w:rPr>
                      <w:rFonts w:ascii="仿宋_GB2312" w:hAnsi="仿宋_GB2312" w:cs="仿宋_GB2312" w:eastAsia="仿宋_GB2312"/>
                      <w:sz w:val="19"/>
                    </w:rPr>
                    <w:t>个</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循环水式多用途真空泵</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1.功率(W) ：≥550</w:t>
                  </w:r>
                </w:p>
                <w:p>
                  <w:pPr>
                    <w:pStyle w:val="null3"/>
                  </w:pPr>
                  <w:r>
                    <w:rPr>
                      <w:rFonts w:ascii="仿宋_GB2312" w:hAnsi="仿宋_GB2312" w:cs="仿宋_GB2312" w:eastAsia="仿宋_GB2312"/>
                      <w:sz w:val="19"/>
                    </w:rPr>
                    <w:t>2.流量(L/min) ：≥100</w:t>
                  </w:r>
                </w:p>
                <w:p>
                  <w:pPr>
                    <w:pStyle w:val="null3"/>
                  </w:pPr>
                  <w:r>
                    <w:rPr>
                      <w:rFonts w:ascii="仿宋_GB2312" w:hAnsi="仿宋_GB2312" w:cs="仿宋_GB2312" w:eastAsia="仿宋_GB2312"/>
                      <w:sz w:val="19"/>
                    </w:rPr>
                    <w:t>3</w:t>
                  </w:r>
                  <w:r>
                    <w:rPr>
                      <w:rFonts w:ascii="仿宋_GB2312" w:hAnsi="仿宋_GB2312" w:cs="仿宋_GB2312" w:eastAsia="仿宋_GB2312"/>
                      <w:sz w:val="19"/>
                    </w:rPr>
                    <w:t>.安全功能：止回阀，过电流保护</w:t>
                  </w:r>
                </w:p>
                <w:p>
                  <w:pPr>
                    <w:pStyle w:val="null3"/>
                  </w:pPr>
                  <w:r>
                    <w:rPr>
                      <w:rFonts w:ascii="仿宋_GB2312" w:hAnsi="仿宋_GB2312" w:cs="仿宋_GB2312" w:eastAsia="仿宋_GB2312"/>
                      <w:sz w:val="19"/>
                    </w:rPr>
                    <w:t>4</w:t>
                  </w:r>
                  <w:r>
                    <w:rPr>
                      <w:rFonts w:ascii="仿宋_GB2312" w:hAnsi="仿宋_GB2312" w:cs="仿宋_GB2312" w:eastAsia="仿宋_GB2312"/>
                      <w:sz w:val="19"/>
                    </w:rPr>
                    <w:t>.最大真空度</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2KPa</w:t>
                  </w:r>
                </w:p>
                <w:p>
                  <w:pPr>
                    <w:pStyle w:val="null3"/>
                  </w:pPr>
                  <w:r>
                    <w:rPr>
                      <w:rFonts w:ascii="仿宋_GB2312" w:hAnsi="仿宋_GB2312" w:cs="仿宋_GB2312" w:eastAsia="仿宋_GB2312"/>
                      <w:sz w:val="19"/>
                    </w:rPr>
                    <w:t>5</w:t>
                  </w:r>
                  <w:r>
                    <w:rPr>
                      <w:rFonts w:ascii="仿宋_GB2312" w:hAnsi="仿宋_GB2312" w:cs="仿宋_GB2312" w:eastAsia="仿宋_GB2312"/>
                      <w:sz w:val="19"/>
                    </w:rPr>
                    <w:t>.单头抽气量（L/min）：≥10</w:t>
                  </w:r>
                </w:p>
                <w:p>
                  <w:pPr>
                    <w:pStyle w:val="null3"/>
                  </w:pPr>
                  <w:r>
                    <w:rPr>
                      <w:rFonts w:ascii="仿宋_GB2312" w:hAnsi="仿宋_GB2312" w:cs="仿宋_GB2312" w:eastAsia="仿宋_GB2312"/>
                      <w:sz w:val="19"/>
                    </w:rPr>
                    <w:t>6</w:t>
                  </w:r>
                  <w:r>
                    <w:rPr>
                      <w:rFonts w:ascii="仿宋_GB2312" w:hAnsi="仿宋_GB2312" w:cs="仿宋_GB2312" w:eastAsia="仿宋_GB2312"/>
                      <w:sz w:val="19"/>
                    </w:rPr>
                    <w:t xml:space="preserve">.抽气头数：≥ </w:t>
                  </w:r>
                  <w:r>
                    <w:rPr>
                      <w:rFonts w:ascii="仿宋_GB2312" w:hAnsi="仿宋_GB2312" w:cs="仿宋_GB2312" w:eastAsia="仿宋_GB2312"/>
                      <w:sz w:val="19"/>
                    </w:rPr>
                    <w:t>4</w:t>
                  </w:r>
                </w:p>
                <w:p>
                  <w:pPr>
                    <w:pStyle w:val="null3"/>
                  </w:pPr>
                  <w:r>
                    <w:rPr>
                      <w:rFonts w:ascii="仿宋_GB2312" w:hAnsi="仿宋_GB2312" w:cs="仿宋_GB2312" w:eastAsia="仿宋_GB2312"/>
                      <w:sz w:val="19"/>
                    </w:rPr>
                    <w:t>7</w:t>
                  </w:r>
                  <w:r>
                    <w:rPr>
                      <w:rFonts w:ascii="仿宋_GB2312" w:hAnsi="仿宋_GB2312" w:cs="仿宋_GB2312" w:eastAsia="仿宋_GB2312"/>
                      <w:sz w:val="19"/>
                    </w:rPr>
                    <w:t>.水箱容积（L）：≥ 5</w:t>
                  </w:r>
                  <w:r>
                    <w:rPr>
                      <w:rFonts w:ascii="仿宋_GB2312" w:hAnsi="仿宋_GB2312" w:cs="仿宋_GB2312" w:eastAsia="仿宋_GB2312"/>
                      <w:sz w:val="19"/>
                    </w:rPr>
                    <w:t>5</w:t>
                  </w:r>
                </w:p>
                <w:p>
                  <w:pPr>
                    <w:pStyle w:val="null3"/>
                  </w:pPr>
                  <w:r>
                    <w:rPr>
                      <w:rFonts w:ascii="仿宋_GB2312" w:hAnsi="仿宋_GB2312" w:cs="仿宋_GB2312" w:eastAsia="仿宋_GB2312"/>
                      <w:sz w:val="19"/>
                    </w:rPr>
                    <w:t>8</w:t>
                  </w:r>
                  <w:r>
                    <w:rPr>
                      <w:rFonts w:ascii="仿宋_GB2312" w:hAnsi="仿宋_GB2312" w:cs="仿宋_GB2312" w:eastAsia="仿宋_GB2312"/>
                      <w:sz w:val="19"/>
                    </w:rPr>
                    <w:t xml:space="preserve">.水箱材质：聚氯乙烯                                                                                                                                                                                      </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红外灭菌器</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适用于厌氧环境</w:t>
                  </w:r>
                  <w:r>
                    <w:br/>
                  </w:r>
                  <w:r>
                    <w:rPr>
                      <w:rFonts w:ascii="仿宋_GB2312" w:hAnsi="仿宋_GB2312" w:cs="仿宋_GB2312" w:eastAsia="仿宋_GB2312"/>
                      <w:sz w:val="19"/>
                    </w:rPr>
                    <w:t>2.最高温度下最快3-5秒灭菌</w:t>
                  </w:r>
                  <w:r>
                    <w:br/>
                  </w:r>
                  <w:r>
                    <w:rPr>
                      <w:rFonts w:ascii="仿宋_GB2312" w:hAnsi="仿宋_GB2312" w:cs="仿宋_GB2312" w:eastAsia="仿宋_GB2312"/>
                      <w:sz w:val="19"/>
                    </w:rPr>
                    <w:t>3.</w:t>
                  </w:r>
                  <w:r>
                    <w:rPr>
                      <w:rFonts w:ascii="仿宋_GB2312" w:hAnsi="仿宋_GB2312" w:cs="仿宋_GB2312" w:eastAsia="仿宋_GB2312"/>
                      <w:sz w:val="19"/>
                    </w:rPr>
                    <w:t>加热器角度可调</w:t>
                  </w:r>
                  <w:r>
                    <w:rPr>
                      <w:rFonts w:ascii="仿宋_GB2312" w:hAnsi="仿宋_GB2312" w:cs="仿宋_GB2312" w:eastAsia="仿宋_GB2312"/>
                      <w:sz w:val="19"/>
                    </w:rPr>
                    <w:t>，</w:t>
                  </w:r>
                  <w:r>
                    <w:rPr>
                      <w:rFonts w:ascii="仿宋_GB2312" w:hAnsi="仿宋_GB2312" w:cs="仿宋_GB2312" w:eastAsia="仿宋_GB2312"/>
                      <w:sz w:val="19"/>
                    </w:rPr>
                    <w:t>45°～105°</w:t>
                  </w:r>
                </w:p>
                <w:p>
                  <w:pPr>
                    <w:pStyle w:val="null3"/>
                  </w:pPr>
                  <w:r>
                    <w:rPr>
                      <w:rFonts w:ascii="仿宋_GB2312" w:hAnsi="仿宋_GB2312" w:cs="仿宋_GB2312" w:eastAsia="仿宋_GB2312"/>
                      <w:sz w:val="19"/>
                    </w:rPr>
                    <w:t>4</w:t>
                  </w:r>
                  <w:r>
                    <w:rPr>
                      <w:rFonts w:ascii="仿宋_GB2312" w:hAnsi="仿宋_GB2312" w:cs="仿宋_GB2312" w:eastAsia="仿宋_GB2312"/>
                      <w:sz w:val="19"/>
                    </w:rPr>
                    <w:t>.加热功率：≤250W</w:t>
                  </w:r>
                </w:p>
                <w:p>
                  <w:pPr>
                    <w:pStyle w:val="null3"/>
                  </w:pPr>
                  <w:r>
                    <w:rPr>
                      <w:rFonts w:ascii="仿宋_GB2312" w:hAnsi="仿宋_GB2312" w:cs="仿宋_GB2312" w:eastAsia="仿宋_GB2312"/>
                      <w:sz w:val="19"/>
                    </w:rPr>
                    <w:t>5</w:t>
                  </w:r>
                  <w:r>
                    <w:rPr>
                      <w:rFonts w:ascii="仿宋_GB2312" w:hAnsi="仿宋_GB2312" w:cs="仿宋_GB2312" w:eastAsia="仿宋_GB2312"/>
                      <w:sz w:val="19"/>
                    </w:rPr>
                    <w:t>.加热区长度：≥100mm</w:t>
                  </w:r>
                </w:p>
                <w:p>
                  <w:pPr>
                    <w:pStyle w:val="null3"/>
                  </w:pPr>
                  <w:r>
                    <w:rPr>
                      <w:rFonts w:ascii="仿宋_GB2312" w:hAnsi="仿宋_GB2312" w:cs="仿宋_GB2312" w:eastAsia="仿宋_GB2312"/>
                      <w:sz w:val="19"/>
                    </w:rPr>
                    <w:t>6</w:t>
                  </w:r>
                  <w:r>
                    <w:rPr>
                      <w:rFonts w:ascii="仿宋_GB2312" w:hAnsi="仿宋_GB2312" w:cs="仿宋_GB2312" w:eastAsia="仿宋_GB2312"/>
                      <w:sz w:val="19"/>
                    </w:rPr>
                    <w:t>.最高温度：900±30℃</w:t>
                  </w:r>
                </w:p>
                <w:p>
                  <w:pPr>
                    <w:pStyle w:val="null3"/>
                  </w:pPr>
                  <w:r>
                    <w:rPr>
                      <w:rFonts w:ascii="仿宋_GB2312" w:hAnsi="仿宋_GB2312" w:cs="仿宋_GB2312" w:eastAsia="仿宋_GB2312"/>
                      <w:sz w:val="19"/>
                    </w:rPr>
                    <w:t>7</w:t>
                  </w:r>
                  <w:r>
                    <w:rPr>
                      <w:rFonts w:ascii="仿宋_GB2312" w:hAnsi="仿宋_GB2312" w:cs="仿宋_GB2312" w:eastAsia="仿宋_GB2312"/>
                      <w:sz w:val="19"/>
                    </w:rPr>
                    <w:t xml:space="preserve">.加热方式：红外线加热                                                                                                                                                                                        </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鼓风干燥箱</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1.使用温度范围：50~300℃</w:t>
                  </w:r>
                </w:p>
                <w:p>
                  <w:pPr>
                    <w:pStyle w:val="null3"/>
                  </w:pPr>
                  <w:r>
                    <w:rPr>
                      <w:rFonts w:ascii="仿宋_GB2312" w:hAnsi="仿宋_GB2312" w:cs="仿宋_GB2312" w:eastAsia="仿宋_GB2312"/>
                      <w:sz w:val="19"/>
                    </w:rPr>
                    <w:t>2.显示分辨率：0.1℃</w:t>
                  </w:r>
                </w:p>
                <w:p>
                  <w:pPr>
                    <w:pStyle w:val="null3"/>
                  </w:pPr>
                  <w:r>
                    <w:rPr>
                      <w:rFonts w:ascii="仿宋_GB2312" w:hAnsi="仿宋_GB2312" w:cs="仿宋_GB2312" w:eastAsia="仿宋_GB2312"/>
                      <w:sz w:val="19"/>
                    </w:rPr>
                    <w:t>3.温控精度：±0.1℃</w:t>
                  </w:r>
                </w:p>
                <w:p>
                  <w:pPr>
                    <w:pStyle w:val="null3"/>
                  </w:pPr>
                  <w:r>
                    <w:rPr>
                      <w:rFonts w:ascii="仿宋_GB2312" w:hAnsi="仿宋_GB2312" w:cs="仿宋_GB2312" w:eastAsia="仿宋_GB2312"/>
                      <w:sz w:val="19"/>
                    </w:rPr>
                    <w:t>4.温度波动度：±1℃(100℃)</w:t>
                  </w:r>
                </w:p>
                <w:p>
                  <w:pPr>
                    <w:pStyle w:val="null3"/>
                  </w:pPr>
                  <w:r>
                    <w:rPr>
                      <w:rFonts w:ascii="仿宋_GB2312" w:hAnsi="仿宋_GB2312" w:cs="仿宋_GB2312" w:eastAsia="仿宋_GB2312"/>
                      <w:sz w:val="19"/>
                    </w:rPr>
                    <w:t>5.内胆材质：优质抗腐蚀不锈钢材料</w:t>
                  </w:r>
                </w:p>
                <w:p>
                  <w:pPr>
                    <w:pStyle w:val="null3"/>
                  </w:pPr>
                  <w:r>
                    <w:rPr>
                      <w:rFonts w:ascii="仿宋_GB2312" w:hAnsi="仿宋_GB2312" w:cs="仿宋_GB2312" w:eastAsia="仿宋_GB2312"/>
                      <w:sz w:val="19"/>
                    </w:rPr>
                    <w:t>6.可视窗：双层钢化玻璃</w:t>
                  </w:r>
                </w:p>
                <w:p>
                  <w:pPr>
                    <w:pStyle w:val="null3"/>
                  </w:pPr>
                  <w:r>
                    <w:rPr>
                      <w:rFonts w:ascii="仿宋_GB2312" w:hAnsi="仿宋_GB2312" w:cs="仿宋_GB2312" w:eastAsia="仿宋_GB2312"/>
                      <w:sz w:val="19"/>
                    </w:rPr>
                    <w:t>7.恒温方式：鼓风强行对流传递</w:t>
                  </w:r>
                </w:p>
                <w:p>
                  <w:pPr>
                    <w:pStyle w:val="null3"/>
                  </w:pPr>
                  <w:r>
                    <w:rPr>
                      <w:rFonts w:ascii="仿宋_GB2312" w:hAnsi="仿宋_GB2312" w:cs="仿宋_GB2312" w:eastAsia="仿宋_GB2312"/>
                      <w:sz w:val="19"/>
                    </w:rPr>
                    <w:t>8.温度控制方式：PID控制</w:t>
                  </w:r>
                </w:p>
                <w:p>
                  <w:pPr>
                    <w:pStyle w:val="null3"/>
                  </w:pPr>
                  <w:r>
                    <w:rPr>
                      <w:rFonts w:ascii="仿宋_GB2312" w:hAnsi="仿宋_GB2312" w:cs="仿宋_GB2312" w:eastAsia="仿宋_GB2312"/>
                      <w:sz w:val="19"/>
                    </w:rPr>
                    <w:t>9.温度设定方式：触摸式按键设定</w:t>
                  </w:r>
                </w:p>
                <w:p>
                  <w:pPr>
                    <w:pStyle w:val="null3"/>
                  </w:pPr>
                  <w:r>
                    <w:rPr>
                      <w:rFonts w:ascii="仿宋_GB2312" w:hAnsi="仿宋_GB2312" w:cs="仿宋_GB2312" w:eastAsia="仿宋_GB2312"/>
                      <w:sz w:val="19"/>
                    </w:rPr>
                    <w:t>10.温度显示方式：数码管四位显示</w:t>
                  </w:r>
                </w:p>
                <w:p>
                  <w:pPr>
                    <w:pStyle w:val="null3"/>
                  </w:pPr>
                  <w:r>
                    <w:rPr>
                      <w:rFonts w:ascii="仿宋_GB2312" w:hAnsi="仿宋_GB2312" w:cs="仿宋_GB2312" w:eastAsia="仿宋_GB2312"/>
                      <w:sz w:val="19"/>
                    </w:rPr>
                    <w:t>11.具有超温报警、短路保护、过热保护、声光报警等</w:t>
                  </w:r>
                </w:p>
                <w:p>
                  <w:pPr>
                    <w:pStyle w:val="null3"/>
                  </w:pPr>
                  <w:r>
                    <w:rPr>
                      <w:rFonts w:ascii="仿宋_GB2312" w:hAnsi="仿宋_GB2312" w:cs="仿宋_GB2312" w:eastAsia="仿宋_GB2312"/>
                      <w:sz w:val="19"/>
                    </w:rPr>
                    <w:t xml:space="preserve">12.内胆容积：≥135L                                                                                                                                                                                </w:t>
                  </w:r>
                  <w:r>
                    <w:br/>
                  </w:r>
                  <w:r>
                    <w:rPr>
                      <w:rFonts w:ascii="仿宋_GB2312" w:hAnsi="仿宋_GB2312" w:cs="仿宋_GB2312" w:eastAsia="仿宋_GB2312"/>
                      <w:sz w:val="19"/>
                    </w:rPr>
                    <w:t xml:space="preserve">  配置要求：主机一台，隔板≥四块</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超纯水机</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w:t>
                  </w:r>
                  <w:r>
                    <w:rPr>
                      <w:rFonts w:ascii="仿宋_GB2312" w:hAnsi="仿宋_GB2312" w:cs="仿宋_GB2312" w:eastAsia="仿宋_GB2312"/>
                      <w:sz w:val="19"/>
                    </w:rPr>
                    <w:t>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1.开机自动反冲洗30秒，关机快速自动反冲10秒</w:t>
                  </w:r>
                </w:p>
                <w:p>
                  <w:pPr>
                    <w:pStyle w:val="null3"/>
                  </w:pPr>
                  <w:r>
                    <w:rPr>
                      <w:rFonts w:ascii="仿宋_GB2312" w:hAnsi="仿宋_GB2312" w:cs="仿宋_GB2312" w:eastAsia="仿宋_GB2312"/>
                      <w:sz w:val="19"/>
                    </w:rPr>
                    <w:t>2.配备低压报警、无水报警功能</w:t>
                  </w:r>
                </w:p>
                <w:p>
                  <w:pPr>
                    <w:pStyle w:val="null3"/>
                  </w:pPr>
                  <w:r>
                    <w:rPr>
                      <w:rFonts w:ascii="仿宋_GB2312" w:hAnsi="仿宋_GB2312" w:cs="仿宋_GB2312" w:eastAsia="仿宋_GB2312"/>
                      <w:sz w:val="19"/>
                    </w:rPr>
                    <w:t>3.同时在线三路水质检测，包括水源TDS监测、RO纯水电导率及温度在线监测、</w:t>
                  </w:r>
                  <w:r>
                    <w:br/>
                  </w:r>
                  <w:r>
                    <w:rPr>
                      <w:rFonts w:ascii="仿宋_GB2312" w:hAnsi="仿宋_GB2312" w:cs="仿宋_GB2312" w:eastAsia="仿宋_GB2312"/>
                      <w:sz w:val="19"/>
                    </w:rPr>
                    <w:t xml:space="preserve"> UP超纯水电阻率及温度在线监测</w:t>
                  </w:r>
                </w:p>
                <w:p>
                  <w:pPr>
                    <w:pStyle w:val="null3"/>
                  </w:pPr>
                  <w:r>
                    <w:rPr>
                      <w:rFonts w:ascii="仿宋_GB2312" w:hAnsi="仿宋_GB2312" w:cs="仿宋_GB2312" w:eastAsia="仿宋_GB2312"/>
                      <w:sz w:val="19"/>
                    </w:rPr>
                    <w:t>4.全自动RO膜防垢冲洗程序</w:t>
                  </w:r>
                </w:p>
                <w:p>
                  <w:pPr>
                    <w:pStyle w:val="null3"/>
                  </w:pPr>
                  <w:r>
                    <w:rPr>
                      <w:rFonts w:ascii="仿宋_GB2312" w:hAnsi="仿宋_GB2312" w:cs="仿宋_GB2312" w:eastAsia="仿宋_GB2312"/>
                      <w:sz w:val="19"/>
                    </w:rPr>
                    <w:t>5.原装进口核级树脂，全下垂流超纯化柱设计</w:t>
                  </w:r>
                </w:p>
                <w:p>
                  <w:pPr>
                    <w:pStyle w:val="null3"/>
                  </w:pPr>
                  <w:r>
                    <w:rPr>
                      <w:rFonts w:ascii="仿宋_GB2312" w:hAnsi="仿宋_GB2312" w:cs="仿宋_GB2312" w:eastAsia="仿宋_GB2312"/>
                      <w:sz w:val="19"/>
                    </w:rPr>
                    <w:t>▲6.达到超纯水指标：电阻率18.25MΩ</w:t>
                  </w:r>
                </w:p>
                <w:p>
                  <w:pPr>
                    <w:pStyle w:val="null3"/>
                  </w:pPr>
                  <w:r>
                    <w:rPr>
                      <w:rFonts w:ascii="仿宋_GB2312" w:hAnsi="仿宋_GB2312" w:cs="仿宋_GB2312" w:eastAsia="仿宋_GB2312"/>
                      <w:sz w:val="19"/>
                    </w:rPr>
                    <w:t>7.产水量≥40L/H，瞬间出水量≥1.5升/分钟</w:t>
                  </w:r>
                </w:p>
                <w:p>
                  <w:pPr>
                    <w:pStyle w:val="null3"/>
                  </w:pPr>
                  <w:r>
                    <w:rPr>
                      <w:rFonts w:ascii="仿宋_GB2312" w:hAnsi="仿宋_GB2312" w:cs="仿宋_GB2312" w:eastAsia="仿宋_GB2312"/>
                      <w:sz w:val="19"/>
                    </w:rPr>
                    <w:t>控制系统</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8.微电脑全自动控制设计，LCD彩色液晶屏显示，人机对话功能完备</w:t>
                  </w:r>
                </w:p>
                <w:p>
                  <w:pPr>
                    <w:pStyle w:val="null3"/>
                  </w:pPr>
                  <w:r>
                    <w:rPr>
                      <w:rFonts w:ascii="仿宋_GB2312" w:hAnsi="仿宋_GB2312" w:cs="仿宋_GB2312" w:eastAsia="仿宋_GB2312"/>
                      <w:sz w:val="19"/>
                    </w:rPr>
                    <w:t>9.开关机反冲时间和待机反冲时间要求能根据不同区域水源的TDS值自动调节</w:t>
                  </w:r>
                </w:p>
                <w:p>
                  <w:pPr>
                    <w:pStyle w:val="null3"/>
                  </w:pPr>
                  <w:r>
                    <w:rPr>
                      <w:rFonts w:ascii="仿宋_GB2312" w:hAnsi="仿宋_GB2312" w:cs="仿宋_GB2312" w:eastAsia="仿宋_GB2312"/>
                      <w:sz w:val="19"/>
                    </w:rPr>
                    <w:t>10.定时取水：纯水和超纯水的取水时间范围可以在1-999分钟内任意设置</w:t>
                  </w:r>
                </w:p>
                <w:p>
                  <w:pPr>
                    <w:pStyle w:val="null3"/>
                  </w:pPr>
                  <w:r>
                    <w:rPr>
                      <w:rFonts w:ascii="仿宋_GB2312" w:hAnsi="仿宋_GB2312" w:cs="仿宋_GB2312" w:eastAsia="仿宋_GB2312"/>
                      <w:sz w:val="19"/>
                    </w:rPr>
                    <w:t>11.用户取水时可以动画显示取水状态</w:t>
                  </w:r>
                </w:p>
                <w:p>
                  <w:pPr>
                    <w:pStyle w:val="null3"/>
                  </w:pPr>
                  <w:r>
                    <w:rPr>
                      <w:rFonts w:ascii="仿宋_GB2312" w:hAnsi="仿宋_GB2312" w:cs="仿宋_GB2312" w:eastAsia="仿宋_GB2312"/>
                      <w:sz w:val="19"/>
                    </w:rPr>
                    <w:t>12.三路水质检测：水源TDS值、纯水电导率、超纯水电阻率以及水温监控</w:t>
                  </w:r>
                </w:p>
                <w:p>
                  <w:pPr>
                    <w:pStyle w:val="null3"/>
                  </w:pPr>
                  <w:r>
                    <w:rPr>
                      <w:rFonts w:ascii="仿宋_GB2312" w:hAnsi="仿宋_GB2312" w:cs="仿宋_GB2312" w:eastAsia="仿宋_GB2312"/>
                      <w:sz w:val="19"/>
                    </w:rPr>
                    <w:t>13.耗材/配件管理功能。在线监测判定预处理、RO反渗透柱、预超纯化柱、</w:t>
                  </w:r>
                  <w:r>
                    <w:br/>
                  </w:r>
                  <w:r>
                    <w:rPr>
                      <w:rFonts w:ascii="仿宋_GB2312" w:hAnsi="仿宋_GB2312" w:cs="仿宋_GB2312" w:eastAsia="仿宋_GB2312"/>
                      <w:sz w:val="19"/>
                    </w:rPr>
                    <w:t xml:space="preserve"> 超纯化柱、UV紫外灯使用寿命</w:t>
                  </w:r>
                </w:p>
                <w:p>
                  <w:pPr>
                    <w:pStyle w:val="null3"/>
                  </w:pPr>
                  <w:r>
                    <w:rPr>
                      <w:rFonts w:ascii="仿宋_GB2312" w:hAnsi="仿宋_GB2312" w:cs="仿宋_GB2312" w:eastAsia="仿宋_GB2312"/>
                      <w:sz w:val="19"/>
                    </w:rPr>
                    <w:t>14.含双波长紫外灯杀菌，波长185nm和254nm</w:t>
                  </w:r>
                </w:p>
                <w:p>
                  <w:pPr>
                    <w:pStyle w:val="null3"/>
                  </w:pPr>
                  <w:r>
                    <w:rPr>
                      <w:rFonts w:ascii="仿宋_GB2312" w:hAnsi="仿宋_GB2312" w:cs="仿宋_GB2312" w:eastAsia="仿宋_GB2312"/>
                      <w:sz w:val="19"/>
                    </w:rPr>
                    <w:t>15.含≤0.22微米终端过滤器</w:t>
                  </w:r>
                </w:p>
                <w:p>
                  <w:pPr>
                    <w:pStyle w:val="null3"/>
                  </w:pPr>
                  <w:r>
                    <w:rPr>
                      <w:rFonts w:ascii="仿宋_GB2312" w:hAnsi="仿宋_GB2312" w:cs="仿宋_GB2312" w:eastAsia="仿宋_GB2312"/>
                      <w:sz w:val="19"/>
                    </w:rPr>
                    <w:t>16.具有多点漏水保护系统</w:t>
                  </w:r>
                  <w:r>
                    <w:br/>
                  </w:r>
                  <w:r>
                    <w:rPr>
                      <w:rFonts w:ascii="仿宋_GB2312" w:hAnsi="仿宋_GB2312" w:cs="仿宋_GB2312" w:eastAsia="仿宋_GB2312"/>
                      <w:sz w:val="19"/>
                    </w:rPr>
                    <w:t>17.纯水反渗透水指标：离子截留率 96%-99%</w:t>
                  </w:r>
                </w:p>
                <w:p>
                  <w:pPr>
                    <w:pStyle w:val="null3"/>
                  </w:pPr>
                  <w:r>
                    <w:rPr>
                      <w:rFonts w:ascii="仿宋_GB2312" w:hAnsi="仿宋_GB2312" w:cs="仿宋_GB2312" w:eastAsia="仿宋_GB2312"/>
                      <w:sz w:val="19"/>
                    </w:rPr>
                    <w:t>纯水机工艺：反渗透（单级或双级）</w:t>
                  </w:r>
                </w:p>
                <w:p>
                  <w:pPr>
                    <w:pStyle w:val="null3"/>
                  </w:pPr>
                  <w:r>
                    <w:rPr>
                      <w:rFonts w:ascii="仿宋_GB2312" w:hAnsi="仿宋_GB2312" w:cs="仿宋_GB2312" w:eastAsia="仿宋_GB2312"/>
                      <w:sz w:val="19"/>
                    </w:rPr>
                    <w:t>配置要求：主机一台，压力罐一个，前置软化系统一套</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酶联免疫分析仪</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有</w:t>
                  </w:r>
                  <w:r>
                    <w:rPr>
                      <w:rFonts w:ascii="仿宋_GB2312" w:hAnsi="仿宋_GB2312" w:cs="仿宋_GB2312" w:eastAsia="仿宋_GB2312"/>
                      <w:sz w:val="19"/>
                    </w:rPr>
                    <w:t>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1.适配板型：96</w:t>
                  </w:r>
                </w:p>
                <w:p>
                  <w:pPr>
                    <w:pStyle w:val="null3"/>
                  </w:pPr>
                  <w:r>
                    <w:rPr>
                      <w:rFonts w:ascii="仿宋_GB2312" w:hAnsi="仿宋_GB2312" w:cs="仿宋_GB2312" w:eastAsia="仿宋_GB2312"/>
                      <w:sz w:val="19"/>
                    </w:rPr>
                    <w:t>2.操作系统：≥10英寸高分辨电容触摸屏，内置软件，单机操作，</w:t>
                  </w:r>
                  <w:r>
                    <w:br/>
                  </w:r>
                  <w:r>
                    <w:rPr>
                      <w:rFonts w:ascii="仿宋_GB2312" w:hAnsi="仿宋_GB2312" w:cs="仿宋_GB2312" w:eastAsia="仿宋_GB2312"/>
                      <w:sz w:val="19"/>
                    </w:rPr>
                    <w:t xml:space="preserve"> 或连接电脑使用</w:t>
                  </w:r>
                </w:p>
                <w:p>
                  <w:pPr>
                    <w:pStyle w:val="null3"/>
                  </w:pPr>
                  <w:r>
                    <w:rPr>
                      <w:rFonts w:ascii="仿宋_GB2312" w:hAnsi="仿宋_GB2312" w:cs="仿宋_GB2312" w:eastAsia="仿宋_GB2312"/>
                      <w:sz w:val="19"/>
                    </w:rPr>
                    <w:t>3.波长范围：200 - 1000 nm，光栅单色器，1nm步进</w:t>
                  </w:r>
                </w:p>
                <w:p>
                  <w:pPr>
                    <w:pStyle w:val="null3"/>
                  </w:pPr>
                  <w:r>
                    <w:rPr>
                      <w:rFonts w:ascii="仿宋_GB2312" w:hAnsi="仿宋_GB2312" w:cs="仿宋_GB2312" w:eastAsia="仿宋_GB2312"/>
                      <w:sz w:val="19"/>
                    </w:rPr>
                    <w:t>4.波长准确性：≤2nm</w:t>
                  </w:r>
                </w:p>
                <w:p>
                  <w:pPr>
                    <w:pStyle w:val="null3"/>
                  </w:pPr>
                  <w:r>
                    <w:rPr>
                      <w:rFonts w:ascii="仿宋_GB2312" w:hAnsi="仿宋_GB2312" w:cs="仿宋_GB2312" w:eastAsia="仿宋_GB2312"/>
                      <w:sz w:val="19"/>
                    </w:rPr>
                    <w:t>5.波长重复性：≤0.2nm</w:t>
                  </w:r>
                </w:p>
                <w:p>
                  <w:pPr>
                    <w:pStyle w:val="null3"/>
                  </w:pPr>
                  <w:r>
                    <w:rPr>
                      <w:rFonts w:ascii="仿宋_GB2312" w:hAnsi="仿宋_GB2312" w:cs="仿宋_GB2312" w:eastAsia="仿宋_GB2312"/>
                      <w:sz w:val="19"/>
                    </w:rPr>
                    <w:t>6.光学系统：光栅单色器，1nm步进</w:t>
                  </w:r>
                </w:p>
                <w:p>
                  <w:pPr>
                    <w:pStyle w:val="null3"/>
                  </w:pPr>
                  <w:r>
                    <w:rPr>
                      <w:rFonts w:ascii="仿宋_GB2312" w:hAnsi="仿宋_GB2312" w:cs="仿宋_GB2312" w:eastAsia="仿宋_GB2312"/>
                      <w:sz w:val="19"/>
                    </w:rPr>
                    <w:t>7.读数范围：0-4.0 OD</w:t>
                  </w:r>
                </w:p>
                <w:p>
                  <w:pPr>
                    <w:pStyle w:val="null3"/>
                  </w:pPr>
                  <w:r>
                    <w:rPr>
                      <w:rFonts w:ascii="仿宋_GB2312" w:hAnsi="仿宋_GB2312" w:cs="仿宋_GB2312" w:eastAsia="仿宋_GB2312"/>
                      <w:sz w:val="19"/>
                    </w:rPr>
                    <w:t>8.分辨率：0.0001 OD</w:t>
                  </w:r>
                  <w:r>
                    <w:br/>
                  </w:r>
                  <w:r>
                    <w:rPr>
                      <w:rFonts w:ascii="仿宋_GB2312" w:hAnsi="仿宋_GB2312" w:cs="仿宋_GB2312" w:eastAsia="仿宋_GB2312"/>
                      <w:sz w:val="19"/>
                    </w:rPr>
                    <w:t>9.检测系统：2个硅光电检测管，一个测量，一个参比</w:t>
                  </w:r>
                </w:p>
                <w:p>
                  <w:pPr>
                    <w:pStyle w:val="null3"/>
                  </w:pPr>
                  <w:r>
                    <w:rPr>
                      <w:rFonts w:ascii="仿宋_GB2312" w:hAnsi="仿宋_GB2312" w:cs="仿宋_GB2312" w:eastAsia="仿宋_GB2312"/>
                      <w:sz w:val="19"/>
                    </w:rPr>
                    <w:t>10.线性：R2≥0.9990</w:t>
                  </w:r>
                </w:p>
                <w:p>
                  <w:pPr>
                    <w:pStyle w:val="null3"/>
                  </w:pPr>
                  <w:r>
                    <w:rPr>
                      <w:rFonts w:ascii="仿宋_GB2312" w:hAnsi="仿宋_GB2312" w:cs="仿宋_GB2312" w:eastAsia="仿宋_GB2312"/>
                      <w:sz w:val="19"/>
                    </w:rPr>
                    <w:t>▲11.重复性：CV ≤ 0.5%  精度模式；CV ≤ 1.0%  快速模式</w:t>
                  </w:r>
                  <w:r>
                    <w:br/>
                  </w:r>
                  <w:r>
                    <w:rPr>
                      <w:rFonts w:ascii="仿宋_GB2312" w:hAnsi="仿宋_GB2312" w:cs="仿宋_GB2312" w:eastAsia="仿宋_GB2312"/>
                      <w:sz w:val="19"/>
                    </w:rPr>
                    <w:t>12.测量速度：96孔板，快速模式≤10秒，精确模式≤30秒</w:t>
                  </w:r>
                </w:p>
                <w:p>
                  <w:pPr>
                    <w:pStyle w:val="null3"/>
                  </w:pPr>
                  <w:r>
                    <w:rPr>
                      <w:rFonts w:ascii="仿宋_GB2312" w:hAnsi="仿宋_GB2312" w:cs="仿宋_GB2312" w:eastAsia="仿宋_GB2312"/>
                      <w:sz w:val="19"/>
                    </w:rPr>
                    <w:t>13.线性震荡，3种速度可调</w:t>
                  </w:r>
                </w:p>
                <w:p>
                  <w:pPr>
                    <w:pStyle w:val="null3"/>
                  </w:pPr>
                  <w:r>
                    <w:rPr>
                      <w:rFonts w:ascii="仿宋_GB2312" w:hAnsi="仿宋_GB2312" w:cs="仿宋_GB2312" w:eastAsia="仿宋_GB2312"/>
                      <w:sz w:val="19"/>
                    </w:rPr>
                    <w:t>14.温度范围及均匀性：室温+4℃至45℃；在37℃下，有盖96孔板</w:t>
                  </w:r>
                  <w:r>
                    <w:br/>
                  </w:r>
                  <w:r>
                    <w:rPr>
                      <w:rFonts w:ascii="仿宋_GB2312" w:hAnsi="仿宋_GB2312" w:cs="仿宋_GB2312" w:eastAsia="仿宋_GB2312"/>
                      <w:sz w:val="19"/>
                    </w:rPr>
                    <w:t xml:space="preserve"> 的孔间差是±0.5℃</w:t>
                  </w:r>
                </w:p>
                <w:p>
                  <w:pPr>
                    <w:pStyle w:val="null3"/>
                  </w:pPr>
                  <w:r>
                    <w:rPr>
                      <w:rFonts w:ascii="仿宋_GB2312" w:hAnsi="仿宋_GB2312" w:cs="仿宋_GB2312" w:eastAsia="仿宋_GB2312"/>
                      <w:sz w:val="19"/>
                    </w:rPr>
                    <w:t>15.带有深度校准功能，包括位置自动校准、光栅自动校准及光强自</w:t>
                  </w:r>
                  <w:r>
                    <w:br/>
                  </w:r>
                  <w:r>
                    <w:rPr>
                      <w:rFonts w:ascii="仿宋_GB2312" w:hAnsi="仿宋_GB2312" w:cs="仿宋_GB2312" w:eastAsia="仿宋_GB2312"/>
                      <w:sz w:val="19"/>
                    </w:rPr>
                    <w:t xml:space="preserve"> 动增益功能等</w:t>
                  </w:r>
                </w:p>
                <w:p>
                  <w:pPr>
                    <w:pStyle w:val="null3"/>
                  </w:pPr>
                  <w:r>
                    <w:rPr>
                      <w:rFonts w:ascii="仿宋_GB2312" w:hAnsi="仿宋_GB2312" w:cs="仿宋_GB2312" w:eastAsia="仿宋_GB2312"/>
                      <w:sz w:val="19"/>
                    </w:rPr>
                    <w:t>16.FTP文件传输：要求能实时将仪器数据传至电脑</w:t>
                  </w:r>
                </w:p>
                <w:p>
                  <w:pPr>
                    <w:pStyle w:val="null3"/>
                  </w:pPr>
                  <w:r>
                    <w:rPr>
                      <w:rFonts w:ascii="仿宋_GB2312" w:hAnsi="仿宋_GB2312" w:cs="仿宋_GB2312" w:eastAsia="仿宋_GB2312"/>
                      <w:sz w:val="19"/>
                    </w:rPr>
                    <w:t>17.仪器内置软件，自带算法计算：标准曲线、基本计算、内毒素检测鲎试剂</w:t>
                  </w:r>
                  <w:r>
                    <w:br/>
                  </w:r>
                  <w:r>
                    <w:rPr>
                      <w:rFonts w:ascii="仿宋_GB2312" w:hAnsi="仿宋_GB2312" w:cs="仿宋_GB2312" w:eastAsia="仿宋_GB2312"/>
                      <w:sz w:val="19"/>
                    </w:rPr>
                    <w:t xml:space="preserve"> （动态显色法）数据分析、定性、定量、动力学、全光谱分析</w:t>
                  </w:r>
                </w:p>
                <w:p>
                  <w:pPr>
                    <w:pStyle w:val="null3"/>
                  </w:pPr>
                  <w:r>
                    <w:rPr>
                      <w:rFonts w:ascii="仿宋_GB2312" w:hAnsi="仿宋_GB2312" w:cs="仿宋_GB2312" w:eastAsia="仿宋_GB2312"/>
                      <w:sz w:val="19"/>
                    </w:rPr>
                    <w:t>18.仪器直接拟合标曲，无需额外计算，拥有标准曲线库，方便标准曲线</w:t>
                  </w:r>
                  <w:r>
                    <w:br/>
                  </w:r>
                  <w:r>
                    <w:rPr>
                      <w:rFonts w:ascii="仿宋_GB2312" w:hAnsi="仿宋_GB2312" w:cs="仿宋_GB2312" w:eastAsia="仿宋_GB2312"/>
                      <w:sz w:val="19"/>
                    </w:rPr>
                    <w:t xml:space="preserve"> 的保存和调用</w:t>
                  </w:r>
                </w:p>
                <w:p>
                  <w:pPr>
                    <w:pStyle w:val="null3"/>
                  </w:pPr>
                  <w:r>
                    <w:rPr>
                      <w:rFonts w:ascii="仿宋_GB2312" w:hAnsi="仿宋_GB2312" w:cs="仿宋_GB2312" w:eastAsia="仿宋_GB2312"/>
                      <w:sz w:val="19"/>
                    </w:rPr>
                    <w:t>19.要求配置超微量检测板</w:t>
                  </w:r>
                </w:p>
                <w:p>
                  <w:pPr>
                    <w:pStyle w:val="null3"/>
                  </w:pPr>
                  <w:r>
                    <w:rPr>
                      <w:rFonts w:ascii="仿宋_GB2312" w:hAnsi="仿宋_GB2312" w:cs="仿宋_GB2312" w:eastAsia="仿宋_GB2312"/>
                      <w:sz w:val="19"/>
                    </w:rPr>
                    <w:t>配置要求：主机一台、</w:t>
                  </w:r>
                  <w:r>
                    <w:rPr>
                      <w:rFonts w:ascii="仿宋_GB2312" w:hAnsi="仿宋_GB2312" w:cs="仿宋_GB2312" w:eastAsia="仿宋_GB2312"/>
                      <w:sz w:val="19"/>
                    </w:rPr>
                    <w:t>96孔检测板≥5个</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无菌集菌仪</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1.固定档位设计：至少有"40R""60R""160R"" 240R"四大档 位，可以满</w:t>
                  </w:r>
                  <w:r>
                    <w:br/>
                  </w:r>
                  <w:r>
                    <w:rPr>
                      <w:rFonts w:ascii="仿宋_GB2312" w:hAnsi="仿宋_GB2312" w:cs="仿宋_GB2312" w:eastAsia="仿宋_GB2312"/>
                      <w:sz w:val="19"/>
                    </w:rPr>
                    <w:t xml:space="preserve"> 足大输液、粉针、水针等各种剂量供试品的过滤需求</w:t>
                  </w:r>
                </w:p>
                <w:p>
                  <w:pPr>
                    <w:pStyle w:val="null3"/>
                  </w:pPr>
                  <w:r>
                    <w:rPr>
                      <w:rFonts w:ascii="仿宋_GB2312" w:hAnsi="仿宋_GB2312" w:cs="仿宋_GB2312" w:eastAsia="仿宋_GB2312"/>
                      <w:sz w:val="19"/>
                    </w:rPr>
                    <w:t>2.分体式的排液槽设计</w:t>
                  </w:r>
                </w:p>
                <w:p>
                  <w:pPr>
                    <w:pStyle w:val="null3"/>
                  </w:pPr>
                  <w:r>
                    <w:rPr>
                      <w:rFonts w:ascii="仿宋_GB2312" w:hAnsi="仿宋_GB2312" w:cs="仿宋_GB2312" w:eastAsia="仿宋_GB2312"/>
                      <w:sz w:val="19"/>
                    </w:rPr>
                    <w:t>3.一体化开关设计</w:t>
                  </w:r>
                </w:p>
                <w:p>
                  <w:pPr>
                    <w:pStyle w:val="null3"/>
                  </w:pPr>
                  <w:r>
                    <w:rPr>
                      <w:rFonts w:ascii="仿宋_GB2312" w:hAnsi="仿宋_GB2312" w:cs="仿宋_GB2312" w:eastAsia="仿宋_GB2312"/>
                      <w:sz w:val="19"/>
                    </w:rPr>
                    <w:t>4.增设脚踏开关</w:t>
                  </w:r>
                </w:p>
                <w:p>
                  <w:pPr>
                    <w:pStyle w:val="null3"/>
                  </w:pPr>
                  <w:r>
                    <w:rPr>
                      <w:rFonts w:ascii="仿宋_GB2312" w:hAnsi="仿宋_GB2312" w:cs="仿宋_GB2312" w:eastAsia="仿宋_GB2312"/>
                      <w:sz w:val="19"/>
                    </w:rPr>
                    <w:t>5.转率：≥120W</w:t>
                  </w:r>
                </w:p>
                <w:p>
                  <w:pPr>
                    <w:pStyle w:val="null3"/>
                  </w:pPr>
                  <w:r>
                    <w:rPr>
                      <w:rFonts w:ascii="仿宋_GB2312" w:hAnsi="仿宋_GB2312" w:cs="仿宋_GB2312" w:eastAsia="仿宋_GB2312"/>
                      <w:sz w:val="19"/>
                    </w:rPr>
                    <w:t>6.转数：0-240prm</w:t>
                  </w:r>
                </w:p>
                <w:p>
                  <w:pPr>
                    <w:pStyle w:val="null3"/>
                  </w:pPr>
                  <w:r>
                    <w:rPr>
                      <w:rFonts w:ascii="仿宋_GB2312" w:hAnsi="仿宋_GB2312" w:cs="仿宋_GB2312" w:eastAsia="仿宋_GB2312"/>
                      <w:sz w:val="19"/>
                    </w:rPr>
                    <w:t xml:space="preserve">7.机壳材料：不锈钢材料                                                                                                                                                                                         </w:t>
                  </w:r>
                </w:p>
                <w:p>
                  <w:pPr>
                    <w:pStyle w:val="null3"/>
                  </w:pPr>
                  <w:r>
                    <w:rPr>
                      <w:rFonts w:ascii="仿宋_GB2312" w:hAnsi="仿宋_GB2312" w:cs="仿宋_GB2312" w:eastAsia="仿宋_GB2312"/>
                      <w:sz w:val="19"/>
                    </w:rPr>
                    <w:t xml:space="preserve"> 配置要求：主机一台</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超声破碎仪</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w:t>
                  </w:r>
                  <w:r>
                    <w:rPr>
                      <w:rFonts w:ascii="仿宋_GB2312" w:hAnsi="仿宋_GB2312" w:cs="仿宋_GB2312" w:eastAsia="仿宋_GB2312"/>
                      <w:sz w:val="19"/>
                    </w:rPr>
                    <w:t>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频率</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20 KHz</w:t>
                  </w:r>
                </w:p>
                <w:p>
                  <w:pPr>
                    <w:pStyle w:val="null3"/>
                  </w:pPr>
                  <w:r>
                    <w:rPr>
                      <w:rFonts w:ascii="仿宋_GB2312" w:hAnsi="仿宋_GB2312" w:cs="仿宋_GB2312" w:eastAsia="仿宋_GB2312"/>
                      <w:sz w:val="19"/>
                    </w:rPr>
                    <w:t>2.</w:t>
                  </w:r>
                  <w:r>
                    <w:rPr>
                      <w:rFonts w:ascii="仿宋_GB2312" w:hAnsi="仿宋_GB2312" w:cs="仿宋_GB2312" w:eastAsia="仿宋_GB2312"/>
                      <w:sz w:val="19"/>
                    </w:rPr>
                    <w:t>显示方式</w:t>
                  </w:r>
                  <w:r>
                    <w:rPr>
                      <w:rFonts w:ascii="仿宋_GB2312" w:hAnsi="仿宋_GB2312" w:cs="仿宋_GB2312" w:eastAsia="仿宋_GB2312"/>
                      <w:sz w:val="19"/>
                    </w:rPr>
                    <w:t>:触摸屏显示</w:t>
                  </w:r>
                </w:p>
                <w:p>
                  <w:pPr>
                    <w:pStyle w:val="null3"/>
                  </w:pPr>
                  <w:r>
                    <w:rPr>
                      <w:rFonts w:ascii="仿宋_GB2312" w:hAnsi="仿宋_GB2312" w:cs="仿宋_GB2312" w:eastAsia="仿宋_GB2312"/>
                      <w:sz w:val="19"/>
                    </w:rPr>
                    <w:t>3.</w:t>
                  </w:r>
                  <w:r>
                    <w:rPr>
                      <w:rFonts w:ascii="仿宋_GB2312" w:hAnsi="仿宋_GB2312" w:cs="仿宋_GB2312" w:eastAsia="仿宋_GB2312"/>
                      <w:sz w:val="19"/>
                    </w:rPr>
                    <w:t>功率</w:t>
                  </w:r>
                  <w:r>
                    <w:rPr>
                      <w:rFonts w:ascii="仿宋_GB2312" w:hAnsi="仿宋_GB2312" w:cs="仿宋_GB2312" w:eastAsia="仿宋_GB2312"/>
                      <w:sz w:val="19"/>
                    </w:rPr>
                    <w:t>可调</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650 W（1%-100%）</w:t>
                  </w:r>
                </w:p>
                <w:p>
                  <w:pPr>
                    <w:pStyle w:val="null3"/>
                  </w:pPr>
                  <w:r>
                    <w:rPr>
                      <w:rFonts w:ascii="仿宋_GB2312" w:hAnsi="仿宋_GB2312" w:cs="仿宋_GB2312" w:eastAsia="仿宋_GB2312"/>
                      <w:sz w:val="19"/>
                    </w:rPr>
                    <w:t>4.</w:t>
                  </w:r>
                  <w:r>
                    <w:rPr>
                      <w:rFonts w:ascii="仿宋_GB2312" w:hAnsi="仿宋_GB2312" w:cs="仿宋_GB2312" w:eastAsia="仿宋_GB2312"/>
                      <w:sz w:val="19"/>
                    </w:rPr>
                    <w:t>破碎容量</w:t>
                  </w:r>
                  <w:r>
                    <w:rPr>
                      <w:rFonts w:ascii="仿宋_GB2312" w:hAnsi="仿宋_GB2312" w:cs="仿宋_GB2312" w:eastAsia="仿宋_GB2312"/>
                      <w:sz w:val="19"/>
                    </w:rPr>
                    <w:t>:100μl-500 ml</w:t>
                  </w:r>
                </w:p>
                <w:p>
                  <w:pPr>
                    <w:pStyle w:val="null3"/>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温度报警</w:t>
                  </w:r>
                  <w:r>
                    <w:rPr>
                      <w:rFonts w:ascii="仿宋_GB2312" w:hAnsi="仿宋_GB2312" w:cs="仿宋_GB2312" w:eastAsia="仿宋_GB2312"/>
                      <w:sz w:val="19"/>
                    </w:rPr>
                    <w:t>:0-99.9℃</w:t>
                  </w:r>
                </w:p>
                <w:p>
                  <w:pPr>
                    <w:pStyle w:val="null3"/>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报警</w:t>
                  </w:r>
                  <w:r>
                    <w:rPr>
                      <w:rFonts w:ascii="仿宋_GB2312" w:hAnsi="仿宋_GB2312" w:cs="仿宋_GB2312" w:eastAsia="仿宋_GB2312"/>
                      <w:sz w:val="19"/>
                    </w:rPr>
                    <w:t>: 时间</w:t>
                  </w:r>
                  <w:r>
                    <w:rPr>
                      <w:rFonts w:ascii="仿宋_GB2312" w:hAnsi="仿宋_GB2312" w:cs="仿宋_GB2312" w:eastAsia="仿宋_GB2312"/>
                      <w:sz w:val="19"/>
                    </w:rPr>
                    <w:t>、</w:t>
                  </w:r>
                  <w:r>
                    <w:rPr>
                      <w:rFonts w:ascii="仿宋_GB2312" w:hAnsi="仿宋_GB2312" w:cs="仿宋_GB2312" w:eastAsia="仿宋_GB2312"/>
                      <w:sz w:val="19"/>
                    </w:rPr>
                    <w:t>过载</w:t>
                  </w:r>
                  <w:r>
                    <w:rPr>
                      <w:rFonts w:ascii="仿宋_GB2312" w:hAnsi="仿宋_GB2312" w:cs="仿宋_GB2312" w:eastAsia="仿宋_GB2312"/>
                      <w:sz w:val="19"/>
                    </w:rPr>
                    <w:t>、</w:t>
                  </w:r>
                  <w:r>
                    <w:rPr>
                      <w:rFonts w:ascii="仿宋_GB2312" w:hAnsi="仿宋_GB2312" w:cs="仿宋_GB2312" w:eastAsia="仿宋_GB2312"/>
                      <w:sz w:val="19"/>
                    </w:rPr>
                    <w:t>温度</w:t>
                  </w:r>
                  <w:r>
                    <w:rPr>
                      <w:rFonts w:ascii="仿宋_GB2312" w:hAnsi="仿宋_GB2312" w:cs="仿宋_GB2312" w:eastAsia="仿宋_GB2312"/>
                      <w:sz w:val="19"/>
                    </w:rPr>
                    <w:t>等</w:t>
                  </w:r>
                </w:p>
                <w:p>
                  <w:pPr>
                    <w:pStyle w:val="null3"/>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电源机箱尺寸</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430*2</w:t>
                  </w:r>
                  <w:r>
                    <w:rPr>
                      <w:rFonts w:ascii="仿宋_GB2312" w:hAnsi="仿宋_GB2312" w:cs="仿宋_GB2312" w:eastAsia="仿宋_GB2312"/>
                      <w:sz w:val="19"/>
                    </w:rPr>
                    <w:t>5</w:t>
                  </w:r>
                  <w:r>
                    <w:rPr>
                      <w:rFonts w:ascii="仿宋_GB2312" w:hAnsi="仿宋_GB2312" w:cs="仿宋_GB2312" w:eastAsia="仿宋_GB2312"/>
                      <w:sz w:val="19"/>
                    </w:rPr>
                    <w:t>5*300 mm</w:t>
                  </w:r>
                </w:p>
                <w:p>
                  <w:pPr>
                    <w:pStyle w:val="null3"/>
                  </w:pP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19"/>
                    </w:rPr>
                    <w:t>隔音箱尺寸</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345*34</w:t>
                  </w:r>
                  <w:r>
                    <w:rPr>
                      <w:rFonts w:ascii="仿宋_GB2312" w:hAnsi="仿宋_GB2312" w:cs="仿宋_GB2312" w:eastAsia="仿宋_GB2312"/>
                      <w:sz w:val="19"/>
                    </w:rPr>
                    <w:t>0</w:t>
                  </w:r>
                  <w:r>
                    <w:rPr>
                      <w:rFonts w:ascii="仿宋_GB2312" w:hAnsi="仿宋_GB2312" w:cs="仿宋_GB2312" w:eastAsia="仿宋_GB2312"/>
                      <w:sz w:val="19"/>
                    </w:rPr>
                    <w:t>*5</w:t>
                  </w:r>
                  <w:r>
                    <w:rPr>
                      <w:rFonts w:ascii="仿宋_GB2312" w:hAnsi="仿宋_GB2312" w:cs="仿宋_GB2312" w:eastAsia="仿宋_GB2312"/>
                      <w:sz w:val="19"/>
                    </w:rPr>
                    <w:t>70</w:t>
                  </w:r>
                  <w:r>
                    <w:rPr>
                      <w:rFonts w:ascii="仿宋_GB2312" w:hAnsi="仿宋_GB2312" w:cs="仿宋_GB2312" w:eastAsia="仿宋_GB2312"/>
                      <w:sz w:val="19"/>
                    </w:rPr>
                    <w:t xml:space="preserve"> mm</w:t>
                  </w:r>
                </w:p>
                <w:p>
                  <w:pPr>
                    <w:pStyle w:val="null3"/>
                  </w:pPr>
                  <w:r>
                    <w:rPr>
                      <w:rFonts w:ascii="仿宋_GB2312" w:hAnsi="仿宋_GB2312" w:cs="仿宋_GB2312" w:eastAsia="仿宋_GB2312"/>
                      <w:sz w:val="19"/>
                    </w:rPr>
                    <w:t>配置要求：主机一台，静音箱一个，变幅杆</w:t>
                  </w:r>
                  <w:r>
                    <w:rPr>
                      <w:rFonts w:ascii="仿宋_GB2312" w:hAnsi="仿宋_GB2312" w:cs="仿宋_GB2312" w:eastAsia="仿宋_GB2312"/>
                      <w:sz w:val="19"/>
                    </w:rPr>
                    <w:t>6mm一个，</w:t>
                  </w:r>
                  <w:r>
                    <w:br/>
                  </w:r>
                  <w:r>
                    <w:rPr>
                      <w:rFonts w:ascii="仿宋_GB2312" w:hAnsi="仿宋_GB2312" w:cs="仿宋_GB2312" w:eastAsia="仿宋_GB2312"/>
                      <w:sz w:val="19"/>
                    </w:rPr>
                    <w:t xml:space="preserve"> 变幅杆2mm一个</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三层叠加振荡培养箱</w:t>
                  </w:r>
                </w:p>
                <w:p>
                  <w:pPr>
                    <w:pStyle w:val="null3"/>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w:t>
                  </w:r>
                  <w:r>
                    <w:rPr>
                      <w:rFonts w:ascii="仿宋_GB2312" w:hAnsi="仿宋_GB2312" w:cs="仿宋_GB2312" w:eastAsia="仿宋_GB2312"/>
                      <w:sz w:val="19"/>
                    </w:rPr>
                    <w:t>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上下翻转式开门方式，抽拉式托盘，方便装卸摇瓶</w:t>
                  </w:r>
                </w:p>
                <w:p>
                  <w:pPr>
                    <w:pStyle w:val="null3"/>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配备</w:t>
                  </w:r>
                  <w:r>
                    <w:rPr>
                      <w:rFonts w:ascii="仿宋_GB2312" w:hAnsi="仿宋_GB2312" w:cs="仿宋_GB2312" w:eastAsia="仿宋_GB2312"/>
                      <w:sz w:val="19"/>
                    </w:rPr>
                    <w:t>照明灯和紫外灭菌灯</w:t>
                  </w:r>
                </w:p>
                <w:p>
                  <w:pPr>
                    <w:pStyle w:val="null3"/>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采用高性能伺服电机驱动免维护</w:t>
                  </w:r>
                </w:p>
                <w:p>
                  <w:pPr>
                    <w:pStyle w:val="null3"/>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具备</w:t>
                  </w:r>
                  <w:r>
                    <w:rPr>
                      <w:rFonts w:ascii="仿宋_GB2312" w:hAnsi="仿宋_GB2312" w:cs="仿宋_GB2312" w:eastAsia="仿宋_GB2312"/>
                      <w:sz w:val="19"/>
                    </w:rPr>
                    <w:t>电机过流保护功能</w:t>
                  </w:r>
                  <w:r>
                    <w:rPr>
                      <w:rFonts w:ascii="仿宋_GB2312" w:hAnsi="仿宋_GB2312" w:cs="仿宋_GB2312" w:eastAsia="仿宋_GB2312"/>
                      <w:sz w:val="19"/>
                    </w:rPr>
                    <w:t>，</w:t>
                  </w:r>
                  <w:r>
                    <w:rPr>
                      <w:rFonts w:ascii="仿宋_GB2312" w:hAnsi="仿宋_GB2312" w:cs="仿宋_GB2312" w:eastAsia="仿宋_GB2312"/>
                      <w:sz w:val="19"/>
                    </w:rPr>
                    <w:t>具有断电记忆功能，具有门控功能，</w:t>
                  </w:r>
                  <w:r>
                    <w:br/>
                  </w:r>
                  <w:r>
                    <w:rPr>
                      <w:rFonts w:ascii="仿宋_GB2312" w:hAnsi="仿宋_GB2312" w:cs="仿宋_GB2312" w:eastAsia="仿宋_GB2312"/>
                      <w:sz w:val="19"/>
                    </w:rPr>
                    <w:t>确保</w:t>
                  </w:r>
                  <w:r>
                    <w:rPr>
                      <w:rFonts w:ascii="仿宋_GB2312" w:hAnsi="仿宋_GB2312" w:cs="仿宋_GB2312" w:eastAsia="仿宋_GB2312"/>
                      <w:sz w:val="19"/>
                    </w:rPr>
                    <w:t>开门自动停止转动</w:t>
                  </w:r>
                  <w:r>
                    <w:rPr>
                      <w:rFonts w:ascii="仿宋_GB2312" w:hAnsi="仿宋_GB2312" w:cs="仿宋_GB2312" w:eastAsia="仿宋_GB2312"/>
                      <w:sz w:val="19"/>
                    </w:rPr>
                    <w:t>，</w:t>
                  </w:r>
                  <w:r>
                    <w:rPr>
                      <w:rFonts w:ascii="仿宋_GB2312" w:hAnsi="仿宋_GB2312" w:cs="仿宋_GB2312" w:eastAsia="仿宋_GB2312"/>
                      <w:sz w:val="19"/>
                    </w:rPr>
                    <w:t>具有定时功能，时间设定范围为</w:t>
                  </w:r>
                  <w:r>
                    <w:rPr>
                      <w:rFonts w:ascii="仿宋_GB2312" w:hAnsi="仿宋_GB2312" w:cs="仿宋_GB2312" w:eastAsia="仿宋_GB2312"/>
                      <w:sz w:val="19"/>
                    </w:rPr>
                    <w:t>0-9999分钟</w:t>
                  </w:r>
                  <w:r>
                    <w:br/>
                  </w:r>
                  <w:r>
                    <w:rPr>
                      <w:rFonts w:ascii="仿宋_GB2312" w:hAnsi="仿宋_GB2312" w:cs="仿宋_GB2312" w:eastAsia="仿宋_GB2312"/>
                      <w:sz w:val="19"/>
                    </w:rPr>
                    <w:t xml:space="preserve"> (小时)</w:t>
                  </w:r>
                  <w:r>
                    <w:rPr>
                      <w:rFonts w:ascii="仿宋_GB2312" w:hAnsi="仿宋_GB2312" w:cs="仿宋_GB2312" w:eastAsia="仿宋_GB2312"/>
                      <w:sz w:val="19"/>
                    </w:rPr>
                    <w:t>，</w:t>
                  </w:r>
                  <w:r>
                    <w:rPr>
                      <w:rFonts w:ascii="仿宋_GB2312" w:hAnsi="仿宋_GB2312" w:cs="仿宋_GB2312" w:eastAsia="仿宋_GB2312"/>
                      <w:sz w:val="19"/>
                    </w:rPr>
                    <w:t>避免因断电、死机造成数据丢失</w:t>
                  </w:r>
                  <w:r>
                    <w:rPr>
                      <w:rFonts w:ascii="仿宋_GB2312" w:hAnsi="仿宋_GB2312" w:cs="仿宋_GB2312" w:eastAsia="仿宋_GB2312"/>
                      <w:sz w:val="19"/>
                    </w:rPr>
                    <w:t>，</w:t>
                  </w:r>
                  <w:r>
                    <w:rPr>
                      <w:rFonts w:ascii="仿宋_GB2312" w:hAnsi="仿宋_GB2312" w:cs="仿宋_GB2312" w:eastAsia="仿宋_GB2312"/>
                      <w:sz w:val="19"/>
                    </w:rPr>
                    <w:t>具有超温声光报警、自动断</w:t>
                  </w:r>
                  <w:r>
                    <w:br/>
                  </w:r>
                  <w:r>
                    <w:rPr>
                      <w:rFonts w:ascii="仿宋_GB2312" w:hAnsi="仿宋_GB2312" w:cs="仿宋_GB2312" w:eastAsia="仿宋_GB2312"/>
                      <w:sz w:val="19"/>
                    </w:rPr>
                    <w:t xml:space="preserve"> 电</w:t>
                  </w:r>
                  <w:r>
                    <w:rPr>
                      <w:rFonts w:ascii="仿宋_GB2312" w:hAnsi="仿宋_GB2312" w:cs="仿宋_GB2312" w:eastAsia="仿宋_GB2312"/>
                      <w:sz w:val="19"/>
                    </w:rPr>
                    <w:t>等</w:t>
                  </w:r>
                  <w:r>
                    <w:rPr>
                      <w:rFonts w:ascii="仿宋_GB2312" w:hAnsi="仿宋_GB2312" w:cs="仿宋_GB2312" w:eastAsia="仿宋_GB2312"/>
                      <w:sz w:val="19"/>
                    </w:rPr>
                    <w:t>功能</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具有故障自诊断功能，多种声光报警与保护功能：四个独</w:t>
                  </w:r>
                  <w:r>
                    <w:br/>
                  </w:r>
                  <w:r>
                    <w:rPr>
                      <w:rFonts w:ascii="仿宋_GB2312" w:hAnsi="仿宋_GB2312" w:cs="仿宋_GB2312" w:eastAsia="仿宋_GB2312"/>
                      <w:sz w:val="19"/>
                    </w:rPr>
                    <w:t xml:space="preserve"> 立温度监控功能，超温报警、超速停止、传感器故障报警、定时报警、</w:t>
                  </w:r>
                  <w:r>
                    <w:br/>
                  </w:r>
                  <w:r>
                    <w:rPr>
                      <w:rFonts w:ascii="仿宋_GB2312" w:hAnsi="仿宋_GB2312" w:cs="仿宋_GB2312" w:eastAsia="仿宋_GB2312"/>
                      <w:sz w:val="19"/>
                    </w:rPr>
                    <w:t xml:space="preserve"> 开门报警、漏电保护等，具有报警信息记录与查询功能；开门时，</w:t>
                  </w:r>
                  <w:r>
                    <w:br/>
                  </w:r>
                  <w:r>
                    <w:rPr>
                      <w:rFonts w:ascii="仿宋_GB2312" w:hAnsi="仿宋_GB2312" w:cs="仿宋_GB2312" w:eastAsia="仿宋_GB2312"/>
                      <w:sz w:val="19"/>
                    </w:rPr>
                    <w:t xml:space="preserve"> 机器停止运行</w:t>
                  </w:r>
                </w:p>
                <w:p>
                  <w:pPr>
                    <w:pStyle w:val="null3"/>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LED大屏触摸显示</w:t>
                  </w:r>
                </w:p>
                <w:p>
                  <w:pPr>
                    <w:pStyle w:val="null3"/>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控制方式</w:t>
                  </w:r>
                  <w:r>
                    <w:rPr>
                      <w:rFonts w:ascii="仿宋_GB2312" w:hAnsi="仿宋_GB2312" w:cs="仿宋_GB2312" w:eastAsia="仿宋_GB2312"/>
                      <w:sz w:val="19"/>
                    </w:rPr>
                    <w:t>：</w:t>
                  </w:r>
                  <w:r>
                    <w:rPr>
                      <w:rFonts w:ascii="仿宋_GB2312" w:hAnsi="仿宋_GB2312" w:cs="仿宋_GB2312" w:eastAsia="仿宋_GB2312"/>
                      <w:sz w:val="19"/>
                    </w:rPr>
                    <w:t>微电脑智能控制</w:t>
                  </w:r>
                </w:p>
                <w:p>
                  <w:pPr>
                    <w:pStyle w:val="null3"/>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振荡频率</w:t>
                  </w:r>
                  <w:r>
                    <w:rPr>
                      <w:rFonts w:ascii="仿宋_GB2312" w:hAnsi="仿宋_GB2312" w:cs="仿宋_GB2312" w:eastAsia="仿宋_GB2312"/>
                      <w:sz w:val="19"/>
                    </w:rPr>
                    <w:t>：</w:t>
                  </w:r>
                  <w:r>
                    <w:rPr>
                      <w:rFonts w:ascii="仿宋_GB2312" w:hAnsi="仿宋_GB2312" w:cs="仿宋_GB2312" w:eastAsia="仿宋_GB2312"/>
                      <w:sz w:val="19"/>
                    </w:rPr>
                    <w:t>1-300rpm</w:t>
                  </w:r>
                  <w:r>
                    <w:rPr>
                      <w:rFonts w:ascii="仿宋_GB2312" w:hAnsi="仿宋_GB2312" w:cs="仿宋_GB2312" w:eastAsia="仿宋_GB2312"/>
                      <w:sz w:val="19"/>
                    </w:rPr>
                    <w:t>可调</w:t>
                  </w:r>
                </w:p>
                <w:p>
                  <w:pPr>
                    <w:pStyle w:val="null3"/>
                  </w:pP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19"/>
                    </w:rPr>
                    <w:t>振荡精度</w:t>
                  </w:r>
                  <w:r>
                    <w:rPr>
                      <w:rFonts w:ascii="仿宋_GB2312" w:hAnsi="仿宋_GB2312" w:cs="仿宋_GB2312" w:eastAsia="仿宋_GB2312"/>
                      <w:sz w:val="19"/>
                    </w:rPr>
                    <w:t>：</w:t>
                  </w:r>
                  <w:r>
                    <w:rPr>
                      <w:rFonts w:ascii="仿宋_GB2312" w:hAnsi="仿宋_GB2312" w:cs="仿宋_GB2312" w:eastAsia="仿宋_GB2312"/>
                      <w:sz w:val="19"/>
                    </w:rPr>
                    <w:t>±1rpm</w:t>
                  </w:r>
                </w:p>
                <w:p>
                  <w:pPr>
                    <w:pStyle w:val="null3"/>
                  </w:pPr>
                  <w:r>
                    <w:rPr>
                      <w:rFonts w:ascii="仿宋_GB2312" w:hAnsi="仿宋_GB2312" w:cs="仿宋_GB2312" w:eastAsia="仿宋_GB2312"/>
                      <w:sz w:val="19"/>
                    </w:rPr>
                    <w:t>9</w:t>
                  </w:r>
                  <w:r>
                    <w:rPr>
                      <w:rFonts w:ascii="仿宋_GB2312" w:hAnsi="仿宋_GB2312" w:cs="仿宋_GB2312" w:eastAsia="仿宋_GB2312"/>
                      <w:sz w:val="19"/>
                    </w:rPr>
                    <w:t>.</w:t>
                  </w:r>
                  <w:r>
                    <w:rPr>
                      <w:rFonts w:ascii="仿宋_GB2312" w:hAnsi="仿宋_GB2312" w:cs="仿宋_GB2312" w:eastAsia="仿宋_GB2312"/>
                      <w:sz w:val="19"/>
                    </w:rPr>
                    <w:t>振荡振幅</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φ2</w:t>
                  </w:r>
                  <w:r>
                    <w:rPr>
                      <w:rFonts w:ascii="仿宋_GB2312" w:hAnsi="仿宋_GB2312" w:cs="仿宋_GB2312" w:eastAsia="仿宋_GB2312"/>
                      <w:sz w:val="19"/>
                    </w:rPr>
                    <w:t>5</w:t>
                  </w:r>
                  <w:r>
                    <w:rPr>
                      <w:rFonts w:ascii="仿宋_GB2312" w:hAnsi="仿宋_GB2312" w:cs="仿宋_GB2312" w:eastAsia="仿宋_GB2312"/>
                      <w:sz w:val="19"/>
                    </w:rPr>
                    <w:t>mm</w:t>
                  </w:r>
                </w:p>
                <w:p>
                  <w:pPr>
                    <w:pStyle w:val="null3"/>
                  </w:pPr>
                  <w:r>
                    <w:rPr>
                      <w:rFonts w:ascii="仿宋_GB2312" w:hAnsi="仿宋_GB2312" w:cs="仿宋_GB2312" w:eastAsia="仿宋_GB2312"/>
                      <w:sz w:val="19"/>
                    </w:rPr>
                    <w:t>1</w:t>
                  </w:r>
                  <w:r>
                    <w:rPr>
                      <w:rFonts w:ascii="仿宋_GB2312" w:hAnsi="仿宋_GB2312" w:cs="仿宋_GB2312" w:eastAsia="仿宋_GB2312"/>
                      <w:sz w:val="19"/>
                    </w:rPr>
                    <w:t>0</w:t>
                  </w:r>
                  <w:r>
                    <w:rPr>
                      <w:rFonts w:ascii="仿宋_GB2312" w:hAnsi="仿宋_GB2312" w:cs="仿宋_GB2312" w:eastAsia="仿宋_GB2312"/>
                      <w:sz w:val="19"/>
                    </w:rPr>
                    <w:t>.</w:t>
                  </w:r>
                  <w:r>
                    <w:rPr>
                      <w:rFonts w:ascii="仿宋_GB2312" w:hAnsi="仿宋_GB2312" w:cs="仿宋_GB2312" w:eastAsia="仿宋_GB2312"/>
                      <w:sz w:val="19"/>
                    </w:rPr>
                    <w:t>温控范围</w:t>
                  </w:r>
                  <w:r>
                    <w:rPr>
                      <w:rFonts w:ascii="仿宋_GB2312" w:hAnsi="仿宋_GB2312" w:cs="仿宋_GB2312" w:eastAsia="仿宋_GB2312"/>
                      <w:sz w:val="19"/>
                    </w:rPr>
                    <w:t>：</w:t>
                  </w:r>
                  <w:r>
                    <w:rPr>
                      <w:rFonts w:ascii="仿宋_GB2312" w:hAnsi="仿宋_GB2312" w:cs="仿宋_GB2312" w:eastAsia="仿宋_GB2312"/>
                      <w:sz w:val="19"/>
                    </w:rPr>
                    <w:t>4-60℃</w:t>
                  </w:r>
                </w:p>
                <w:p>
                  <w:pPr>
                    <w:pStyle w:val="null3"/>
                  </w:pPr>
                  <w:r>
                    <w:rPr>
                      <w:rFonts w:ascii="仿宋_GB2312" w:hAnsi="仿宋_GB2312" w:cs="仿宋_GB2312" w:eastAsia="仿宋_GB2312"/>
                      <w:sz w:val="19"/>
                    </w:rPr>
                    <w:t>1</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温度分辨率</w:t>
                  </w:r>
                  <w:r>
                    <w:rPr>
                      <w:rFonts w:ascii="仿宋_GB2312" w:hAnsi="仿宋_GB2312" w:cs="仿宋_GB2312" w:eastAsia="仿宋_GB2312"/>
                      <w:sz w:val="19"/>
                    </w:rPr>
                    <w:t>：</w:t>
                  </w:r>
                  <w:r>
                    <w:rPr>
                      <w:rFonts w:ascii="仿宋_GB2312" w:hAnsi="仿宋_GB2312" w:cs="仿宋_GB2312" w:eastAsia="仿宋_GB2312"/>
                      <w:sz w:val="19"/>
                    </w:rPr>
                    <w:t>0</w:t>
                  </w:r>
                  <w:r>
                    <w:rPr>
                      <w:rFonts w:ascii="仿宋_GB2312" w:hAnsi="仿宋_GB2312" w:cs="仿宋_GB2312" w:eastAsia="仿宋_GB2312"/>
                      <w:sz w:val="19"/>
                    </w:rPr>
                    <w:t>.1℃</w:t>
                  </w:r>
                </w:p>
                <w:p>
                  <w:pPr>
                    <w:pStyle w:val="null3"/>
                  </w:pPr>
                  <w:r>
                    <w:rPr>
                      <w:rFonts w:ascii="仿宋_GB2312" w:hAnsi="仿宋_GB2312" w:cs="仿宋_GB2312" w:eastAsia="仿宋_GB2312"/>
                      <w:sz w:val="19"/>
                    </w:rPr>
                    <w:t>1</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温度均匀度</w:t>
                  </w:r>
                  <w:r>
                    <w:rPr>
                      <w:rFonts w:ascii="仿宋_GB2312" w:hAnsi="仿宋_GB2312" w:cs="仿宋_GB2312" w:eastAsia="仿宋_GB2312"/>
                      <w:sz w:val="19"/>
                    </w:rPr>
                    <w:t>：</w:t>
                  </w:r>
                  <w:r>
                    <w:rPr>
                      <w:rFonts w:ascii="仿宋_GB2312" w:hAnsi="仿宋_GB2312" w:cs="仿宋_GB2312" w:eastAsia="仿宋_GB2312"/>
                      <w:sz w:val="19"/>
                    </w:rPr>
                    <w:t>±0.5℃(37℃)</w:t>
                  </w:r>
                </w:p>
                <w:p>
                  <w:pPr>
                    <w:pStyle w:val="null3"/>
                  </w:pPr>
                  <w:r>
                    <w:rPr>
                      <w:rFonts w:ascii="仿宋_GB2312" w:hAnsi="仿宋_GB2312" w:cs="仿宋_GB2312" w:eastAsia="仿宋_GB2312"/>
                      <w:sz w:val="19"/>
                    </w:rPr>
                    <w:t>13</w:t>
                  </w:r>
                  <w:r>
                    <w:rPr>
                      <w:rFonts w:ascii="仿宋_GB2312" w:hAnsi="仿宋_GB2312" w:cs="仿宋_GB2312" w:eastAsia="仿宋_GB2312"/>
                      <w:sz w:val="19"/>
                    </w:rPr>
                    <w:t>.</w:t>
                  </w:r>
                  <w:r>
                    <w:rPr>
                      <w:rFonts w:ascii="仿宋_GB2312" w:hAnsi="仿宋_GB2312" w:cs="仿宋_GB2312" w:eastAsia="仿宋_GB2312"/>
                      <w:sz w:val="19"/>
                    </w:rPr>
                    <w:t>对流方式</w:t>
                  </w:r>
                  <w:r>
                    <w:rPr>
                      <w:rFonts w:ascii="仿宋_GB2312" w:hAnsi="仿宋_GB2312" w:cs="仿宋_GB2312" w:eastAsia="仿宋_GB2312"/>
                      <w:sz w:val="19"/>
                    </w:rPr>
                    <w:t>：</w:t>
                  </w:r>
                  <w:r>
                    <w:rPr>
                      <w:rFonts w:ascii="仿宋_GB2312" w:hAnsi="仿宋_GB2312" w:cs="仿宋_GB2312" w:eastAsia="仿宋_GB2312"/>
                      <w:sz w:val="19"/>
                    </w:rPr>
                    <w:t>强制对流</w:t>
                  </w:r>
                </w:p>
                <w:p>
                  <w:pPr>
                    <w:pStyle w:val="null3"/>
                  </w:pPr>
                  <w:r>
                    <w:rPr>
                      <w:rFonts w:ascii="仿宋_GB2312" w:hAnsi="仿宋_GB2312" w:cs="仿宋_GB2312" w:eastAsia="仿宋_GB2312"/>
                      <w:sz w:val="19"/>
                    </w:rPr>
                    <w:t>14</w:t>
                  </w:r>
                  <w:r>
                    <w:rPr>
                      <w:rFonts w:ascii="仿宋_GB2312" w:hAnsi="仿宋_GB2312" w:cs="仿宋_GB2312" w:eastAsia="仿宋_GB2312"/>
                      <w:sz w:val="19"/>
                    </w:rPr>
                    <w:t>.</w:t>
                  </w:r>
                  <w:r>
                    <w:rPr>
                      <w:rFonts w:ascii="仿宋_GB2312" w:hAnsi="仿宋_GB2312" w:cs="仿宋_GB2312" w:eastAsia="仿宋_GB2312"/>
                      <w:sz w:val="19"/>
                    </w:rPr>
                    <w:t>开门方式</w:t>
                  </w:r>
                  <w:r>
                    <w:rPr>
                      <w:rFonts w:ascii="仿宋_GB2312" w:hAnsi="仿宋_GB2312" w:cs="仿宋_GB2312" w:eastAsia="仿宋_GB2312"/>
                      <w:sz w:val="19"/>
                    </w:rPr>
                    <w:t>：</w:t>
                  </w:r>
                  <w:r>
                    <w:rPr>
                      <w:rFonts w:ascii="仿宋_GB2312" w:hAnsi="仿宋_GB2312" w:cs="仿宋_GB2312" w:eastAsia="仿宋_GB2312"/>
                      <w:sz w:val="19"/>
                    </w:rPr>
                    <w:t>上层上翻门，下两层下翻门</w:t>
                  </w:r>
                </w:p>
                <w:p>
                  <w:pPr>
                    <w:pStyle w:val="null3"/>
                  </w:pPr>
                  <w:r>
                    <w:rPr>
                      <w:rFonts w:ascii="仿宋_GB2312" w:hAnsi="仿宋_GB2312" w:cs="仿宋_GB2312" w:eastAsia="仿宋_GB2312"/>
                      <w:sz w:val="19"/>
                    </w:rPr>
                    <w:t>15</w:t>
                  </w:r>
                  <w:r>
                    <w:rPr>
                      <w:rFonts w:ascii="仿宋_GB2312" w:hAnsi="仿宋_GB2312" w:cs="仿宋_GB2312" w:eastAsia="仿宋_GB2312"/>
                      <w:sz w:val="19"/>
                    </w:rPr>
                    <w:t>.</w:t>
                  </w:r>
                  <w:r>
                    <w:rPr>
                      <w:rFonts w:ascii="仿宋_GB2312" w:hAnsi="仿宋_GB2312" w:cs="仿宋_GB2312" w:eastAsia="仿宋_GB2312"/>
                      <w:sz w:val="19"/>
                    </w:rPr>
                    <w:t>最大容量</w:t>
                  </w:r>
                  <w:r>
                    <w:rPr>
                      <w:rFonts w:ascii="仿宋_GB2312" w:hAnsi="仿宋_GB2312" w:cs="仿宋_GB2312" w:eastAsia="仿宋_GB2312"/>
                      <w:sz w:val="19"/>
                    </w:rPr>
                    <w:t>(不锈钢夹具)</w:t>
                  </w:r>
                  <w:r>
                    <w:rPr>
                      <w:rFonts w:ascii="仿宋_GB2312" w:hAnsi="仿宋_GB2312" w:cs="仿宋_GB2312" w:eastAsia="仿宋_GB2312"/>
                      <w:sz w:val="19"/>
                    </w:rPr>
                    <w:t>：</w:t>
                  </w:r>
                  <w:r>
                    <w:rPr>
                      <w:rFonts w:ascii="仿宋_GB2312" w:hAnsi="仿宋_GB2312" w:cs="仿宋_GB2312" w:eastAsia="仿宋_GB2312"/>
                      <w:sz w:val="19"/>
                    </w:rPr>
                    <w:t>250ml×42</w:t>
                  </w:r>
                  <w:r>
                    <w:rPr>
                      <w:rFonts w:ascii="仿宋_GB2312" w:hAnsi="仿宋_GB2312" w:cs="仿宋_GB2312" w:eastAsia="仿宋_GB2312"/>
                      <w:sz w:val="19"/>
                    </w:rPr>
                    <w:t>、</w:t>
                  </w:r>
                  <w:r>
                    <w:rPr>
                      <w:rFonts w:ascii="仿宋_GB2312" w:hAnsi="仿宋_GB2312" w:cs="仿宋_GB2312" w:eastAsia="仿宋_GB2312"/>
                      <w:sz w:val="19"/>
                    </w:rPr>
                    <w:t>500ml×30</w:t>
                  </w:r>
                  <w:r>
                    <w:rPr>
                      <w:rFonts w:ascii="仿宋_GB2312" w:hAnsi="仿宋_GB2312" w:cs="仿宋_GB2312" w:eastAsia="仿宋_GB2312"/>
                      <w:sz w:val="19"/>
                    </w:rPr>
                    <w:t>、</w:t>
                  </w:r>
                  <w:r>
                    <w:rPr>
                      <w:rFonts w:ascii="仿宋_GB2312" w:hAnsi="仿宋_GB2312" w:cs="仿宋_GB2312" w:eastAsia="仿宋_GB2312"/>
                      <w:sz w:val="19"/>
                    </w:rPr>
                    <w:t>1000ml×20(单层)</w:t>
                  </w:r>
                </w:p>
                <w:p>
                  <w:pPr>
                    <w:pStyle w:val="null3"/>
                  </w:pPr>
                  <w:r>
                    <w:rPr>
                      <w:rFonts w:ascii="仿宋_GB2312" w:hAnsi="仿宋_GB2312" w:cs="仿宋_GB2312" w:eastAsia="仿宋_GB2312"/>
                      <w:sz w:val="19"/>
                    </w:rPr>
                    <w:t>16</w:t>
                  </w:r>
                  <w:r>
                    <w:rPr>
                      <w:rFonts w:ascii="仿宋_GB2312" w:hAnsi="仿宋_GB2312" w:cs="仿宋_GB2312" w:eastAsia="仿宋_GB2312"/>
                      <w:sz w:val="19"/>
                    </w:rPr>
                    <w:t>.</w:t>
                  </w:r>
                  <w:r>
                    <w:rPr>
                      <w:rFonts w:ascii="仿宋_GB2312" w:hAnsi="仿宋_GB2312" w:cs="仿宋_GB2312" w:eastAsia="仿宋_GB2312"/>
                      <w:sz w:val="19"/>
                    </w:rPr>
                    <w:t>揺板尺寸</w:t>
                  </w:r>
                  <w:r>
                    <w:rPr>
                      <w:rFonts w:ascii="仿宋_GB2312" w:hAnsi="仿宋_GB2312" w:cs="仿宋_GB2312" w:eastAsia="仿宋_GB2312"/>
                      <w:sz w:val="19"/>
                    </w:rPr>
                    <w:t>(WxD)</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0</w:t>
                  </w:r>
                  <w:r>
                    <w:rPr>
                      <w:rFonts w:ascii="仿宋_GB2312" w:hAnsi="仿宋_GB2312" w:cs="仿宋_GB2312" w:eastAsia="仿宋_GB2312"/>
                      <w:sz w:val="19"/>
                    </w:rPr>
                    <w:t>0×600mm</w:t>
                  </w:r>
                </w:p>
                <w:p>
                  <w:pPr>
                    <w:pStyle w:val="null3"/>
                  </w:pPr>
                  <w:r>
                    <w:rPr>
                      <w:rFonts w:ascii="仿宋_GB2312" w:hAnsi="仿宋_GB2312" w:cs="仿宋_GB2312" w:eastAsia="仿宋_GB2312"/>
                      <w:sz w:val="19"/>
                    </w:rPr>
                    <w:t>配置要求：主机一台，配万能弹簧夹</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实验台</w:t>
                  </w:r>
                  <w:r>
                    <w:rPr>
                      <w:rFonts w:ascii="仿宋_GB2312" w:hAnsi="仿宋_GB2312" w:cs="仿宋_GB2312" w:eastAsia="仿宋_GB2312"/>
                      <w:sz w:val="19"/>
                    </w:rPr>
                    <w:t>（定制）</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实验台包括边台</w:t>
                  </w:r>
                  <w:r>
                    <w:rPr>
                      <w:rFonts w:ascii="仿宋_GB2312" w:hAnsi="仿宋_GB2312" w:cs="仿宋_GB2312" w:eastAsia="仿宋_GB2312"/>
                      <w:sz w:val="19"/>
                    </w:rPr>
                    <w:t>和吊柜</w:t>
                  </w:r>
                  <w:r>
                    <w:rPr>
                      <w:rFonts w:ascii="仿宋_GB2312" w:hAnsi="仿宋_GB2312" w:cs="仿宋_GB2312" w:eastAsia="仿宋_GB2312"/>
                      <w:sz w:val="19"/>
                    </w:rPr>
                    <w:t>，尺寸根据实验室现场定制</w:t>
                  </w:r>
                </w:p>
                <w:p>
                  <w:pPr>
                    <w:pStyle w:val="null3"/>
                  </w:pPr>
                  <w:r>
                    <w:rPr>
                      <w:rFonts w:ascii="仿宋_GB2312" w:hAnsi="仿宋_GB2312" w:cs="仿宋_GB2312" w:eastAsia="仿宋_GB2312"/>
                      <w:sz w:val="19"/>
                    </w:rPr>
                    <w:t>2.</w:t>
                  </w:r>
                  <w:r>
                    <w:rPr>
                      <w:rFonts w:ascii="仿宋_GB2312" w:hAnsi="仿宋_GB2312" w:cs="仿宋_GB2312" w:eastAsia="仿宋_GB2312"/>
                      <w:sz w:val="19"/>
                    </w:rPr>
                    <w:t>≥12.7mm厚实芯理化板，边缘加厚≥25.4mm，具备耐酸碱、耐腐蚀、耐高温、</w:t>
                  </w:r>
                  <w:r>
                    <w:br/>
                  </w:r>
                  <w:r>
                    <w:rPr>
                      <w:rFonts w:ascii="仿宋_GB2312" w:hAnsi="仿宋_GB2312" w:cs="仿宋_GB2312" w:eastAsia="仿宋_GB2312"/>
                      <w:sz w:val="19"/>
                    </w:rPr>
                    <w:t xml:space="preserve"> 易清洁等性能，可耐受常见化学试剂及180℃高温</w:t>
                  </w:r>
                </w:p>
                <w:p>
                  <w:pPr>
                    <w:pStyle w:val="null3"/>
                  </w:pPr>
                  <w:r>
                    <w:rPr>
                      <w:rFonts w:ascii="仿宋_GB2312" w:hAnsi="仿宋_GB2312" w:cs="仿宋_GB2312" w:eastAsia="仿宋_GB2312"/>
                      <w:sz w:val="19"/>
                    </w:rPr>
                    <w:t>3.</w:t>
                  </w:r>
                  <w:r>
                    <w:rPr>
                      <w:rFonts w:ascii="仿宋_GB2312" w:hAnsi="仿宋_GB2312" w:cs="仿宋_GB2312" w:eastAsia="仿宋_GB2312"/>
                      <w:sz w:val="19"/>
                    </w:rPr>
                    <w:t>柜体</w:t>
                  </w:r>
                  <w:r>
                    <w:rPr>
                      <w:rFonts w:ascii="仿宋_GB2312" w:hAnsi="仿宋_GB2312" w:cs="仿宋_GB2312" w:eastAsia="仿宋_GB2312"/>
                      <w:sz w:val="19"/>
                    </w:rPr>
                    <w:t>要求</w:t>
                  </w:r>
                  <w:r>
                    <w:rPr>
                      <w:rFonts w:ascii="仿宋_GB2312" w:hAnsi="仿宋_GB2312" w:cs="仿宋_GB2312" w:eastAsia="仿宋_GB2312"/>
                      <w:sz w:val="19"/>
                    </w:rPr>
                    <w:t>采用</w:t>
                  </w:r>
                  <w:r>
                    <w:rPr>
                      <w:rFonts w:ascii="仿宋_GB2312" w:hAnsi="仿宋_GB2312" w:cs="仿宋_GB2312" w:eastAsia="仿宋_GB2312"/>
                      <w:sz w:val="19"/>
                    </w:rPr>
                    <w:t>≥1.0mm厚冷轧钢板，经静电喷涂处理，耐腐蚀不易生锈；</w:t>
                  </w:r>
                  <w:r>
                    <w:br/>
                  </w:r>
                  <w:r>
                    <w:rPr>
                      <w:rFonts w:ascii="仿宋_GB2312" w:hAnsi="仿宋_GB2312" w:cs="仿宋_GB2312" w:eastAsia="仿宋_GB2312"/>
                      <w:sz w:val="19"/>
                    </w:rPr>
                    <w:t>4.</w:t>
                  </w:r>
                  <w:r>
                    <w:rPr>
                      <w:rFonts w:ascii="仿宋_GB2312" w:hAnsi="仿宋_GB2312" w:cs="仿宋_GB2312" w:eastAsia="仿宋_GB2312"/>
                      <w:sz w:val="19"/>
                    </w:rPr>
                    <w:t>配试剂架、滴水架。</w:t>
                  </w:r>
                </w:p>
                <w:p>
                  <w:pPr>
                    <w:pStyle w:val="null3"/>
                  </w:pPr>
                  <w:r>
                    <w:rPr>
                      <w:rFonts w:ascii="仿宋_GB2312" w:hAnsi="仿宋_GB2312" w:cs="仿宋_GB2312" w:eastAsia="仿宋_GB2312"/>
                      <w:sz w:val="19"/>
                    </w:rPr>
                    <w:t>5.</w:t>
                  </w:r>
                  <w:r>
                    <w:rPr>
                      <w:rFonts w:ascii="仿宋_GB2312" w:hAnsi="仿宋_GB2312" w:cs="仿宋_GB2312" w:eastAsia="仿宋_GB2312"/>
                      <w:sz w:val="19"/>
                    </w:rPr>
                    <w:t>台面承重</w:t>
                  </w:r>
                  <w:r>
                    <w:rPr>
                      <w:rFonts w:ascii="仿宋_GB2312" w:hAnsi="仿宋_GB2312" w:cs="仿宋_GB2312" w:eastAsia="仿宋_GB2312"/>
                      <w:sz w:val="19"/>
                    </w:rPr>
                    <w:t>≥400kg/m²，整体质保不少于3年，五金件质保不少于5年</w:t>
                  </w:r>
                  <w:r>
                    <w:br/>
                  </w:r>
                  <w:r>
                    <w:rPr>
                      <w:rFonts w:ascii="仿宋_GB2312" w:hAnsi="仿宋_GB2312" w:cs="仿宋_GB2312" w:eastAsia="仿宋_GB2312"/>
                      <w:sz w:val="19"/>
                    </w:rPr>
                    <w:t>6</w:t>
                  </w:r>
                  <w:r>
                    <w:rPr>
                      <w:rFonts w:ascii="仿宋_GB2312" w:hAnsi="仿宋_GB2312" w:cs="仿宋_GB2312" w:eastAsia="仿宋_GB2312"/>
                      <w:sz w:val="19"/>
                    </w:rPr>
                    <w:t>实验</w:t>
                  </w:r>
                  <w:r>
                    <w:rPr>
                      <w:rFonts w:ascii="仿宋_GB2312" w:hAnsi="仿宋_GB2312" w:cs="仿宋_GB2312" w:eastAsia="仿宋_GB2312"/>
                      <w:sz w:val="19"/>
                    </w:rPr>
                    <w:t>台双面使用，配学生凳</w:t>
                  </w:r>
                  <w:r>
                    <w:rPr>
                      <w:rFonts w:ascii="仿宋_GB2312" w:hAnsi="仿宋_GB2312" w:cs="仿宋_GB2312" w:eastAsia="仿宋_GB2312"/>
                      <w:sz w:val="19"/>
                    </w:rPr>
                    <w:t>≥15个</w:t>
                  </w:r>
                </w:p>
                <w:p>
                  <w:pPr>
                    <w:pStyle w:val="null3"/>
                  </w:pPr>
                  <w:r>
                    <w:rPr>
                      <w:rFonts w:ascii="仿宋_GB2312" w:hAnsi="仿宋_GB2312" w:cs="仿宋_GB2312" w:eastAsia="仿宋_GB2312"/>
                      <w:sz w:val="19"/>
                    </w:rPr>
                    <w:t>7.</w:t>
                  </w:r>
                  <w:r>
                    <w:rPr>
                      <w:rFonts w:ascii="仿宋_GB2312" w:hAnsi="仿宋_GB2312" w:cs="仿宋_GB2312" w:eastAsia="仿宋_GB2312"/>
                      <w:sz w:val="19"/>
                    </w:rPr>
                    <w:t>供应商负责安装调试，所有材料符合环保要求，无异味、无有害释放</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鸡粪发酵系统（定制）</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有标参数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进料螺旋</w:t>
                  </w:r>
                </w:p>
                <w:p>
                  <w:pPr>
                    <w:pStyle w:val="null3"/>
                  </w:pPr>
                  <w:r>
                    <w:rPr>
                      <w:rFonts w:ascii="仿宋_GB2312" w:hAnsi="仿宋_GB2312" w:cs="仿宋_GB2312" w:eastAsia="仿宋_GB2312"/>
                      <w:sz w:val="19"/>
                    </w:rPr>
                    <w:t>1.进料口尺寸≥</w:t>
                  </w:r>
                  <w:r>
                    <w:rPr>
                      <w:rFonts w:ascii="仿宋_GB2312" w:hAnsi="仿宋_GB2312" w:cs="仿宋_GB2312" w:eastAsia="仿宋_GB2312"/>
                      <w:sz w:val="19"/>
                    </w:rPr>
                    <w:t>90X90</w:t>
                  </w:r>
                  <w:r>
                    <w:rPr>
                      <w:rFonts w:ascii="仿宋_GB2312" w:hAnsi="仿宋_GB2312" w:cs="仿宋_GB2312" w:eastAsia="仿宋_GB2312"/>
                      <w:sz w:val="19"/>
                    </w:rPr>
                    <w:t>mm</w:t>
                  </w:r>
                </w:p>
                <w:p>
                  <w:pPr>
                    <w:pStyle w:val="null3"/>
                  </w:pPr>
                  <w:r>
                    <w:rPr>
                      <w:rFonts w:ascii="仿宋_GB2312" w:hAnsi="仿宋_GB2312" w:cs="仿宋_GB2312" w:eastAsia="仿宋_GB2312"/>
                      <w:sz w:val="19"/>
                    </w:rPr>
                    <w:t>2.螺旋管的直径≥</w:t>
                  </w:r>
                  <w:r>
                    <w:rPr>
                      <w:rFonts w:ascii="仿宋_GB2312" w:hAnsi="仿宋_GB2312" w:cs="仿宋_GB2312" w:eastAsia="仿宋_GB2312"/>
                      <w:sz w:val="19"/>
                    </w:rPr>
                    <w:t>100</w:t>
                  </w:r>
                  <w:r>
                    <w:rPr>
                      <w:rFonts w:ascii="仿宋_GB2312" w:hAnsi="仿宋_GB2312" w:cs="仿宋_GB2312" w:eastAsia="仿宋_GB2312"/>
                      <w:sz w:val="19"/>
                    </w:rPr>
                    <w:t>mm</w:t>
                  </w:r>
                </w:p>
                <w:p>
                  <w:pPr>
                    <w:pStyle w:val="null3"/>
                  </w:pPr>
                  <w:r>
                    <w:rPr>
                      <w:rFonts w:ascii="仿宋_GB2312" w:hAnsi="仿宋_GB2312" w:cs="仿宋_GB2312" w:eastAsia="仿宋_GB2312"/>
                      <w:sz w:val="19"/>
                    </w:rPr>
                    <w:t>二、发酵罐</w:t>
                  </w:r>
                </w:p>
                <w:p>
                  <w:pPr>
                    <w:pStyle w:val="null3"/>
                  </w:pPr>
                  <w:r>
                    <w:rPr>
                      <w:rFonts w:ascii="仿宋_GB2312" w:hAnsi="仿宋_GB2312" w:cs="仿宋_GB2312" w:eastAsia="仿宋_GB2312"/>
                      <w:sz w:val="19"/>
                    </w:rPr>
                    <w:t>1.规格尺寸1.2米*1.8米</w:t>
                  </w:r>
                  <w:r>
                    <w:rPr>
                      <w:rFonts w:ascii="仿宋_GB2312" w:hAnsi="仿宋_GB2312" w:cs="仿宋_GB2312" w:eastAsia="仿宋_GB2312"/>
                      <w:sz w:val="19"/>
                    </w:rPr>
                    <w:t>（</w:t>
                  </w:r>
                  <w:r>
                    <w:rPr>
                      <w:rFonts w:ascii="仿宋_GB2312" w:hAnsi="仿宋_GB2312" w:cs="仿宋_GB2312" w:eastAsia="仿宋_GB2312"/>
                      <w:sz w:val="19"/>
                    </w:rPr>
                    <w:t>±5%）</w:t>
                  </w:r>
                </w:p>
                <w:p>
                  <w:pPr>
                    <w:pStyle w:val="null3"/>
                  </w:pPr>
                  <w:r>
                    <w:rPr>
                      <w:rFonts w:ascii="仿宋_GB2312" w:hAnsi="仿宋_GB2312" w:cs="仿宋_GB2312" w:eastAsia="仿宋_GB2312"/>
                      <w:sz w:val="19"/>
                    </w:rPr>
                    <w:t>2.间歇式搅拌装置</w:t>
                  </w:r>
                  <w:r>
                    <w:br/>
                  </w:r>
                  <w:r>
                    <w:rPr>
                      <w:rFonts w:ascii="仿宋_GB2312" w:hAnsi="仿宋_GB2312" w:cs="仿宋_GB2312" w:eastAsia="仿宋_GB2312"/>
                      <w:sz w:val="19"/>
                    </w:rPr>
                    <w:t>3.加热方式：导热油加热方式</w:t>
                  </w:r>
                </w:p>
                <w:p>
                  <w:pPr>
                    <w:pStyle w:val="null3"/>
                  </w:pPr>
                  <w:r>
                    <w:rPr>
                      <w:rFonts w:ascii="仿宋_GB2312" w:hAnsi="仿宋_GB2312" w:cs="仿宋_GB2312" w:eastAsia="仿宋_GB2312"/>
                      <w:sz w:val="19"/>
                    </w:rPr>
                    <w:t>4.内部加装加热型高压供氧系统</w:t>
                  </w:r>
                </w:p>
                <w:p>
                  <w:pPr>
                    <w:pStyle w:val="null3"/>
                  </w:pPr>
                  <w:r>
                    <w:rPr>
                      <w:rFonts w:ascii="仿宋_GB2312" w:hAnsi="仿宋_GB2312" w:cs="仿宋_GB2312" w:eastAsia="仿宋_GB2312"/>
                      <w:sz w:val="19"/>
                    </w:rPr>
                    <w:t>▲</w:t>
                  </w:r>
                  <w:r>
                    <w:rPr>
                      <w:rFonts w:ascii="仿宋_GB2312" w:hAnsi="仿宋_GB2312" w:cs="仿宋_GB2312" w:eastAsia="仿宋_GB2312"/>
                      <w:sz w:val="19"/>
                    </w:rPr>
                    <w:t>5.外部增加尾气除臭环保装置</w:t>
                  </w:r>
                </w:p>
                <w:p>
                  <w:pPr>
                    <w:pStyle w:val="null3"/>
                  </w:pPr>
                  <w:r>
                    <w:rPr>
                      <w:rFonts w:ascii="仿宋_GB2312" w:hAnsi="仿宋_GB2312" w:cs="仿宋_GB2312" w:eastAsia="仿宋_GB2312"/>
                      <w:sz w:val="19"/>
                    </w:rPr>
                    <w:t>6.罐体采用双层保温结构</w:t>
                  </w:r>
                </w:p>
                <w:p>
                  <w:pPr>
                    <w:pStyle w:val="null3"/>
                  </w:pPr>
                  <w:r>
                    <w:rPr>
                      <w:rFonts w:ascii="仿宋_GB2312" w:hAnsi="仿宋_GB2312" w:cs="仿宋_GB2312" w:eastAsia="仿宋_GB2312"/>
                      <w:sz w:val="19"/>
                    </w:rPr>
                    <w:t>7.进出料方式；上部进料口，下部自动出料。</w:t>
                  </w:r>
                </w:p>
                <w:p>
                  <w:pPr>
                    <w:pStyle w:val="null3"/>
                  </w:pPr>
                  <w:r>
                    <w:rPr>
                      <w:rFonts w:ascii="仿宋_GB2312" w:hAnsi="仿宋_GB2312" w:cs="仿宋_GB2312" w:eastAsia="仿宋_GB2312"/>
                      <w:sz w:val="19"/>
                    </w:rPr>
                    <w:t>三、出料皮带机</w:t>
                  </w:r>
                </w:p>
                <w:p>
                  <w:pPr>
                    <w:pStyle w:val="null3"/>
                  </w:pPr>
                  <w:r>
                    <w:rPr>
                      <w:rFonts w:ascii="仿宋_GB2312" w:hAnsi="仿宋_GB2312" w:cs="仿宋_GB2312" w:eastAsia="仿宋_GB2312"/>
                      <w:sz w:val="19"/>
                    </w:rPr>
                    <w:t>1、皮带机长≥3 米</w:t>
                  </w:r>
                </w:p>
                <w:p>
                  <w:pPr>
                    <w:pStyle w:val="null3"/>
                  </w:pPr>
                  <w:r>
                    <w:rPr>
                      <w:rFonts w:ascii="仿宋_GB2312" w:hAnsi="仿宋_GB2312" w:cs="仿宋_GB2312" w:eastAsia="仿宋_GB2312"/>
                      <w:sz w:val="19"/>
                    </w:rPr>
                    <w:t>2、出料</w:t>
                  </w:r>
                  <w:r>
                    <w:rPr>
                      <w:rFonts w:ascii="仿宋_GB2312" w:hAnsi="仿宋_GB2312" w:cs="仿宋_GB2312" w:eastAsia="仿宋_GB2312"/>
                      <w:sz w:val="19"/>
                    </w:rPr>
                    <w:t>皮带移动</w:t>
                  </w:r>
                  <w:r>
                    <w:rPr>
                      <w:rFonts w:ascii="仿宋_GB2312" w:hAnsi="仿宋_GB2312" w:cs="仿宋_GB2312" w:eastAsia="仿宋_GB2312"/>
                      <w:sz w:val="19"/>
                    </w:rPr>
                    <w:t>速度为每分钟</w:t>
                  </w:r>
                  <w:r>
                    <w:rPr>
                      <w:rFonts w:ascii="仿宋_GB2312" w:hAnsi="仿宋_GB2312" w:cs="仿宋_GB2312" w:eastAsia="仿宋_GB2312"/>
                      <w:sz w:val="19"/>
                    </w:rPr>
                    <w:t>≥45</w:t>
                  </w:r>
                  <w:r>
                    <w:rPr>
                      <w:rFonts w:ascii="仿宋_GB2312" w:hAnsi="仿宋_GB2312" w:cs="仿宋_GB2312" w:eastAsia="仿宋_GB2312"/>
                      <w:sz w:val="19"/>
                    </w:rPr>
                    <w:t xml:space="preserve"> </w:t>
                  </w:r>
                  <w:r>
                    <w:rPr>
                      <w:rFonts w:ascii="仿宋_GB2312" w:hAnsi="仿宋_GB2312" w:cs="仿宋_GB2312" w:eastAsia="仿宋_GB2312"/>
                      <w:sz w:val="19"/>
                    </w:rPr>
                    <w:t>m</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工程改造</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无标参数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1.实验室仪器设备搬运摆放</w:t>
                  </w:r>
                </w:p>
                <w:p>
                  <w:pPr>
                    <w:pStyle w:val="null3"/>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乳胶漆</w:t>
                  </w:r>
                  <w:r>
                    <w:rPr>
                      <w:rFonts w:ascii="仿宋_GB2312" w:hAnsi="仿宋_GB2312" w:cs="仿宋_GB2312" w:eastAsia="仿宋_GB2312"/>
                      <w:sz w:val="19"/>
                    </w:rPr>
                    <w:t>约</w:t>
                  </w:r>
                  <w:r>
                    <w:rPr>
                      <w:rFonts w:ascii="仿宋_GB2312" w:hAnsi="仿宋_GB2312" w:cs="仿宋_GB2312" w:eastAsia="仿宋_GB2312"/>
                      <w:sz w:val="19"/>
                    </w:rPr>
                    <w:t>114平米</w:t>
                  </w:r>
                </w:p>
                <w:p>
                  <w:pPr>
                    <w:pStyle w:val="null3"/>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2.5mm²铜芯线</w:t>
                  </w:r>
                  <w:r>
                    <w:rPr>
                      <w:rFonts w:ascii="仿宋_GB2312" w:hAnsi="仿宋_GB2312" w:cs="仿宋_GB2312" w:eastAsia="仿宋_GB2312"/>
                      <w:sz w:val="19"/>
                    </w:rPr>
                    <w:t>约</w:t>
                  </w:r>
                  <w:r>
                    <w:rPr>
                      <w:rFonts w:ascii="仿宋_GB2312" w:hAnsi="仿宋_GB2312" w:cs="仿宋_GB2312" w:eastAsia="仿宋_GB2312"/>
                      <w:sz w:val="19"/>
                    </w:rPr>
                    <w:t>10</w:t>
                  </w:r>
                  <w:r>
                    <w:rPr>
                      <w:rFonts w:ascii="仿宋_GB2312" w:hAnsi="仿宋_GB2312" w:cs="仿宋_GB2312" w:eastAsia="仿宋_GB2312"/>
                      <w:sz w:val="19"/>
                    </w:rPr>
                    <w:t>0米</w:t>
                  </w:r>
                </w:p>
                <w:p>
                  <w:pPr>
                    <w:pStyle w:val="null3"/>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4mm²铜芯线</w:t>
                  </w:r>
                  <w:r>
                    <w:rPr>
                      <w:rFonts w:ascii="仿宋_GB2312" w:hAnsi="仿宋_GB2312" w:cs="仿宋_GB2312" w:eastAsia="仿宋_GB2312"/>
                      <w:sz w:val="19"/>
                    </w:rPr>
                    <w:t>约</w:t>
                  </w:r>
                  <w:r>
                    <w:rPr>
                      <w:rFonts w:ascii="仿宋_GB2312" w:hAnsi="仿宋_GB2312" w:cs="仿宋_GB2312" w:eastAsia="仿宋_GB2312"/>
                      <w:sz w:val="19"/>
                    </w:rPr>
                    <w:t>20</w:t>
                  </w:r>
                  <w:r>
                    <w:rPr>
                      <w:rFonts w:ascii="仿宋_GB2312" w:hAnsi="仿宋_GB2312" w:cs="仿宋_GB2312" w:eastAsia="仿宋_GB2312"/>
                      <w:sz w:val="19"/>
                    </w:rPr>
                    <w:t>0米</w:t>
                  </w:r>
                </w:p>
                <w:p>
                  <w:pPr>
                    <w:pStyle w:val="null3"/>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五孔插座</w:t>
                  </w:r>
                  <w:r>
                    <w:rPr>
                      <w:rFonts w:ascii="仿宋_GB2312" w:hAnsi="仿宋_GB2312" w:cs="仿宋_GB2312" w:eastAsia="仿宋_GB2312"/>
                      <w:sz w:val="19"/>
                    </w:rPr>
                    <w:t>约</w:t>
                  </w:r>
                  <w:r>
                    <w:rPr>
                      <w:rFonts w:ascii="仿宋_GB2312" w:hAnsi="仿宋_GB2312" w:cs="仿宋_GB2312" w:eastAsia="仿宋_GB2312"/>
                      <w:sz w:val="19"/>
                    </w:rPr>
                    <w:t>30</w:t>
                  </w:r>
                  <w:r>
                    <w:rPr>
                      <w:rFonts w:ascii="仿宋_GB2312" w:hAnsi="仿宋_GB2312" w:cs="仿宋_GB2312" w:eastAsia="仿宋_GB2312"/>
                      <w:sz w:val="19"/>
                    </w:rPr>
                    <w:t>个</w:t>
                  </w:r>
                </w:p>
                <w:p>
                  <w:pPr>
                    <w:pStyle w:val="null3"/>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给水改造</w:t>
                  </w:r>
                  <w:r>
                    <w:rPr>
                      <w:rFonts w:ascii="仿宋_GB2312" w:hAnsi="仿宋_GB2312" w:cs="仿宋_GB2312" w:eastAsia="仿宋_GB2312"/>
                      <w:sz w:val="19"/>
                    </w:rPr>
                    <w:t>约</w:t>
                  </w:r>
                  <w:r>
                    <w:rPr>
                      <w:rFonts w:ascii="仿宋_GB2312" w:hAnsi="仿宋_GB2312" w:cs="仿宋_GB2312" w:eastAsia="仿宋_GB2312"/>
                      <w:sz w:val="19"/>
                    </w:rPr>
                    <w:t>20</w:t>
                  </w:r>
                  <w:r>
                    <w:rPr>
                      <w:rFonts w:ascii="仿宋_GB2312" w:hAnsi="仿宋_GB2312" w:cs="仿宋_GB2312" w:eastAsia="仿宋_GB2312"/>
                      <w:sz w:val="19"/>
                    </w:rPr>
                    <w:t>米</w:t>
                  </w:r>
                </w:p>
                <w:p>
                  <w:pPr>
                    <w:pStyle w:val="null3"/>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排水改造</w:t>
                  </w:r>
                  <w:r>
                    <w:rPr>
                      <w:rFonts w:ascii="仿宋_GB2312" w:hAnsi="仿宋_GB2312" w:cs="仿宋_GB2312" w:eastAsia="仿宋_GB2312"/>
                      <w:sz w:val="19"/>
                    </w:rPr>
                    <w:t>约</w:t>
                  </w:r>
                  <w:r>
                    <w:rPr>
                      <w:rFonts w:ascii="仿宋_GB2312" w:hAnsi="仿宋_GB2312" w:cs="仿宋_GB2312" w:eastAsia="仿宋_GB2312"/>
                      <w:sz w:val="19"/>
                    </w:rPr>
                    <w:t>20</w:t>
                  </w:r>
                  <w:r>
                    <w:rPr>
                      <w:rFonts w:ascii="仿宋_GB2312" w:hAnsi="仿宋_GB2312" w:cs="仿宋_GB2312" w:eastAsia="仿宋_GB2312"/>
                      <w:sz w:val="19"/>
                    </w:rPr>
                    <w:t>米</w:t>
                  </w:r>
                </w:p>
                <w:p>
                  <w:pPr>
                    <w:pStyle w:val="null3"/>
                  </w:pP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19"/>
                    </w:rPr>
                    <w:t>水电工</w:t>
                  </w:r>
                  <w:r>
                    <w:rPr>
                      <w:rFonts w:ascii="仿宋_GB2312" w:hAnsi="仿宋_GB2312" w:cs="仿宋_GB2312" w:eastAsia="仿宋_GB2312"/>
                      <w:sz w:val="19"/>
                    </w:rPr>
                    <w:t>约</w:t>
                  </w:r>
                  <w:r>
                    <w:rPr>
                      <w:rFonts w:ascii="仿宋_GB2312" w:hAnsi="仿宋_GB2312" w:cs="仿宋_GB2312" w:eastAsia="仿宋_GB2312"/>
                      <w:sz w:val="19"/>
                    </w:rPr>
                    <w:t>5</w:t>
                  </w:r>
                  <w:r>
                    <w:rPr>
                      <w:rFonts w:ascii="仿宋_GB2312" w:hAnsi="仿宋_GB2312" w:cs="仿宋_GB2312" w:eastAsia="仿宋_GB2312"/>
                      <w:sz w:val="19"/>
                    </w:rPr>
                    <w:t>工，电路布线、水路布管、</w:t>
                  </w:r>
                  <w:r>
                    <w:rPr>
                      <w:rFonts w:ascii="仿宋_GB2312" w:hAnsi="仿宋_GB2312" w:cs="仿宋_GB2312" w:eastAsia="仿宋_GB2312"/>
                      <w:sz w:val="19"/>
                    </w:rPr>
                    <w:t>插座</w:t>
                  </w:r>
                  <w:r>
                    <w:rPr>
                      <w:rFonts w:ascii="仿宋_GB2312" w:hAnsi="仿宋_GB2312" w:cs="仿宋_GB2312" w:eastAsia="仿宋_GB2312"/>
                      <w:sz w:val="19"/>
                    </w:rPr>
                    <w:t>安装等。</w:t>
                  </w:r>
                </w:p>
                <w:p>
                  <w:pPr>
                    <w:pStyle w:val="null3"/>
                  </w:pPr>
                  <w:r>
                    <w:rPr>
                      <w:rFonts w:ascii="仿宋_GB2312" w:hAnsi="仿宋_GB2312" w:cs="仿宋_GB2312" w:eastAsia="仿宋_GB2312"/>
                      <w:sz w:val="19"/>
                    </w:rPr>
                    <w:t>9</w:t>
                  </w:r>
                  <w:r>
                    <w:rPr>
                      <w:rFonts w:ascii="仿宋_GB2312" w:hAnsi="仿宋_GB2312" w:cs="仿宋_GB2312" w:eastAsia="仿宋_GB2312"/>
                      <w:sz w:val="19"/>
                    </w:rPr>
                    <w:t>.</w:t>
                  </w:r>
                  <w:r>
                    <w:rPr>
                      <w:rFonts w:ascii="仿宋_GB2312" w:hAnsi="仿宋_GB2312" w:cs="仿宋_GB2312" w:eastAsia="仿宋_GB2312"/>
                      <w:sz w:val="19"/>
                    </w:rPr>
                    <w:t>成品保护</w:t>
                  </w:r>
                  <w:r>
                    <w:rPr>
                      <w:rFonts w:ascii="仿宋_GB2312" w:hAnsi="仿宋_GB2312" w:cs="仿宋_GB2312" w:eastAsia="仿宋_GB2312"/>
                      <w:sz w:val="19"/>
                    </w:rPr>
                    <w:t>约</w:t>
                  </w:r>
                  <w:r>
                    <w:rPr>
                      <w:rFonts w:ascii="仿宋_GB2312" w:hAnsi="仿宋_GB2312" w:cs="仿宋_GB2312" w:eastAsia="仿宋_GB2312"/>
                      <w:sz w:val="19"/>
                    </w:rPr>
                    <w:t>10</w:t>
                  </w:r>
                  <w:r>
                    <w:rPr>
                      <w:rFonts w:ascii="仿宋_GB2312" w:hAnsi="仿宋_GB2312" w:cs="仿宋_GB2312" w:eastAsia="仿宋_GB2312"/>
                      <w:sz w:val="19"/>
                    </w:rPr>
                    <w:t>0</w:t>
                  </w:r>
                  <w:r>
                    <w:rPr>
                      <w:rFonts w:ascii="仿宋_GB2312" w:hAnsi="仿宋_GB2312" w:cs="仿宋_GB2312" w:eastAsia="仿宋_GB2312"/>
                      <w:sz w:val="19"/>
                    </w:rPr>
                    <w:t>平米</w:t>
                  </w:r>
                </w:p>
                <w:p>
                  <w:pPr>
                    <w:pStyle w:val="null3"/>
                  </w:pPr>
                  <w:r>
                    <w:rPr>
                      <w:rFonts w:ascii="仿宋_GB2312" w:hAnsi="仿宋_GB2312" w:cs="仿宋_GB2312" w:eastAsia="仿宋_GB2312"/>
                      <w:sz w:val="19"/>
                    </w:rPr>
                    <w:t>1</w:t>
                  </w:r>
                  <w:r>
                    <w:rPr>
                      <w:rFonts w:ascii="仿宋_GB2312" w:hAnsi="仿宋_GB2312" w:cs="仿宋_GB2312" w:eastAsia="仿宋_GB2312"/>
                      <w:sz w:val="19"/>
                    </w:rPr>
                    <w:t>0</w:t>
                  </w:r>
                  <w:r>
                    <w:rPr>
                      <w:rFonts w:ascii="仿宋_GB2312" w:hAnsi="仿宋_GB2312" w:cs="仿宋_GB2312" w:eastAsia="仿宋_GB2312"/>
                      <w:sz w:val="19"/>
                    </w:rPr>
                    <w:t>.</w:t>
                  </w:r>
                  <w:r>
                    <w:rPr>
                      <w:rFonts w:ascii="仿宋_GB2312" w:hAnsi="仿宋_GB2312" w:cs="仿宋_GB2312" w:eastAsia="仿宋_GB2312"/>
                      <w:sz w:val="19"/>
                    </w:rPr>
                    <w:t>垃圾清理及外运</w:t>
                  </w:r>
                  <w:r>
                    <w:rPr>
                      <w:rFonts w:ascii="仿宋_GB2312" w:hAnsi="仿宋_GB2312" w:cs="仿宋_GB2312" w:eastAsia="仿宋_GB2312"/>
                      <w:sz w:val="19"/>
                    </w:rPr>
                    <w:t>约</w:t>
                  </w:r>
                  <w:r>
                    <w:rPr>
                      <w:rFonts w:ascii="仿宋_GB2312" w:hAnsi="仿宋_GB2312" w:cs="仿宋_GB2312" w:eastAsia="仿宋_GB2312"/>
                      <w:sz w:val="19"/>
                    </w:rPr>
                    <w:t>10</w:t>
                  </w:r>
                  <w:r>
                    <w:rPr>
                      <w:rFonts w:ascii="仿宋_GB2312" w:hAnsi="仿宋_GB2312" w:cs="仿宋_GB2312" w:eastAsia="仿宋_GB2312"/>
                      <w:sz w:val="19"/>
                    </w:rPr>
                    <w:t>0</w:t>
                  </w:r>
                  <w:r>
                    <w:rPr>
                      <w:rFonts w:ascii="仿宋_GB2312" w:hAnsi="仿宋_GB2312" w:cs="仿宋_GB2312" w:eastAsia="仿宋_GB2312"/>
                      <w:sz w:val="19"/>
                    </w:rPr>
                    <w:t>平米</w:t>
                  </w:r>
                </w:p>
                <w:p>
                  <w:pPr>
                    <w:pStyle w:val="null3"/>
                  </w:pPr>
                  <w:r>
                    <w:rPr>
                      <w:rFonts w:ascii="仿宋_GB2312" w:hAnsi="仿宋_GB2312" w:cs="仿宋_GB2312" w:eastAsia="仿宋_GB2312"/>
                      <w:sz w:val="19"/>
                    </w:rPr>
                    <w:t>1</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定制</w:t>
                  </w:r>
                  <w:r>
                    <w:rPr>
                      <w:rFonts w:ascii="仿宋_GB2312" w:hAnsi="仿宋_GB2312" w:cs="仿宋_GB2312" w:eastAsia="仿宋_GB2312"/>
                      <w:sz w:val="19"/>
                    </w:rPr>
                    <w:t>实验</w:t>
                  </w:r>
                  <w:r>
                    <w:rPr>
                      <w:rFonts w:ascii="仿宋_GB2312" w:hAnsi="仿宋_GB2312" w:cs="仿宋_GB2312" w:eastAsia="仿宋_GB2312"/>
                      <w:sz w:val="19"/>
                    </w:rPr>
                    <w:t>操作台</w:t>
                  </w:r>
                  <w:r>
                    <w:rPr>
                      <w:rFonts w:ascii="仿宋_GB2312" w:hAnsi="仿宋_GB2312" w:cs="仿宋_GB2312" w:eastAsia="仿宋_GB2312"/>
                      <w:sz w:val="19"/>
                    </w:rPr>
                    <w:t>（</w:t>
                  </w:r>
                  <w:r>
                    <w:rPr>
                      <w:rFonts w:ascii="仿宋_GB2312" w:hAnsi="仿宋_GB2312" w:cs="仿宋_GB2312" w:eastAsia="仿宋_GB2312"/>
                      <w:sz w:val="19"/>
                    </w:rPr>
                    <w:t>钢制</w:t>
                  </w:r>
                  <w:r>
                    <w:rPr>
                      <w:rFonts w:ascii="仿宋_GB2312" w:hAnsi="仿宋_GB2312" w:cs="仿宋_GB2312" w:eastAsia="仿宋_GB2312"/>
                      <w:sz w:val="19"/>
                    </w:rPr>
                    <w:t>）</w:t>
                  </w:r>
                  <w:r>
                    <w:rPr>
                      <w:rFonts w:ascii="仿宋_GB2312" w:hAnsi="仿宋_GB2312" w:cs="仿宋_GB2312" w:eastAsia="仿宋_GB2312"/>
                      <w:sz w:val="19"/>
                    </w:rPr>
                    <w:t>约</w:t>
                  </w:r>
                  <w:r>
                    <w:rPr>
                      <w:rFonts w:ascii="仿宋_GB2312" w:hAnsi="仿宋_GB2312" w:cs="仿宋_GB2312" w:eastAsia="仿宋_GB2312"/>
                      <w:sz w:val="19"/>
                    </w:rPr>
                    <w:t>3</w:t>
                  </w:r>
                  <w:r>
                    <w:rPr>
                      <w:rFonts w:ascii="仿宋_GB2312" w:hAnsi="仿宋_GB2312" w:cs="仿宋_GB2312" w:eastAsia="仿宋_GB2312"/>
                      <w:sz w:val="19"/>
                    </w:rPr>
                    <w:t>0</w:t>
                  </w:r>
                  <w:r>
                    <w:rPr>
                      <w:rFonts w:ascii="仿宋_GB2312" w:hAnsi="仿宋_GB2312" w:cs="仿宋_GB2312" w:eastAsia="仿宋_GB2312"/>
                      <w:sz w:val="19"/>
                    </w:rPr>
                    <w:t>米</w:t>
                  </w:r>
                </w:p>
                <w:p>
                  <w:pPr>
                    <w:pStyle w:val="null3"/>
                  </w:pPr>
                  <w:r>
                    <w:rPr>
                      <w:rFonts w:ascii="仿宋_GB2312" w:hAnsi="仿宋_GB2312" w:cs="仿宋_GB2312" w:eastAsia="仿宋_GB2312"/>
                      <w:sz w:val="19"/>
                    </w:rPr>
                    <w:t>1</w:t>
                  </w:r>
                  <w:r>
                    <w:rPr>
                      <w:rFonts w:ascii="仿宋_GB2312" w:hAnsi="仿宋_GB2312" w:cs="仿宋_GB2312" w:eastAsia="仿宋_GB2312"/>
                      <w:sz w:val="19"/>
                    </w:rPr>
                    <w:t>2</w:t>
                  </w:r>
                  <w:r>
                    <w:rPr>
                      <w:rFonts w:ascii="仿宋_GB2312" w:hAnsi="仿宋_GB2312" w:cs="仿宋_GB2312" w:eastAsia="仿宋_GB2312"/>
                      <w:sz w:val="19"/>
                    </w:rPr>
                    <w:t>.定制实验台吊柜（钢制）</w:t>
                  </w:r>
                  <w:r>
                    <w:rPr>
                      <w:rFonts w:ascii="仿宋_GB2312" w:hAnsi="仿宋_GB2312" w:cs="仿宋_GB2312" w:eastAsia="仿宋_GB2312"/>
                      <w:sz w:val="19"/>
                    </w:rPr>
                    <w:t>约</w:t>
                  </w:r>
                  <w:r>
                    <w:rPr>
                      <w:rFonts w:ascii="仿宋_GB2312" w:hAnsi="仿宋_GB2312" w:cs="仿宋_GB2312" w:eastAsia="仿宋_GB2312"/>
                      <w:sz w:val="19"/>
                    </w:rPr>
                    <w:t>3</w:t>
                  </w:r>
                  <w:r>
                    <w:rPr>
                      <w:rFonts w:ascii="仿宋_GB2312" w:hAnsi="仿宋_GB2312" w:cs="仿宋_GB2312" w:eastAsia="仿宋_GB2312"/>
                      <w:sz w:val="19"/>
                    </w:rPr>
                    <w:t>0米</w:t>
                  </w:r>
                </w:p>
                <w:p>
                  <w:pPr>
                    <w:pStyle w:val="null3"/>
                  </w:pPr>
                  <w:r>
                    <w:rPr>
                      <w:rFonts w:ascii="仿宋_GB2312" w:hAnsi="仿宋_GB2312" w:cs="仿宋_GB2312" w:eastAsia="仿宋_GB2312"/>
                      <w:sz w:val="19"/>
                    </w:rPr>
                    <w:t>1</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定制</w:t>
                  </w:r>
                  <w:r>
                    <w:rPr>
                      <w:rFonts w:ascii="仿宋_GB2312" w:hAnsi="仿宋_GB2312" w:cs="仿宋_GB2312" w:eastAsia="仿宋_GB2312"/>
                      <w:sz w:val="19"/>
                    </w:rPr>
                    <w:t>实验</w:t>
                  </w:r>
                  <w:r>
                    <w:rPr>
                      <w:rFonts w:ascii="仿宋_GB2312" w:hAnsi="仿宋_GB2312" w:cs="仿宋_GB2312" w:eastAsia="仿宋_GB2312"/>
                      <w:sz w:val="19"/>
                    </w:rPr>
                    <w:t>操作台层板架</w:t>
                  </w:r>
                  <w:r>
                    <w:rPr>
                      <w:rFonts w:ascii="仿宋_GB2312" w:hAnsi="仿宋_GB2312" w:cs="仿宋_GB2312" w:eastAsia="仿宋_GB2312"/>
                      <w:sz w:val="19"/>
                    </w:rPr>
                    <w:t>（</w:t>
                  </w:r>
                  <w:r>
                    <w:rPr>
                      <w:rFonts w:ascii="仿宋_GB2312" w:hAnsi="仿宋_GB2312" w:cs="仿宋_GB2312" w:eastAsia="仿宋_GB2312"/>
                      <w:sz w:val="19"/>
                    </w:rPr>
                    <w:t>钢制</w:t>
                  </w:r>
                  <w:r>
                    <w:rPr>
                      <w:rFonts w:ascii="仿宋_GB2312" w:hAnsi="仿宋_GB2312" w:cs="仿宋_GB2312" w:eastAsia="仿宋_GB2312"/>
                      <w:sz w:val="19"/>
                    </w:rPr>
                    <w:t>+钢化玻璃</w:t>
                  </w:r>
                  <w:r>
                    <w:rPr>
                      <w:rFonts w:ascii="仿宋_GB2312" w:hAnsi="仿宋_GB2312" w:cs="仿宋_GB2312" w:eastAsia="仿宋_GB2312"/>
                      <w:sz w:val="19"/>
                    </w:rPr>
                    <w:t>）</w:t>
                  </w:r>
                  <w:r>
                    <w:rPr>
                      <w:rFonts w:ascii="仿宋_GB2312" w:hAnsi="仿宋_GB2312" w:cs="仿宋_GB2312" w:eastAsia="仿宋_GB2312"/>
                      <w:sz w:val="19"/>
                    </w:rPr>
                    <w:t>约</w:t>
                  </w:r>
                  <w:r>
                    <w:rPr>
                      <w:rFonts w:ascii="仿宋_GB2312" w:hAnsi="仿宋_GB2312" w:cs="仿宋_GB2312" w:eastAsia="仿宋_GB2312"/>
                      <w:sz w:val="19"/>
                    </w:rPr>
                    <w:t>2</w:t>
                  </w:r>
                  <w:r>
                    <w:rPr>
                      <w:rFonts w:ascii="仿宋_GB2312" w:hAnsi="仿宋_GB2312" w:cs="仿宋_GB2312" w:eastAsia="仿宋_GB2312"/>
                      <w:sz w:val="19"/>
                    </w:rPr>
                    <w:t>0</w:t>
                  </w:r>
                  <w:r>
                    <w:rPr>
                      <w:rFonts w:ascii="仿宋_GB2312" w:hAnsi="仿宋_GB2312" w:cs="仿宋_GB2312" w:eastAsia="仿宋_GB2312"/>
                      <w:sz w:val="19"/>
                    </w:rPr>
                    <w:t>米</w:t>
                  </w:r>
                </w:p>
                <w:p>
                  <w:pPr>
                    <w:pStyle w:val="null3"/>
                  </w:pPr>
                  <w:r>
                    <w:rPr>
                      <w:rFonts w:ascii="仿宋_GB2312" w:hAnsi="仿宋_GB2312" w:cs="仿宋_GB2312" w:eastAsia="仿宋_GB2312"/>
                      <w:sz w:val="19"/>
                    </w:rPr>
                    <w:t>1</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保洁</w:t>
                  </w:r>
                  <w:r>
                    <w:rPr>
                      <w:rFonts w:ascii="仿宋_GB2312" w:hAnsi="仿宋_GB2312" w:cs="仿宋_GB2312" w:eastAsia="仿宋_GB2312"/>
                      <w:sz w:val="19"/>
                    </w:rPr>
                    <w:t>约</w:t>
                  </w:r>
                  <w:r>
                    <w:rPr>
                      <w:rFonts w:ascii="仿宋_GB2312" w:hAnsi="仿宋_GB2312" w:cs="仿宋_GB2312" w:eastAsia="仿宋_GB2312"/>
                      <w:sz w:val="19"/>
                    </w:rPr>
                    <w:t>10</w:t>
                  </w:r>
                  <w:r>
                    <w:rPr>
                      <w:rFonts w:ascii="仿宋_GB2312" w:hAnsi="仿宋_GB2312" w:cs="仿宋_GB2312" w:eastAsia="仿宋_GB2312"/>
                      <w:sz w:val="19"/>
                    </w:rPr>
                    <w:t>0</w:t>
                  </w:r>
                  <w:r>
                    <w:rPr>
                      <w:rFonts w:ascii="仿宋_GB2312" w:hAnsi="仿宋_GB2312" w:cs="仿宋_GB2312" w:eastAsia="仿宋_GB2312"/>
                      <w:sz w:val="19"/>
                    </w:rPr>
                    <w:t>平米</w:t>
                  </w:r>
                </w:p>
                <w:p>
                  <w:pPr>
                    <w:pStyle w:val="null3"/>
                  </w:pPr>
                  <w:r>
                    <w:rPr>
                      <w:rFonts w:ascii="仿宋_GB2312" w:hAnsi="仿宋_GB2312" w:cs="仿宋_GB2312" w:eastAsia="仿宋_GB2312"/>
                      <w:sz w:val="19"/>
                    </w:rPr>
                    <w:t>1</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全部人工费</w:t>
                  </w:r>
                </w:p>
                <w:p>
                  <w:pPr>
                    <w:pStyle w:val="null3"/>
                  </w:pPr>
                  <w:r>
                    <w:rPr>
                      <w:rFonts w:ascii="仿宋_GB2312" w:hAnsi="仿宋_GB2312" w:cs="仿宋_GB2312" w:eastAsia="仿宋_GB2312"/>
                      <w:sz w:val="19"/>
                    </w:rPr>
                    <w:t>16.与本工程改造相关的其他辅材（自攻丝、线槽板、空开、绝缘胶布等）若干。</w:t>
                  </w:r>
                </w:p>
                <w:p>
                  <w:pPr>
                    <w:pStyle w:val="null3"/>
                  </w:pPr>
                  <w:r>
                    <w:rPr>
                      <w:rFonts w:ascii="仿宋_GB2312" w:hAnsi="仿宋_GB2312" w:cs="仿宋_GB2312" w:eastAsia="仿宋_GB2312"/>
                      <w:sz w:val="19"/>
                    </w:rPr>
                    <w:t>1</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其他</w:t>
                  </w:r>
                  <w:r>
                    <w:rPr>
                      <w:rFonts w:ascii="仿宋_GB2312" w:hAnsi="仿宋_GB2312" w:cs="仿宋_GB2312" w:eastAsia="仿宋_GB2312"/>
                      <w:sz w:val="19"/>
                    </w:rPr>
                    <w:t>:定制</w:t>
                  </w:r>
                  <w:r>
                    <w:rPr>
                      <w:rFonts w:ascii="仿宋_GB2312" w:hAnsi="仿宋_GB2312" w:cs="仿宋_GB2312" w:eastAsia="仿宋_GB2312"/>
                      <w:sz w:val="19"/>
                    </w:rPr>
                    <w:t>实验</w:t>
                  </w:r>
                  <w:r>
                    <w:rPr>
                      <w:rFonts w:ascii="仿宋_GB2312" w:hAnsi="仿宋_GB2312" w:cs="仿宋_GB2312" w:eastAsia="仿宋_GB2312"/>
                      <w:sz w:val="19"/>
                    </w:rPr>
                    <w:t>操作台、柜体、台面、层板架</w:t>
                  </w:r>
                  <w:r>
                    <w:rPr>
                      <w:rFonts w:ascii="仿宋_GB2312" w:hAnsi="仿宋_GB2312" w:cs="仿宋_GB2312" w:eastAsia="仿宋_GB2312"/>
                      <w:sz w:val="19"/>
                    </w:rPr>
                    <w:t>吊柜安装工作</w:t>
                  </w:r>
                  <w:r>
                    <w:rPr>
                      <w:rFonts w:ascii="仿宋_GB2312" w:hAnsi="仿宋_GB2312" w:cs="仿宋_GB2312" w:eastAsia="仿宋_GB2312"/>
                      <w:sz w:val="19"/>
                    </w:rPr>
                    <w:t>等。本项目的</w:t>
                  </w:r>
                  <w:r>
                    <w:br/>
                  </w:r>
                  <w:r>
                    <w:rPr>
                      <w:rFonts w:ascii="仿宋_GB2312" w:hAnsi="仿宋_GB2312" w:cs="仿宋_GB2312" w:eastAsia="仿宋_GB2312"/>
                      <w:sz w:val="19"/>
                    </w:rPr>
                    <w:t xml:space="preserve"> 工程改造以及其他未列出的可能改造项目需要</w:t>
                  </w:r>
                  <w:r>
                    <w:rPr>
                      <w:rFonts w:ascii="仿宋_GB2312" w:hAnsi="仿宋_GB2312" w:cs="仿宋_GB2312" w:eastAsia="仿宋_GB2312"/>
                      <w:sz w:val="19"/>
                    </w:rPr>
                    <w:t>供应商</w:t>
                  </w:r>
                  <w:r>
                    <w:rPr>
                      <w:rFonts w:ascii="仿宋_GB2312" w:hAnsi="仿宋_GB2312" w:cs="仿宋_GB2312" w:eastAsia="仿宋_GB2312"/>
                      <w:sz w:val="19"/>
                    </w:rPr>
                    <w:t>现场踏勘。</w:t>
                  </w:r>
                  <w:r>
                    <w:br/>
                  </w:r>
                  <w:r>
                    <w:rPr>
                      <w:rFonts w:ascii="仿宋_GB2312" w:hAnsi="仿宋_GB2312" w:cs="仿宋_GB2312" w:eastAsia="仿宋_GB2312"/>
                      <w:sz w:val="19"/>
                    </w:rPr>
                    <w:t>具体以实际为准。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安康学院江北校区秦巴产教融合大楼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进度款，项目建设完成、工程改造合格且设备安装到位并终极验收合格后，达到付款条件起30个工作日内，支付合同总金额的80.0%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进度款，仪器稳定运行60个自然日后，达到付款条件起7个工作日内，支付合同总金额的20.0%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（1）合同中所有采购的设备，以及相关配套软件。 验收标准：设备使用单位组成验收小组，验收小组对投标人提供的货物的品牌、名称、型号、配置、规格、外观、产地、生产厂商、技术性能、数量、服务承诺及结果等，对照政府采购合同、投标人投标（响应）文件、封存样品等逐项进行现场检验、核对和验收。 验收流程为两级验收：使用单位初步验收合格后向国资处提交初验报告单，由国资处组织验收小组进行终验 。 （2）验收依据：招标文件、投标应文件、澄清表（函）；本合同及附件文本；合同签订时国家及行业现行的标准和技术规范。 （3）中标人应向采购人提交项目实施过程中的所有资料，以便采购人日后管理和维护。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质保期3年，在质保期内乙方应提供本项目所有产品原制造厂商标准的售后服务并承担全部费用。在质保期外，乙方应提供终身的维修服务，维修所需的原材料费用由甲方承担，人工费由乙方承担 。</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一经签订，不得随意变更、中止或终止。对确需变更、调整或者中止、终止合同的，应按规定履行相应的手续。（2）合同执行中发生争议的，甲、乙双方应协商解决，协商达不成一致时，可向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1、中标人须在结果公告发布之日起5个工作日内，提交投标文件一正二副（双面打印）电子文件2份至西安市雁塔区二环南路西段88号老三届世纪星大厦30层AB座（陕西明正招标有限公司）。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本国产品说明.docx 开标一览表 业绩.docx 培训方案.docx 中小企业声明函 紧急售后服务响应时效.docx 合法来源渠道.docx 质量保证期限.docx 商务应答表.docx 中国境内生产的组件成本核算基本规则.docx 分项报价表.docx 供应商资格要求.docx 售后服务.docx 投标函 残疾人福利性单位声明函 产品配置.docx 供应商认为有必要说明的其他问题.docx 标的清单 关于符合本国产品标准的声明函 投标文件封面 实施方案.docx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投标函 产品配置.docx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投标人须提供2025年5月至今已缴纳的至少一个月纳税证明或完税证明，依法免税的单位应提供相关证明材料。（以税款所属期限为准）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提供经会计师事务所审计的2024年或2025年财务审计报告，或在开标日期前六个月内其基本开户银行出具的资信证明。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具有履行合同所必需的设备和专业技术能力的书面证明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非法定代表人参加投标，须提供法定代表人授权委托书及被授权人身份证原件；法定代表人参加投标时,只须提供法定代表人身份证原件。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本项目不接受联合体投标，供应商应提供非联合体声明函</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投标文件封面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投标文件封面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符合采购文件的要求（自提交响应文件的截止之日起90个日历日）</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投标文件货物标的是否出现漏项或货物数量与要求不符</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产品技术参数明确、配置齐全，满足招标文件要求，对每个产品逐条进行明确响应，完全满足招标文件要求，没有负偏离计35分。 参数中标▲项为重要技术指标，需提供相应的佐证材料（①佐证材料提供以下任意一种形式即可：产品官网截图、产品彩页、有资质的第三方出具检测报告、产品使用说明书等加盖公章；②技术参数有明确规定佐证材料形式的按技术参数的要求提供），未提供或提供的证明材料低于采购文件规定的相应技术指标、参数时视为负偏离，每负偏离一项扣0.5分；除“▲”项参数以外，非标注参数每负偏离一项扣0.15分，扣完为止。未提供证明材料的，该项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提供质量保证方案。内容包含①整体配置具有合理性、一致性、兼容性；②产品、主要配件品牌、型号、产地明确，备品配件供应有保障；③产品性能、使用寿命及效果；④质量保证措施。完整提供上述4项内容的得4分；每有一项未提供扣1分，扣完为止；每有一处有缺陷扣0.25分，扣完为止。（缺陷是指内容缺项、不完整或缺少关键点、只有简单描述无实质性内容；非专门针对本项目或不适用本项目特性、套用其他项目内容；对同一问题前后表述矛盾；存在逻辑漏洞、科学原理或常识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产品配置.docx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①实验室改造方案（包括但不限于电源改造方案、布局效果图、工程量清单、配套设施添置）②整体实施保障（包括但不限于运输、安装调试、验收、进度安排提供详细保障方案） 完整提供上述2项内容的得10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实验设备操作培训方案；②培训计划安排；③人员安排。完整提供上述3项内容的得3分；每有一项未提供扣1分，扣完为止；每有一处有缺陷扣0.2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投标人承诺货物来源渠道来源正规，产品无旧物翻新，提供证明资料（包括但不限于厂家、代理商或经销商）授权书及所提供证明材料真实性承诺，每提供一点（①承诺货物来源渠道来源正规②承诺产品无旧物翻新③证明材料④承诺所提供证明材料真实性）得0.25分，完整提供1个得1分，本项最高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合法来源渠道.docx</w:t>
            </w:r>
          </w:p>
        </w:tc>
      </w:tr>
      <w:tr>
        <w:tc>
          <w:tcPr>
            <w:tcW w:type="dxa" w:w="831"/>
            <w:vMerge/>
          </w:tcPr>
          <w:p/>
        </w:tc>
        <w:tc>
          <w:tcPr>
            <w:tcW w:type="dxa" w:w="1661"/>
          </w:tcPr>
          <w:p>
            <w:pPr>
              <w:pStyle w:val="null3"/>
            </w:pPr>
            <w:r>
              <w:rPr>
                <w:rFonts w:ascii="仿宋_GB2312" w:hAnsi="仿宋_GB2312" w:cs="仿宋_GB2312" w:eastAsia="仿宋_GB2312"/>
              </w:rPr>
              <w:t>紧急售后服务响应时效</w:t>
            </w:r>
          </w:p>
        </w:tc>
        <w:tc>
          <w:tcPr>
            <w:tcW w:type="dxa" w:w="2492"/>
          </w:tcPr>
          <w:p>
            <w:pPr>
              <w:pStyle w:val="null3"/>
            </w:pPr>
            <w:r>
              <w:rPr>
                <w:rFonts w:ascii="仿宋_GB2312" w:hAnsi="仿宋_GB2312" w:cs="仿宋_GB2312" w:eastAsia="仿宋_GB2312"/>
              </w:rPr>
              <w:t>投标人承诺接到采购人紧急服务通知后抵达现场的时间： 1小时以内到达，得4分 3小时内到达，得2分 6小时内到达，得1分 超过6小时或未承诺，不得分。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紧急售后服务响应时效.docx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现场技术支持安排；②具体故障响应流程及响应时间；③售后服务保障措施及人员配置安排计划。提供上述3项内容的得3分；每有一项未提供扣1分，扣完为止；每有一处有缺陷扣0.2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质量保证期限</w:t>
            </w:r>
          </w:p>
        </w:tc>
        <w:tc>
          <w:tcPr>
            <w:tcW w:type="dxa" w:w="2492"/>
          </w:tcPr>
          <w:p>
            <w:pPr>
              <w:pStyle w:val="null3"/>
            </w:pPr>
            <w:r>
              <w:rPr>
                <w:rFonts w:ascii="仿宋_GB2312" w:hAnsi="仿宋_GB2312" w:cs="仿宋_GB2312" w:eastAsia="仿宋_GB2312"/>
              </w:rPr>
              <w:t>在满足招标文件基础质保期（1年）的前提下，投标人承诺本项目全部设备质保期达到以下年限的： 全部设备质保期达到2年（即在基础1年上增加1年），得1.5分； 全部设备质保期达到3年及以上（即在基础1年上增加2年及以上），得3分。 说明：所有设备均须满足上述年限方予认可，若个别设备未达到则按最低年限计算。提供加盖投标人公章的承诺书。</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质量保证期限.docx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以合同复印件形式需提供投标人自2023年6月至今的类似项目业绩，每一份计1分，满分3分。 注：投标人需提供采购合同（含首页、采购设备品牌型号页、签字盖章页）复印件，否则业绩不予认可。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价格分统一采用低价优先法计算，即满足招标文件要求且价格最低的投标报价为评标基准价，其价格分为满分。其他供应商的价格分统一按照下列公式计算：价格分=(评标基准价／投标报价)×30 注：计算分数时四舍五入取小数点后两位。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详见附件：产品配置.docx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详见附件：合法来源渠道.docx</w:t>
      </w:r>
    </w:p>
    <w:p>
      <w:pPr>
        <w:pStyle w:val="null3"/>
        <w:ind w:firstLine="960"/>
      </w:pPr>
      <w:r>
        <w:rPr>
          <w:rFonts w:ascii="仿宋_GB2312" w:hAnsi="仿宋_GB2312" w:cs="仿宋_GB2312" w:eastAsia="仿宋_GB2312"/>
        </w:rPr>
        <w:t>详见附件：紧急售后服务响应时效.docx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详见附件：质量保证期限.docx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