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78437E">
      <w:pPr>
        <w:pStyle w:val="14"/>
        <w:jc w:val="left"/>
        <w:rPr>
          <w:rFonts w:hint="eastAsia" w:ascii="宋体" w:hAnsi="宋体" w:eastAsia="宋体" w:cs="宋体"/>
          <w:b/>
          <w:bCs/>
          <w:color w:val="auto"/>
          <w:kern w:val="0"/>
          <w:sz w:val="30"/>
          <w:szCs w:val="30"/>
        </w:rPr>
      </w:pPr>
    </w:p>
    <w:p w14:paraId="5629586D">
      <w:pPr>
        <w:pStyle w:val="14"/>
        <w:jc w:val="left"/>
        <w:rPr>
          <w:rFonts w:hint="eastAsia" w:ascii="宋体" w:hAnsi="宋体" w:eastAsia="宋体" w:cs="宋体"/>
          <w:color w:val="auto"/>
        </w:rPr>
      </w:pPr>
      <w:r>
        <w:rPr>
          <w:rFonts w:hint="eastAsia" w:ascii="宋体" w:hAnsi="宋体" w:eastAsia="宋体" w:cs="宋体"/>
          <w:b/>
          <w:bCs/>
          <w:color w:val="auto"/>
          <w:kern w:val="0"/>
          <w:sz w:val="30"/>
          <w:szCs w:val="30"/>
        </w:rPr>
        <w:t>项目编号：</w:t>
      </w:r>
      <w:r>
        <w:rPr>
          <w:rFonts w:hint="eastAsia" w:ascii="宋体" w:hAnsi="宋体" w:eastAsia="宋体" w:cs="宋体"/>
          <w:b/>
          <w:bCs/>
          <w:color w:val="auto"/>
          <w:kern w:val="0"/>
          <w:sz w:val="30"/>
          <w:szCs w:val="30"/>
          <w:lang w:eastAsia="zh-CN"/>
        </w:rPr>
        <w:t>SXHLJY-2026-125</w:t>
      </w:r>
      <w:r>
        <w:rPr>
          <w:rFonts w:hint="eastAsia" w:ascii="宋体" w:hAnsi="宋体" w:eastAsia="宋体" w:cs="宋体"/>
          <w:color w:val="auto"/>
          <w:kern w:val="0"/>
          <w:sz w:val="30"/>
          <w:szCs w:val="30"/>
        </w:rPr>
        <w:t xml:space="preserve">                 </w:t>
      </w:r>
      <w:r>
        <w:rPr>
          <w:rFonts w:hint="eastAsia" w:ascii="宋体" w:hAnsi="宋体" w:eastAsia="宋体" w:cs="宋体"/>
          <w:b/>
          <w:color w:val="auto"/>
          <w:kern w:val="0"/>
          <w:sz w:val="30"/>
          <w:szCs w:val="30"/>
          <w:bdr w:val="single" w:color="auto" w:sz="4" w:space="0"/>
        </w:rPr>
        <w:t>政府采购项目</w:t>
      </w:r>
    </w:p>
    <w:p w14:paraId="617BC8FB">
      <w:pPr>
        <w:rPr>
          <w:rFonts w:hint="eastAsia" w:ascii="宋体" w:hAnsi="宋体" w:eastAsia="宋体" w:cs="宋体"/>
          <w:color w:val="auto"/>
        </w:rPr>
      </w:pPr>
    </w:p>
    <w:p w14:paraId="7268B02F">
      <w:pPr>
        <w:jc w:val="center"/>
        <w:rPr>
          <w:rFonts w:hint="eastAsia" w:ascii="宋体" w:hAnsi="宋体" w:eastAsia="宋体" w:cs="宋体"/>
          <w:color w:val="auto"/>
          <w:sz w:val="44"/>
          <w14:shadow w14:blurRad="50800" w14:dist="38100" w14:dir="2700000" w14:sx="100000" w14:sy="100000" w14:kx="0" w14:ky="0" w14:algn="tl">
            <w14:srgbClr w14:val="000000">
              <w14:alpha w14:val="60000"/>
            </w14:srgbClr>
          </w14:shadow>
        </w:rPr>
      </w:pPr>
    </w:p>
    <w:p w14:paraId="518241A7">
      <w:pPr>
        <w:jc w:val="center"/>
        <w:rPr>
          <w:rFonts w:hint="eastAsia" w:ascii="宋体" w:hAnsi="宋体" w:eastAsia="宋体" w:cs="宋体"/>
          <w:b/>
          <w:bCs/>
          <w:color w:val="auto"/>
          <w:sz w:val="48"/>
          <w:szCs w:val="28"/>
          <w:lang w:val="en-US" w:eastAsia="zh-CN"/>
          <w14:shadow w14:blurRad="50800" w14:dist="38100" w14:dir="2700000" w14:sx="100000" w14:sy="100000" w14:kx="0" w14:ky="0" w14:algn="tl">
            <w14:srgbClr w14:val="000000">
              <w14:alpha w14:val="60000"/>
            </w14:srgbClr>
          </w14:shadow>
        </w:rPr>
      </w:pPr>
      <w:r>
        <w:rPr>
          <w:rFonts w:hint="eastAsia" w:ascii="宋体" w:hAnsi="宋体" w:cs="宋体"/>
          <w:b/>
          <w:bCs/>
          <w:color w:val="auto"/>
          <w:sz w:val="48"/>
          <w:szCs w:val="28"/>
          <w:lang w:val="en-US" w:eastAsia="zh-CN"/>
          <w14:shadow w14:blurRad="50800" w14:dist="38100" w14:dir="2700000" w14:sx="100000" w14:sy="100000" w14:kx="0" w14:ky="0" w14:algn="tl">
            <w14:srgbClr w14:val="000000">
              <w14:alpha w14:val="60000"/>
            </w14:srgbClr>
          </w14:shadow>
        </w:rPr>
        <w:t>黄陵县交通运输局黄陵县2026年农村公路养护工程</w:t>
      </w:r>
    </w:p>
    <w:p w14:paraId="75EA8DCC">
      <w:pPr>
        <w:pStyle w:val="5"/>
        <w:rPr>
          <w:rFonts w:hint="eastAsia" w:ascii="宋体" w:hAnsi="宋体" w:eastAsia="宋体" w:cs="宋体"/>
          <w:color w:val="auto"/>
        </w:rPr>
      </w:pPr>
    </w:p>
    <w:p w14:paraId="4B6D2F1A">
      <w:pPr>
        <w:rPr>
          <w:rFonts w:hint="eastAsia" w:ascii="宋体" w:hAnsi="宋体" w:eastAsia="宋体" w:cs="宋体"/>
          <w:color w:val="auto"/>
        </w:rPr>
      </w:pPr>
    </w:p>
    <w:p w14:paraId="36D6015A">
      <w:pPr>
        <w:rPr>
          <w:rFonts w:hint="eastAsia" w:ascii="宋体" w:hAnsi="宋体" w:eastAsia="宋体" w:cs="宋体"/>
          <w:color w:val="auto"/>
        </w:rPr>
      </w:pPr>
    </w:p>
    <w:p w14:paraId="09330D36">
      <w:pPr>
        <w:rPr>
          <w:rFonts w:hint="eastAsia" w:ascii="宋体" w:hAnsi="宋体" w:eastAsia="宋体" w:cs="宋体"/>
          <w:color w:val="auto"/>
        </w:rPr>
      </w:pPr>
    </w:p>
    <w:p w14:paraId="0EA18C55">
      <w:pPr>
        <w:pStyle w:val="14"/>
        <w:rPr>
          <w:rFonts w:hint="eastAsia" w:ascii="宋体" w:hAnsi="宋体" w:eastAsia="宋体" w:cs="宋体"/>
          <w:color w:val="auto"/>
        </w:rPr>
      </w:pPr>
    </w:p>
    <w:p w14:paraId="21634C78">
      <w:pPr>
        <w:spacing w:line="360" w:lineRule="atLeast"/>
        <w:jc w:val="center"/>
        <w:rPr>
          <w:rFonts w:hint="eastAsia" w:ascii="宋体" w:hAnsi="宋体" w:eastAsia="宋体" w:cs="宋体"/>
          <w:b/>
          <w:color w:val="auto"/>
          <w:sz w:val="52"/>
          <w:szCs w:val="52"/>
        </w:rPr>
      </w:pPr>
      <w:r>
        <w:rPr>
          <w:rFonts w:hint="eastAsia" w:ascii="宋体" w:hAnsi="宋体" w:eastAsia="宋体" w:cs="宋体"/>
          <w:b/>
          <w:color w:val="auto"/>
          <w:sz w:val="72"/>
          <w:szCs w:val="72"/>
          <w:lang w:val="en-US" w:eastAsia="zh-CN"/>
        </w:rPr>
        <w:t>公开招标</w:t>
      </w:r>
      <w:r>
        <w:rPr>
          <w:rFonts w:hint="eastAsia" w:ascii="宋体" w:hAnsi="宋体" w:eastAsia="宋体" w:cs="宋体"/>
          <w:b/>
          <w:color w:val="auto"/>
          <w:sz w:val="72"/>
          <w:szCs w:val="72"/>
        </w:rPr>
        <w:t>文件</w:t>
      </w:r>
    </w:p>
    <w:p w14:paraId="7C377BF7">
      <w:pPr>
        <w:ind w:firstLine="420"/>
        <w:rPr>
          <w:rFonts w:hint="eastAsia" w:ascii="宋体" w:hAnsi="宋体" w:eastAsia="宋体" w:cs="宋体"/>
          <w:color w:val="auto"/>
        </w:rPr>
      </w:pPr>
    </w:p>
    <w:p w14:paraId="0CB09183">
      <w:pPr>
        <w:rPr>
          <w:rFonts w:hint="eastAsia" w:ascii="宋体" w:hAnsi="宋体" w:eastAsia="宋体" w:cs="宋体"/>
          <w:b/>
          <w:color w:val="auto"/>
          <w:sz w:val="30"/>
        </w:rPr>
      </w:pPr>
    </w:p>
    <w:p w14:paraId="492D5BA8">
      <w:pPr>
        <w:rPr>
          <w:rFonts w:hint="eastAsia" w:ascii="宋体" w:hAnsi="宋体" w:eastAsia="宋体" w:cs="宋体"/>
          <w:b/>
          <w:color w:val="auto"/>
          <w:sz w:val="30"/>
        </w:rPr>
      </w:pPr>
    </w:p>
    <w:p w14:paraId="31F6BA1C">
      <w:pPr>
        <w:rPr>
          <w:rFonts w:hint="eastAsia" w:ascii="宋体" w:hAnsi="宋体" w:eastAsia="宋体" w:cs="宋体"/>
          <w:b/>
          <w:color w:val="auto"/>
          <w:sz w:val="30"/>
        </w:rPr>
      </w:pPr>
    </w:p>
    <w:p w14:paraId="7E4FFC7A">
      <w:pPr>
        <w:rPr>
          <w:rFonts w:hint="eastAsia" w:ascii="宋体" w:hAnsi="宋体" w:eastAsia="宋体" w:cs="宋体"/>
          <w:b/>
          <w:color w:val="auto"/>
          <w:sz w:val="30"/>
        </w:rPr>
      </w:pPr>
    </w:p>
    <w:p w14:paraId="05DFDA21">
      <w:pPr>
        <w:pStyle w:val="14"/>
        <w:rPr>
          <w:rFonts w:hint="eastAsia" w:ascii="宋体" w:hAnsi="宋体" w:eastAsia="宋体" w:cs="宋体"/>
          <w:color w:val="auto"/>
        </w:rPr>
      </w:pPr>
    </w:p>
    <w:p w14:paraId="510A364F">
      <w:pPr>
        <w:ind w:firstLine="2108" w:firstLineChars="700"/>
        <w:rPr>
          <w:rFonts w:hint="eastAsia" w:ascii="宋体" w:hAnsi="宋体" w:eastAsia="宋体" w:cs="宋体"/>
          <w:b/>
          <w:color w:val="auto"/>
          <w:sz w:val="30"/>
          <w:szCs w:val="22"/>
        </w:rPr>
      </w:pPr>
    </w:p>
    <w:p w14:paraId="4D7D1D06">
      <w:pPr>
        <w:keepNext w:val="0"/>
        <w:keepLines w:val="0"/>
        <w:pageBreakBefore w:val="0"/>
        <w:widowControl w:val="0"/>
        <w:kinsoku/>
        <w:wordWrap/>
        <w:overflowPunct/>
        <w:topLinePunct w:val="0"/>
        <w:autoSpaceDE/>
        <w:autoSpaceDN/>
        <w:bidi w:val="0"/>
        <w:adjustRightInd/>
        <w:spacing w:line="360" w:lineRule="auto"/>
        <w:ind w:firstLine="1205" w:firstLineChars="400"/>
        <w:jc w:val="both"/>
        <w:textAlignment w:val="auto"/>
        <w:rPr>
          <w:rFonts w:hint="eastAsia" w:ascii="宋体" w:hAnsi="宋体" w:eastAsia="宋体" w:cs="宋体"/>
          <w:b/>
          <w:color w:val="auto"/>
          <w:sz w:val="30"/>
          <w:szCs w:val="30"/>
          <w:lang w:eastAsia="zh-CN"/>
        </w:rPr>
      </w:pPr>
      <w:r>
        <w:rPr>
          <w:rFonts w:hint="eastAsia" w:ascii="宋体" w:hAnsi="宋体" w:eastAsia="宋体" w:cs="宋体"/>
          <w:b/>
          <w:color w:val="auto"/>
          <w:sz w:val="30"/>
          <w:szCs w:val="30"/>
          <w:lang w:val="en-US" w:eastAsia="zh-CN"/>
        </w:rPr>
        <w:t xml:space="preserve">招   标   </w:t>
      </w:r>
      <w:r>
        <w:rPr>
          <w:rFonts w:hint="eastAsia" w:ascii="宋体" w:hAnsi="宋体" w:eastAsia="宋体" w:cs="宋体"/>
          <w:b/>
          <w:color w:val="auto"/>
          <w:sz w:val="30"/>
          <w:szCs w:val="30"/>
        </w:rPr>
        <w:t>人：</w:t>
      </w:r>
      <w:r>
        <w:rPr>
          <w:rFonts w:hint="eastAsia" w:ascii="宋体" w:hAnsi="宋体" w:cs="宋体"/>
          <w:b/>
          <w:color w:val="auto"/>
          <w:sz w:val="30"/>
          <w:szCs w:val="30"/>
          <w:lang w:eastAsia="zh-CN"/>
        </w:rPr>
        <w:t>黄陵县交通运输局</w:t>
      </w:r>
    </w:p>
    <w:p w14:paraId="68FECEA2">
      <w:pPr>
        <w:keepNext w:val="0"/>
        <w:keepLines w:val="0"/>
        <w:pageBreakBefore w:val="0"/>
        <w:widowControl w:val="0"/>
        <w:kinsoku/>
        <w:wordWrap/>
        <w:overflowPunct/>
        <w:topLinePunct w:val="0"/>
        <w:autoSpaceDE/>
        <w:autoSpaceDN/>
        <w:bidi w:val="0"/>
        <w:adjustRightInd/>
        <w:spacing w:line="360" w:lineRule="auto"/>
        <w:ind w:firstLine="1205" w:firstLineChars="400"/>
        <w:textAlignment w:val="auto"/>
        <w:rPr>
          <w:rFonts w:hint="eastAsia" w:ascii="宋体" w:hAnsi="宋体" w:eastAsia="宋体" w:cs="宋体"/>
          <w:b/>
          <w:color w:val="auto"/>
          <w:sz w:val="30"/>
          <w:szCs w:val="30"/>
        </w:rPr>
      </w:pPr>
      <w:r>
        <w:rPr>
          <w:rFonts w:hint="eastAsia" w:ascii="宋体" w:hAnsi="宋体" w:eastAsia="宋体" w:cs="宋体"/>
          <w:b/>
          <w:color w:val="auto"/>
          <w:sz w:val="30"/>
          <w:szCs w:val="30"/>
          <w:lang w:val="en-US" w:eastAsia="zh-CN"/>
        </w:rPr>
        <w:t>招标</w:t>
      </w:r>
      <w:r>
        <w:rPr>
          <w:rFonts w:hint="eastAsia" w:ascii="宋体" w:hAnsi="宋体" w:eastAsia="宋体" w:cs="宋体"/>
          <w:b/>
          <w:color w:val="auto"/>
          <w:sz w:val="30"/>
          <w:szCs w:val="30"/>
        </w:rPr>
        <w:t>代理机构：</w:t>
      </w:r>
      <w:r>
        <w:rPr>
          <w:rFonts w:hint="eastAsia" w:ascii="宋体" w:hAnsi="宋体" w:cs="宋体"/>
          <w:b/>
          <w:color w:val="auto"/>
          <w:sz w:val="30"/>
          <w:szCs w:val="30"/>
          <w:lang w:eastAsia="zh-CN"/>
        </w:rPr>
        <w:t>陕西泓林炬业项目管理有限公司</w:t>
      </w:r>
      <w:r>
        <w:rPr>
          <w:rFonts w:hint="eastAsia" w:ascii="宋体" w:hAnsi="宋体" w:eastAsia="宋体" w:cs="宋体"/>
          <w:b/>
          <w:color w:val="auto"/>
          <w:sz w:val="30"/>
          <w:szCs w:val="30"/>
        </w:rPr>
        <w:t xml:space="preserve">  </w:t>
      </w:r>
    </w:p>
    <w:p w14:paraId="2A2ECB6C">
      <w:pPr>
        <w:pStyle w:val="20"/>
        <w:keepNext w:val="0"/>
        <w:keepLines w:val="0"/>
        <w:pageBreakBefore w:val="0"/>
        <w:widowControl w:val="0"/>
        <w:kinsoku/>
        <w:wordWrap/>
        <w:overflowPunct/>
        <w:topLinePunct w:val="0"/>
        <w:autoSpaceDE/>
        <w:autoSpaceDN/>
        <w:bidi w:val="0"/>
        <w:adjustRightInd/>
        <w:spacing w:line="360" w:lineRule="auto"/>
        <w:jc w:val="center"/>
        <w:textAlignment w:val="auto"/>
        <w:rPr>
          <w:rFonts w:hint="eastAsia" w:ascii="宋体" w:hAnsi="宋体" w:eastAsia="宋体" w:cs="宋体"/>
          <w:b/>
          <w:color w:val="auto"/>
          <w:kern w:val="2"/>
          <w:sz w:val="30"/>
          <w:szCs w:val="30"/>
          <w:lang w:val="en-US" w:eastAsia="zh-CN" w:bidi="ar-SA"/>
        </w:rPr>
      </w:pPr>
      <w:r>
        <w:rPr>
          <w:rFonts w:hint="eastAsia" w:ascii="宋体" w:hAnsi="宋体" w:eastAsia="宋体" w:cs="宋体"/>
          <w:b/>
          <w:color w:val="auto"/>
          <w:kern w:val="2"/>
          <w:sz w:val="30"/>
          <w:szCs w:val="30"/>
          <w:lang w:val="en-US" w:eastAsia="zh-CN" w:bidi="ar-SA"/>
        </w:rPr>
        <w:t>二零二</w:t>
      </w:r>
      <w:r>
        <w:rPr>
          <w:rFonts w:hint="eastAsia" w:ascii="宋体" w:hAnsi="宋体" w:cs="宋体"/>
          <w:b/>
          <w:color w:val="auto"/>
          <w:kern w:val="2"/>
          <w:sz w:val="30"/>
          <w:szCs w:val="30"/>
          <w:lang w:val="en-US" w:eastAsia="zh-CN" w:bidi="ar-SA"/>
        </w:rPr>
        <w:t>六</w:t>
      </w:r>
      <w:r>
        <w:rPr>
          <w:rFonts w:hint="eastAsia" w:ascii="宋体" w:hAnsi="宋体" w:eastAsia="宋体" w:cs="宋体"/>
          <w:b/>
          <w:color w:val="auto"/>
          <w:kern w:val="2"/>
          <w:sz w:val="30"/>
          <w:szCs w:val="30"/>
          <w:lang w:val="en-US" w:eastAsia="zh-CN" w:bidi="ar-SA"/>
        </w:rPr>
        <w:t>年</w:t>
      </w:r>
      <w:bookmarkStart w:id="0" w:name="_Toc19590"/>
      <w:bookmarkStart w:id="1" w:name="_Toc328733251"/>
      <w:bookmarkStart w:id="2" w:name="_Toc524440141"/>
      <w:r>
        <w:rPr>
          <w:rFonts w:hint="eastAsia" w:ascii="宋体" w:hAnsi="宋体" w:cs="宋体"/>
          <w:b/>
          <w:color w:val="auto"/>
          <w:kern w:val="2"/>
          <w:sz w:val="30"/>
          <w:szCs w:val="30"/>
          <w:lang w:val="en-US" w:eastAsia="zh-CN" w:bidi="ar-SA"/>
        </w:rPr>
        <w:t>九</w:t>
      </w:r>
      <w:r>
        <w:rPr>
          <w:rFonts w:hint="eastAsia" w:ascii="宋体" w:hAnsi="宋体" w:eastAsia="宋体" w:cs="宋体"/>
          <w:b/>
          <w:color w:val="auto"/>
          <w:kern w:val="2"/>
          <w:sz w:val="30"/>
          <w:szCs w:val="30"/>
          <w:lang w:val="en-US" w:eastAsia="zh-CN" w:bidi="ar-SA"/>
        </w:rPr>
        <w:t>月</w:t>
      </w:r>
      <w:bookmarkEnd w:id="0"/>
      <w:bookmarkEnd w:id="1"/>
      <w:bookmarkEnd w:id="2"/>
    </w:p>
    <w:p w14:paraId="7436A4B5">
      <w:pPr>
        <w:spacing w:line="520" w:lineRule="exact"/>
        <w:rPr>
          <w:rFonts w:hint="eastAsia" w:ascii="宋体" w:hAnsi="宋体" w:eastAsia="宋体" w:cs="宋体"/>
          <w:color w:val="auto"/>
        </w:rPr>
        <w:sectPr>
          <w:footerReference r:id="rId5" w:type="first"/>
          <w:headerReference r:id="rId3" w:type="default"/>
          <w:footerReference r:id="rId4" w:type="default"/>
          <w:pgSz w:w="11906" w:h="16838"/>
          <w:pgMar w:top="1440" w:right="1800" w:bottom="1440" w:left="1800" w:header="851" w:footer="992" w:gutter="0"/>
          <w:cols w:space="425" w:num="1"/>
          <w:titlePg/>
          <w:docGrid w:type="lines" w:linePitch="312" w:charSpace="0"/>
        </w:sectPr>
      </w:pPr>
    </w:p>
    <w:p w14:paraId="1A8DBF09">
      <w:pPr>
        <w:spacing w:line="520" w:lineRule="exact"/>
        <w:rPr>
          <w:rFonts w:hint="eastAsia" w:ascii="宋体" w:hAnsi="宋体" w:eastAsia="宋体" w:cs="宋体"/>
          <w:color w:val="auto"/>
          <w:sz w:val="28"/>
          <w:szCs w:val="28"/>
          <w:lang w:val="zh-CN"/>
        </w:rPr>
      </w:pPr>
    </w:p>
    <w:sdt>
      <w:sdtPr>
        <w:rPr>
          <w:rFonts w:hint="eastAsia" w:ascii="宋体" w:hAnsi="宋体" w:eastAsia="宋体" w:cs="宋体"/>
          <w:color w:val="auto"/>
          <w:sz w:val="28"/>
          <w:szCs w:val="28"/>
        </w:rPr>
        <w:id w:val="147455238"/>
        <w15:color w:val="DBDBDB"/>
        <w:docPartObj>
          <w:docPartGallery w:val="Table of Contents"/>
          <w:docPartUnique/>
        </w:docPartObj>
      </w:sdtPr>
      <w:sdtEndPr>
        <w:rPr>
          <w:rFonts w:hint="eastAsia" w:ascii="宋体" w:hAnsi="宋体" w:eastAsia="宋体" w:cs="宋体"/>
          <w:color w:val="auto"/>
          <w:sz w:val="21"/>
          <w:szCs w:val="22"/>
        </w:rPr>
      </w:sdtEndPr>
      <w:sdtContent>
        <w:p w14:paraId="7EA79C9A">
          <w:pPr>
            <w:spacing w:line="520" w:lineRule="exact"/>
            <w:jc w:val="center"/>
            <w:rPr>
              <w:rFonts w:hint="eastAsia" w:ascii="宋体" w:hAnsi="宋体" w:eastAsia="宋体" w:cs="宋体"/>
              <w:color w:val="auto"/>
              <w:sz w:val="28"/>
              <w:szCs w:val="28"/>
            </w:rPr>
          </w:pPr>
          <w:r>
            <w:rPr>
              <w:rFonts w:hint="eastAsia" w:ascii="宋体" w:hAnsi="宋体" w:eastAsia="宋体" w:cs="宋体"/>
              <w:color w:val="auto"/>
              <w:sz w:val="28"/>
              <w:szCs w:val="28"/>
            </w:rPr>
            <w:t>目录</w:t>
          </w:r>
        </w:p>
        <w:p w14:paraId="2BE73F2F">
          <w:pPr>
            <w:pStyle w:val="23"/>
            <w:keepNext w:val="0"/>
            <w:keepLines w:val="0"/>
            <w:pageBreakBefore w:val="0"/>
            <w:widowControl/>
            <w:tabs>
              <w:tab w:val="right" w:leader="dot" w:pos="8306"/>
            </w:tabs>
            <w:kinsoku/>
            <w:wordWrap/>
            <w:overflowPunct/>
            <w:topLinePunct w:val="0"/>
            <w:autoSpaceDE/>
            <w:autoSpaceDN/>
            <w:bidi w:val="0"/>
            <w:adjustRightInd/>
            <w:snapToGrid/>
            <w:spacing w:line="70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"1-1"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_Toc6621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第一部分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招标公告</w:t>
          </w:r>
          <w:r>
            <w:rPr>
              <w:rFonts w:hint="eastAsia" w:ascii="宋体" w:hAnsi="宋体" w:eastAsia="宋体" w:cs="宋体"/>
              <w:color w:val="auto"/>
              <w:sz w:val="28"/>
              <w:szCs w:val="28"/>
            </w:rPr>
            <w:tab/>
          </w:r>
          <w:r>
            <w:rPr>
              <w:rFonts w:hint="eastAsia" w:ascii="宋体" w:hAnsi="宋体" w:cs="宋体"/>
              <w:color w:val="auto"/>
              <w:sz w:val="28"/>
              <w:szCs w:val="28"/>
              <w:lang w:val="en-US" w:eastAsia="zh-CN"/>
            </w:rPr>
            <w:t xml:space="preserve"> </w:t>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_Toc6621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EA5149D">
          <w:pPr>
            <w:pStyle w:val="23"/>
            <w:keepNext w:val="0"/>
            <w:keepLines w:val="0"/>
            <w:pageBreakBefore w:val="0"/>
            <w:widowControl/>
            <w:tabs>
              <w:tab w:val="right" w:leader="dot" w:pos="8306"/>
            </w:tabs>
            <w:kinsoku/>
            <w:wordWrap/>
            <w:overflowPunct/>
            <w:topLinePunct w:val="0"/>
            <w:autoSpaceDE/>
            <w:autoSpaceDN/>
            <w:bidi w:val="0"/>
            <w:adjustRightInd/>
            <w:snapToGrid/>
            <w:spacing w:line="70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_Toc17504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第二部分  投标人须知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_Toc17504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75388724">
          <w:pPr>
            <w:pStyle w:val="23"/>
            <w:keepNext w:val="0"/>
            <w:keepLines w:val="0"/>
            <w:pageBreakBefore w:val="0"/>
            <w:widowControl/>
            <w:tabs>
              <w:tab w:val="right" w:leader="dot" w:pos="8306"/>
            </w:tabs>
            <w:kinsoku/>
            <w:wordWrap/>
            <w:overflowPunct/>
            <w:topLinePunct w:val="0"/>
            <w:autoSpaceDE/>
            <w:autoSpaceDN/>
            <w:bidi w:val="0"/>
            <w:adjustRightInd/>
            <w:snapToGrid/>
            <w:spacing w:line="700" w:lineRule="exact"/>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_Toc23616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lang w:eastAsia="zh-CN"/>
            </w:rPr>
            <w:t>第三部分</w:t>
          </w:r>
          <w:r>
            <w:rPr>
              <w:rFonts w:hint="eastAsia" w:ascii="宋体" w:hAnsi="宋体" w:eastAsia="宋体" w:cs="宋体"/>
              <w:color w:val="auto"/>
              <w:sz w:val="28"/>
              <w:szCs w:val="28"/>
              <w:lang w:val="en-US" w:eastAsia="zh-CN"/>
            </w:rPr>
            <w:t xml:space="preserve">  建设内容及要求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_Toc23616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6F6337D4">
          <w:pPr>
            <w:pStyle w:val="23"/>
            <w:keepNext w:val="0"/>
            <w:keepLines w:val="0"/>
            <w:pageBreakBefore w:val="0"/>
            <w:widowControl/>
            <w:tabs>
              <w:tab w:val="right" w:leader="dot" w:pos="8306"/>
            </w:tabs>
            <w:kinsoku/>
            <w:wordWrap/>
            <w:overflowPunct/>
            <w:topLinePunct w:val="0"/>
            <w:autoSpaceDE/>
            <w:autoSpaceDN/>
            <w:bidi w:val="0"/>
            <w:adjustRightInd/>
            <w:snapToGrid/>
            <w:spacing w:line="700" w:lineRule="exact"/>
            <w:textAlignment w:val="auto"/>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_Toc14230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第四部分  商务要求</w:t>
          </w:r>
          <w:r>
            <w:rPr>
              <w:rFonts w:hint="eastAsia" w:ascii="宋体" w:hAnsi="宋体" w:eastAsia="宋体" w:cs="宋体"/>
              <w:color w:val="auto"/>
              <w:sz w:val="28"/>
              <w:szCs w:val="28"/>
            </w:rPr>
            <w:tab/>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lang w:val="en-US" w:eastAsia="zh-CN"/>
            </w:rPr>
            <w:t>1</w:t>
          </w:r>
        </w:p>
        <w:p w14:paraId="5538F1B8">
          <w:pPr>
            <w:pStyle w:val="23"/>
            <w:keepNext w:val="0"/>
            <w:keepLines w:val="0"/>
            <w:pageBreakBefore w:val="0"/>
            <w:widowControl/>
            <w:tabs>
              <w:tab w:val="right" w:leader="dot" w:pos="8306"/>
            </w:tabs>
            <w:kinsoku/>
            <w:wordWrap/>
            <w:overflowPunct/>
            <w:topLinePunct w:val="0"/>
            <w:autoSpaceDE/>
            <w:autoSpaceDN/>
            <w:bidi w:val="0"/>
            <w:adjustRightInd/>
            <w:snapToGrid/>
            <w:spacing w:line="700" w:lineRule="exact"/>
            <w:textAlignment w:val="auto"/>
            <w:rPr>
              <w:rFonts w:hint="eastAsia" w:ascii="宋体" w:hAnsi="宋体" w:eastAsia="宋体" w:cs="宋体"/>
              <w:color w:val="auto"/>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_Toc1160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第</w:t>
          </w:r>
          <w:r>
            <w:rPr>
              <w:rFonts w:hint="eastAsia" w:ascii="宋体" w:hAnsi="宋体" w:cs="宋体"/>
              <w:color w:val="auto"/>
              <w:sz w:val="28"/>
              <w:szCs w:val="28"/>
              <w:lang w:val="en-US" w:eastAsia="zh-CN"/>
            </w:rPr>
            <w:t>五</w:t>
          </w:r>
          <w:r>
            <w:rPr>
              <w:rFonts w:hint="eastAsia" w:ascii="宋体" w:hAnsi="宋体" w:eastAsia="宋体" w:cs="宋体"/>
              <w:color w:val="auto"/>
              <w:sz w:val="28"/>
              <w:szCs w:val="28"/>
            </w:rPr>
            <w:t>部分  投标文件格式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_Toc1160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p>
        <w:p w14:paraId="4206F456">
          <w:pPr>
            <w:spacing w:line="520" w:lineRule="exact"/>
            <w:ind w:left="-141" w:leftChars="-67" w:right="-197" w:rightChars="-94"/>
            <w:rPr>
              <w:rFonts w:hint="eastAsia" w:ascii="宋体" w:hAnsi="宋体" w:eastAsia="宋体" w:cs="宋体"/>
              <w:color w:val="auto"/>
            </w:rPr>
            <w:sectPr>
              <w:footerReference r:id="rId7" w:type="first"/>
              <w:footerReference r:id="rId6" w:type="default"/>
              <w:pgSz w:w="11906" w:h="16838"/>
              <w:pgMar w:top="1440" w:right="1800" w:bottom="1440" w:left="1800" w:header="851" w:footer="992" w:gutter="0"/>
              <w:pgNumType w:start="1"/>
              <w:cols w:space="425" w:num="1"/>
              <w:titlePg/>
              <w:docGrid w:type="lines" w:linePitch="312" w:charSpace="0"/>
            </w:sectPr>
          </w:pPr>
          <w:r>
            <w:rPr>
              <w:rFonts w:hint="eastAsia" w:ascii="宋体" w:hAnsi="宋体" w:eastAsia="宋体" w:cs="宋体"/>
              <w:color w:val="auto"/>
              <w:szCs w:val="28"/>
            </w:rPr>
            <w:fldChar w:fldCharType="end"/>
          </w:r>
          <w:bookmarkStart w:id="174" w:name="_GoBack"/>
          <w:bookmarkEnd w:id="174"/>
        </w:p>
      </w:sdtContent>
    </w:sdt>
    <w:p w14:paraId="094338A2">
      <w:pPr>
        <w:pStyle w:val="2"/>
        <w:numPr>
          <w:ilvl w:val="0"/>
          <w:numId w:val="0"/>
        </w:numPr>
        <w:spacing w:line="520" w:lineRule="exact"/>
        <w:jc w:val="center"/>
        <w:rPr>
          <w:rFonts w:hint="eastAsia" w:ascii="宋体" w:hAnsi="宋体" w:eastAsia="宋体" w:cs="宋体"/>
          <w:color w:val="auto"/>
        </w:rPr>
      </w:pPr>
      <w:bookmarkStart w:id="3" w:name="_Toc458437938"/>
      <w:r>
        <w:rPr>
          <w:rFonts w:hint="eastAsia" w:ascii="宋体" w:hAnsi="宋体" w:eastAsia="宋体" w:cs="宋体"/>
          <w:b/>
          <w:bCs/>
          <w:color w:val="auto"/>
          <w:kern w:val="44"/>
          <w:sz w:val="44"/>
          <w:szCs w:val="44"/>
          <w:lang w:val="en-US" w:eastAsia="zh-CN" w:bidi="ar-SA"/>
        </w:rPr>
        <w:t>第一部分</w:t>
      </w:r>
      <w:r>
        <w:rPr>
          <w:rFonts w:hint="eastAsia" w:ascii="宋体" w:hAnsi="宋体" w:eastAsia="宋体" w:cs="宋体"/>
          <w:color w:val="auto"/>
          <w:lang w:val="en-US" w:eastAsia="zh-CN"/>
        </w:rPr>
        <w:t xml:space="preserve">  </w:t>
      </w:r>
      <w:bookmarkStart w:id="4" w:name="_Toc6621"/>
      <w:r>
        <w:rPr>
          <w:rFonts w:hint="eastAsia" w:ascii="宋体" w:hAnsi="宋体" w:eastAsia="宋体" w:cs="宋体"/>
          <w:color w:val="auto"/>
        </w:rPr>
        <w:t>招标公告</w:t>
      </w:r>
      <w:bookmarkEnd w:id="4"/>
    </w:p>
    <w:p w14:paraId="56F3ABC0">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jc w:val="center"/>
        <w:textAlignment w:val="auto"/>
        <w:rPr>
          <w:rFonts w:hint="eastAsia" w:ascii="宋体" w:hAnsi="宋体" w:eastAsia="宋体" w:cs="宋体"/>
          <w:sz w:val="24"/>
          <w:szCs w:val="24"/>
        </w:rPr>
      </w:pPr>
      <w:r>
        <w:rPr>
          <w:rFonts w:hint="eastAsia" w:ascii="宋体" w:hAnsi="宋体" w:eastAsia="宋体" w:cs="宋体"/>
          <w:b/>
          <w:sz w:val="24"/>
          <w:szCs w:val="24"/>
        </w:rPr>
        <w:t>黄陵县交通运输局黄陵县2026年农村公路养护工程招标公告</w:t>
      </w:r>
    </w:p>
    <w:p w14:paraId="649D46B9">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 xml:space="preserve"> 项目概况</w:t>
      </w:r>
    </w:p>
    <w:p w14:paraId="6A7AD1B4">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黄陵县2026年农村公路养护工程招标项目的潜在投标人应在 陕西省延安市黄陵县商业街行政审批局隔壁（桥林小区）二楼办公室获取招标文件，并于 2026年10月20日 10时00分 （北京时间）前递交投标文件。</w:t>
      </w:r>
    </w:p>
    <w:p w14:paraId="7368B60A">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2CA20BAA">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项目编号：SXHLJY-2026-125</w:t>
      </w:r>
    </w:p>
    <w:p w14:paraId="3A163011">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项目名称：黄陵县2026年农村公路养护工程</w:t>
      </w:r>
    </w:p>
    <w:p w14:paraId="0FE266DD">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采购方式：公开招标</w:t>
      </w:r>
    </w:p>
    <w:p w14:paraId="458746EB">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预算金额：5,286,306.00元</w:t>
      </w:r>
    </w:p>
    <w:p w14:paraId="77005223">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1A85627A">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合同包1(黄陵县交通运输局黄陵县2026年农村公路养护工程):</w:t>
      </w:r>
    </w:p>
    <w:p w14:paraId="2A63D23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合同包预算金额：5,286,306.00元</w:t>
      </w:r>
    </w:p>
    <w:p w14:paraId="41196FE2">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合同包最高限价：5,286,306.00元</w:t>
      </w:r>
    </w:p>
    <w:tbl>
      <w:tblPr>
        <w:tblStyle w:val="30"/>
        <w:tblW w:w="5000"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67"/>
        <w:gridCol w:w="1566"/>
        <w:gridCol w:w="1571"/>
        <w:gridCol w:w="1573"/>
        <w:gridCol w:w="1571"/>
        <w:gridCol w:w="1894"/>
      </w:tblGrid>
      <w:tr w14:paraId="5F6988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4" w:type="pct"/>
          </w:tcPr>
          <w:p w14:paraId="09F02C7E">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03" w:type="pct"/>
          </w:tcPr>
          <w:p w14:paraId="11B115AE">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06" w:type="pct"/>
          </w:tcPr>
          <w:p w14:paraId="1D0E916E">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07" w:type="pct"/>
          </w:tcPr>
          <w:p w14:paraId="075F1419">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06" w:type="pct"/>
          </w:tcPr>
          <w:p w14:paraId="0E591321">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971" w:type="pct"/>
          </w:tcPr>
          <w:p w14:paraId="66A292E2">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211AD6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04" w:type="pct"/>
          </w:tcPr>
          <w:p w14:paraId="1A4D323D">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03" w:type="pct"/>
          </w:tcPr>
          <w:p w14:paraId="1A2328AC">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公路工程施工</w:t>
            </w:r>
          </w:p>
        </w:tc>
        <w:tc>
          <w:tcPr>
            <w:tcW w:w="806" w:type="pct"/>
          </w:tcPr>
          <w:p w14:paraId="01217A16">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黄陵县交通运输局黄陵县2026年农村公路养护工程</w:t>
            </w:r>
          </w:p>
        </w:tc>
        <w:tc>
          <w:tcPr>
            <w:tcW w:w="807" w:type="pct"/>
          </w:tcPr>
          <w:p w14:paraId="520D20F2">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06" w:type="pct"/>
          </w:tcPr>
          <w:p w14:paraId="1BE4C6A5">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971" w:type="pct"/>
          </w:tcPr>
          <w:p w14:paraId="11E60FEB">
            <w:pPr>
              <w:pStyle w:val="119"/>
              <w:keepNext w:val="0"/>
              <w:keepLines w:val="0"/>
              <w:pageBreakBefore w:val="0"/>
              <w:widowControl/>
              <w:kinsoku/>
              <w:wordWrap/>
              <w:overflowPunct/>
              <w:topLinePunct w:val="0"/>
              <w:autoSpaceDE/>
              <w:autoSpaceDN/>
              <w:bidi w:val="0"/>
              <w:adjustRightInd/>
              <w:snapToGrid/>
              <w:spacing w:line="336" w:lineRule="auto"/>
              <w:ind w:left="0" w:firstLine="0" w:firstLineChars="0"/>
              <w:textAlignment w:val="auto"/>
              <w:rPr>
                <w:rFonts w:hint="eastAsia" w:ascii="宋体" w:hAnsi="宋体" w:eastAsia="宋体" w:cs="宋体"/>
                <w:sz w:val="24"/>
                <w:szCs w:val="24"/>
              </w:rPr>
            </w:pPr>
            <w:r>
              <w:rPr>
                <w:rFonts w:hint="eastAsia" w:ascii="宋体" w:hAnsi="宋体" w:eastAsia="宋体" w:cs="宋体"/>
                <w:sz w:val="24"/>
                <w:szCs w:val="24"/>
              </w:rPr>
              <w:t>5,286,306.00</w:t>
            </w:r>
          </w:p>
        </w:tc>
      </w:tr>
    </w:tbl>
    <w:p w14:paraId="6D02EF7A">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14B3B7C7">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合同履行期限：3个月</w:t>
      </w:r>
    </w:p>
    <w:p w14:paraId="6DF2F5F8">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36D70B6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755A4E6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77573A74">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合同包1(黄陵县交通运输局黄陵县2026年农村公路养护工程)落实政府采购政策需满足的资格要求如下:</w:t>
      </w:r>
    </w:p>
    <w:p w14:paraId="66B8887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2.1政府采购促进中小企业发展管理办法的通知--财库[2020]46号；</w:t>
      </w:r>
    </w:p>
    <w:p w14:paraId="70D381EF">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2.2财政部司法部关于政府采购支持监狱企业发展有关问题的通知--财库[2014]68号；</w:t>
      </w:r>
    </w:p>
    <w:p w14:paraId="0023733B">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2.3国务院办公厅关于建立政府强制采购节能产品制度的通知--国办发[2007]51号；</w:t>
      </w:r>
    </w:p>
    <w:p w14:paraId="68AB72E4">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2.4关于促进残疾人就业政府采购政策的通知--财库[2017]141号；</w:t>
      </w:r>
    </w:p>
    <w:p w14:paraId="042438E5">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2.5财政部、国家发改委、生态环境部、市场监管总局联合印发《关于调整优化节能产品、环境标志产品政府采购执行机制的通知》（财库〔2019〕9号）；</w:t>
      </w:r>
    </w:p>
    <w:p w14:paraId="56018B2F">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2.6财政部 农业农村部 国家乡村振兴局关于运用政府采购政策支持乡村产业振兴的通知（财库〔2021〕19号）、财政部 农业农村部 国家乡村振兴局 中华全国供销合作总社关于印发&lt;关于深入开展政府采购脱贫地区农副产品工作推进乡村产业振兴的实施意见&gt;的通知（财库〔2021〕20号）；</w:t>
      </w:r>
    </w:p>
    <w:p w14:paraId="312971D0">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2.7《陕西省财政厅关于加快推进我省中小企业政府采购信用融资工作的通知》（陕财办采〔2020〕15号）、陕西省财政厅关于印发《陕西省中小企业政府采购信用融资办法》（陕财办采〔2018〕23号）；</w:t>
      </w:r>
    </w:p>
    <w:p w14:paraId="46FD991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2.8 《陕西省财政厅关于进一步落实政府采购支持中小企业相关政策的通知》--陕财办采〔2023〕3号；</w:t>
      </w:r>
    </w:p>
    <w:p w14:paraId="517BB3F2">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2.9 《陕西省财政厅关于进一步优化政府采购营商环境有关事项的通知》--陕财办采〔2023〕4号；</w:t>
      </w:r>
    </w:p>
    <w:p w14:paraId="591B8A48">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2.10《陕西省财政厅关于进一步加强政府绿色采购有关问题的通知》（陕财办采〔2021〕29号）；</w:t>
      </w:r>
    </w:p>
    <w:p w14:paraId="210AD9B3">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0512B71">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合同包1(黄陵县交通运输局黄陵县2026年农村公路养护工程)特定资格要求如下:</w:t>
      </w:r>
    </w:p>
    <w:p w14:paraId="2B82FBE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3.1具有独立承担民事责任能力的法人或其他组织，提供合法有效的具有统一社会信用代码的营业执照或事业单位法人证书等国家规定的相关证明（含2025年年度报告）；</w:t>
      </w:r>
    </w:p>
    <w:p w14:paraId="3E7BCD29">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3.2投标人须具备公路工程施工总承包二级（含二级）以上资质,建设行政主管部门颁发的安全生产许可证。拟派项目经理须为本企业注册公路工程专业二级（含二级）以上建造师资格，并具有有效的安全生产考核合格证书（B证），且未担任其他在建工程的项目经理（就职单位和社保缴纳单位应一致，依法不需要缴纳社保的，提供相关证明）（提供无在建承诺书）；</w:t>
      </w:r>
    </w:p>
    <w:p w14:paraId="2AD2330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3.3法定代表人授权书（附法定代表人及委托代理人身份证复印件），法定代表人直接参加投标的须提供法定代表人身份证明；</w:t>
      </w:r>
    </w:p>
    <w:p w14:paraId="2C3DD34D">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3.4财务状况证明：提供2025年度财务审计报告（成立时间至投标文件递交截止时间不足一年的可提供成立后任意时段的资产负债表、利润表、现金流量表），或其基本存款账户开户银行出具的资信证明（提交投标文件截止时间前三个月内）及基本存款账户开户证明；</w:t>
      </w:r>
    </w:p>
    <w:p w14:paraId="2120C50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3.5税收缴纳证明：提供本年度内任意1个月依法缴纳税收证明，依法免税的单位应提供相关证明材料；</w:t>
      </w:r>
    </w:p>
    <w:p w14:paraId="451DC56A">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3.6社会保障资金缴纳证明：提供本年度内任意1个月的社会保障资金缴存单据或社保机构开具的社会保险参保缴费情况证明，依法不需要缴纳社会保障资金的单位应提供相关证明材料；</w:t>
      </w:r>
    </w:p>
    <w:p w14:paraId="43805533">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3.7提供具有履行合同所必需的设备和专业技术能力的承诺函； </w:t>
      </w:r>
    </w:p>
    <w:p w14:paraId="77255CC2">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 xml:space="preserve">3.8书面声明：参加本次政府采购活动前3年内在经营活动中没有重大违法记录的书面声明； </w:t>
      </w:r>
    </w:p>
    <w:p w14:paraId="4C4E5E47">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3.9信用记录：提供《投标人信用记录书面声明函》（按格式填写）经查，投标人未被列入“信用中国 ”网站记录的“严重失信主体 ”或“重大税收违法失信主体 ”名单；不处于“ 中国政府采购网 ”记录的“政府采购严重违法失信行为信息记录名单 ”中的禁止参加政府采购活动期间，且参加政府采购活动近三年内，在经营活动中没有重大违法记录；</w:t>
      </w:r>
    </w:p>
    <w:p w14:paraId="294DDBD9">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3.10单位负责人为同一人或者存在直接控股、管理关系的不同单位，不得同时参加同一合同项下的政府采购活动；</w:t>
      </w:r>
    </w:p>
    <w:p w14:paraId="13D1026D">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3.11中小企业执行情况：本项目专门面向中小企业采购，所属行业为建筑业；</w:t>
      </w:r>
    </w:p>
    <w:p w14:paraId="37C7EB59">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3.12本项目不允许联合体投标。</w:t>
      </w:r>
    </w:p>
    <w:p w14:paraId="2C4A4B69">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三、获取招标文件</w:t>
      </w:r>
    </w:p>
    <w:p w14:paraId="6C1518C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2026年09月20日 至 2026年09月24日 ，每天上午 08:00:00 至 12:00:00 ，下午 14:00:00 至 18:00:00 （北京时间）</w:t>
      </w:r>
    </w:p>
    <w:p w14:paraId="68145D09">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 陕西省延安市黄陵县商业街行政审批局隔壁（桥林小区）二楼办公室</w:t>
      </w:r>
    </w:p>
    <w:p w14:paraId="46C42C35">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4B498969">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 500元</w:t>
      </w:r>
    </w:p>
    <w:p w14:paraId="0151D086">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四、提交投标文件截止时间、开标时间和地点</w:t>
      </w:r>
    </w:p>
    <w:p w14:paraId="3BA3937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 2026年10月20日 10时00分00秒 （北京时间）</w:t>
      </w:r>
    </w:p>
    <w:p w14:paraId="427FD27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提交投标文件地点：延安市公共资源交易中心开标8室</w:t>
      </w:r>
    </w:p>
    <w:p w14:paraId="64581A44">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开标地点：延安市公共资源交易中心开标8室</w:t>
      </w:r>
    </w:p>
    <w:p w14:paraId="26717C62">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五、公告期限</w:t>
      </w:r>
    </w:p>
    <w:p w14:paraId="06C2B7AD">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自本公告发布之日起5个工作日。</w:t>
      </w:r>
    </w:p>
    <w:p w14:paraId="0CBC9030">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六、其他补充事宜</w:t>
      </w:r>
    </w:p>
    <w:p w14:paraId="271FA4A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（1）请投标人按照陕西省财政厅关于政府采购供应商注册登记有关事项的通知中的要求，通过陕西省政府采购网注册登记加入陕西省政府采购供应商库；</w:t>
      </w:r>
    </w:p>
    <w:p w14:paraId="1FE0CE1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（2）请携带单位介绍信及本人有效身份证原件及加盖公章（鲜章）复印件在 陕西省延安市黄陵县商业街行政审批局隔壁（桥林小区）二楼办公室获取招标文件（谢绝邮寄）；</w:t>
      </w:r>
    </w:p>
    <w:p w14:paraId="3F371068">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（3）发布公告的媒介：《陕西省政府采购网》、《全国公共资源交易平台（陕西省·延安市）》。</w:t>
      </w:r>
    </w:p>
    <w:p w14:paraId="00BB6939">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3"/>
        <w:rPr>
          <w:rFonts w:hint="eastAsia" w:ascii="宋体" w:hAnsi="宋体" w:eastAsia="宋体" w:cs="宋体"/>
          <w:sz w:val="24"/>
          <w:szCs w:val="24"/>
        </w:rPr>
      </w:pPr>
      <w:r>
        <w:rPr>
          <w:rFonts w:hint="eastAsia" w:ascii="宋体" w:hAnsi="宋体" w:eastAsia="宋体" w:cs="宋体"/>
          <w:b/>
          <w:sz w:val="24"/>
          <w:szCs w:val="24"/>
        </w:rPr>
        <w:t>七、对本次招标提出询问，请按以下方式联系。</w:t>
      </w:r>
    </w:p>
    <w:p w14:paraId="0D3A3825">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1F919977">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名称：黄陵县交通运输局</w:t>
      </w:r>
    </w:p>
    <w:p w14:paraId="12AF1E64">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地址：陕西省延安市黄陵县商业街</w:t>
      </w:r>
    </w:p>
    <w:p w14:paraId="09D654FB">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联系方式：13909113917</w:t>
      </w:r>
    </w:p>
    <w:p w14:paraId="339E48F4">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79ECCAD1">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名称：陕西泓林炬业项目管理有限公司</w:t>
      </w:r>
    </w:p>
    <w:p w14:paraId="6F3BC401">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地址：陕西省延安市宝塔区陕西省延安市高新技术产业开发区孵化基地A座二层众创空间D233</w:t>
      </w:r>
    </w:p>
    <w:p w14:paraId="012D3C4F">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联系方式：17349171999</w:t>
      </w:r>
    </w:p>
    <w:p w14:paraId="2EA5BA88">
      <w:pPr>
        <w:pStyle w:val="119"/>
        <w:keepNext w:val="0"/>
        <w:keepLines w:val="0"/>
        <w:pageBreakBefore w:val="0"/>
        <w:widowControl/>
        <w:kinsoku/>
        <w:wordWrap/>
        <w:overflowPunct/>
        <w:topLinePunct w:val="0"/>
        <w:autoSpaceDE/>
        <w:autoSpaceDN/>
        <w:bidi w:val="0"/>
        <w:adjustRightInd/>
        <w:snapToGrid/>
        <w:spacing w:line="336" w:lineRule="auto"/>
        <w:ind w:left="0" w:firstLine="482" w:firstLineChars="200"/>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6014FAAE">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项目联系人：刘昀鑫</w:t>
      </w:r>
    </w:p>
    <w:p w14:paraId="046C7F16">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电话：17349171999</w:t>
      </w:r>
    </w:p>
    <w:p w14:paraId="4A37288B">
      <w:pPr>
        <w:pStyle w:val="119"/>
        <w:keepNext w:val="0"/>
        <w:keepLines w:val="0"/>
        <w:pageBreakBefore w:val="0"/>
        <w:widowControl/>
        <w:kinsoku/>
        <w:wordWrap/>
        <w:overflowPunct/>
        <w:topLinePunct w:val="0"/>
        <w:autoSpaceDE/>
        <w:autoSpaceDN/>
        <w:bidi w:val="0"/>
        <w:adjustRightInd/>
        <w:snapToGrid/>
        <w:spacing w:line="336" w:lineRule="auto"/>
        <w:ind w:left="0"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陕西泓林炬业项目管理有限公司</w:t>
      </w:r>
      <w:r>
        <w:rPr>
          <w:rFonts w:hint="eastAsia" w:ascii="宋体" w:hAnsi="宋体" w:eastAsia="宋体" w:cs="宋体"/>
          <w:sz w:val="24"/>
          <w:szCs w:val="24"/>
        </w:rPr>
        <w:br w:type="textWrapping"/>
      </w:r>
    </w:p>
    <w:p w14:paraId="487DECDE">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jc w:val="right"/>
        <w:textAlignment w:val="auto"/>
        <w:rPr>
          <w:rFonts w:hint="eastAsia" w:ascii="宋体" w:hAnsi="宋体" w:eastAsia="宋体" w:cs="宋体"/>
          <w:color w:val="auto"/>
          <w:sz w:val="21"/>
          <w:szCs w:val="21"/>
        </w:rPr>
      </w:pPr>
      <w:r>
        <w:rPr>
          <w:rFonts w:hint="eastAsia" w:ascii="宋体" w:hAnsi="宋体" w:eastAsia="宋体" w:cs="宋体"/>
          <w:color w:val="auto"/>
          <w:sz w:val="24"/>
          <w:szCs w:val="24"/>
        </w:rPr>
        <w:br w:type="textWrapping"/>
      </w:r>
    </w:p>
    <w:p w14:paraId="345B503B">
      <w:pPr>
        <w:rPr>
          <w:rFonts w:hint="eastAsia" w:ascii="宋体" w:hAnsi="宋体" w:eastAsia="宋体" w:cs="宋体"/>
          <w:color w:val="auto"/>
        </w:rPr>
      </w:pPr>
      <w:bookmarkStart w:id="5" w:name="_Toc17504"/>
      <w:r>
        <w:rPr>
          <w:rFonts w:hint="eastAsia" w:ascii="宋体" w:hAnsi="宋体" w:eastAsia="宋体" w:cs="宋体"/>
          <w:color w:val="auto"/>
        </w:rPr>
        <w:br w:type="page"/>
      </w:r>
    </w:p>
    <w:p w14:paraId="75724DDE">
      <w:pPr>
        <w:pStyle w:val="2"/>
        <w:spacing w:line="520" w:lineRule="exact"/>
        <w:jc w:val="center"/>
        <w:rPr>
          <w:rFonts w:hint="eastAsia" w:ascii="宋体" w:hAnsi="宋体" w:eastAsia="宋体" w:cs="宋体"/>
          <w:color w:val="auto"/>
        </w:rPr>
      </w:pPr>
      <w:r>
        <w:rPr>
          <w:rFonts w:hint="eastAsia" w:ascii="宋体" w:hAnsi="宋体" w:eastAsia="宋体" w:cs="宋体"/>
          <w:color w:val="auto"/>
        </w:rPr>
        <w:t>第二部分  投标人须知</w:t>
      </w:r>
      <w:bookmarkEnd w:id="3"/>
      <w:bookmarkEnd w:id="5"/>
    </w:p>
    <w:p w14:paraId="1C2FFD8C">
      <w:pPr>
        <w:spacing w:line="520" w:lineRule="exact"/>
        <w:jc w:val="left"/>
        <w:rPr>
          <w:rFonts w:hint="eastAsia" w:ascii="宋体" w:hAnsi="宋体" w:eastAsia="宋体" w:cs="宋体"/>
          <w:b/>
          <w:color w:val="auto"/>
          <w:sz w:val="32"/>
          <w:szCs w:val="32"/>
        </w:rPr>
      </w:pPr>
      <w:r>
        <w:rPr>
          <w:rFonts w:hint="eastAsia" w:ascii="宋体" w:hAnsi="宋体" w:eastAsia="宋体" w:cs="宋体"/>
          <w:b/>
          <w:color w:val="auto"/>
          <w:sz w:val="32"/>
          <w:szCs w:val="32"/>
        </w:rPr>
        <w:t>一、投标人须知前附表</w:t>
      </w:r>
    </w:p>
    <w:tbl>
      <w:tblPr>
        <w:tblStyle w:val="30"/>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84"/>
        <w:gridCol w:w="2181"/>
        <w:gridCol w:w="6869"/>
      </w:tblGrid>
      <w:tr w14:paraId="1A267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5B1883B5">
            <w:pPr>
              <w:spacing w:beforeLines="0"/>
              <w:ind w:firstLine="0" w:firstLineChars="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序号</w:t>
            </w:r>
          </w:p>
        </w:tc>
        <w:tc>
          <w:tcPr>
            <w:tcW w:w="1120" w:type="pct"/>
            <w:vAlign w:val="center"/>
          </w:tcPr>
          <w:p w14:paraId="23CE9284">
            <w:pPr>
              <w:spacing w:beforeLines="0"/>
              <w:ind w:firstLine="0" w:firstLineChars="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条款名称</w:t>
            </w:r>
          </w:p>
        </w:tc>
        <w:tc>
          <w:tcPr>
            <w:tcW w:w="3527" w:type="pct"/>
          </w:tcPr>
          <w:p w14:paraId="6BFE199C">
            <w:pPr>
              <w:spacing w:beforeLines="0"/>
              <w:ind w:firstLine="0" w:firstLineChars="0"/>
              <w:jc w:val="center"/>
              <w:rPr>
                <w:rFonts w:hint="eastAsia" w:ascii="宋体" w:hAnsi="宋体" w:eastAsia="宋体" w:cs="宋体"/>
                <w:b/>
                <w:color w:val="auto"/>
                <w:sz w:val="21"/>
                <w:szCs w:val="21"/>
              </w:rPr>
            </w:pPr>
            <w:r>
              <w:rPr>
                <w:rFonts w:hint="eastAsia" w:ascii="宋体" w:hAnsi="宋体" w:eastAsia="宋体" w:cs="宋体"/>
                <w:b/>
                <w:color w:val="auto"/>
                <w:sz w:val="21"/>
                <w:szCs w:val="21"/>
              </w:rPr>
              <w:t>说明和要求</w:t>
            </w:r>
          </w:p>
        </w:tc>
      </w:tr>
      <w:tr w14:paraId="0FD194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351" w:type="pct"/>
            <w:vAlign w:val="center"/>
          </w:tcPr>
          <w:p w14:paraId="08CE3C3F">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120" w:type="pct"/>
            <w:vAlign w:val="center"/>
          </w:tcPr>
          <w:p w14:paraId="6C34BA3C">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采购人</w:t>
            </w:r>
          </w:p>
        </w:tc>
        <w:tc>
          <w:tcPr>
            <w:tcW w:w="3527" w:type="pct"/>
          </w:tcPr>
          <w:p w14:paraId="17AFA1FB">
            <w:pPr>
              <w:spacing w:beforeLines="0"/>
              <w:ind w:firstLine="0" w:firstLineChars="0"/>
              <w:rPr>
                <w:rFonts w:hint="eastAsia" w:ascii="宋体" w:hAnsi="宋体" w:eastAsia="宋体" w:cs="宋体"/>
                <w:color w:val="auto"/>
                <w:lang w:eastAsia="zh-CN"/>
              </w:rPr>
            </w:pPr>
            <w:r>
              <w:rPr>
                <w:rFonts w:hint="eastAsia" w:ascii="宋体" w:hAnsi="宋体" w:eastAsia="宋体" w:cs="宋体"/>
                <w:color w:val="auto"/>
              </w:rPr>
              <w:t>名称：</w:t>
            </w:r>
            <w:r>
              <w:rPr>
                <w:rFonts w:hint="eastAsia" w:ascii="宋体" w:hAnsi="宋体" w:cs="宋体"/>
                <w:color w:val="auto"/>
                <w:lang w:eastAsia="zh-CN"/>
              </w:rPr>
              <w:t>黄陵县交通运输局</w:t>
            </w:r>
          </w:p>
          <w:p w14:paraId="06F4D4B6">
            <w:pPr>
              <w:spacing w:beforeLines="0"/>
              <w:ind w:firstLine="0" w:firstLineChars="0"/>
              <w:rPr>
                <w:rFonts w:hint="eastAsia" w:ascii="宋体" w:hAnsi="宋体" w:eastAsia="宋体" w:cs="宋体"/>
                <w:color w:val="auto"/>
                <w:lang w:eastAsia="zh-CN"/>
              </w:rPr>
            </w:pPr>
            <w:r>
              <w:rPr>
                <w:rFonts w:hint="eastAsia" w:ascii="宋体" w:hAnsi="宋体" w:eastAsia="宋体" w:cs="宋体"/>
                <w:color w:val="auto"/>
              </w:rPr>
              <w:t>地址：</w:t>
            </w:r>
            <w:r>
              <w:rPr>
                <w:rFonts w:hint="eastAsia" w:ascii="宋体" w:hAnsi="宋体" w:cs="宋体"/>
                <w:color w:val="auto"/>
                <w:lang w:eastAsia="zh-CN"/>
              </w:rPr>
              <w:t>陕西省延安市黄陵县商业街</w:t>
            </w:r>
          </w:p>
          <w:p w14:paraId="17A21912">
            <w:pPr>
              <w:tabs>
                <w:tab w:val="left" w:pos="1277"/>
              </w:tabs>
              <w:bidi w:val="0"/>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联系人：</w:t>
            </w:r>
            <w:r>
              <w:rPr>
                <w:rFonts w:hint="eastAsia" w:ascii="宋体" w:hAnsi="宋体" w:cs="宋体"/>
                <w:color w:val="auto"/>
                <w:kern w:val="2"/>
                <w:sz w:val="21"/>
                <w:szCs w:val="22"/>
                <w:lang w:val="en-US" w:eastAsia="zh-CN" w:bidi="ar-SA"/>
              </w:rPr>
              <w:t>白斌</w:t>
            </w:r>
          </w:p>
          <w:p w14:paraId="4041E299">
            <w:pPr>
              <w:tabs>
                <w:tab w:val="left" w:pos="1277"/>
              </w:tabs>
              <w:bidi w:val="0"/>
              <w:jc w:val="left"/>
              <w:rPr>
                <w:rFonts w:hint="eastAsia" w:ascii="宋体" w:hAnsi="宋体" w:eastAsia="宋体" w:cs="宋体"/>
                <w:color w:val="auto"/>
                <w:kern w:val="2"/>
                <w:sz w:val="21"/>
                <w:szCs w:val="22"/>
                <w:lang w:val="en-US" w:eastAsia="zh-CN" w:bidi="ar-SA"/>
              </w:rPr>
            </w:pPr>
            <w:r>
              <w:rPr>
                <w:rFonts w:hint="eastAsia" w:ascii="宋体" w:hAnsi="宋体" w:eastAsia="宋体" w:cs="宋体"/>
                <w:color w:val="auto"/>
                <w:kern w:val="2"/>
                <w:sz w:val="21"/>
                <w:szCs w:val="22"/>
                <w:lang w:val="en-US" w:eastAsia="zh-CN" w:bidi="ar-SA"/>
              </w:rPr>
              <w:t>联系方式：</w:t>
            </w:r>
            <w:r>
              <w:rPr>
                <w:rFonts w:hint="eastAsia" w:ascii="宋体" w:hAnsi="宋体" w:cs="宋体"/>
                <w:color w:val="auto"/>
                <w:kern w:val="2"/>
                <w:sz w:val="21"/>
                <w:szCs w:val="22"/>
                <w:lang w:val="en-US" w:eastAsia="zh-CN" w:bidi="ar-SA"/>
              </w:rPr>
              <w:t>13909113917</w:t>
            </w:r>
          </w:p>
        </w:tc>
      </w:tr>
      <w:tr w14:paraId="08CD5C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0" w:hRule="atLeast"/>
        </w:trPr>
        <w:tc>
          <w:tcPr>
            <w:tcW w:w="351" w:type="pct"/>
            <w:vAlign w:val="center"/>
          </w:tcPr>
          <w:p w14:paraId="59D10F5C">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120" w:type="pct"/>
            <w:vAlign w:val="center"/>
          </w:tcPr>
          <w:p w14:paraId="6C0AA271">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采购代理机构</w:t>
            </w:r>
          </w:p>
        </w:tc>
        <w:tc>
          <w:tcPr>
            <w:tcW w:w="3527" w:type="pct"/>
          </w:tcPr>
          <w:p w14:paraId="5F55541F">
            <w:pPr>
              <w:spacing w:beforeLines="0"/>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名称：</w:t>
            </w:r>
            <w:r>
              <w:rPr>
                <w:rFonts w:hint="eastAsia" w:ascii="宋体" w:hAnsi="宋体" w:cs="宋体"/>
                <w:color w:val="auto"/>
                <w:sz w:val="21"/>
                <w:szCs w:val="21"/>
                <w:lang w:eastAsia="zh-CN"/>
              </w:rPr>
              <w:t>陕西泓林炬业项目管理有限公司</w:t>
            </w:r>
          </w:p>
          <w:p w14:paraId="7C96EE20">
            <w:pPr>
              <w:spacing w:beforeLines="0"/>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地址：陕西省延安市宝塔区陕西省延安市高新技术产业开发区孵化基地A座二层众创空间D233</w:t>
            </w:r>
          </w:p>
          <w:p w14:paraId="2886F22B">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联系人：刘昀鑫</w:t>
            </w:r>
          </w:p>
          <w:p w14:paraId="19E5F3BA">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联系方式：17349171999</w:t>
            </w:r>
          </w:p>
        </w:tc>
      </w:tr>
      <w:tr w14:paraId="531A0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1736CD0F">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3</w:t>
            </w:r>
          </w:p>
        </w:tc>
        <w:tc>
          <w:tcPr>
            <w:tcW w:w="1120" w:type="pct"/>
            <w:vAlign w:val="center"/>
          </w:tcPr>
          <w:p w14:paraId="1F1638F2">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监督管理机构</w:t>
            </w:r>
          </w:p>
        </w:tc>
        <w:tc>
          <w:tcPr>
            <w:tcW w:w="3527" w:type="pct"/>
          </w:tcPr>
          <w:p w14:paraId="63C147D1">
            <w:pPr>
              <w:spacing w:beforeLines="0"/>
              <w:ind w:firstLine="0" w:firstLineChars="0"/>
              <w:rPr>
                <w:rFonts w:hint="eastAsia" w:ascii="宋体" w:hAnsi="宋体" w:eastAsia="宋体" w:cs="宋体"/>
                <w:color w:val="auto"/>
                <w:spacing w:val="-6"/>
                <w:sz w:val="21"/>
                <w:szCs w:val="21"/>
              </w:rPr>
            </w:pPr>
            <w:r>
              <w:rPr>
                <w:rFonts w:hint="eastAsia" w:ascii="宋体" w:hAnsi="宋体" w:eastAsia="宋体" w:cs="宋体"/>
                <w:color w:val="auto"/>
                <w:spacing w:val="-6"/>
                <w:sz w:val="21"/>
                <w:szCs w:val="21"/>
              </w:rPr>
              <w:t>黄陵县财政局</w:t>
            </w:r>
          </w:p>
        </w:tc>
      </w:tr>
      <w:tr w14:paraId="772B72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3B76F20D">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4</w:t>
            </w:r>
          </w:p>
        </w:tc>
        <w:tc>
          <w:tcPr>
            <w:tcW w:w="1120" w:type="pct"/>
            <w:vAlign w:val="center"/>
          </w:tcPr>
          <w:p w14:paraId="1A59C6BB">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w:t>
            </w:r>
          </w:p>
        </w:tc>
        <w:tc>
          <w:tcPr>
            <w:tcW w:w="3527" w:type="pct"/>
          </w:tcPr>
          <w:p w14:paraId="42EBE1EF">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响应</w:t>
            </w:r>
            <w:r>
              <w:rPr>
                <w:rFonts w:hint="eastAsia" w:ascii="宋体" w:hAnsi="宋体" w:eastAsia="宋体" w:cs="宋体"/>
                <w:color w:val="auto"/>
              </w:rPr>
              <w:fldChar w:fldCharType="begin"/>
            </w:r>
            <w:r>
              <w:rPr>
                <w:rFonts w:hint="eastAsia" w:ascii="宋体" w:hAnsi="宋体" w:eastAsia="宋体" w:cs="宋体"/>
                <w:color w:val="auto"/>
              </w:rPr>
              <w:instrText xml:space="preserve"> HYPERLINK "http://baike.baidu.com/view/8707.htm" \t "_blank" </w:instrText>
            </w:r>
            <w:r>
              <w:rPr>
                <w:rFonts w:hint="eastAsia" w:ascii="宋体" w:hAnsi="宋体" w:eastAsia="宋体" w:cs="宋体"/>
                <w:color w:val="auto"/>
              </w:rPr>
              <w:fldChar w:fldCharType="separate"/>
            </w:r>
            <w:r>
              <w:rPr>
                <w:rFonts w:hint="eastAsia" w:ascii="宋体" w:hAnsi="宋体" w:eastAsia="宋体" w:cs="宋体"/>
                <w:color w:val="auto"/>
                <w:sz w:val="21"/>
                <w:szCs w:val="21"/>
              </w:rPr>
              <w:t>招标</w:t>
            </w:r>
            <w:r>
              <w:rPr>
                <w:rFonts w:hint="eastAsia" w:ascii="宋体" w:hAnsi="宋体" w:eastAsia="宋体" w:cs="宋体"/>
                <w:color w:val="auto"/>
                <w:sz w:val="21"/>
                <w:szCs w:val="21"/>
              </w:rPr>
              <w:fldChar w:fldCharType="end"/>
            </w:r>
            <w:r>
              <w:rPr>
                <w:rFonts w:hint="eastAsia" w:ascii="宋体" w:hAnsi="宋体" w:eastAsia="宋体" w:cs="宋体"/>
                <w:color w:val="auto"/>
                <w:sz w:val="21"/>
                <w:szCs w:val="21"/>
              </w:rPr>
              <w:t>并且符合招标文件规定资格条件和参加投标竞争的法人</w:t>
            </w:r>
          </w:p>
        </w:tc>
      </w:tr>
      <w:tr w14:paraId="7505F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06F212DB">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5</w:t>
            </w:r>
          </w:p>
        </w:tc>
        <w:tc>
          <w:tcPr>
            <w:tcW w:w="1120" w:type="pct"/>
            <w:vAlign w:val="center"/>
          </w:tcPr>
          <w:p w14:paraId="29C800E2">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项目名称</w:t>
            </w:r>
          </w:p>
        </w:tc>
        <w:tc>
          <w:tcPr>
            <w:tcW w:w="3527" w:type="pct"/>
          </w:tcPr>
          <w:p w14:paraId="0D19F016">
            <w:pPr>
              <w:spacing w:beforeLines="0"/>
              <w:ind w:firstLine="0" w:firstLineChars="0"/>
              <w:rPr>
                <w:rFonts w:hint="eastAsia" w:ascii="宋体" w:hAnsi="宋体" w:eastAsia="宋体" w:cs="宋体"/>
                <w:color w:val="auto"/>
                <w:spacing w:val="-6"/>
                <w:sz w:val="21"/>
                <w:szCs w:val="21"/>
                <w:lang w:eastAsia="zh-CN"/>
              </w:rPr>
            </w:pPr>
            <w:r>
              <w:rPr>
                <w:rFonts w:hint="eastAsia" w:ascii="宋体" w:hAnsi="宋体" w:cs="宋体"/>
                <w:color w:val="auto"/>
                <w:spacing w:val="-6"/>
                <w:sz w:val="21"/>
                <w:szCs w:val="21"/>
                <w:lang w:eastAsia="zh-CN"/>
              </w:rPr>
              <w:t>黄陵县交通运输局黄陵县2026年农村公路养护工程</w:t>
            </w:r>
          </w:p>
        </w:tc>
      </w:tr>
      <w:tr w14:paraId="460DD3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1" w:type="pct"/>
            <w:vAlign w:val="center"/>
          </w:tcPr>
          <w:p w14:paraId="3CD894C8">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6</w:t>
            </w:r>
          </w:p>
        </w:tc>
        <w:tc>
          <w:tcPr>
            <w:tcW w:w="1120" w:type="pct"/>
            <w:vAlign w:val="center"/>
          </w:tcPr>
          <w:p w14:paraId="1082160D">
            <w:pPr>
              <w:spacing w:beforeLines="0"/>
              <w:ind w:firstLine="0" w:firstLineChars="0"/>
              <w:jc w:val="center"/>
              <w:rPr>
                <w:rFonts w:hint="eastAsia" w:ascii="宋体" w:hAnsi="宋体" w:eastAsia="宋体" w:cs="宋体"/>
                <w:i/>
                <w:iCs/>
                <w:color w:val="auto"/>
                <w:sz w:val="21"/>
                <w:szCs w:val="21"/>
              </w:rPr>
            </w:pPr>
            <w:r>
              <w:rPr>
                <w:rFonts w:hint="eastAsia" w:ascii="宋体" w:hAnsi="宋体" w:eastAsia="宋体" w:cs="宋体"/>
                <w:color w:val="auto"/>
                <w:sz w:val="21"/>
                <w:szCs w:val="21"/>
              </w:rPr>
              <w:t>项目编号</w:t>
            </w:r>
          </w:p>
        </w:tc>
        <w:tc>
          <w:tcPr>
            <w:tcW w:w="3527" w:type="pct"/>
          </w:tcPr>
          <w:p w14:paraId="53C51E35">
            <w:pPr>
              <w:spacing w:beforeLines="0"/>
              <w:ind w:firstLine="0" w:firstLineChars="0"/>
              <w:rPr>
                <w:rFonts w:hint="default" w:ascii="宋体" w:hAnsi="宋体" w:eastAsia="宋体" w:cs="宋体"/>
                <w:i/>
                <w:iCs/>
                <w:color w:val="auto"/>
                <w:sz w:val="21"/>
                <w:szCs w:val="21"/>
                <w:highlight w:val="yellow"/>
                <w:lang w:val="en-US" w:eastAsia="zh-CN"/>
              </w:rPr>
            </w:pPr>
            <w:r>
              <w:rPr>
                <w:rFonts w:hint="eastAsia" w:ascii="宋体" w:hAnsi="宋体" w:cs="宋体"/>
                <w:color w:val="auto"/>
                <w:spacing w:val="-6"/>
                <w:sz w:val="21"/>
                <w:szCs w:val="21"/>
                <w:lang w:val="en-US" w:eastAsia="zh-CN"/>
              </w:rPr>
              <w:t>SXHLJY-2026-125</w:t>
            </w:r>
          </w:p>
        </w:tc>
      </w:tr>
      <w:tr w14:paraId="1E58A8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5D26D41E">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7</w:t>
            </w:r>
          </w:p>
        </w:tc>
        <w:tc>
          <w:tcPr>
            <w:tcW w:w="1120" w:type="pct"/>
            <w:vAlign w:val="center"/>
          </w:tcPr>
          <w:p w14:paraId="33332F3F">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项目性质</w:t>
            </w:r>
          </w:p>
        </w:tc>
        <w:tc>
          <w:tcPr>
            <w:tcW w:w="3527" w:type="pct"/>
          </w:tcPr>
          <w:p w14:paraId="06F8B5EA">
            <w:pPr>
              <w:spacing w:beforeLines="0"/>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财政资金</w:t>
            </w:r>
          </w:p>
        </w:tc>
      </w:tr>
      <w:tr w14:paraId="5F4005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51" w:type="pct"/>
            <w:vAlign w:val="center"/>
          </w:tcPr>
          <w:p w14:paraId="3F73D028">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8</w:t>
            </w:r>
          </w:p>
        </w:tc>
        <w:tc>
          <w:tcPr>
            <w:tcW w:w="1120" w:type="pct"/>
            <w:vAlign w:val="center"/>
          </w:tcPr>
          <w:p w14:paraId="03E4E67B">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项目预算</w:t>
            </w:r>
          </w:p>
        </w:tc>
        <w:tc>
          <w:tcPr>
            <w:tcW w:w="3527" w:type="pct"/>
            <w:vAlign w:val="center"/>
          </w:tcPr>
          <w:p w14:paraId="28345E80">
            <w:pPr>
              <w:pStyle w:val="48"/>
              <w:tabs>
                <w:tab w:val="center" w:pos="3403"/>
              </w:tabs>
              <w:ind w:left="0" w:leftChars="0" w:firstLine="0" w:firstLineChars="0"/>
              <w:jc w:val="both"/>
              <w:rPr>
                <w:rFonts w:hint="eastAsia" w:ascii="宋体" w:hAnsi="宋体" w:eastAsia="宋体" w:cs="宋体"/>
                <w:color w:val="auto"/>
                <w:lang w:val="en-US" w:eastAsia="zh-CN"/>
              </w:rPr>
            </w:pPr>
            <w:r>
              <w:rPr>
                <w:rFonts w:hint="eastAsia" w:ascii="宋体" w:hAnsi="宋体" w:cs="宋体"/>
                <w:color w:val="auto"/>
                <w:highlight w:val="none"/>
                <w:lang w:val="en-US" w:eastAsia="zh-CN"/>
              </w:rPr>
              <w:t>5286306.00</w:t>
            </w:r>
            <w:r>
              <w:rPr>
                <w:rFonts w:hint="eastAsia" w:ascii="宋体" w:hAnsi="宋体" w:eastAsia="宋体" w:cs="宋体"/>
                <w:color w:val="auto"/>
                <w:highlight w:val="none"/>
                <w:lang w:val="en-US" w:eastAsia="zh-CN"/>
              </w:rPr>
              <w:t>元</w:t>
            </w:r>
            <w:r>
              <w:rPr>
                <w:rFonts w:hint="eastAsia" w:ascii="宋体" w:hAnsi="宋体" w:cs="宋体"/>
                <w:color w:val="auto"/>
                <w:highlight w:val="none"/>
                <w:lang w:val="en-US" w:eastAsia="zh-CN"/>
              </w:rPr>
              <w:t>（最高限价）</w:t>
            </w:r>
          </w:p>
        </w:tc>
      </w:tr>
      <w:tr w14:paraId="0C9F0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2B1D3863">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9</w:t>
            </w:r>
          </w:p>
        </w:tc>
        <w:tc>
          <w:tcPr>
            <w:tcW w:w="1120" w:type="pct"/>
            <w:vAlign w:val="center"/>
          </w:tcPr>
          <w:p w14:paraId="54868E91">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项目用途</w:t>
            </w:r>
          </w:p>
        </w:tc>
        <w:tc>
          <w:tcPr>
            <w:tcW w:w="3527" w:type="pct"/>
          </w:tcPr>
          <w:p w14:paraId="76669807">
            <w:pPr>
              <w:spacing w:beforeLines="0"/>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黄陵县2026年农村公路养护工程</w:t>
            </w:r>
          </w:p>
        </w:tc>
      </w:tr>
      <w:tr w14:paraId="356E9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4A3D8156">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10</w:t>
            </w:r>
          </w:p>
        </w:tc>
        <w:tc>
          <w:tcPr>
            <w:tcW w:w="1120" w:type="pct"/>
            <w:vAlign w:val="center"/>
          </w:tcPr>
          <w:p w14:paraId="57BA081A">
            <w:pPr>
              <w:spacing w:beforeLines="0"/>
              <w:ind w:firstLine="0" w:firstLineChars="0"/>
              <w:jc w:val="center"/>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采购内容和要求</w:t>
            </w:r>
          </w:p>
        </w:tc>
        <w:tc>
          <w:tcPr>
            <w:tcW w:w="3527" w:type="pct"/>
          </w:tcPr>
          <w:p w14:paraId="7D41207F">
            <w:pPr>
              <w:spacing w:beforeLines="0"/>
              <w:ind w:firstLine="0" w:firstLineChars="0"/>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黄陵县2026年农村公路养护工程，建设规模：安子头道班一杏树咀，路线编号C020610632，本次设计段落为K0+000-K3+682段，路线长3.682公里;安子头道班一安子头，路线编号C021610632，本次设计段K0+000-K1+628段，路线长1.628公里;陈岭一虼劳，路线编号C408610632，本次设计段落为K3+361-K7+014段，路线长3.653公里;阎村一寺河，路线编号C030610632，本次设计段落为K0+000-K4+105段，路线长4.105公里。</w:t>
            </w:r>
          </w:p>
        </w:tc>
      </w:tr>
      <w:tr w14:paraId="2CD77F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4D05EDE4">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11</w:t>
            </w:r>
          </w:p>
        </w:tc>
        <w:tc>
          <w:tcPr>
            <w:tcW w:w="1120" w:type="pct"/>
            <w:vAlign w:val="center"/>
          </w:tcPr>
          <w:p w14:paraId="04951295">
            <w:pPr>
              <w:spacing w:beforeLines="0"/>
              <w:ind w:firstLine="0" w:firstLineChars="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工</w:t>
            </w:r>
            <w:r>
              <w:rPr>
                <w:rFonts w:hint="eastAsia" w:ascii="宋体" w:hAnsi="宋体" w:eastAsia="宋体" w:cs="宋体"/>
                <w:color w:val="auto"/>
                <w:sz w:val="21"/>
                <w:szCs w:val="21"/>
                <w:highlight w:val="none"/>
              </w:rPr>
              <w:t>期、地点</w:t>
            </w:r>
          </w:p>
        </w:tc>
        <w:tc>
          <w:tcPr>
            <w:tcW w:w="3527" w:type="pct"/>
          </w:tcPr>
          <w:p w14:paraId="778FAF2F">
            <w:pPr>
              <w:spacing w:beforeLines="0"/>
              <w:ind w:firstLine="0" w:firstLineChars="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工</w:t>
            </w:r>
            <w:r>
              <w:rPr>
                <w:rFonts w:hint="eastAsia" w:ascii="宋体" w:hAnsi="宋体" w:eastAsia="宋体" w:cs="宋体"/>
                <w:color w:val="auto"/>
                <w:sz w:val="21"/>
                <w:szCs w:val="21"/>
                <w:highlight w:val="none"/>
              </w:rPr>
              <w:t>期：3个月</w:t>
            </w:r>
          </w:p>
          <w:p w14:paraId="66516E62">
            <w:pPr>
              <w:pStyle w:val="48"/>
              <w:ind w:left="0" w:leftChars="0" w:firstLine="0" w:firstLineChars="0"/>
              <w:jc w:val="left"/>
              <w:rPr>
                <w:rFonts w:hint="eastAsia" w:ascii="宋体" w:hAnsi="宋体" w:eastAsia="宋体" w:cs="宋体"/>
                <w:color w:val="auto"/>
                <w:highlight w:val="none"/>
                <w:lang w:val="en-US"/>
              </w:rPr>
            </w:pPr>
            <w:r>
              <w:rPr>
                <w:rFonts w:hint="eastAsia" w:ascii="宋体" w:hAnsi="宋体" w:cs="宋体"/>
                <w:color w:val="auto"/>
                <w:sz w:val="21"/>
                <w:szCs w:val="21"/>
                <w:highlight w:val="none"/>
                <w:lang w:val="en-US" w:eastAsia="zh-CN"/>
              </w:rPr>
              <w:t>工程</w:t>
            </w:r>
            <w:r>
              <w:rPr>
                <w:rFonts w:hint="eastAsia" w:ascii="宋体" w:hAnsi="宋体" w:eastAsia="宋体" w:cs="宋体"/>
                <w:color w:val="auto"/>
                <w:sz w:val="21"/>
                <w:szCs w:val="21"/>
                <w:highlight w:val="none"/>
                <w:lang w:eastAsia="zh-CN"/>
              </w:rPr>
              <w:t>质量：合格</w:t>
            </w:r>
          </w:p>
          <w:p w14:paraId="19F9C96C">
            <w:pPr>
              <w:spacing w:beforeLines="0"/>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建设</w:t>
            </w:r>
            <w:r>
              <w:rPr>
                <w:rFonts w:hint="eastAsia" w:ascii="宋体" w:hAnsi="宋体" w:eastAsia="宋体" w:cs="宋体"/>
                <w:color w:val="auto"/>
                <w:sz w:val="21"/>
                <w:szCs w:val="21"/>
                <w:highlight w:val="none"/>
              </w:rPr>
              <w:t>地点：</w:t>
            </w:r>
            <w:r>
              <w:rPr>
                <w:rFonts w:hint="eastAsia" w:ascii="宋体" w:hAnsi="宋体" w:cs="宋体"/>
                <w:color w:val="auto"/>
                <w:sz w:val="21"/>
                <w:szCs w:val="21"/>
                <w:highlight w:val="none"/>
                <w:lang w:val="en-US" w:eastAsia="zh-CN"/>
              </w:rPr>
              <w:t>陕西省黄陵县</w:t>
            </w:r>
          </w:p>
        </w:tc>
      </w:tr>
      <w:tr w14:paraId="3B12D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351" w:type="pct"/>
            <w:vAlign w:val="center"/>
          </w:tcPr>
          <w:p w14:paraId="2A360F76">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12</w:t>
            </w:r>
          </w:p>
        </w:tc>
        <w:tc>
          <w:tcPr>
            <w:tcW w:w="1120" w:type="pct"/>
            <w:vAlign w:val="center"/>
          </w:tcPr>
          <w:p w14:paraId="062EEFC9">
            <w:pPr>
              <w:spacing w:beforeLines="0"/>
              <w:ind w:firstLine="0" w:firstLineChars="0"/>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招标文件</w:t>
            </w:r>
            <w:r>
              <w:rPr>
                <w:rFonts w:hint="eastAsia" w:ascii="宋体" w:hAnsi="宋体" w:eastAsia="宋体" w:cs="宋体"/>
                <w:color w:val="auto"/>
                <w:sz w:val="21"/>
                <w:szCs w:val="21"/>
                <w:lang w:val="en-US" w:eastAsia="zh-CN"/>
              </w:rPr>
              <w:t>发售</w:t>
            </w:r>
          </w:p>
        </w:tc>
        <w:tc>
          <w:tcPr>
            <w:tcW w:w="3527" w:type="pct"/>
          </w:tcPr>
          <w:p w14:paraId="2519A424">
            <w:pPr>
              <w:pStyle w:val="69"/>
              <w:spacing w:beforeLines="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时间：026年09月20日 至 2026年09月24日 ，每天上午 08:00:00 至 12:00:00 ，下午 14:00:00 至 18:00:00 （北京时间）</w:t>
            </w:r>
          </w:p>
          <w:p w14:paraId="30B5817F">
            <w:pPr>
              <w:pStyle w:val="69"/>
              <w:spacing w:beforeLines="0"/>
              <w:ind w:firstLine="0" w:firstLineChars="0"/>
              <w:rPr>
                <w:rFonts w:hint="eastAsia" w:ascii="宋体" w:hAnsi="宋体" w:eastAsia="宋体" w:cs="宋体"/>
                <w:color w:val="auto"/>
                <w:sz w:val="21"/>
                <w:lang w:eastAsia="zh-CN"/>
              </w:rPr>
            </w:pPr>
            <w:r>
              <w:rPr>
                <w:rFonts w:hint="eastAsia" w:ascii="宋体" w:hAnsi="宋体" w:eastAsia="宋体" w:cs="宋体"/>
                <w:color w:val="auto"/>
                <w:sz w:val="21"/>
              </w:rPr>
              <w:t>地点：</w:t>
            </w:r>
            <w:r>
              <w:rPr>
                <w:rFonts w:hint="eastAsia" w:ascii="宋体" w:hAnsi="宋体" w:cs="宋体"/>
                <w:color w:val="auto"/>
                <w:sz w:val="21"/>
                <w:lang w:eastAsia="zh-CN"/>
              </w:rPr>
              <w:t> 陕西省延安市黄陵县商业街行政审批局隔壁（桥林小区）二楼办公室</w:t>
            </w:r>
          </w:p>
        </w:tc>
      </w:tr>
      <w:tr w14:paraId="7D611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23BD60CE">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13</w:t>
            </w:r>
          </w:p>
        </w:tc>
        <w:tc>
          <w:tcPr>
            <w:tcW w:w="1120" w:type="pct"/>
            <w:vAlign w:val="center"/>
          </w:tcPr>
          <w:p w14:paraId="144DF1B3">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联合体投标</w:t>
            </w:r>
          </w:p>
        </w:tc>
        <w:tc>
          <w:tcPr>
            <w:tcW w:w="3527" w:type="pct"/>
          </w:tcPr>
          <w:p w14:paraId="7EB55388">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不接受</w:t>
            </w:r>
          </w:p>
        </w:tc>
      </w:tr>
      <w:tr w14:paraId="4FCA1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0730E4BF">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14</w:t>
            </w:r>
          </w:p>
        </w:tc>
        <w:tc>
          <w:tcPr>
            <w:tcW w:w="1120" w:type="pct"/>
            <w:vAlign w:val="center"/>
          </w:tcPr>
          <w:p w14:paraId="640A7020">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现场勘查、标前答疑会</w:t>
            </w:r>
          </w:p>
        </w:tc>
        <w:tc>
          <w:tcPr>
            <w:tcW w:w="3527" w:type="pct"/>
            <w:vAlign w:val="center"/>
          </w:tcPr>
          <w:p w14:paraId="43C6D897">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不组织。投标人认为有必要，书面告知甲方，甲方做好配合。</w:t>
            </w:r>
          </w:p>
        </w:tc>
      </w:tr>
      <w:tr w14:paraId="547262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rPr>
        <w:tc>
          <w:tcPr>
            <w:tcW w:w="351" w:type="pct"/>
            <w:vAlign w:val="center"/>
          </w:tcPr>
          <w:p w14:paraId="2ED4995F">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15</w:t>
            </w:r>
          </w:p>
        </w:tc>
        <w:tc>
          <w:tcPr>
            <w:tcW w:w="1120" w:type="pct"/>
            <w:vAlign w:val="center"/>
          </w:tcPr>
          <w:p w14:paraId="28ECB456">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投标人对招标文件提出质疑的时间</w:t>
            </w:r>
          </w:p>
        </w:tc>
        <w:tc>
          <w:tcPr>
            <w:tcW w:w="3527" w:type="pct"/>
            <w:vAlign w:val="center"/>
          </w:tcPr>
          <w:p w14:paraId="242E1862">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对</w:t>
            </w:r>
            <w:r>
              <w:rPr>
                <w:rFonts w:hint="eastAsia" w:ascii="宋体" w:hAnsi="宋体" w:eastAsia="宋体" w:cs="宋体"/>
                <w:color w:val="auto"/>
                <w:sz w:val="21"/>
                <w:szCs w:val="21"/>
                <w:lang w:val="en-US" w:eastAsia="zh-CN"/>
              </w:rPr>
              <w:t>招标</w:t>
            </w:r>
            <w:r>
              <w:rPr>
                <w:rFonts w:hint="eastAsia" w:ascii="宋体" w:hAnsi="宋体" w:eastAsia="宋体" w:cs="宋体"/>
                <w:color w:val="auto"/>
                <w:sz w:val="21"/>
                <w:szCs w:val="21"/>
              </w:rPr>
              <w:t>文件提出质疑的，应当在获取</w:t>
            </w:r>
            <w:r>
              <w:rPr>
                <w:rFonts w:hint="eastAsia" w:ascii="宋体" w:hAnsi="宋体" w:eastAsia="宋体" w:cs="宋体"/>
                <w:color w:val="auto"/>
                <w:sz w:val="21"/>
                <w:szCs w:val="21"/>
                <w:lang w:val="en-US" w:eastAsia="zh-CN"/>
              </w:rPr>
              <w:t>招标</w:t>
            </w:r>
            <w:r>
              <w:rPr>
                <w:rFonts w:hint="eastAsia" w:ascii="宋体" w:hAnsi="宋体" w:eastAsia="宋体" w:cs="宋体"/>
                <w:color w:val="auto"/>
                <w:sz w:val="21"/>
                <w:szCs w:val="21"/>
              </w:rPr>
              <w:t>文件或者</w:t>
            </w:r>
            <w:r>
              <w:rPr>
                <w:rFonts w:hint="eastAsia" w:ascii="宋体" w:hAnsi="宋体" w:eastAsia="宋体" w:cs="宋体"/>
                <w:color w:val="auto"/>
                <w:sz w:val="21"/>
                <w:szCs w:val="21"/>
                <w:lang w:val="en-US" w:eastAsia="zh-CN"/>
              </w:rPr>
              <w:t>招标</w:t>
            </w:r>
            <w:r>
              <w:rPr>
                <w:rFonts w:hint="eastAsia" w:ascii="宋体" w:hAnsi="宋体" w:eastAsia="宋体" w:cs="宋体"/>
                <w:color w:val="auto"/>
                <w:sz w:val="21"/>
                <w:szCs w:val="21"/>
              </w:rPr>
              <w:t>公告期限届满之日起7个工作日内提出</w:t>
            </w:r>
          </w:p>
        </w:tc>
      </w:tr>
      <w:tr w14:paraId="12189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3A95E8A7">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16</w:t>
            </w:r>
          </w:p>
        </w:tc>
        <w:tc>
          <w:tcPr>
            <w:tcW w:w="1120" w:type="pct"/>
            <w:vAlign w:val="center"/>
          </w:tcPr>
          <w:p w14:paraId="62498250">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构成招标文件的其他文件</w:t>
            </w:r>
          </w:p>
        </w:tc>
        <w:tc>
          <w:tcPr>
            <w:tcW w:w="3527" w:type="pct"/>
            <w:vAlign w:val="center"/>
          </w:tcPr>
          <w:p w14:paraId="30AED381">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招标文件的澄清、修改书及有关补充通知为招标文件的有效组成部分。</w:t>
            </w:r>
          </w:p>
        </w:tc>
      </w:tr>
      <w:tr w14:paraId="43710C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750030B6">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17</w:t>
            </w:r>
          </w:p>
        </w:tc>
        <w:tc>
          <w:tcPr>
            <w:tcW w:w="1120" w:type="pct"/>
            <w:vAlign w:val="center"/>
          </w:tcPr>
          <w:p w14:paraId="4CDA1A0C">
            <w:pPr>
              <w:pStyle w:val="69"/>
              <w:spacing w:beforeLines="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投标文件递交截止时间及开标时间和地点</w:t>
            </w:r>
          </w:p>
        </w:tc>
        <w:tc>
          <w:tcPr>
            <w:tcW w:w="3527" w:type="pct"/>
          </w:tcPr>
          <w:p w14:paraId="3D5C53A2">
            <w:pPr>
              <w:pStyle w:val="69"/>
              <w:spacing w:beforeLines="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1、</w:t>
            </w:r>
            <w:r>
              <w:rPr>
                <w:rFonts w:hint="eastAsia" w:ascii="宋体" w:hAnsi="宋体" w:eastAsia="宋体" w:cs="宋体"/>
                <w:color w:val="auto"/>
                <w:kern w:val="2"/>
                <w:sz w:val="21"/>
                <w:highlight w:val="none"/>
              </w:rPr>
              <w:t>截止时间：2026年10月20日 10时00分00秒（北京时间）</w:t>
            </w:r>
          </w:p>
          <w:p w14:paraId="163EA264">
            <w:pPr>
              <w:pStyle w:val="69"/>
              <w:spacing w:beforeLines="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2、开标时间：同投标文件递交截止时间</w:t>
            </w:r>
          </w:p>
          <w:p w14:paraId="70F1CE6D">
            <w:pPr>
              <w:pStyle w:val="69"/>
              <w:spacing w:beforeLines="0"/>
              <w:ind w:firstLine="0" w:firstLineChars="0"/>
              <w:rPr>
                <w:rFonts w:hint="eastAsia" w:ascii="宋体" w:hAnsi="宋体" w:eastAsia="宋体" w:cs="宋体"/>
                <w:color w:val="auto"/>
                <w:sz w:val="21"/>
                <w:highlight w:val="none"/>
              </w:rPr>
            </w:pPr>
            <w:r>
              <w:rPr>
                <w:rFonts w:hint="eastAsia" w:ascii="宋体" w:hAnsi="宋体" w:eastAsia="宋体" w:cs="宋体"/>
                <w:color w:val="auto"/>
                <w:sz w:val="21"/>
                <w:highlight w:val="none"/>
              </w:rPr>
              <w:t>3、投标/开标地点：延安市公共资源交易中心开标8室</w:t>
            </w:r>
          </w:p>
        </w:tc>
      </w:tr>
      <w:tr w14:paraId="60F033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7D70BE94">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18</w:t>
            </w:r>
          </w:p>
        </w:tc>
        <w:tc>
          <w:tcPr>
            <w:tcW w:w="1120" w:type="pct"/>
            <w:vAlign w:val="center"/>
          </w:tcPr>
          <w:p w14:paraId="2B817DD0">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投标有效期</w:t>
            </w:r>
          </w:p>
        </w:tc>
        <w:tc>
          <w:tcPr>
            <w:tcW w:w="3527" w:type="pct"/>
          </w:tcPr>
          <w:p w14:paraId="4D8CF84B">
            <w:pPr>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pacing w:val="-4"/>
                <w:sz w:val="21"/>
                <w:szCs w:val="21"/>
              </w:rPr>
              <w:t>自开标之日起算90个日历日。</w:t>
            </w:r>
          </w:p>
        </w:tc>
      </w:tr>
      <w:tr w14:paraId="676B7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222AB97E">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19</w:t>
            </w:r>
          </w:p>
        </w:tc>
        <w:tc>
          <w:tcPr>
            <w:tcW w:w="1120" w:type="pct"/>
            <w:vAlign w:val="center"/>
          </w:tcPr>
          <w:p w14:paraId="51D4C31F">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投标保证金</w:t>
            </w:r>
          </w:p>
        </w:tc>
        <w:tc>
          <w:tcPr>
            <w:tcW w:w="3527" w:type="pct"/>
          </w:tcPr>
          <w:p w14:paraId="60641543">
            <w:pPr>
              <w:numPr>
                <w:ilvl w:val="0"/>
                <w:numId w:val="3"/>
              </w:numPr>
              <w:spacing w:beforeLines="0"/>
              <w:ind w:firstLine="0" w:firstLineChars="0"/>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投标保证金：</w:t>
            </w:r>
            <w:r>
              <w:rPr>
                <w:rFonts w:hint="eastAsia" w:ascii="宋体" w:hAnsi="宋体" w:cs="宋体"/>
                <w:color w:val="auto"/>
                <w:sz w:val="21"/>
                <w:szCs w:val="21"/>
                <w:lang w:val="en-US" w:eastAsia="zh-CN"/>
              </w:rPr>
              <w:t>无需要缴纳</w:t>
            </w:r>
          </w:p>
          <w:p w14:paraId="16D9E54B">
            <w:pPr>
              <w:spacing w:beforeLines="0"/>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2、开户名称：</w:t>
            </w:r>
            <w:r>
              <w:rPr>
                <w:rFonts w:hint="eastAsia" w:ascii="宋体" w:hAnsi="宋体" w:cs="宋体"/>
                <w:color w:val="auto"/>
                <w:sz w:val="21"/>
                <w:szCs w:val="21"/>
                <w:lang w:eastAsia="zh-CN"/>
              </w:rPr>
              <w:t>陕西泓林炬业项目管理有限公司</w:t>
            </w:r>
          </w:p>
          <w:p w14:paraId="38DC98C6">
            <w:pPr>
              <w:spacing w:beforeLines="0"/>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3、开户银行：</w:t>
            </w:r>
            <w:r>
              <w:rPr>
                <w:rFonts w:hint="eastAsia" w:ascii="宋体" w:hAnsi="宋体" w:cs="宋体"/>
                <w:color w:val="auto"/>
                <w:sz w:val="21"/>
                <w:szCs w:val="21"/>
                <w:lang w:eastAsia="zh-CN"/>
              </w:rPr>
              <w:t>中国农业银行股份有限公司延安北郊支行</w:t>
            </w:r>
          </w:p>
          <w:p w14:paraId="3E2BEAEE">
            <w:pPr>
              <w:spacing w:beforeLines="0"/>
              <w:ind w:firstLine="0" w:firstLineChars="0"/>
              <w:rPr>
                <w:rFonts w:hint="eastAsia" w:ascii="宋体" w:hAnsi="宋体" w:eastAsia="宋体" w:cs="宋体"/>
                <w:color w:val="auto"/>
                <w:sz w:val="21"/>
                <w:szCs w:val="21"/>
                <w:lang w:eastAsia="zh-CN"/>
              </w:rPr>
            </w:pPr>
            <w:r>
              <w:rPr>
                <w:rFonts w:hint="eastAsia" w:ascii="宋体" w:hAnsi="宋体" w:eastAsia="宋体" w:cs="宋体"/>
                <w:color w:val="auto"/>
                <w:sz w:val="21"/>
                <w:szCs w:val="21"/>
              </w:rPr>
              <w:t>4、账 号：</w:t>
            </w:r>
            <w:r>
              <w:rPr>
                <w:rFonts w:hint="eastAsia" w:ascii="宋体" w:hAnsi="宋体" w:cs="宋体"/>
                <w:color w:val="auto"/>
                <w:sz w:val="21"/>
                <w:szCs w:val="21"/>
                <w:lang w:eastAsia="zh-CN"/>
              </w:rPr>
              <w:t>26905401040005502</w:t>
            </w:r>
          </w:p>
          <w:p w14:paraId="485077F1">
            <w:pPr>
              <w:spacing w:beforeLines="0"/>
              <w:ind w:firstLine="0" w:firstLineChars="0"/>
              <w:rPr>
                <w:rFonts w:hint="eastAsia" w:ascii="宋体" w:hAnsi="宋体" w:eastAsia="宋体" w:cs="宋体"/>
                <w:b w:val="0"/>
                <w:bCs/>
                <w:color w:val="auto"/>
                <w:sz w:val="21"/>
                <w:szCs w:val="21"/>
                <w:lang w:eastAsia="zh-CN"/>
              </w:rPr>
            </w:pPr>
            <w:r>
              <w:rPr>
                <w:rFonts w:hint="eastAsia" w:ascii="宋体" w:hAnsi="宋体" w:eastAsia="宋体" w:cs="宋体"/>
                <w:b w:val="0"/>
                <w:bCs/>
                <w:color w:val="auto"/>
                <w:sz w:val="21"/>
                <w:szCs w:val="21"/>
              </w:rPr>
              <w:t>5、</w:t>
            </w:r>
            <w:r>
              <w:rPr>
                <w:rFonts w:hint="eastAsia" w:ascii="宋体" w:hAnsi="宋体" w:eastAsia="宋体" w:cs="宋体"/>
                <w:b w:val="0"/>
                <w:bCs/>
                <w:color w:val="auto"/>
                <w:sz w:val="21"/>
                <w:szCs w:val="21"/>
                <w:lang w:eastAsia="zh-CN"/>
              </w:rPr>
              <w:t>缴</w:t>
            </w:r>
            <w:r>
              <w:rPr>
                <w:rFonts w:hint="eastAsia" w:ascii="宋体" w:hAnsi="宋体" w:eastAsia="宋体" w:cs="宋体"/>
                <w:b w:val="0"/>
                <w:bCs/>
                <w:color w:val="auto"/>
                <w:sz w:val="21"/>
                <w:szCs w:val="21"/>
              </w:rPr>
              <w:t>纳时间：投标截止时间前</w:t>
            </w:r>
          </w:p>
          <w:p w14:paraId="5B735AF9">
            <w:pPr>
              <w:pStyle w:val="48"/>
              <w:ind w:left="0" w:leftChars="0" w:firstLine="0" w:firstLineChars="0"/>
              <w:rPr>
                <w:rFonts w:hint="eastAsia" w:ascii="宋体" w:hAnsi="宋体" w:eastAsia="宋体" w:cs="宋体"/>
                <w:b w:val="0"/>
                <w:bCs/>
                <w:color w:val="auto"/>
                <w:lang w:eastAsia="zh-CN"/>
              </w:rPr>
            </w:pPr>
            <w:r>
              <w:rPr>
                <w:rFonts w:hint="eastAsia" w:ascii="宋体" w:hAnsi="宋体" w:eastAsia="宋体" w:cs="宋体"/>
                <w:b w:val="0"/>
                <w:bCs/>
                <w:color w:val="auto"/>
                <w:lang w:val="en-US" w:eastAsia="zh-CN"/>
              </w:rPr>
              <w:t>6、缴纳方式：除现金以外的银行转帐，电汇，本票，支票，保函，工程信用担保等形式</w:t>
            </w:r>
          </w:p>
          <w:p w14:paraId="10FD7CA5">
            <w:pPr>
              <w:spacing w:beforeLines="0"/>
              <w:ind w:firstLine="0" w:firstLineChars="0"/>
              <w:rPr>
                <w:rFonts w:hint="eastAsia" w:ascii="宋体" w:hAnsi="宋体" w:eastAsia="宋体" w:cs="宋体"/>
                <w:b/>
                <w:color w:val="auto"/>
                <w:sz w:val="21"/>
                <w:szCs w:val="21"/>
              </w:rPr>
            </w:pPr>
            <w:r>
              <w:rPr>
                <w:rFonts w:hint="eastAsia" w:ascii="宋体" w:hAnsi="宋体" w:eastAsia="宋体" w:cs="宋体"/>
                <w:color w:val="auto"/>
                <w:sz w:val="21"/>
                <w:szCs w:val="21"/>
              </w:rPr>
              <w:t>备注：银行转账或电汇凭证需注明</w:t>
            </w:r>
            <w:r>
              <w:rPr>
                <w:rFonts w:hint="eastAsia" w:ascii="宋体" w:hAnsi="宋体" w:eastAsia="宋体" w:cs="宋体"/>
                <w:color w:val="auto"/>
                <w:sz w:val="21"/>
                <w:szCs w:val="21"/>
                <w:lang w:eastAsia="zh-CN"/>
              </w:rPr>
              <w:t>：</w:t>
            </w:r>
            <w:r>
              <w:rPr>
                <w:rFonts w:hint="eastAsia" w:ascii="宋体" w:hAnsi="宋体" w:cs="宋体"/>
                <w:color w:val="auto"/>
                <w:sz w:val="21"/>
                <w:szCs w:val="21"/>
                <w:lang w:eastAsia="zh-CN"/>
              </w:rPr>
              <w:t>SXHLJY-2026-125</w:t>
            </w:r>
            <w:r>
              <w:rPr>
                <w:rFonts w:hint="eastAsia" w:ascii="宋体" w:hAnsi="宋体" w:eastAsia="宋体" w:cs="宋体"/>
                <w:color w:val="auto"/>
                <w:sz w:val="21"/>
                <w:szCs w:val="21"/>
              </w:rPr>
              <w:t>投标保证金(否则视为无效)。</w:t>
            </w:r>
          </w:p>
        </w:tc>
      </w:tr>
      <w:tr w14:paraId="4AF03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7FFC8B45">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20</w:t>
            </w:r>
          </w:p>
        </w:tc>
        <w:tc>
          <w:tcPr>
            <w:tcW w:w="1120" w:type="pct"/>
            <w:vAlign w:val="center"/>
          </w:tcPr>
          <w:p w14:paraId="7BE9BF17">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备选投标方案和报价</w:t>
            </w:r>
          </w:p>
        </w:tc>
        <w:tc>
          <w:tcPr>
            <w:tcW w:w="3527" w:type="pct"/>
            <w:vAlign w:val="center"/>
          </w:tcPr>
          <w:p w14:paraId="52D6760B">
            <w:pPr>
              <w:tabs>
                <w:tab w:val="left" w:pos="7013"/>
              </w:tabs>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不接受备选投标方案和多个报价。</w:t>
            </w:r>
          </w:p>
        </w:tc>
      </w:tr>
      <w:tr w14:paraId="50720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02ACDCE2">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21</w:t>
            </w:r>
          </w:p>
        </w:tc>
        <w:tc>
          <w:tcPr>
            <w:tcW w:w="1120" w:type="pct"/>
            <w:vAlign w:val="center"/>
          </w:tcPr>
          <w:p w14:paraId="7B22C796">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盖章签字</w:t>
            </w:r>
          </w:p>
        </w:tc>
        <w:tc>
          <w:tcPr>
            <w:tcW w:w="3527" w:type="pct"/>
            <w:vAlign w:val="center"/>
          </w:tcPr>
          <w:p w14:paraId="6BC34A50">
            <w:pPr>
              <w:tabs>
                <w:tab w:val="left" w:pos="7013"/>
              </w:tabs>
              <w:spacing w:beforeLines="0"/>
              <w:ind w:firstLine="0" w:firstLineChars="0"/>
              <w:rPr>
                <w:rFonts w:hint="eastAsia" w:ascii="宋体" w:hAnsi="宋体" w:eastAsia="宋体" w:cs="宋体"/>
                <w:color w:val="auto"/>
                <w:sz w:val="21"/>
                <w:szCs w:val="21"/>
              </w:rPr>
            </w:pPr>
            <w:r>
              <w:rPr>
                <w:rFonts w:hint="eastAsia" w:ascii="宋体" w:hAnsi="宋体" w:eastAsia="宋体" w:cs="宋体"/>
                <w:color w:val="auto"/>
                <w:sz w:val="21"/>
                <w:szCs w:val="21"/>
              </w:rPr>
              <w:t>投标人必须按照招标文件的规定和要求盖章、签字。</w:t>
            </w:r>
          </w:p>
        </w:tc>
      </w:tr>
      <w:tr w14:paraId="54E0D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6C69F7E4">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22</w:t>
            </w:r>
          </w:p>
        </w:tc>
        <w:tc>
          <w:tcPr>
            <w:tcW w:w="1120" w:type="pct"/>
            <w:vAlign w:val="center"/>
          </w:tcPr>
          <w:p w14:paraId="0AE3AEC6">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投标文件数量、装订</w:t>
            </w:r>
          </w:p>
        </w:tc>
        <w:tc>
          <w:tcPr>
            <w:tcW w:w="3527" w:type="pct"/>
            <w:vAlign w:val="center"/>
          </w:tcPr>
          <w:p w14:paraId="0AF0148C">
            <w:pPr>
              <w:spacing w:beforeLines="0"/>
              <w:ind w:firstLine="0" w:firstLineChars="0"/>
              <w:rPr>
                <w:rFonts w:hint="eastAsia" w:ascii="宋体" w:hAnsi="宋体" w:eastAsia="宋体" w:cs="宋体"/>
                <w:b/>
                <w:color w:val="auto"/>
                <w:sz w:val="21"/>
                <w:szCs w:val="21"/>
                <w:u w:val="single"/>
              </w:rPr>
            </w:pPr>
            <w:r>
              <w:rPr>
                <w:rFonts w:hint="eastAsia" w:ascii="宋体" w:hAnsi="宋体" w:eastAsia="宋体" w:cs="宋体"/>
                <w:color w:val="auto"/>
                <w:sz w:val="21"/>
                <w:szCs w:val="21"/>
              </w:rPr>
              <w:t>投标文件一律采用书籍（胶装）方式装订。投标文件共</w:t>
            </w:r>
            <w:r>
              <w:rPr>
                <w:rFonts w:hint="eastAsia" w:ascii="宋体" w:hAnsi="宋体" w:eastAsia="宋体" w:cs="宋体"/>
                <w:color w:val="auto"/>
                <w:sz w:val="21"/>
                <w:szCs w:val="21"/>
                <w:lang w:val="en-US" w:eastAsia="zh-CN"/>
              </w:rPr>
              <w:t>五</w:t>
            </w:r>
            <w:r>
              <w:rPr>
                <w:rFonts w:hint="eastAsia" w:ascii="宋体" w:hAnsi="宋体" w:eastAsia="宋体" w:cs="宋体"/>
                <w:color w:val="auto"/>
                <w:sz w:val="21"/>
                <w:szCs w:val="21"/>
              </w:rPr>
              <w:t>份，其中正本一份，副本</w:t>
            </w:r>
            <w:r>
              <w:rPr>
                <w:rFonts w:hint="eastAsia" w:ascii="宋体" w:hAnsi="宋体" w:eastAsia="宋体" w:cs="宋体"/>
                <w:color w:val="auto"/>
                <w:sz w:val="21"/>
                <w:szCs w:val="21"/>
                <w:lang w:val="en-US" w:eastAsia="zh-CN"/>
              </w:rPr>
              <w:t>二</w:t>
            </w:r>
            <w:r>
              <w:rPr>
                <w:rFonts w:hint="eastAsia" w:ascii="宋体" w:hAnsi="宋体" w:eastAsia="宋体" w:cs="宋体"/>
                <w:color w:val="auto"/>
                <w:sz w:val="21"/>
                <w:szCs w:val="21"/>
              </w:rPr>
              <w:t>份，电子文件（</w:t>
            </w:r>
            <w:r>
              <w:rPr>
                <w:rFonts w:hint="eastAsia" w:ascii="宋体" w:hAnsi="宋体" w:eastAsia="宋体" w:cs="宋体"/>
                <w:color w:val="auto"/>
                <w:sz w:val="21"/>
                <w:szCs w:val="21"/>
                <w:lang w:val="en-US" w:eastAsia="zh-CN"/>
              </w:rPr>
              <w:t>二</w:t>
            </w:r>
            <w:r>
              <w:rPr>
                <w:rFonts w:hint="eastAsia" w:ascii="宋体" w:hAnsi="宋体" w:eastAsia="宋体" w:cs="宋体"/>
                <w:color w:val="auto"/>
                <w:sz w:val="21"/>
                <w:szCs w:val="21"/>
              </w:rPr>
              <w:t>份</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U盘或移动硬盘</w:t>
            </w:r>
            <w:r>
              <w:rPr>
                <w:rFonts w:hint="eastAsia" w:ascii="宋体" w:hAnsi="宋体" w:cs="宋体"/>
                <w:color w:val="auto"/>
                <w:sz w:val="21"/>
                <w:szCs w:val="21"/>
                <w:lang w:val="en-US" w:eastAsia="zh-CN"/>
              </w:rPr>
              <w:t>，谢绝光盘</w:t>
            </w:r>
            <w:r>
              <w:rPr>
                <w:rFonts w:hint="eastAsia" w:ascii="宋体" w:hAnsi="宋体" w:eastAsia="宋体" w:cs="宋体"/>
                <w:color w:val="auto"/>
                <w:sz w:val="21"/>
                <w:szCs w:val="21"/>
              </w:rPr>
              <w:t>），正、副本分别各自装订成册，单独单本密封。电子版放置“正本”密封袋内。各标袋上注明“开标时启封”字样。</w:t>
            </w:r>
            <w:r>
              <w:rPr>
                <w:rFonts w:hint="eastAsia" w:ascii="宋体" w:hAnsi="宋体" w:eastAsia="宋体" w:cs="宋体"/>
                <w:b/>
                <w:color w:val="auto"/>
                <w:sz w:val="21"/>
                <w:szCs w:val="21"/>
              </w:rPr>
              <w:t>对未按招标文件要求方式装订和递交的投标文件，将作为无效投标文件。</w:t>
            </w:r>
          </w:p>
        </w:tc>
      </w:tr>
      <w:tr w14:paraId="7221E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51" w:type="pct"/>
            <w:vAlign w:val="center"/>
          </w:tcPr>
          <w:p w14:paraId="743CA3B7">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23</w:t>
            </w:r>
          </w:p>
        </w:tc>
        <w:tc>
          <w:tcPr>
            <w:tcW w:w="1120" w:type="pct"/>
            <w:vAlign w:val="center"/>
          </w:tcPr>
          <w:p w14:paraId="4B649E9E">
            <w:pPr>
              <w:spacing w:beforeLines="0"/>
              <w:ind w:firstLine="0" w:firstLineChars="0"/>
              <w:jc w:val="center"/>
              <w:rPr>
                <w:rFonts w:hint="eastAsia" w:ascii="宋体" w:hAnsi="宋体" w:eastAsia="宋体" w:cs="宋体"/>
                <w:color w:val="auto"/>
                <w:sz w:val="21"/>
                <w:szCs w:val="21"/>
              </w:rPr>
            </w:pPr>
            <w:r>
              <w:rPr>
                <w:rFonts w:hint="eastAsia" w:ascii="宋体" w:hAnsi="宋体" w:eastAsia="宋体" w:cs="宋体"/>
                <w:color w:val="auto"/>
                <w:sz w:val="21"/>
                <w:szCs w:val="21"/>
              </w:rPr>
              <w:t>评标办法及标准</w:t>
            </w:r>
          </w:p>
        </w:tc>
        <w:tc>
          <w:tcPr>
            <w:tcW w:w="3527" w:type="pct"/>
            <w:vAlign w:val="center"/>
          </w:tcPr>
          <w:p w14:paraId="620A4D36">
            <w:pPr>
              <w:pStyle w:val="69"/>
              <w:spacing w:beforeLines="0"/>
              <w:ind w:firstLine="0" w:firstLineChars="0"/>
              <w:rPr>
                <w:rFonts w:hint="eastAsia" w:ascii="宋体" w:hAnsi="宋体" w:eastAsia="宋体" w:cs="宋体"/>
                <w:color w:val="auto"/>
                <w:sz w:val="21"/>
              </w:rPr>
            </w:pPr>
            <w:r>
              <w:rPr>
                <w:rFonts w:hint="eastAsia" w:ascii="宋体" w:hAnsi="宋体" w:eastAsia="宋体" w:cs="宋体"/>
                <w:color w:val="auto"/>
                <w:sz w:val="21"/>
              </w:rPr>
              <w:t>详见招标文件第二部分。</w:t>
            </w:r>
          </w:p>
        </w:tc>
      </w:tr>
    </w:tbl>
    <w:p w14:paraId="5BECB6A6">
      <w:pPr>
        <w:spacing w:line="520" w:lineRule="exact"/>
        <w:rPr>
          <w:rFonts w:hint="eastAsia" w:ascii="宋体" w:hAnsi="宋体" w:eastAsia="宋体" w:cs="宋体"/>
          <w:color w:val="auto"/>
        </w:rPr>
      </w:pPr>
      <w:r>
        <w:rPr>
          <w:rFonts w:hint="eastAsia" w:ascii="宋体" w:hAnsi="宋体" w:eastAsia="宋体" w:cs="宋体"/>
          <w:color w:val="auto"/>
        </w:rPr>
        <w:br w:type="page"/>
      </w:r>
    </w:p>
    <w:p w14:paraId="626A69B3">
      <w:pPr>
        <w:spacing w:line="520" w:lineRule="exact"/>
        <w:ind w:firstLine="512" w:firstLineChars="182"/>
        <w:rPr>
          <w:rFonts w:hint="eastAsia" w:ascii="宋体" w:hAnsi="宋体" w:eastAsia="宋体" w:cs="宋体"/>
          <w:b/>
          <w:bCs/>
          <w:color w:val="auto"/>
          <w:sz w:val="28"/>
          <w:szCs w:val="28"/>
        </w:rPr>
      </w:pPr>
      <w:bookmarkStart w:id="6" w:name="_Toc5430"/>
      <w:r>
        <w:rPr>
          <w:rFonts w:hint="eastAsia" w:ascii="宋体" w:hAnsi="宋体" w:eastAsia="宋体" w:cs="宋体"/>
          <w:b/>
          <w:bCs/>
          <w:color w:val="auto"/>
          <w:sz w:val="28"/>
          <w:szCs w:val="28"/>
        </w:rPr>
        <w:t>二、项目说明</w:t>
      </w:r>
      <w:bookmarkEnd w:id="6"/>
    </w:p>
    <w:p w14:paraId="3F4C2D80">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1、本项目说明详见投标人须知前附表。</w:t>
      </w:r>
      <w:bookmarkStart w:id="7" w:name="_Toc458617455"/>
      <w:bookmarkStart w:id="8" w:name="_Toc458617783"/>
      <w:bookmarkStart w:id="9" w:name="_Toc458617732"/>
    </w:p>
    <w:p w14:paraId="303FED5D">
      <w:pPr>
        <w:spacing w:line="520" w:lineRule="exact"/>
        <w:ind w:firstLine="509" w:firstLineChars="182"/>
        <w:rPr>
          <w:rFonts w:hint="eastAsia" w:ascii="宋体" w:hAnsi="宋体" w:eastAsia="宋体" w:cs="宋体"/>
          <w:b/>
          <w:color w:val="auto"/>
          <w:sz w:val="28"/>
          <w:szCs w:val="28"/>
        </w:rPr>
      </w:pPr>
      <w:r>
        <w:rPr>
          <w:rFonts w:hint="eastAsia" w:ascii="宋体" w:hAnsi="宋体" w:eastAsia="宋体" w:cs="宋体"/>
          <w:color w:val="auto"/>
          <w:sz w:val="28"/>
          <w:szCs w:val="28"/>
        </w:rPr>
        <w:t>2、本项目按照《中华人民共和国政府采购法》等有关法律、行政法规和部门规章，通过公开招标方式择优选定中标人。</w:t>
      </w:r>
    </w:p>
    <w:bookmarkEnd w:id="7"/>
    <w:bookmarkEnd w:id="8"/>
    <w:bookmarkEnd w:id="9"/>
    <w:p w14:paraId="0C05AADB">
      <w:pPr>
        <w:spacing w:line="520" w:lineRule="exact"/>
        <w:ind w:firstLine="512" w:firstLineChars="182"/>
        <w:rPr>
          <w:rFonts w:hint="eastAsia" w:ascii="宋体" w:hAnsi="宋体" w:eastAsia="宋体" w:cs="宋体"/>
          <w:b/>
          <w:bCs/>
          <w:color w:val="auto"/>
          <w:sz w:val="28"/>
          <w:szCs w:val="28"/>
        </w:rPr>
      </w:pPr>
      <w:bookmarkStart w:id="10" w:name="_Toc458617456"/>
      <w:bookmarkStart w:id="11" w:name="_Toc21554"/>
      <w:bookmarkStart w:id="12" w:name="_Toc458617733"/>
      <w:bookmarkStart w:id="13" w:name="_Toc458617784"/>
      <w:r>
        <w:rPr>
          <w:rFonts w:hint="eastAsia" w:ascii="宋体" w:hAnsi="宋体" w:eastAsia="宋体" w:cs="宋体"/>
          <w:b/>
          <w:bCs/>
          <w:color w:val="auto"/>
          <w:sz w:val="28"/>
          <w:szCs w:val="28"/>
        </w:rPr>
        <w:t>三、招标文件</w:t>
      </w:r>
      <w:bookmarkEnd w:id="10"/>
      <w:bookmarkEnd w:id="11"/>
      <w:bookmarkEnd w:id="12"/>
      <w:bookmarkEnd w:id="13"/>
    </w:p>
    <w:p w14:paraId="6EBE4424">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1、招标文件购买：投标人须经过正常渠道购买招标文件，且投标人名称与登记领取招标文件的单位名称一致，否则将作为无效投标处理。</w:t>
      </w:r>
    </w:p>
    <w:p w14:paraId="4A3C5CBE">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2、招标文件的组成：包括目录中所列的前五部分。</w:t>
      </w:r>
    </w:p>
    <w:p w14:paraId="54DF4B27">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3、投标人应认真审阅和充分理解招标文件所有的事项、格式、条款和规范要求等，在投标文件中对招标文件的各方面都做出实质性的响应，按照招标文件的要求提交全部资料。</w:t>
      </w:r>
    </w:p>
    <w:p w14:paraId="421A9A03">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4、招标文件的澄清或修改：</w:t>
      </w:r>
    </w:p>
    <w:p w14:paraId="7F4BB93D">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4-1、提交投标文件截止时间前，采购人、采购代理机构可以以书面形式对招标文件进行必要的澄清或修改，并在原信息发布媒体上发布变更公告。澄清或修改的内容均为招标文件的组成部分，并对及投标人起约束作用。澄清或修改的内容可能影响投标文件编制的，都将于提交投标文件截止时间15日前以书面形式发送给所有参加投标的投标人；不足15日的，采购人、采购代理机构顺延递交投标文件的截止时间。</w:t>
      </w:r>
    </w:p>
    <w:p w14:paraId="48B6191A">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4-2、投标人若对招标文件有任何疑问要求澄清，或认为有必要与采购人进行交流的，在获取招标文件或者招标文件公告期限届满之日起7个工作日内提出。采购代理机构以书面形式予以答复，在此之后提出的无效，因此带来的一切不利后果由投标人自负。</w:t>
      </w:r>
    </w:p>
    <w:p w14:paraId="1A897B61">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4-3、招标文件的澄清或修改内容均以书面形式明确的内容为准。当招标文件的澄清、修改、补充等在同一内容的表述上不一致时，以最后发出的书面文件为准。所有补充文件将作为招标文件的组成部分，对所有投标人具有约束力。</w:t>
      </w:r>
    </w:p>
    <w:p w14:paraId="7E78FE4E">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4-4、在投标截止时间前，根据招标工作进展实际情况，采购人可酌情延长递交投标文件的截止时间，若延长将另行以书面形式通知各投标人并在原信息发布媒体上发布变更公告。</w:t>
      </w:r>
      <w:bookmarkStart w:id="14" w:name="OLE_LINK7"/>
      <w:r>
        <w:rPr>
          <w:rFonts w:hint="eastAsia" w:ascii="宋体" w:hAnsi="宋体" w:eastAsia="宋体" w:cs="宋体"/>
          <w:color w:val="auto"/>
          <w:sz w:val="28"/>
          <w:szCs w:val="28"/>
        </w:rPr>
        <w:t>采购代理机构和投标人的权利和义务将受到新的截止期的约束。</w:t>
      </w:r>
    </w:p>
    <w:bookmarkEnd w:id="14"/>
    <w:p w14:paraId="65D05145">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5、投标人必须从采购代理机构购买招标文件，投标人自行转让或复制招标文件视为无效。招标文件售后不退，仅作为本次招标使用。</w:t>
      </w:r>
    </w:p>
    <w:p w14:paraId="21A7560A">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6、招标文件的解释权归采购代理机构，如发现招标文件内容与现行法律法规不相符的情况，以现行法律法规为准。</w:t>
      </w:r>
    </w:p>
    <w:p w14:paraId="52083D68">
      <w:pPr>
        <w:spacing w:line="520" w:lineRule="exact"/>
        <w:ind w:firstLine="509" w:firstLineChars="182"/>
        <w:rPr>
          <w:rFonts w:hint="eastAsia" w:ascii="宋体" w:hAnsi="宋体" w:eastAsia="宋体" w:cs="宋体"/>
          <w:color w:val="auto"/>
          <w:sz w:val="28"/>
          <w:szCs w:val="28"/>
        </w:rPr>
      </w:pPr>
      <w:r>
        <w:rPr>
          <w:rFonts w:hint="eastAsia" w:ascii="宋体" w:hAnsi="宋体" w:eastAsia="宋体" w:cs="宋体"/>
          <w:color w:val="auto"/>
          <w:sz w:val="28"/>
          <w:szCs w:val="28"/>
        </w:rPr>
        <w:t>7、现场勘查、标前答疑会：见须知前附表。</w:t>
      </w:r>
      <w:bookmarkStart w:id="15" w:name="_Toc458617457"/>
      <w:bookmarkStart w:id="16" w:name="_Toc458617734"/>
      <w:bookmarkStart w:id="17" w:name="_Toc458617785"/>
    </w:p>
    <w:p w14:paraId="79260CF6">
      <w:pPr>
        <w:spacing w:line="520" w:lineRule="exact"/>
        <w:ind w:firstLine="512" w:firstLineChars="182"/>
        <w:rPr>
          <w:rFonts w:hint="eastAsia" w:ascii="宋体" w:hAnsi="宋体" w:eastAsia="宋体" w:cs="宋体"/>
          <w:b/>
          <w:bCs/>
          <w:color w:val="auto"/>
          <w:sz w:val="28"/>
          <w:szCs w:val="28"/>
        </w:rPr>
      </w:pPr>
      <w:bookmarkStart w:id="18" w:name="_Toc30706"/>
      <w:r>
        <w:rPr>
          <w:rFonts w:hint="eastAsia" w:ascii="宋体" w:hAnsi="宋体" w:eastAsia="宋体" w:cs="宋体"/>
          <w:b/>
          <w:bCs/>
          <w:color w:val="auto"/>
          <w:sz w:val="28"/>
          <w:szCs w:val="28"/>
        </w:rPr>
        <w:t>四、投标文件</w:t>
      </w:r>
      <w:bookmarkEnd w:id="15"/>
      <w:bookmarkEnd w:id="16"/>
      <w:bookmarkEnd w:id="17"/>
      <w:bookmarkEnd w:id="18"/>
    </w:p>
    <w:p w14:paraId="2DC41331">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1、投标人资格条件：</w:t>
      </w:r>
    </w:p>
    <w:p w14:paraId="32DECB58">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具有独立承担民事责任能力的法人或其他组织，提供合法有效的具有统一社会信用代码的营业执照或事业单位法人证书等国家规定的相关证明（含2025年年度报告）；</w:t>
      </w:r>
    </w:p>
    <w:p w14:paraId="57CDC7E0">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投标人须具备公路工程施工总承包二级（含二级）以上资质,建设行政主管部门颁发的安全生产许可证。拟派项目经理须为本企业注册公路工程专业二级（含二级）以上建造师资格，并具有有效的安全生产考核合格证书（B证），且未担任其他在建工程的项目经理（就职单位和社保缴纳单位应一致，依法不需要缴纳社保的，提供相关证明）（提供无在建承诺书）；</w:t>
      </w:r>
    </w:p>
    <w:p w14:paraId="57B02AC7">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r>
        <w:rPr>
          <w:rFonts w:hint="eastAsia" w:ascii="宋体" w:hAnsi="宋体" w:cs="宋体"/>
          <w:color w:val="auto"/>
          <w:sz w:val="28"/>
          <w:szCs w:val="28"/>
          <w:lang w:val="en-US" w:eastAsia="zh-CN"/>
        </w:rPr>
        <w:t>法定代表人授权书（附法定代表人及委托代理人身份证复印件），法定代表人直接参加投标的须提供法定代表人身份证明；</w:t>
      </w:r>
    </w:p>
    <w:p w14:paraId="051C3A2F">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财务状况证明：提供2025年度财务审计报告（成立时间至投标文件递交截止时间不足一年的可提供成立后任意时段的资产负债表、利润表、现金流量表），或其基本存款账户开户银行出具的资信证明（提交投标文件截止时间前三个月内）及基本存款账户开户证明；</w:t>
      </w:r>
    </w:p>
    <w:p w14:paraId="12942F48">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税收缴纳证明：提供本年度内任意1个月依法缴纳税收证明，依法免税的单位应提供相关证明材料；</w:t>
      </w:r>
    </w:p>
    <w:p w14:paraId="40B20976">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w:t>
      </w:r>
      <w:r>
        <w:rPr>
          <w:rFonts w:hint="eastAsia" w:ascii="宋体" w:hAnsi="宋体" w:cs="宋体"/>
          <w:color w:val="auto"/>
          <w:sz w:val="28"/>
          <w:szCs w:val="28"/>
          <w:lang w:val="en-US" w:eastAsia="zh-CN"/>
        </w:rPr>
        <w:t>社会保障资金缴纳证明：提供本年度内任意1个月的社会保障资金缴存单据或社保机构开具的社会保险参保缴费情况证明，依法不需要缴纳社会保障资金的单位应提供相关证明材料；</w:t>
      </w:r>
    </w:p>
    <w:p w14:paraId="549E97BD">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w:t>
      </w:r>
      <w:r>
        <w:rPr>
          <w:rFonts w:hint="eastAsia" w:ascii="宋体" w:hAnsi="宋体" w:cs="宋体"/>
          <w:color w:val="auto"/>
          <w:sz w:val="28"/>
          <w:szCs w:val="28"/>
          <w:lang w:val="en-US" w:eastAsia="zh-CN"/>
        </w:rPr>
        <w:t>提供具有履行合同所必需的设备和专业技术能力的承诺函；</w:t>
      </w:r>
      <w:r>
        <w:rPr>
          <w:rFonts w:hint="eastAsia" w:ascii="宋体" w:hAnsi="宋体" w:eastAsia="宋体" w:cs="宋体"/>
          <w:color w:val="auto"/>
          <w:sz w:val="28"/>
          <w:szCs w:val="28"/>
          <w:lang w:val="en-US" w:eastAsia="zh-CN"/>
        </w:rPr>
        <w:t xml:space="preserve"> </w:t>
      </w:r>
    </w:p>
    <w:p w14:paraId="6F6C69A0">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w:t>
      </w:r>
      <w:r>
        <w:rPr>
          <w:rFonts w:hint="eastAsia" w:ascii="宋体" w:hAnsi="宋体" w:cs="宋体"/>
          <w:color w:val="auto"/>
          <w:sz w:val="28"/>
          <w:szCs w:val="28"/>
          <w:lang w:val="en-US" w:eastAsia="zh-CN"/>
        </w:rPr>
        <w:t>书面声明：参加本次政府采购活动前3年内在经营活动中没有重大违法记录的书面声明；</w:t>
      </w:r>
      <w:r>
        <w:rPr>
          <w:rFonts w:hint="eastAsia" w:ascii="宋体" w:hAnsi="宋体" w:eastAsia="宋体" w:cs="宋体"/>
          <w:color w:val="auto"/>
          <w:sz w:val="28"/>
          <w:szCs w:val="28"/>
          <w:lang w:val="en-US" w:eastAsia="zh-CN"/>
        </w:rPr>
        <w:t xml:space="preserve"> </w:t>
      </w:r>
    </w:p>
    <w:p w14:paraId="78E2F37B">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w:t>
      </w:r>
      <w:r>
        <w:rPr>
          <w:rFonts w:hint="eastAsia" w:ascii="宋体" w:hAnsi="宋体" w:cs="宋体"/>
          <w:color w:val="auto"/>
          <w:sz w:val="28"/>
          <w:szCs w:val="28"/>
          <w:lang w:val="en-US" w:eastAsia="zh-CN"/>
        </w:rPr>
        <w:t>信用记录：提供《投标人信用记录书面声明函》（按格式填写）经查，投标人未被列入“信用中国 ”网站记录的“严重失信主体 ”或“重大税收违法失信主体 ”名单；不处于“ 中国政府采购网 ”记录的“政府采购严重违法失信行为信息记录名单 ”中的禁止参加政府采购活动期间，且参加政府采购活动近三年内，在经营活动中没有重大违法记录；</w:t>
      </w:r>
    </w:p>
    <w:p w14:paraId="7569D150">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w:t>
      </w:r>
      <w:r>
        <w:rPr>
          <w:rFonts w:hint="eastAsia" w:ascii="宋体" w:hAnsi="宋体" w:cs="宋体"/>
          <w:color w:val="auto"/>
          <w:sz w:val="28"/>
          <w:szCs w:val="28"/>
          <w:lang w:val="en-US" w:eastAsia="zh-CN"/>
        </w:rPr>
        <w:t>单位负责人为同一人或者存在直接控股、管理关系的不同单位，不得同时参加同一合同项下的政府采购活动；</w:t>
      </w:r>
    </w:p>
    <w:p w14:paraId="0AB7B07D">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w:t>
      </w:r>
      <w:r>
        <w:rPr>
          <w:rFonts w:hint="eastAsia" w:ascii="宋体" w:hAnsi="宋体" w:cs="宋体"/>
          <w:color w:val="auto"/>
          <w:sz w:val="28"/>
          <w:szCs w:val="28"/>
          <w:lang w:val="en-US" w:eastAsia="zh-CN"/>
        </w:rPr>
        <w:t>中小企业执行情况：本项目专门面向中小企业采购，所属行业为建筑业；</w:t>
      </w:r>
    </w:p>
    <w:p w14:paraId="095840E2">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(12)本项目不允许联合体投标。</w:t>
      </w:r>
    </w:p>
    <w:p w14:paraId="3AE0F4F6">
      <w:pPr>
        <w:spacing w:line="520" w:lineRule="exact"/>
        <w:ind w:firstLine="504" w:firstLineChars="196"/>
        <w:rPr>
          <w:rFonts w:hint="eastAsia" w:ascii="宋体" w:hAnsi="宋体" w:eastAsia="宋体" w:cs="宋体"/>
          <w:color w:val="auto"/>
          <w:sz w:val="28"/>
          <w:szCs w:val="28"/>
        </w:rPr>
      </w:pPr>
      <w:r>
        <w:rPr>
          <w:rFonts w:hint="eastAsia" w:ascii="宋体" w:hAnsi="宋体" w:eastAsia="宋体" w:cs="宋体"/>
          <w:b/>
          <w:bCs/>
          <w:color w:val="auto"/>
          <w:spacing w:val="-12"/>
          <w:sz w:val="28"/>
          <w:szCs w:val="28"/>
        </w:rPr>
        <w:t>注：上述为必备资质，参加招标会议时须提供上述资质</w:t>
      </w:r>
      <w:r>
        <w:rPr>
          <w:rFonts w:hint="eastAsia" w:ascii="宋体" w:hAnsi="宋体" w:eastAsia="宋体" w:cs="宋体"/>
          <w:b/>
          <w:bCs/>
          <w:color w:val="auto"/>
          <w:spacing w:val="-12"/>
          <w:sz w:val="28"/>
          <w:szCs w:val="28"/>
          <w:lang w:val="en-US" w:eastAsia="zh-CN"/>
        </w:rPr>
        <w:t>证明文件</w:t>
      </w:r>
      <w:r>
        <w:rPr>
          <w:rFonts w:hint="eastAsia" w:ascii="宋体" w:hAnsi="宋体" w:eastAsia="宋体" w:cs="宋体"/>
          <w:b/>
          <w:bCs/>
          <w:color w:val="auto"/>
          <w:spacing w:val="-12"/>
          <w:sz w:val="28"/>
          <w:szCs w:val="28"/>
        </w:rPr>
        <w:t>单独密封递交进行审查。投标文件正本、副本中应附加盖投标人公章（红章）的上述资质文件或证书的复印件。投标人须保证资质或证书文件的真实、合法、有效，因资质产生的一切纠纷由投标人承担法律责任。</w:t>
      </w:r>
    </w:p>
    <w:p w14:paraId="16F4E5E8">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2、合格投标人</w:t>
      </w:r>
    </w:p>
    <w:p w14:paraId="51B9AA19">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依照《中华人民共和国公司法》合法注册的法人或其他组织、符合《中华人民共和国政府采购法》</w:t>
      </w:r>
      <w:bookmarkStart w:id="19" w:name="OLE_LINK8"/>
      <w:r>
        <w:rPr>
          <w:rFonts w:hint="eastAsia" w:ascii="宋体" w:hAnsi="宋体" w:eastAsia="宋体" w:cs="宋体"/>
          <w:color w:val="auto"/>
          <w:sz w:val="28"/>
          <w:szCs w:val="28"/>
        </w:rPr>
        <w:t>及其实施条例等有关法律法规的规定</w:t>
      </w:r>
      <w:bookmarkEnd w:id="19"/>
      <w:r>
        <w:rPr>
          <w:rFonts w:hint="eastAsia" w:ascii="宋体" w:hAnsi="宋体" w:eastAsia="宋体" w:cs="宋体"/>
          <w:color w:val="auto"/>
          <w:sz w:val="28"/>
          <w:szCs w:val="28"/>
        </w:rPr>
        <w:t>并满足本项目资格条件。不符合上述规定的投标人，投标无效。</w:t>
      </w:r>
    </w:p>
    <w:p w14:paraId="286A1B81">
      <w:pPr>
        <w:spacing w:line="520" w:lineRule="exact"/>
        <w:ind w:firstLine="548" w:firstLineChars="196"/>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、投标文件的组成：</w:t>
      </w:r>
    </w:p>
    <w:p w14:paraId="6D335642">
      <w:pPr>
        <w:spacing w:line="520" w:lineRule="exact"/>
        <w:ind w:firstLine="548" w:firstLineChars="196"/>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-1、各投标人应根据招标文件要求编制投标文件。</w:t>
      </w:r>
    </w:p>
    <w:p w14:paraId="06ED83E0">
      <w:pPr>
        <w:spacing w:line="520" w:lineRule="exact"/>
        <w:ind w:firstLine="548" w:firstLineChars="196"/>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-2、投标文件包括：投标文件应由投标函、投标报价一览表、资格证明文件、技术文件等投标文件部分组成。</w:t>
      </w:r>
    </w:p>
    <w:p w14:paraId="116357B7">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bCs/>
          <w:color w:val="auto"/>
          <w:sz w:val="28"/>
          <w:szCs w:val="28"/>
          <w:lang w:val="en-US" w:eastAsia="zh-CN"/>
        </w:rPr>
        <w:t>4</w:t>
      </w:r>
      <w:r>
        <w:rPr>
          <w:rFonts w:hint="eastAsia" w:ascii="宋体" w:hAnsi="宋体" w:eastAsia="宋体" w:cs="宋体"/>
          <w:bCs/>
          <w:color w:val="auto"/>
          <w:sz w:val="28"/>
          <w:szCs w:val="28"/>
        </w:rPr>
        <w:t>、</w:t>
      </w:r>
      <w:r>
        <w:rPr>
          <w:rFonts w:hint="eastAsia" w:ascii="宋体" w:hAnsi="宋体" w:eastAsia="宋体" w:cs="宋体"/>
          <w:color w:val="auto"/>
          <w:sz w:val="28"/>
          <w:szCs w:val="28"/>
        </w:rPr>
        <w:t>投标文件编写说明</w:t>
      </w:r>
    </w:p>
    <w:p w14:paraId="5420962C">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-1、投标文件格式：投标文件应当使用招标文件规定的全部格式（表格可以按同样格式扩展）编写，除明确允许投标人可以自行编写的外，投标人不得以“投标文件格式”规定之外的方式填写相关内容。否则，将作为无效投标处理。</w:t>
      </w:r>
    </w:p>
    <w:p w14:paraId="1519803B">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-2、投标人必须按照招标文件的规定和要求由法定代表人或被授权人签字（或盖章），并逐页加盖投标人公章（正本为鲜章），如有遗漏，将作为无效投标处理。</w:t>
      </w:r>
    </w:p>
    <w:p w14:paraId="6E1D5ACD">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-3、除投标人对错误处需修改外，全套投标文件应无涂改或行间插字或增删。如有修改，修改处应加盖投标人公章及法定代表人或被授权人签字（或盖章）确认。</w:t>
      </w:r>
    </w:p>
    <w:p w14:paraId="54A313D8">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-4、投标文件的正本和副本均需打印或用不褪色、不变质的墨水书写。因字迹潦草或表达不清所引起的后果由投标人自行负责。</w:t>
      </w:r>
    </w:p>
    <w:p w14:paraId="0A14DF96">
      <w:pPr>
        <w:spacing w:line="520" w:lineRule="exact"/>
        <w:ind w:firstLine="560" w:firstLineChars="200"/>
        <w:rPr>
          <w:rFonts w:hint="eastAsia" w:ascii="宋体" w:hAnsi="宋体" w:eastAsia="宋体" w:cs="宋体"/>
          <w:b/>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-5、投标文件电子版须与投标文件纸质版正本一致，电子版中包含资质证明文件等材料的扫描件。</w:t>
      </w:r>
    </w:p>
    <w:p w14:paraId="561F0271">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4</w:t>
      </w:r>
      <w:r>
        <w:rPr>
          <w:rFonts w:hint="eastAsia" w:ascii="宋体" w:hAnsi="宋体" w:eastAsia="宋体" w:cs="宋体"/>
          <w:color w:val="auto"/>
          <w:sz w:val="28"/>
          <w:szCs w:val="28"/>
        </w:rPr>
        <w:t>-6、投标报价一览表为在开标会议上唱标的内容，按格式要求填写。若投标人填写有误，采购代理机构将默认为招标文件要求格式。</w:t>
      </w:r>
    </w:p>
    <w:p w14:paraId="6A40B62A">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、投标文件的装订</w:t>
      </w:r>
    </w:p>
    <w:p w14:paraId="6FB3A2F4">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-1、投标时，投标人应自行将投标文件密封完好</w:t>
      </w:r>
      <w:bookmarkStart w:id="20" w:name="OLE_LINK12"/>
      <w:r>
        <w:rPr>
          <w:rFonts w:hint="eastAsia" w:ascii="宋体" w:hAnsi="宋体" w:eastAsia="宋体" w:cs="宋体"/>
          <w:color w:val="auto"/>
          <w:sz w:val="28"/>
          <w:szCs w:val="28"/>
        </w:rPr>
        <w:t>（封袋不得有破损）</w:t>
      </w:r>
      <w:bookmarkEnd w:id="20"/>
      <w:r>
        <w:rPr>
          <w:rFonts w:hint="eastAsia" w:ascii="宋体" w:hAnsi="宋体" w:eastAsia="宋体" w:cs="宋体"/>
          <w:color w:val="auto"/>
          <w:sz w:val="28"/>
          <w:szCs w:val="28"/>
        </w:rPr>
        <w:t>。标袋上应写明项目名称、</w:t>
      </w:r>
      <w:r>
        <w:rPr>
          <w:rFonts w:hint="eastAsia" w:ascii="宋体" w:hAnsi="宋体" w:eastAsia="宋体" w:cs="宋体"/>
          <w:color w:val="auto"/>
          <w:sz w:val="28"/>
          <w:szCs w:val="28"/>
          <w:lang w:val="en-US" w:eastAsia="zh-CN"/>
        </w:rPr>
        <w:t>项目</w:t>
      </w:r>
      <w:r>
        <w:rPr>
          <w:rFonts w:hint="eastAsia" w:ascii="宋体" w:hAnsi="宋体" w:eastAsia="宋体" w:cs="宋体"/>
          <w:color w:val="auto"/>
          <w:sz w:val="28"/>
          <w:szCs w:val="28"/>
        </w:rPr>
        <w:t>编号、投标人名称及“正本”、“副本”字样，并在密封条接缝处加盖单位公章（鲜章）和</w:t>
      </w:r>
      <w:bookmarkStart w:id="21" w:name="OLE_LINK2"/>
      <w:r>
        <w:rPr>
          <w:rFonts w:hint="eastAsia" w:ascii="宋体" w:hAnsi="宋体" w:eastAsia="宋体" w:cs="宋体"/>
          <w:color w:val="auto"/>
          <w:sz w:val="28"/>
          <w:szCs w:val="28"/>
        </w:rPr>
        <w:t>法定代表人或被授权人</w:t>
      </w:r>
      <w:bookmarkEnd w:id="21"/>
      <w:r>
        <w:rPr>
          <w:rFonts w:hint="eastAsia" w:ascii="宋体" w:hAnsi="宋体" w:eastAsia="宋体" w:cs="宋体"/>
          <w:color w:val="auto"/>
          <w:sz w:val="28"/>
          <w:szCs w:val="28"/>
        </w:rPr>
        <w:t>签字(或盖章）；</w:t>
      </w:r>
    </w:p>
    <w:p w14:paraId="4E21A788">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5</w:t>
      </w:r>
      <w:r>
        <w:rPr>
          <w:rFonts w:hint="eastAsia" w:ascii="宋体" w:hAnsi="宋体" w:eastAsia="宋体" w:cs="宋体"/>
          <w:color w:val="auto"/>
          <w:sz w:val="28"/>
          <w:szCs w:val="28"/>
        </w:rPr>
        <w:t>-2、投标文件一律采用书籍（胶装）方式装订。投标文件共</w:t>
      </w:r>
      <w:r>
        <w:rPr>
          <w:rFonts w:hint="eastAsia" w:ascii="宋体" w:hAnsi="宋体" w:eastAsia="宋体" w:cs="宋体"/>
          <w:color w:val="auto"/>
          <w:sz w:val="28"/>
          <w:szCs w:val="28"/>
          <w:lang w:val="en-US" w:eastAsia="zh-CN"/>
        </w:rPr>
        <w:t>五</w:t>
      </w:r>
      <w:r>
        <w:rPr>
          <w:rFonts w:hint="eastAsia" w:ascii="宋体" w:hAnsi="宋体" w:eastAsia="宋体" w:cs="宋体"/>
          <w:color w:val="auto"/>
          <w:sz w:val="28"/>
          <w:szCs w:val="28"/>
        </w:rPr>
        <w:t>份，其中正本一份，副本</w:t>
      </w:r>
      <w:r>
        <w:rPr>
          <w:rFonts w:hint="eastAsia" w:ascii="宋体" w:hAnsi="宋体" w:eastAsia="宋体" w:cs="宋体"/>
          <w:color w:val="auto"/>
          <w:sz w:val="28"/>
          <w:szCs w:val="28"/>
          <w:lang w:val="en-US" w:eastAsia="zh-CN"/>
        </w:rPr>
        <w:t>二</w:t>
      </w:r>
      <w:r>
        <w:rPr>
          <w:rFonts w:hint="eastAsia" w:ascii="宋体" w:hAnsi="宋体" w:eastAsia="宋体" w:cs="宋体"/>
          <w:color w:val="auto"/>
          <w:sz w:val="28"/>
          <w:szCs w:val="28"/>
        </w:rPr>
        <w:t>份，电子文件（U盘或移动硬盘，谢绝光盘）</w:t>
      </w:r>
      <w:r>
        <w:rPr>
          <w:rFonts w:hint="eastAsia" w:ascii="宋体" w:hAnsi="宋体" w:eastAsia="宋体" w:cs="宋体"/>
          <w:color w:val="auto"/>
          <w:sz w:val="28"/>
          <w:szCs w:val="28"/>
          <w:lang w:eastAsia="zh-CN"/>
        </w:rPr>
        <w:t>二</w:t>
      </w:r>
      <w:r>
        <w:rPr>
          <w:rFonts w:hint="eastAsia" w:ascii="宋体" w:hAnsi="宋体" w:eastAsia="宋体" w:cs="宋体"/>
          <w:color w:val="auto"/>
          <w:sz w:val="28"/>
          <w:szCs w:val="28"/>
        </w:rPr>
        <w:t>份。投标文件的正本和副本均须A4纸打印，并编制目录和页码。正、副本分别各自装订成册，单独密封。正本须按规定和要求进行签字(或盖章），并逐页加盖公章（鲜章），副本可以是正本的复印件，</w:t>
      </w:r>
      <w:r>
        <w:rPr>
          <w:rFonts w:hint="eastAsia" w:ascii="宋体" w:hAnsi="宋体" w:eastAsia="宋体" w:cs="宋体"/>
          <w:color w:val="auto"/>
          <w:sz w:val="28"/>
        </w:rPr>
        <w:t>电子文件与正本保持一致（电子文件为</w:t>
      </w:r>
      <w:r>
        <w:rPr>
          <w:rFonts w:hint="eastAsia" w:ascii="宋体" w:hAnsi="宋体" w:eastAsia="宋体" w:cs="宋体"/>
          <w:color w:val="auto"/>
          <w:sz w:val="28"/>
          <w:lang w:val="en-US" w:eastAsia="zh-CN"/>
        </w:rPr>
        <w:t>签字盖章后的</w:t>
      </w:r>
      <w:r>
        <w:rPr>
          <w:rFonts w:hint="eastAsia" w:ascii="宋体" w:hAnsi="宋体" w:eastAsia="宋体" w:cs="宋体"/>
          <w:color w:val="auto"/>
          <w:sz w:val="28"/>
        </w:rPr>
        <w:t>PDF格式</w:t>
      </w:r>
      <w:r>
        <w:rPr>
          <w:rFonts w:hint="eastAsia" w:ascii="宋体" w:hAnsi="宋体" w:eastAsia="宋体" w:cs="宋体"/>
          <w:color w:val="auto"/>
          <w:sz w:val="28"/>
          <w:lang w:val="en-US" w:eastAsia="zh-CN"/>
        </w:rPr>
        <w:t>及</w:t>
      </w:r>
      <w:r>
        <w:rPr>
          <w:rFonts w:hint="eastAsia" w:ascii="宋体" w:hAnsi="宋体" w:eastAsia="宋体" w:cs="宋体"/>
          <w:color w:val="auto"/>
          <w:sz w:val="28"/>
        </w:rPr>
        <w:t>WORD版格式），具有同等法律效力。</w:t>
      </w:r>
      <w:r>
        <w:rPr>
          <w:rFonts w:hint="eastAsia" w:ascii="宋体" w:hAnsi="宋体" w:eastAsia="宋体" w:cs="宋体"/>
          <w:color w:val="auto"/>
          <w:sz w:val="28"/>
          <w:szCs w:val="28"/>
        </w:rPr>
        <w:t>电子版放置“正本”密封袋内。各标袋上注明“开标时启封”字样。如果正本与副本不符，以正本为准。</w:t>
      </w:r>
    </w:p>
    <w:p w14:paraId="6A5031B6">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6</w:t>
      </w:r>
      <w:r>
        <w:rPr>
          <w:rFonts w:hint="eastAsia" w:ascii="宋体" w:hAnsi="宋体" w:eastAsia="宋体" w:cs="宋体"/>
          <w:color w:val="auto"/>
          <w:sz w:val="28"/>
          <w:szCs w:val="28"/>
        </w:rPr>
        <w:t>、投标文件的计量单位</w:t>
      </w:r>
    </w:p>
    <w:p w14:paraId="1FF1C389">
      <w:pPr>
        <w:spacing w:line="520" w:lineRule="exact"/>
        <w:ind w:firstLine="560" w:firstLineChars="200"/>
        <w:rPr>
          <w:rFonts w:hint="eastAsia" w:ascii="宋体" w:hAnsi="宋体" w:eastAsia="宋体" w:cs="宋体"/>
          <w:b/>
          <w:bCs/>
          <w:color w:val="auto"/>
          <w:sz w:val="28"/>
          <w:szCs w:val="28"/>
        </w:rPr>
      </w:pPr>
      <w:r>
        <w:rPr>
          <w:rFonts w:hint="eastAsia" w:ascii="宋体" w:hAnsi="宋体" w:eastAsia="宋体" w:cs="宋体"/>
          <w:color w:val="auto"/>
          <w:sz w:val="28"/>
          <w:szCs w:val="28"/>
        </w:rPr>
        <w:t>投标文件中所使用的计量单位，除有特殊要求外，均采用国家法定计量单位。</w:t>
      </w:r>
    </w:p>
    <w:p w14:paraId="233E808F">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bCs/>
          <w:color w:val="auto"/>
          <w:sz w:val="28"/>
          <w:szCs w:val="28"/>
          <w:lang w:val="en-US" w:eastAsia="zh-CN"/>
        </w:rPr>
        <w:t>7</w:t>
      </w:r>
      <w:r>
        <w:rPr>
          <w:rFonts w:hint="eastAsia" w:ascii="宋体" w:hAnsi="宋体" w:eastAsia="宋体" w:cs="宋体"/>
          <w:bCs/>
          <w:color w:val="auto"/>
          <w:sz w:val="28"/>
          <w:szCs w:val="28"/>
        </w:rPr>
        <w:t>、投标报价</w:t>
      </w:r>
    </w:p>
    <w:p w14:paraId="207654AD">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-1、投标货币：人民币      单位:元。</w:t>
      </w:r>
    </w:p>
    <w:p w14:paraId="2E9A5712">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-2、</w:t>
      </w:r>
      <w:bookmarkStart w:id="22" w:name="OLE_LINK11"/>
      <w:r>
        <w:rPr>
          <w:rFonts w:hint="eastAsia" w:ascii="宋体" w:hAnsi="宋体" w:eastAsia="宋体" w:cs="宋体"/>
          <w:color w:val="auto"/>
          <w:sz w:val="28"/>
          <w:szCs w:val="28"/>
          <w:lang w:eastAsia="zh-CN"/>
        </w:rPr>
        <w:t>供应商</w:t>
      </w:r>
      <w:r>
        <w:rPr>
          <w:rFonts w:hint="eastAsia" w:ascii="宋体" w:hAnsi="宋体" w:eastAsia="宋体" w:cs="宋体"/>
          <w:color w:val="auto"/>
          <w:sz w:val="28"/>
          <w:szCs w:val="28"/>
        </w:rPr>
        <w:t>必须全面考虑各影响报价因素，认真计算可能发生的各相关费用并计入报价内，在项目实施过程中不得</w:t>
      </w:r>
      <w:r>
        <w:rPr>
          <w:rFonts w:hint="eastAsia" w:ascii="宋体" w:hAnsi="宋体" w:eastAsia="宋体" w:cs="宋体"/>
          <w:color w:val="auto"/>
          <w:sz w:val="28"/>
          <w:szCs w:val="28"/>
          <w:lang w:eastAsia="zh-CN"/>
        </w:rPr>
        <w:t>借</w:t>
      </w:r>
      <w:r>
        <w:rPr>
          <w:rFonts w:hint="eastAsia" w:ascii="宋体" w:hAnsi="宋体" w:eastAsia="宋体" w:cs="宋体"/>
          <w:color w:val="auto"/>
          <w:sz w:val="28"/>
          <w:szCs w:val="28"/>
        </w:rPr>
        <w:t>此要求增加任何费用。</w:t>
      </w:r>
    </w:p>
    <w:p w14:paraId="414BC894">
      <w:pPr>
        <w:spacing w:line="520" w:lineRule="exact"/>
        <w:ind w:firstLine="562" w:firstLineChars="200"/>
        <w:rPr>
          <w:rFonts w:hint="eastAsia" w:ascii="宋体" w:hAnsi="宋体" w:eastAsia="宋体" w:cs="宋体"/>
          <w:b/>
          <w:color w:val="auto"/>
          <w:sz w:val="28"/>
          <w:szCs w:val="28"/>
        </w:rPr>
      </w:pPr>
      <w:r>
        <w:rPr>
          <w:rFonts w:hint="eastAsia" w:ascii="宋体" w:hAnsi="宋体" w:cs="宋体"/>
          <w:b/>
          <w:color w:val="auto"/>
          <w:sz w:val="28"/>
          <w:szCs w:val="28"/>
          <w:lang w:val="en-US" w:eastAsia="zh-CN"/>
        </w:rPr>
        <w:t>7</w:t>
      </w:r>
      <w:r>
        <w:rPr>
          <w:rFonts w:hint="eastAsia" w:ascii="宋体" w:hAnsi="宋体" w:eastAsia="宋体" w:cs="宋体"/>
          <w:b/>
          <w:color w:val="auto"/>
          <w:sz w:val="28"/>
          <w:szCs w:val="28"/>
        </w:rPr>
        <w:t>-3、投标报价为项目实施过程中产生的一切费用。</w:t>
      </w:r>
    </w:p>
    <w:bookmarkEnd w:id="22"/>
    <w:p w14:paraId="60505F45">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7</w:t>
      </w:r>
      <w:r>
        <w:rPr>
          <w:rFonts w:hint="eastAsia" w:ascii="宋体" w:hAnsi="宋体" w:eastAsia="宋体" w:cs="宋体"/>
          <w:color w:val="auto"/>
          <w:sz w:val="28"/>
          <w:szCs w:val="28"/>
        </w:rPr>
        <w:t>-4、投标人须对《</w:t>
      </w:r>
      <w:r>
        <w:rPr>
          <w:rFonts w:hint="eastAsia" w:ascii="宋体" w:hAnsi="宋体" w:eastAsia="宋体" w:cs="宋体"/>
          <w:color w:val="auto"/>
          <w:sz w:val="28"/>
          <w:szCs w:val="28"/>
          <w:lang w:val="en-US" w:eastAsia="zh-CN"/>
        </w:rPr>
        <w:t>建设内容及要求</w:t>
      </w:r>
      <w:r>
        <w:rPr>
          <w:rFonts w:hint="eastAsia" w:ascii="宋体" w:hAnsi="宋体" w:eastAsia="宋体" w:cs="宋体"/>
          <w:color w:val="auto"/>
          <w:sz w:val="28"/>
          <w:szCs w:val="28"/>
        </w:rPr>
        <w:t>》中任何</w:t>
      </w:r>
      <w:r>
        <w:rPr>
          <w:rFonts w:hint="eastAsia" w:ascii="宋体" w:hAnsi="宋体" w:eastAsia="宋体" w:cs="宋体"/>
          <w:color w:val="auto"/>
          <w:sz w:val="28"/>
          <w:szCs w:val="28"/>
          <w:lang w:val="en-US" w:eastAsia="zh-CN"/>
        </w:rPr>
        <w:t>工程内容</w:t>
      </w:r>
      <w:r>
        <w:rPr>
          <w:rFonts w:hint="eastAsia" w:ascii="宋体" w:hAnsi="宋体" w:eastAsia="宋体" w:cs="宋体"/>
          <w:color w:val="auto"/>
          <w:sz w:val="28"/>
          <w:szCs w:val="28"/>
        </w:rPr>
        <w:t>和要求进行完整报价，采购代理机构拒绝只对部分</w:t>
      </w:r>
      <w:r>
        <w:rPr>
          <w:rFonts w:hint="eastAsia" w:ascii="宋体" w:hAnsi="宋体" w:eastAsia="宋体" w:cs="宋体"/>
          <w:color w:val="auto"/>
          <w:sz w:val="28"/>
          <w:szCs w:val="28"/>
          <w:lang w:val="en-US" w:eastAsia="zh-CN"/>
        </w:rPr>
        <w:t>工程内容</w:t>
      </w:r>
      <w:r>
        <w:rPr>
          <w:rFonts w:hint="eastAsia" w:ascii="宋体" w:hAnsi="宋体" w:eastAsia="宋体" w:cs="宋体"/>
          <w:color w:val="auto"/>
          <w:sz w:val="28"/>
          <w:szCs w:val="28"/>
        </w:rPr>
        <w:t>进行报价的投标。投标人应在投标文件中的投标报价表上标明对本次招标拟提供</w:t>
      </w:r>
      <w:r>
        <w:rPr>
          <w:rFonts w:hint="eastAsia" w:ascii="宋体" w:hAnsi="宋体" w:eastAsia="宋体" w:cs="宋体"/>
          <w:color w:val="auto"/>
          <w:sz w:val="28"/>
          <w:szCs w:val="28"/>
          <w:lang w:val="en-US" w:eastAsia="zh-CN"/>
        </w:rPr>
        <w:t>工程</w:t>
      </w:r>
      <w:r>
        <w:rPr>
          <w:rFonts w:hint="eastAsia" w:ascii="宋体" w:hAnsi="宋体" w:eastAsia="宋体" w:cs="宋体"/>
          <w:color w:val="auto"/>
          <w:sz w:val="28"/>
          <w:szCs w:val="28"/>
        </w:rPr>
        <w:t>的单价或总价。任何有选择的报价将不予接受，每项</w:t>
      </w:r>
      <w:r>
        <w:rPr>
          <w:rFonts w:hint="eastAsia" w:ascii="宋体" w:hAnsi="宋体" w:eastAsia="宋体" w:cs="宋体"/>
          <w:color w:val="auto"/>
          <w:sz w:val="28"/>
          <w:szCs w:val="28"/>
          <w:lang w:val="en-US" w:eastAsia="zh-CN"/>
        </w:rPr>
        <w:t>工程内容</w:t>
      </w:r>
      <w:r>
        <w:rPr>
          <w:rFonts w:hint="eastAsia" w:ascii="宋体" w:hAnsi="宋体" w:eastAsia="宋体" w:cs="宋体"/>
          <w:color w:val="auto"/>
          <w:sz w:val="28"/>
          <w:szCs w:val="28"/>
        </w:rPr>
        <w:t>只允许有一个报价，并且在合同履行过程中是固定不变的。</w:t>
      </w:r>
    </w:p>
    <w:p w14:paraId="07719EDD">
      <w:pPr>
        <w:spacing w:line="520" w:lineRule="exact"/>
        <w:ind w:firstLine="560" w:firstLineChars="200"/>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5</w:t>
      </w:r>
      <w:r>
        <w:rPr>
          <w:rFonts w:hint="eastAsia" w:ascii="宋体" w:hAnsi="宋体" w:eastAsia="宋体" w:cs="宋体"/>
          <w:color w:val="auto"/>
          <w:sz w:val="28"/>
          <w:szCs w:val="28"/>
          <w:highlight w:val="none"/>
        </w:rPr>
        <w:t>、投标人所报的投标价在合同执行过程中是固定不变的，不得以任何理由予以变更。任何包含价格调整要求的投标，将被认为是非响应性投标而予以拒绝。</w:t>
      </w:r>
    </w:p>
    <w:p w14:paraId="1F9C2038">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、各投标人须对以下内容做出承诺：</w:t>
      </w:r>
    </w:p>
    <w:p w14:paraId="6B462182">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-1、投标人不得以他人名义投标和串通投标。</w:t>
      </w:r>
    </w:p>
    <w:p w14:paraId="0CADE167">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-2、必须根据招标文件要求进行</w:t>
      </w:r>
      <w:r>
        <w:rPr>
          <w:rFonts w:hint="eastAsia" w:ascii="宋体" w:hAnsi="宋体" w:eastAsia="宋体" w:cs="宋体"/>
          <w:color w:val="auto"/>
          <w:sz w:val="28"/>
          <w:szCs w:val="28"/>
          <w:lang w:val="en-US" w:eastAsia="zh-CN"/>
        </w:rPr>
        <w:t>施工</w:t>
      </w:r>
      <w:r>
        <w:rPr>
          <w:rFonts w:hint="eastAsia" w:ascii="宋体" w:hAnsi="宋体" w:eastAsia="宋体" w:cs="宋体"/>
          <w:color w:val="auto"/>
          <w:sz w:val="28"/>
          <w:szCs w:val="28"/>
        </w:rPr>
        <w:t>等。</w:t>
      </w:r>
    </w:p>
    <w:p w14:paraId="6FD76620">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-3、非经采购人同意，不得将本项目内容进行分包实施，一经发现，立即取消其中标资格，并承担由此引起的一切经济损失；经采购人同意，中标人可以依法采取分包方式履行合同。分包部分为中标项目的部分非主体、非关键性工作。</w:t>
      </w:r>
    </w:p>
    <w:p w14:paraId="353DAD67">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-4、接受采购人委托的相关单位对</w:t>
      </w:r>
      <w:r>
        <w:rPr>
          <w:rFonts w:hint="eastAsia" w:ascii="宋体" w:hAnsi="宋体" w:eastAsia="宋体" w:cs="宋体"/>
          <w:color w:val="auto"/>
          <w:sz w:val="28"/>
          <w:szCs w:val="28"/>
          <w:lang w:val="en-US" w:eastAsia="zh-CN"/>
        </w:rPr>
        <w:t>工程</w:t>
      </w:r>
      <w:r>
        <w:rPr>
          <w:rFonts w:hint="eastAsia" w:ascii="宋体" w:hAnsi="宋体" w:eastAsia="宋体" w:cs="宋体"/>
          <w:color w:val="auto"/>
          <w:sz w:val="28"/>
          <w:szCs w:val="28"/>
        </w:rPr>
        <w:t>内容、质量、进度、实施方案、价款支付与结算审核等的监督和管理。</w:t>
      </w:r>
    </w:p>
    <w:p w14:paraId="70D1F98A">
      <w:pPr>
        <w:spacing w:line="520" w:lineRule="exact"/>
        <w:ind w:firstLine="560" w:firstLineChars="200"/>
        <w:rPr>
          <w:rFonts w:hint="eastAsia" w:ascii="宋体" w:hAnsi="宋体" w:eastAsia="宋体" w:cs="宋体"/>
          <w:b/>
          <w:bCs/>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-5、投标人应保证在本项目使用的任何产品和服务的任何一部分，不会产生因第三方提出的侵犯其专利权、商标权、著作权或其它知识产权而引起的法律和经济纠纷，由此引起的纠纷，由投标人承担所有相关责任。</w:t>
      </w:r>
    </w:p>
    <w:p w14:paraId="551D1751">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-6、采购人享有在本项目实施过程中产生的知识成果及知识产权。投标人如欲在项目实施过程中采用自有知识成果，需在投标文件中声明，并提供相关知识产权证明文件。使用该知识成果后，投标人须提供开发接口和开发手册等技术文档，并承诺提供无限期技术支持，采购人享有永久使用权。如采用投标人所不拥有的知识产权，则在投标报价中必须包含合法获得该知识产权的相关费用。</w:t>
      </w:r>
    </w:p>
    <w:p w14:paraId="77AF6056">
      <w:pPr>
        <w:spacing w:line="520" w:lineRule="exact"/>
        <w:ind w:firstLine="560" w:firstLineChars="200"/>
        <w:rPr>
          <w:rFonts w:hint="eastAsia" w:ascii="宋体" w:hAnsi="宋体" w:eastAsia="宋体" w:cs="宋体"/>
          <w:color w:val="auto"/>
          <w:sz w:val="28"/>
          <w:szCs w:val="28"/>
        </w:rPr>
      </w:pPr>
      <w:r>
        <w:rPr>
          <w:rFonts w:hint="eastAsia" w:ascii="宋体" w:hAnsi="宋体" w:cs="宋体"/>
          <w:color w:val="auto"/>
          <w:sz w:val="28"/>
          <w:szCs w:val="28"/>
          <w:lang w:val="en-US" w:eastAsia="zh-CN"/>
        </w:rPr>
        <w:t>8</w:t>
      </w:r>
      <w:r>
        <w:rPr>
          <w:rFonts w:hint="eastAsia" w:ascii="宋体" w:hAnsi="宋体" w:eastAsia="宋体" w:cs="宋体"/>
          <w:color w:val="auto"/>
          <w:sz w:val="28"/>
          <w:szCs w:val="28"/>
        </w:rPr>
        <w:t>-7、投标人不能以“赠送”、“赠予”等任何名义提供</w:t>
      </w:r>
      <w:r>
        <w:rPr>
          <w:rFonts w:hint="eastAsia" w:ascii="宋体" w:hAnsi="宋体" w:eastAsia="宋体" w:cs="宋体"/>
          <w:color w:val="auto"/>
          <w:sz w:val="28"/>
          <w:szCs w:val="28"/>
          <w:lang w:val="en-US" w:eastAsia="zh-CN"/>
        </w:rPr>
        <w:t>工程</w:t>
      </w:r>
      <w:r>
        <w:rPr>
          <w:rFonts w:hint="eastAsia" w:ascii="宋体" w:hAnsi="宋体" w:eastAsia="宋体" w:cs="宋体"/>
          <w:color w:val="auto"/>
          <w:sz w:val="28"/>
          <w:szCs w:val="28"/>
        </w:rPr>
        <w:t>和服务以规避招标文件的约束。否则，将作为无效投标处理。投标人的行为将作为以不正当手段排挤其他投标人认定。</w:t>
      </w:r>
      <w:bookmarkStart w:id="23" w:name="_Toc458617458"/>
      <w:bookmarkStart w:id="24" w:name="_Toc458617735"/>
      <w:bookmarkStart w:id="25" w:name="_Toc458617786"/>
      <w:bookmarkStart w:id="26" w:name="_Toc4296"/>
    </w:p>
    <w:p w14:paraId="67051B20">
      <w:pPr>
        <w:spacing w:line="520" w:lineRule="exact"/>
        <w:rPr>
          <w:rFonts w:hint="eastAsia" w:ascii="宋体" w:hAnsi="宋体" w:eastAsia="宋体" w:cs="宋体"/>
          <w:b/>
          <w:bCs/>
          <w:color w:val="auto"/>
          <w:sz w:val="28"/>
          <w:szCs w:val="28"/>
        </w:rPr>
      </w:pPr>
      <w:r>
        <w:rPr>
          <w:rFonts w:hint="eastAsia" w:ascii="宋体" w:hAnsi="宋体" w:eastAsia="宋体" w:cs="宋体"/>
          <w:b/>
          <w:bCs/>
          <w:color w:val="auto"/>
          <w:sz w:val="28"/>
          <w:szCs w:val="28"/>
        </w:rPr>
        <w:t>五、投标担保</w:t>
      </w:r>
      <w:bookmarkEnd w:id="23"/>
      <w:bookmarkEnd w:id="24"/>
      <w:bookmarkEnd w:id="25"/>
      <w:bookmarkEnd w:id="26"/>
    </w:p>
    <w:p w14:paraId="77A388CB">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1、缴纳方式：见投标人须知前附表。</w:t>
      </w:r>
      <w:r>
        <w:rPr>
          <w:rFonts w:hint="eastAsia" w:ascii="宋体" w:hAnsi="宋体" w:eastAsia="宋体" w:cs="宋体"/>
          <w:color w:val="auto"/>
          <w:sz w:val="28"/>
          <w:szCs w:val="28"/>
        </w:rPr>
        <w:tab/>
      </w:r>
    </w:p>
    <w:p w14:paraId="4B97EFAA">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2、投标保证金递交截止时间：见投标人须知前附表。</w:t>
      </w:r>
    </w:p>
    <w:p w14:paraId="4EA608D0">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3、投标人投标时，必须以招标文件规定的方式提交投标保证金，并作为其投标的一部分。开标现场不办理投标保证金收取事宜。若采购代理机构未在投标递交截止时间收到足额投标保证金的，其投标无效。</w:t>
      </w:r>
    </w:p>
    <w:p w14:paraId="44CB5EC1">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5、退还投标保证金：</w:t>
      </w:r>
    </w:p>
    <w:p w14:paraId="3B226205">
      <w:pPr>
        <w:spacing w:line="520" w:lineRule="exact"/>
        <w:ind w:firstLine="335" w:firstLineChars="147"/>
        <w:rPr>
          <w:rFonts w:hint="eastAsia" w:ascii="宋体" w:hAnsi="宋体" w:eastAsia="宋体" w:cs="宋体"/>
          <w:b w:val="0"/>
          <w:bCs w:val="0"/>
          <w:color w:val="auto"/>
          <w:spacing w:val="-6"/>
          <w:sz w:val="24"/>
          <w:szCs w:val="28"/>
          <w:u w:val="single"/>
        </w:rPr>
      </w:pPr>
      <w:r>
        <w:rPr>
          <w:rFonts w:hint="eastAsia" w:ascii="宋体" w:hAnsi="宋体" w:eastAsia="宋体" w:cs="宋体"/>
          <w:b w:val="0"/>
          <w:bCs w:val="0"/>
          <w:color w:val="auto"/>
          <w:spacing w:val="-6"/>
          <w:sz w:val="24"/>
          <w:szCs w:val="28"/>
          <w:u w:val="single"/>
        </w:rPr>
        <w:t>（1）在投标截止时间前撤回已提交投标文件的投标人的投标保证金，将在采购代理机构收到投标人书面撤回通知之日起5个工作日内退还。</w:t>
      </w:r>
    </w:p>
    <w:p w14:paraId="6316F7CD">
      <w:pPr>
        <w:spacing w:line="520" w:lineRule="exact"/>
        <w:ind w:firstLine="332" w:firstLineChars="146"/>
        <w:rPr>
          <w:rFonts w:hint="eastAsia" w:ascii="宋体" w:hAnsi="宋体" w:eastAsia="宋体" w:cs="宋体"/>
          <w:b w:val="0"/>
          <w:bCs w:val="0"/>
          <w:color w:val="auto"/>
          <w:spacing w:val="-6"/>
          <w:sz w:val="24"/>
          <w:szCs w:val="28"/>
          <w:u w:val="single"/>
        </w:rPr>
      </w:pPr>
      <w:r>
        <w:rPr>
          <w:rFonts w:hint="eastAsia" w:ascii="宋体" w:hAnsi="宋体" w:eastAsia="宋体" w:cs="宋体"/>
          <w:b w:val="0"/>
          <w:bCs w:val="0"/>
          <w:color w:val="auto"/>
          <w:spacing w:val="-6"/>
          <w:sz w:val="24"/>
          <w:szCs w:val="28"/>
          <w:u w:val="single"/>
        </w:rPr>
        <w:t>（2）所有未中标人的投标保证金，将在中标通知书发出后5个工作日内退还。</w:t>
      </w:r>
    </w:p>
    <w:p w14:paraId="1B40A233">
      <w:pPr>
        <w:spacing w:line="520" w:lineRule="exact"/>
        <w:ind w:firstLine="335" w:firstLineChars="147"/>
        <w:rPr>
          <w:rFonts w:hint="eastAsia" w:ascii="宋体" w:hAnsi="宋体" w:eastAsia="宋体" w:cs="宋体"/>
          <w:b w:val="0"/>
          <w:bCs w:val="0"/>
          <w:color w:val="auto"/>
          <w:spacing w:val="-6"/>
          <w:sz w:val="24"/>
          <w:szCs w:val="28"/>
          <w:u w:val="single"/>
        </w:rPr>
      </w:pPr>
      <w:r>
        <w:rPr>
          <w:rFonts w:hint="eastAsia" w:ascii="宋体" w:hAnsi="宋体" w:eastAsia="宋体" w:cs="宋体"/>
          <w:b w:val="0"/>
          <w:bCs w:val="0"/>
          <w:color w:val="auto"/>
          <w:spacing w:val="-6"/>
          <w:sz w:val="24"/>
          <w:szCs w:val="28"/>
          <w:u w:val="single"/>
        </w:rPr>
        <w:t>（3）中标人的投标保证金，将在签订合同后5个工作日内执合同予以退还。</w:t>
      </w:r>
    </w:p>
    <w:p w14:paraId="7D6F055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6、发生下列情况之一时，投标保证金将不予退还，</w:t>
      </w:r>
      <w:r>
        <w:rPr>
          <w:rFonts w:hint="eastAsia" w:ascii="宋体" w:hAnsi="宋体" w:eastAsia="宋体" w:cs="宋体"/>
          <w:color w:val="auto"/>
          <w:sz w:val="28"/>
          <w:szCs w:val="28"/>
          <w:lang w:eastAsia="zh-CN"/>
        </w:rPr>
        <w:t>投标人还须赔偿给采购人造成的损失</w:t>
      </w:r>
      <w:r>
        <w:rPr>
          <w:rFonts w:hint="eastAsia" w:ascii="宋体" w:hAnsi="宋体" w:eastAsia="宋体" w:cs="宋体"/>
          <w:color w:val="auto"/>
          <w:sz w:val="28"/>
          <w:szCs w:val="28"/>
        </w:rPr>
        <w:t>：</w:t>
      </w:r>
    </w:p>
    <w:p w14:paraId="291B97BA">
      <w:pPr>
        <w:spacing w:line="520" w:lineRule="exact"/>
        <w:ind w:left="502" w:leftChars="239"/>
        <w:rPr>
          <w:rFonts w:hint="eastAsia" w:ascii="宋体" w:hAnsi="宋体" w:eastAsia="宋体" w:cs="宋体"/>
          <w:color w:val="auto"/>
          <w:sz w:val="28"/>
          <w:szCs w:val="28"/>
          <w:u w:val="single"/>
        </w:rPr>
      </w:pPr>
      <w:r>
        <w:rPr>
          <w:rFonts w:hint="eastAsia" w:ascii="宋体" w:hAnsi="宋体" w:eastAsia="宋体" w:cs="宋体"/>
          <w:color w:val="auto"/>
          <w:sz w:val="28"/>
          <w:szCs w:val="28"/>
        </w:rPr>
        <w:t>6-1、</w:t>
      </w:r>
      <w:r>
        <w:rPr>
          <w:rFonts w:hint="eastAsia" w:ascii="宋体" w:hAnsi="宋体" w:eastAsia="宋体" w:cs="宋体"/>
          <w:color w:val="auto"/>
          <w:sz w:val="28"/>
          <w:szCs w:val="28"/>
          <w:u w:val="single"/>
        </w:rPr>
        <w:t>投标人提供虚假资质谋取中标的；</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6-2、</w:t>
      </w:r>
      <w:r>
        <w:rPr>
          <w:rFonts w:hint="eastAsia" w:ascii="宋体" w:hAnsi="宋体" w:eastAsia="宋体" w:cs="宋体"/>
          <w:color w:val="auto"/>
          <w:sz w:val="28"/>
          <w:szCs w:val="28"/>
          <w:u w:val="single"/>
        </w:rPr>
        <w:t>有围标、串标现象，经查证属实的；</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6-3、</w:t>
      </w:r>
      <w:r>
        <w:rPr>
          <w:rFonts w:hint="eastAsia" w:ascii="宋体" w:hAnsi="宋体" w:eastAsia="宋体" w:cs="宋体"/>
          <w:color w:val="auto"/>
          <w:sz w:val="28"/>
          <w:szCs w:val="28"/>
          <w:u w:val="single"/>
        </w:rPr>
        <w:t>投标人在招标文件规定的投标有效期内撤回投标的；</w:t>
      </w:r>
    </w:p>
    <w:p w14:paraId="305AA9B9">
      <w:pPr>
        <w:spacing w:line="520" w:lineRule="exact"/>
        <w:ind w:left="1202" w:leftChars="239" w:hanging="700" w:hangingChars="250"/>
        <w:rPr>
          <w:rFonts w:hint="eastAsia" w:ascii="宋体" w:hAnsi="宋体" w:eastAsia="宋体" w:cs="宋体"/>
          <w:color w:val="auto"/>
          <w:sz w:val="28"/>
          <w:szCs w:val="28"/>
          <w:u w:val="single"/>
        </w:rPr>
      </w:pPr>
      <w:r>
        <w:rPr>
          <w:rFonts w:hint="eastAsia" w:ascii="宋体" w:hAnsi="宋体" w:eastAsia="宋体" w:cs="宋体"/>
          <w:color w:val="auto"/>
          <w:sz w:val="28"/>
          <w:szCs w:val="28"/>
        </w:rPr>
        <w:t>6-4、</w:t>
      </w:r>
      <w:r>
        <w:rPr>
          <w:rFonts w:hint="eastAsia" w:ascii="宋体" w:hAnsi="宋体" w:eastAsia="宋体" w:cs="宋体"/>
          <w:color w:val="auto"/>
          <w:sz w:val="28"/>
          <w:szCs w:val="28"/>
          <w:u w:val="single"/>
        </w:rPr>
        <w:t>投标人自行放弃投标资格而未在开标前一天以书面形式告知采购代理机构的；</w:t>
      </w:r>
    </w:p>
    <w:p w14:paraId="3E0FFE7F">
      <w:pPr>
        <w:spacing w:line="520" w:lineRule="exact"/>
        <w:ind w:left="502" w:leftChars="239"/>
        <w:rPr>
          <w:rFonts w:hint="eastAsia" w:ascii="宋体" w:hAnsi="宋体" w:eastAsia="宋体" w:cs="宋体"/>
          <w:color w:val="auto"/>
          <w:sz w:val="28"/>
          <w:szCs w:val="28"/>
          <w:u w:val="single"/>
        </w:rPr>
      </w:pPr>
      <w:r>
        <w:rPr>
          <w:rFonts w:hint="eastAsia" w:ascii="宋体" w:hAnsi="宋体" w:eastAsia="宋体" w:cs="宋体"/>
          <w:color w:val="auto"/>
          <w:sz w:val="28"/>
          <w:szCs w:val="28"/>
        </w:rPr>
        <w:t>6-5、</w:t>
      </w:r>
      <w:r>
        <w:rPr>
          <w:rFonts w:hint="eastAsia" w:ascii="宋体" w:hAnsi="宋体" w:eastAsia="宋体" w:cs="宋体"/>
          <w:color w:val="auto"/>
          <w:sz w:val="28"/>
          <w:szCs w:val="28"/>
          <w:u w:val="single"/>
        </w:rPr>
        <w:t>投标人自行放弃中标资格的；</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6-6、</w:t>
      </w:r>
      <w:r>
        <w:rPr>
          <w:rFonts w:hint="eastAsia" w:ascii="宋体" w:hAnsi="宋体" w:eastAsia="宋体" w:cs="宋体"/>
          <w:color w:val="auto"/>
          <w:sz w:val="28"/>
          <w:szCs w:val="28"/>
          <w:u w:val="single"/>
        </w:rPr>
        <w:t>中标单位不在规定的时效内领取《中标通知书》的；</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6-7、</w:t>
      </w:r>
      <w:r>
        <w:rPr>
          <w:rFonts w:hint="eastAsia" w:ascii="宋体" w:hAnsi="宋体" w:eastAsia="宋体" w:cs="宋体"/>
          <w:color w:val="auto"/>
          <w:sz w:val="28"/>
          <w:szCs w:val="28"/>
          <w:u w:val="single"/>
        </w:rPr>
        <w:t>中标人不按规定支付招标</w:t>
      </w:r>
      <w:r>
        <w:rPr>
          <w:rFonts w:hint="eastAsia" w:ascii="宋体" w:hAnsi="宋体" w:eastAsia="宋体" w:cs="宋体"/>
          <w:color w:val="auto"/>
          <w:sz w:val="28"/>
          <w:szCs w:val="28"/>
          <w:u w:val="single"/>
          <w:lang w:eastAsia="zh-CN"/>
        </w:rPr>
        <w:t>代理</w:t>
      </w:r>
      <w:r>
        <w:rPr>
          <w:rFonts w:hint="eastAsia" w:ascii="宋体" w:hAnsi="宋体" w:eastAsia="宋体" w:cs="宋体"/>
          <w:color w:val="auto"/>
          <w:sz w:val="28"/>
          <w:szCs w:val="28"/>
          <w:u w:val="single"/>
        </w:rPr>
        <w:t>服务费的</w:t>
      </w:r>
      <w:r>
        <w:rPr>
          <w:rFonts w:hint="eastAsia" w:ascii="宋体" w:hAnsi="宋体" w:eastAsia="宋体" w:cs="宋体"/>
          <w:color w:val="auto"/>
          <w:sz w:val="28"/>
          <w:szCs w:val="28"/>
        </w:rPr>
        <w:t>；</w:t>
      </w:r>
      <w:r>
        <w:rPr>
          <w:rFonts w:hint="eastAsia" w:ascii="宋体" w:hAnsi="宋体" w:eastAsia="宋体" w:cs="宋体"/>
          <w:color w:val="auto"/>
          <w:sz w:val="28"/>
          <w:szCs w:val="28"/>
        </w:rPr>
        <w:br w:type="textWrapping"/>
      </w:r>
      <w:r>
        <w:rPr>
          <w:rFonts w:hint="eastAsia" w:ascii="宋体" w:hAnsi="宋体" w:eastAsia="宋体" w:cs="宋体"/>
          <w:color w:val="auto"/>
          <w:sz w:val="28"/>
          <w:szCs w:val="28"/>
        </w:rPr>
        <w:t>6-8、</w:t>
      </w:r>
      <w:r>
        <w:rPr>
          <w:rFonts w:hint="eastAsia" w:ascii="宋体" w:hAnsi="宋体" w:eastAsia="宋体" w:cs="宋体"/>
          <w:color w:val="auto"/>
          <w:sz w:val="28"/>
          <w:szCs w:val="28"/>
          <w:u w:val="single"/>
        </w:rPr>
        <w:t>中标人因自身原因未能在规定期限内与采购人签订合同的；</w:t>
      </w:r>
    </w:p>
    <w:p w14:paraId="14D4BA62">
      <w:pPr>
        <w:spacing w:line="520" w:lineRule="exact"/>
        <w:rPr>
          <w:rFonts w:hint="eastAsia" w:ascii="宋体" w:hAnsi="宋体" w:eastAsia="宋体" w:cs="宋体"/>
          <w:b/>
          <w:color w:val="auto"/>
          <w:sz w:val="28"/>
          <w:szCs w:val="28"/>
        </w:rPr>
      </w:pPr>
      <w:r>
        <w:rPr>
          <w:rFonts w:hint="eastAsia" w:ascii="宋体" w:hAnsi="宋体" w:eastAsia="宋体" w:cs="宋体"/>
          <w:b/>
          <w:color w:val="auto"/>
          <w:sz w:val="28"/>
          <w:szCs w:val="28"/>
        </w:rPr>
        <w:t>六、投标</w:t>
      </w:r>
    </w:p>
    <w:p w14:paraId="18C04583">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1、投标文件、必备资质文件的递交：</w:t>
      </w:r>
    </w:p>
    <w:p w14:paraId="0851E1B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1-1、投标人应在投标截止时间前将投标文件密封送达投标地点；</w:t>
      </w:r>
    </w:p>
    <w:p w14:paraId="5D4350B6">
      <w:pPr>
        <w:spacing w:line="520" w:lineRule="exact"/>
        <w:ind w:firstLine="536" w:firstLineChars="200"/>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t>1-2、逾期送达或者未按照招标文件要求密封的投标文件，将被拒收；</w:t>
      </w:r>
    </w:p>
    <w:p w14:paraId="281B5A2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1-3、逾期送达的必备资质文件，将被拒收；</w:t>
      </w:r>
    </w:p>
    <w:p w14:paraId="024A138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1-4、本次招标不接受邮寄的投标文件、必备资质文件。</w:t>
      </w:r>
    </w:p>
    <w:p w14:paraId="7347DBF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2、投标文件的补充、修改与撤回：</w:t>
      </w:r>
    </w:p>
    <w:p w14:paraId="60A5792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-1、投标人在递交投标文件以后，在规定的投标截止时间之前,可以书面形式补充、修改或撤回已递交的投标文件，并以书面形式通知采购代理机构。补充、修改的内容应当按招标文件要求密封、签署、盖章，并作为投标文件的组成部分；补充、修改的内容与相应文件不一致的，以补充、修改的内容为准。</w:t>
      </w:r>
    </w:p>
    <w:p w14:paraId="40DF166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2-2、投标人提出修改和撤标要求的，须在投标截止时间前密封送到采购代理机构，并在封面上加注“修改”字样。</w:t>
      </w:r>
    </w:p>
    <w:p w14:paraId="4F09532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-3、投标人提出撤标要求的，须在投标截止时间前以书面形式（经由法定代表人或被授权人签字）通知采购代理机构。如采取传真形式撤回投标，随后必须补充有法定代表人或被授权人签署的要求撤回投标的正式文件。采购代理机构摄像留存后，将要“撤回”的投标文件（包含纸质及电子版）退还投标人，投标人签字确认领取。</w:t>
      </w:r>
    </w:p>
    <w:p w14:paraId="6ED7E818">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2-4、投标截止时间之后，投标人不得补充、修改投标文件；</w:t>
      </w:r>
    </w:p>
    <w:p w14:paraId="54E860F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2-5、在投标截止时间至投标有效期满之前，投标人不得撤回其投标文件，否则其投标保证金将不予退还，提供投标担保的投标人将由专业担保机构先行偿付损失。</w:t>
      </w:r>
    </w:p>
    <w:p w14:paraId="59B99EE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3、投标有效期：</w:t>
      </w:r>
    </w:p>
    <w:p w14:paraId="1F214E4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3-1、自开标之日起算90个日历日。</w:t>
      </w:r>
      <w:bookmarkStart w:id="27" w:name="OLE_LINK15"/>
      <w:r>
        <w:rPr>
          <w:rFonts w:hint="eastAsia" w:ascii="宋体" w:hAnsi="宋体" w:eastAsia="宋体" w:cs="宋体"/>
          <w:color w:val="auto"/>
          <w:sz w:val="28"/>
          <w:szCs w:val="28"/>
        </w:rPr>
        <w:t>投标人投标有效期短于招标文件规定的投标有效期，按无效投标处理。中标单位的投标有效期延长至合同执行完毕。</w:t>
      </w:r>
    </w:p>
    <w:p w14:paraId="2DDA96E8">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-2、在原投标有效期结束前，采购代理机构可要求投标人延长投标有效期。拒绝延长投标有效期的投标人有权收回投标保证金，但不得参与该项目后续采购活动。同意延长投标有效期的投标人应相应延长投标担保的有效期，但不得修改投标文件的实质性内容。</w:t>
      </w:r>
      <w:bookmarkEnd w:id="27"/>
    </w:p>
    <w:p w14:paraId="1B6A795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4、投标人有下列情形之一的，属于恶意串通，对其依照《中华人民共和国政府采购法》第七十七条第一款的规定追究法律责任，投标无效：</w:t>
      </w:r>
    </w:p>
    <w:p w14:paraId="43DB46B2">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4-1、投标人直接或者间接从采购人或采购代理机构处获得其他投标人的相关情况并修改其投标文件；</w:t>
      </w:r>
    </w:p>
    <w:p w14:paraId="7C9D6598">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4-2、投标人按照采购人或采购代理机构的授意撤换、修改投标文件；</w:t>
      </w:r>
    </w:p>
    <w:p w14:paraId="1DC4AAA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4-3、投标人之间协商报价、技术方案等投标文件的实质性内容；</w:t>
      </w:r>
    </w:p>
    <w:p w14:paraId="441C84A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4-4、属于同一集团、协会、商会等组织成员的投标人按照该组织要求协同参加政府采购活动；</w:t>
      </w:r>
    </w:p>
    <w:p w14:paraId="4FBE29B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4-5、投标人之间事先约定由某一特定投标人中标；</w:t>
      </w:r>
    </w:p>
    <w:p w14:paraId="63B7B83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4-6、投标人之间商定部分投标人放弃参加政府采购活动或放弃中标；</w:t>
      </w:r>
    </w:p>
    <w:p w14:paraId="44A34913">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4-7、投标人相互之间，为谋求特定投标人中标或排斥其他投标人的其他串通行为。</w:t>
      </w:r>
    </w:p>
    <w:p w14:paraId="3B83596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5、有下列情形之一的，视为投标人串通投标，其投标无效：</w:t>
      </w:r>
    </w:p>
    <w:p w14:paraId="11B7480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5-1、不同投标人的投标文件由同一单位或者个人编制；</w:t>
      </w:r>
    </w:p>
    <w:p w14:paraId="32D6AAB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5-2、不同投标人委托同一单位或者个人办理投标事宜；</w:t>
      </w:r>
    </w:p>
    <w:p w14:paraId="1092498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5-3、不同投标人的投标文件载明的项目管理成员或者联系人为同一人；</w:t>
      </w:r>
    </w:p>
    <w:p w14:paraId="20758A13">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5-4、不同投标人的投标文件异常一致或者投标报价呈现规律性差异；</w:t>
      </w:r>
    </w:p>
    <w:p w14:paraId="26976FA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5-5、不同投标人的投标文件相互混装；</w:t>
      </w:r>
    </w:p>
    <w:p w14:paraId="51A4C79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5-6、不同投标人的投标保证金从同一单位或者个人的账户转出。</w:t>
      </w:r>
    </w:p>
    <w:p w14:paraId="22F61865">
      <w:pPr>
        <w:spacing w:line="520" w:lineRule="exact"/>
        <w:ind w:firstLine="562" w:firstLineChars="200"/>
        <w:rPr>
          <w:rFonts w:hint="eastAsia" w:ascii="宋体" w:hAnsi="宋体" w:eastAsia="宋体" w:cs="宋体"/>
          <w:color w:val="auto"/>
          <w:sz w:val="28"/>
          <w:szCs w:val="28"/>
        </w:rPr>
      </w:pPr>
      <w:r>
        <w:rPr>
          <w:rFonts w:hint="eastAsia" w:ascii="宋体" w:hAnsi="宋体" w:eastAsia="宋体" w:cs="宋体"/>
          <w:b/>
          <w:color w:val="auto"/>
          <w:sz w:val="28"/>
          <w:szCs w:val="28"/>
        </w:rPr>
        <w:t>七、开标、评标和定标</w:t>
      </w:r>
    </w:p>
    <w:p w14:paraId="5D6C61A5">
      <w:pPr>
        <w:spacing w:line="520" w:lineRule="exact"/>
        <w:ind w:firstLine="551" w:firstLineChars="196"/>
        <w:rPr>
          <w:rFonts w:hint="eastAsia" w:ascii="宋体" w:hAnsi="宋体" w:eastAsia="宋体" w:cs="宋体"/>
          <w:b/>
          <w:bCs/>
          <w:color w:val="auto"/>
          <w:sz w:val="28"/>
          <w:szCs w:val="28"/>
        </w:rPr>
      </w:pPr>
      <w:r>
        <w:rPr>
          <w:rFonts w:hint="eastAsia" w:ascii="宋体" w:hAnsi="宋体" w:eastAsia="宋体" w:cs="宋体"/>
          <w:b/>
          <w:bCs/>
          <w:color w:val="auto"/>
          <w:sz w:val="28"/>
          <w:szCs w:val="28"/>
        </w:rPr>
        <w:t>1、开标</w:t>
      </w:r>
    </w:p>
    <w:p w14:paraId="5E1F4F2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1-1、采购代理机构按招标文件规定的时间和地点组织开标。</w:t>
      </w:r>
    </w:p>
    <w:p w14:paraId="443BE164">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1-2、所有参会人员应签名报到，以证明其出席。投标人未参加开标的，视同认可开标结果。</w:t>
      </w:r>
    </w:p>
    <w:p w14:paraId="42606A6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1-3、开标会议由采购代理机构主持。主持人宣读开标会议开始，宣读会场纪律，宣布参加会议的投标人名单。</w:t>
      </w:r>
    </w:p>
    <w:p w14:paraId="7C0546FB">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1-4、投标人的法定代表人或被授权人与监标人当众检查所有投标文件的密封情况，签字确认并宣读检查结果。</w:t>
      </w:r>
      <w:r>
        <w:rPr>
          <w:rFonts w:hint="eastAsia" w:ascii="宋体" w:hAnsi="宋体" w:eastAsia="宋体" w:cs="宋体"/>
          <w:b/>
          <w:bCs/>
          <w:color w:val="auto"/>
          <w:sz w:val="28"/>
          <w:szCs w:val="28"/>
        </w:rPr>
        <w:t>未通过审查的按无效投标处理</w:t>
      </w:r>
      <w:r>
        <w:rPr>
          <w:rFonts w:hint="eastAsia" w:ascii="宋体" w:hAnsi="宋体" w:eastAsia="宋体" w:cs="宋体"/>
          <w:bCs/>
          <w:color w:val="auto"/>
          <w:sz w:val="28"/>
          <w:szCs w:val="28"/>
        </w:rPr>
        <w:t>。</w:t>
      </w:r>
    </w:p>
    <w:p w14:paraId="0CD54A83">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-5、采购代理机构依照提交的投标文件的摆放顺序当众拆封，宣读投标人名称、投标价格和投标文件的其它主要内容并做记录。投标人确认无误后，由投标人的法定代表人或被授权人及监标人签字确认唱标内容。如投标人对宣读的“</w:t>
      </w:r>
      <w:r>
        <w:rPr>
          <w:rFonts w:hint="eastAsia" w:ascii="宋体" w:hAnsi="宋体" w:eastAsia="宋体" w:cs="宋体"/>
          <w:bCs/>
          <w:color w:val="auto"/>
          <w:sz w:val="28"/>
          <w:szCs w:val="28"/>
          <w:lang w:val="en-US" w:eastAsia="zh-CN"/>
        </w:rPr>
        <w:t>投标</w:t>
      </w:r>
      <w:r>
        <w:rPr>
          <w:rFonts w:hint="eastAsia" w:ascii="宋体" w:hAnsi="宋体" w:eastAsia="宋体" w:cs="宋体"/>
          <w:bCs/>
          <w:color w:val="auto"/>
          <w:sz w:val="28"/>
          <w:szCs w:val="28"/>
        </w:rPr>
        <w:t>报价一览表”上的内容有异议，应在获得主持人同意后当场提出，如属于宣读错误，经现场监督人员核实后，当场予以更正。</w:t>
      </w:r>
    </w:p>
    <w:p w14:paraId="6C704A55">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1-6、主持人宣布开标会议结束，所有投标人离场。</w:t>
      </w:r>
    </w:p>
    <w:p w14:paraId="41F01A72">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1-7、采购代理机构对开标过程进行全程录音录像，并存档备查。</w:t>
      </w:r>
    </w:p>
    <w:p w14:paraId="3C699553">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-8、采购代理机构对开标过程进行文字记录，由参加开标的各投标人代表和相关工作人员签字确认，并存档备查。投标人代表对开标过程和开标记录有疑义的，以及认为采购人、采购代理机构相关工作人员有需要回避的情形的，应当场提出询问或回避申请。</w:t>
      </w:r>
    </w:p>
    <w:p w14:paraId="28CD0CBE">
      <w:pPr>
        <w:spacing w:line="520" w:lineRule="exact"/>
        <w:ind w:firstLine="551" w:firstLineChars="196"/>
        <w:rPr>
          <w:rFonts w:hint="eastAsia" w:ascii="宋体" w:hAnsi="宋体" w:eastAsia="宋体" w:cs="宋体"/>
          <w:b/>
          <w:bCs/>
          <w:color w:val="auto"/>
          <w:sz w:val="28"/>
          <w:szCs w:val="28"/>
        </w:rPr>
      </w:pPr>
      <w:r>
        <w:rPr>
          <w:rFonts w:hint="eastAsia" w:ascii="宋体" w:hAnsi="宋体" w:eastAsia="宋体" w:cs="宋体"/>
          <w:b/>
          <w:bCs/>
          <w:color w:val="auto"/>
          <w:sz w:val="28"/>
          <w:szCs w:val="28"/>
        </w:rPr>
        <w:t>2、资格审查</w:t>
      </w:r>
    </w:p>
    <w:p w14:paraId="33AAF622">
      <w:pPr>
        <w:spacing w:line="520" w:lineRule="exact"/>
        <w:ind w:firstLine="548" w:firstLineChars="196"/>
        <w:rPr>
          <w:rFonts w:hint="eastAsia" w:ascii="宋体" w:hAnsi="宋体" w:eastAsia="宋体" w:cs="宋体"/>
          <w:color w:val="auto"/>
        </w:rPr>
      </w:pPr>
      <w:r>
        <w:rPr>
          <w:rFonts w:hint="eastAsia" w:ascii="宋体" w:hAnsi="宋体" w:eastAsia="宋体" w:cs="宋体"/>
          <w:bCs/>
          <w:color w:val="auto"/>
          <w:sz w:val="28"/>
          <w:szCs w:val="28"/>
        </w:rPr>
        <w:t>开标结束后，由采购人依法对投标人的资格进行审查，审查合格的投标人方可进入评标阶段，不合格的投标人其投标无效。投标人须在提交投标文件截止时间前单独提交下述特定资格证明材料，逾期不接受任何补充资料：</w:t>
      </w:r>
    </w:p>
    <w:p w14:paraId="3B4CBEC2">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w:t>
      </w:r>
      <w:r>
        <w:rPr>
          <w:rFonts w:hint="eastAsia" w:ascii="宋体" w:hAnsi="宋体" w:cs="宋体"/>
          <w:color w:val="auto"/>
          <w:sz w:val="28"/>
          <w:szCs w:val="28"/>
          <w:lang w:val="en-US" w:eastAsia="zh-CN"/>
        </w:rPr>
        <w:t>具有独立承担民事责任能力的法人或其他组织，提供合法有效的具有统一社会信用代码的营业执照或事业单位法人证书等国家规定的相关证明（含2025年年度报告）；</w:t>
      </w:r>
    </w:p>
    <w:p w14:paraId="02143733">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投标人须具备公路工程施工总承包二级（含二级）以上资质,建设行政主管部门颁发的安全生产许可证。拟派项目经理须为本企业注册公路工程专业二级（含二级）以上建造师资格，并具有有效的安全生产考核合格证书（B证），且未担任其他在建工程的项目经理（就职单位和社保缴纳单位应一致，依法不需要缴纳社保的，提供相关证明）（提供无在建承诺书）；</w:t>
      </w:r>
    </w:p>
    <w:p w14:paraId="07909E71">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(3)</w:t>
      </w:r>
      <w:r>
        <w:rPr>
          <w:rFonts w:hint="eastAsia" w:ascii="宋体" w:hAnsi="宋体" w:cs="宋体"/>
          <w:color w:val="auto"/>
          <w:sz w:val="28"/>
          <w:szCs w:val="28"/>
          <w:lang w:val="en-US" w:eastAsia="zh-CN"/>
        </w:rPr>
        <w:t>法定代表人授权书（附法定代表人及委托代理人身份证复印件），法定代表人直接参加投标的须提供法定代表人身份证明；</w:t>
      </w:r>
    </w:p>
    <w:p w14:paraId="5A9DD443">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(4)</w:t>
      </w:r>
      <w:r>
        <w:rPr>
          <w:rFonts w:hint="eastAsia" w:ascii="宋体" w:hAnsi="宋体" w:cs="宋体"/>
          <w:color w:val="auto"/>
          <w:sz w:val="28"/>
          <w:szCs w:val="28"/>
          <w:lang w:val="en-US" w:eastAsia="zh-CN"/>
        </w:rPr>
        <w:t>财务状况证明：提供2025年度财务审计报告（成立时间至投标文件递交截止时间不足一年的可提供成立后任意时段的资产负债表、利润表、现金流量表），或其基本存款账户开户银行出具的资信证明（提交投标文件截止时间前三个月内）及基本存款账户开户证明；</w:t>
      </w:r>
    </w:p>
    <w:p w14:paraId="400F8B9B">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(5)</w:t>
      </w:r>
      <w:r>
        <w:rPr>
          <w:rFonts w:hint="eastAsia" w:ascii="宋体" w:hAnsi="宋体" w:cs="宋体"/>
          <w:color w:val="auto"/>
          <w:sz w:val="28"/>
          <w:szCs w:val="28"/>
          <w:lang w:val="en-US" w:eastAsia="zh-CN"/>
        </w:rPr>
        <w:t>税收缴纳证明：提供本年度内任意1个月依法缴纳税收证明，依法免税的单位应提供相关证明材料；</w:t>
      </w:r>
    </w:p>
    <w:p w14:paraId="33F44A88">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(6)</w:t>
      </w:r>
      <w:r>
        <w:rPr>
          <w:rFonts w:hint="eastAsia" w:ascii="宋体" w:hAnsi="宋体" w:cs="宋体"/>
          <w:color w:val="auto"/>
          <w:sz w:val="28"/>
          <w:szCs w:val="28"/>
          <w:lang w:val="en-US" w:eastAsia="zh-CN"/>
        </w:rPr>
        <w:t>社会保障资金缴纳证明：提供本年度内任意1个月的社会保障资金缴存单据或社保机构开具的社会保险参保缴费情况证明，依法不需要缴纳社会保障资金的单位应提供相关证明材料；</w:t>
      </w:r>
    </w:p>
    <w:p w14:paraId="7191198F">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(7)</w:t>
      </w:r>
      <w:r>
        <w:rPr>
          <w:rFonts w:hint="eastAsia" w:ascii="宋体" w:hAnsi="宋体" w:cs="宋体"/>
          <w:color w:val="auto"/>
          <w:sz w:val="28"/>
          <w:szCs w:val="28"/>
          <w:lang w:val="en-US" w:eastAsia="zh-CN"/>
        </w:rPr>
        <w:t>提供具有履行合同所必需的设备和专业技术能力的承诺函；</w:t>
      </w:r>
      <w:r>
        <w:rPr>
          <w:rFonts w:hint="eastAsia" w:ascii="宋体" w:hAnsi="宋体" w:eastAsia="宋体" w:cs="宋体"/>
          <w:color w:val="auto"/>
          <w:sz w:val="28"/>
          <w:szCs w:val="28"/>
          <w:lang w:val="en-US" w:eastAsia="zh-CN"/>
        </w:rPr>
        <w:t xml:space="preserve"> </w:t>
      </w:r>
    </w:p>
    <w:p w14:paraId="715ACD94">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w:t>
      </w:r>
      <w:r>
        <w:rPr>
          <w:rFonts w:hint="eastAsia" w:ascii="宋体" w:hAnsi="宋体" w:cs="宋体"/>
          <w:color w:val="auto"/>
          <w:sz w:val="28"/>
          <w:szCs w:val="28"/>
          <w:lang w:val="en-US" w:eastAsia="zh-CN"/>
        </w:rPr>
        <w:t>书面声明：参加本次政府采购活动前3年内在经营活动中没有重大违法记录的书面声明；</w:t>
      </w:r>
      <w:r>
        <w:rPr>
          <w:rFonts w:hint="eastAsia" w:ascii="宋体" w:hAnsi="宋体" w:eastAsia="宋体" w:cs="宋体"/>
          <w:color w:val="auto"/>
          <w:sz w:val="28"/>
          <w:szCs w:val="28"/>
          <w:lang w:val="en-US" w:eastAsia="zh-CN"/>
        </w:rPr>
        <w:t xml:space="preserve"> </w:t>
      </w:r>
    </w:p>
    <w:p w14:paraId="005B1B3B">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(9)</w:t>
      </w:r>
      <w:r>
        <w:rPr>
          <w:rFonts w:hint="eastAsia" w:ascii="宋体" w:hAnsi="宋体" w:cs="宋体"/>
          <w:color w:val="auto"/>
          <w:sz w:val="28"/>
          <w:szCs w:val="28"/>
          <w:lang w:val="en-US" w:eastAsia="zh-CN"/>
        </w:rPr>
        <w:t>信用记录：提供《投标人信用记录书面声明函》（按格式填写）经查，投标人未被列入“信用中国 ”网站记录的“严重失信主体 ”或“重大税收违法失信主体 ”名单；不处于“ 中国政府采购网 ”记录的“政府采购严重违法失信行为信息记录名单 ”中的禁止参加政府采购活动期间，且参加政府采购活动近三年内，在经营活动中没有重大违法记录；</w:t>
      </w:r>
    </w:p>
    <w:p w14:paraId="1ECCD652">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(10)</w:t>
      </w:r>
      <w:r>
        <w:rPr>
          <w:rFonts w:hint="eastAsia" w:ascii="宋体" w:hAnsi="宋体" w:cs="宋体"/>
          <w:color w:val="auto"/>
          <w:sz w:val="28"/>
          <w:szCs w:val="28"/>
          <w:lang w:val="en-US" w:eastAsia="zh-CN"/>
        </w:rPr>
        <w:t>单位负责人为同一人或者存在直接控股、管理关系的不同单位，不得同时参加同一合同项下的政府采购活动；</w:t>
      </w:r>
    </w:p>
    <w:p w14:paraId="6DCB3210">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(11)</w:t>
      </w:r>
      <w:r>
        <w:rPr>
          <w:rFonts w:hint="eastAsia" w:ascii="宋体" w:hAnsi="宋体" w:cs="宋体"/>
          <w:color w:val="auto"/>
          <w:sz w:val="28"/>
          <w:szCs w:val="28"/>
          <w:lang w:val="en-US" w:eastAsia="zh-CN"/>
        </w:rPr>
        <w:t>中小企业执行情况：本项目专门面向中小企业采购，所属行业为建筑业；</w:t>
      </w:r>
    </w:p>
    <w:p w14:paraId="7B902D17">
      <w:pPr>
        <w:spacing w:line="520" w:lineRule="exact"/>
        <w:ind w:firstLine="548" w:firstLineChars="196"/>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(12)本项目不允许联合体投标。</w:t>
      </w:r>
    </w:p>
    <w:p w14:paraId="5385A4FC">
      <w:pPr>
        <w:spacing w:line="520" w:lineRule="exact"/>
        <w:ind w:firstLine="551" w:firstLineChars="196"/>
        <w:rPr>
          <w:rFonts w:hint="eastAsia" w:ascii="宋体" w:hAnsi="宋体" w:eastAsia="宋体" w:cs="宋体"/>
          <w:b/>
          <w:bCs/>
          <w:color w:val="auto"/>
          <w:sz w:val="28"/>
          <w:szCs w:val="28"/>
        </w:rPr>
      </w:pPr>
      <w:r>
        <w:rPr>
          <w:rFonts w:hint="eastAsia" w:ascii="宋体" w:hAnsi="宋体" w:eastAsia="宋体" w:cs="宋体"/>
          <w:b/>
          <w:bCs/>
          <w:color w:val="auto"/>
          <w:sz w:val="28"/>
          <w:szCs w:val="28"/>
        </w:rPr>
        <w:t>3、评标</w:t>
      </w:r>
    </w:p>
    <w:p w14:paraId="14F5F0D8">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3-1、评标委员会</w:t>
      </w:r>
    </w:p>
    <w:p w14:paraId="191EBE73">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（1）采购代理机构根据《中华人民共和国政府采购法》</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《中华人民共和国政府采购法实施条例》等规定，依法组建评标委员会。</w:t>
      </w:r>
    </w:p>
    <w:p w14:paraId="24A05F22">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（2）采购人派代表进入评标委员会时，须向采购代理机构出具授权函。</w:t>
      </w:r>
    </w:p>
    <w:p w14:paraId="6394E25B">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（3）评标委员会应推荐一名评审专家担任评审组长，并由评审组长牵头组织该项目评审工作，采购人代表不得担任评审组长。</w:t>
      </w:r>
    </w:p>
    <w:p w14:paraId="031297B7">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（4）评标委员会成员不得参加开标活动。</w:t>
      </w:r>
    </w:p>
    <w:p w14:paraId="53FA2948">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（5）评标委员会成员应当遵守并履行下列职责义务：</w:t>
      </w:r>
    </w:p>
    <w:p w14:paraId="1988B042">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a、遵纪守法，</w:t>
      </w:r>
      <w:r>
        <w:rPr>
          <w:rFonts w:hint="eastAsia" w:ascii="宋体" w:hAnsi="宋体" w:cs="宋体"/>
          <w:bCs/>
          <w:color w:val="auto"/>
          <w:sz w:val="28"/>
          <w:szCs w:val="28"/>
          <w:lang w:val="en-US" w:eastAsia="zh-CN"/>
        </w:rPr>
        <w:t>按照</w:t>
      </w:r>
      <w:r>
        <w:rPr>
          <w:rFonts w:hint="eastAsia" w:ascii="宋体" w:hAnsi="宋体" w:eastAsia="宋体" w:cs="宋体"/>
          <w:bCs/>
          <w:color w:val="auto"/>
          <w:sz w:val="28"/>
          <w:szCs w:val="28"/>
        </w:rPr>
        <w:t>客观、公正、</w:t>
      </w:r>
      <w:r>
        <w:rPr>
          <w:rFonts w:hint="eastAsia" w:ascii="宋体" w:hAnsi="宋体" w:cs="宋体"/>
          <w:bCs/>
          <w:color w:val="auto"/>
          <w:sz w:val="28"/>
          <w:szCs w:val="28"/>
          <w:lang w:val="en-US" w:eastAsia="zh-CN"/>
        </w:rPr>
        <w:t>审慎的原则</w:t>
      </w:r>
      <w:r>
        <w:rPr>
          <w:rFonts w:hint="eastAsia" w:ascii="宋体" w:hAnsi="宋体" w:eastAsia="宋体" w:cs="宋体"/>
          <w:bCs/>
          <w:color w:val="auto"/>
          <w:sz w:val="28"/>
          <w:szCs w:val="28"/>
        </w:rPr>
        <w:t>，根据招标文件规定的评标程序、评标方法和评</w:t>
      </w:r>
      <w:r>
        <w:rPr>
          <w:rFonts w:hint="eastAsia" w:ascii="宋体" w:hAnsi="宋体" w:cs="宋体"/>
          <w:bCs/>
          <w:color w:val="auto"/>
          <w:sz w:val="28"/>
          <w:szCs w:val="28"/>
          <w:lang w:val="en-US" w:eastAsia="zh-CN"/>
        </w:rPr>
        <w:t>审</w:t>
      </w:r>
      <w:r>
        <w:rPr>
          <w:rFonts w:hint="eastAsia" w:ascii="宋体" w:hAnsi="宋体" w:eastAsia="宋体" w:cs="宋体"/>
          <w:bCs/>
          <w:color w:val="auto"/>
          <w:sz w:val="28"/>
          <w:szCs w:val="28"/>
        </w:rPr>
        <w:t>标准审查投标文件；</w:t>
      </w:r>
    </w:p>
    <w:p w14:paraId="3A8721A3">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b、符合性审查、评价投标文件是否符合招标文件的商务、技术等实质性要求；</w:t>
      </w:r>
    </w:p>
    <w:p w14:paraId="218107E2">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c、要求投标人对投标文件有关事项作出澄清或者说明；</w:t>
      </w:r>
    </w:p>
    <w:p w14:paraId="7A575880">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d、对投标文件进行比较和评价；</w:t>
      </w:r>
    </w:p>
    <w:p w14:paraId="0B1301B0">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e、确定中标候选人名单，以及根据采购人委托直接确定中标人；</w:t>
      </w:r>
    </w:p>
    <w:p w14:paraId="7980EF7F">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f、向采购人、采购代理机构或者有关部门报告评标中发现的违法行为；</w:t>
      </w:r>
    </w:p>
    <w:p w14:paraId="7F12D681">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g、对评标过程及各投标人的商业机密予以保密；</w:t>
      </w:r>
    </w:p>
    <w:p w14:paraId="2EBDBD4F">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h、配合采购人、采购代理机构答复各投标人提出的质疑；</w:t>
      </w:r>
    </w:p>
    <w:p w14:paraId="23CF251C">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i、配合各部门的投诉处理和监督检查工作。</w:t>
      </w:r>
    </w:p>
    <w:p w14:paraId="6D9F3733">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3-2、在政府采购活动中，采购人员及相关人员（包括评标委员会）与投标人有下列利害关系之一的，应当回避：</w:t>
      </w:r>
    </w:p>
    <w:p w14:paraId="0E259EDE">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（1）参加采购活动前3年内与投标人存在劳动关系；</w:t>
      </w:r>
    </w:p>
    <w:p w14:paraId="1799307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（2）参加采购活动前3年内担任投标人的董事、监事；</w:t>
      </w:r>
    </w:p>
    <w:p w14:paraId="34407474">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（3）参加采购活动前3年内是投标人的控股股东或者实际控制人；</w:t>
      </w:r>
    </w:p>
    <w:p w14:paraId="1C06F36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（4）与投标人的法定代表人或者负责人有夫妻、直系血亲、三代以内旁系血亲或者近姻亲关系；</w:t>
      </w:r>
    </w:p>
    <w:p w14:paraId="0C56E7B7">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（5）与投标人有其他可能影响政府采购活动公平、公正进行的关系。</w:t>
      </w:r>
    </w:p>
    <w:p w14:paraId="05A08F4F">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3-3、评标原则：坚持客观、公正、</w:t>
      </w:r>
      <w:r>
        <w:rPr>
          <w:rFonts w:hint="eastAsia" w:ascii="宋体" w:hAnsi="宋体" w:eastAsia="宋体" w:cs="宋体"/>
          <w:bCs/>
          <w:color w:val="auto"/>
          <w:sz w:val="28"/>
          <w:szCs w:val="28"/>
          <w:lang w:val="en-US" w:eastAsia="zh-CN"/>
        </w:rPr>
        <w:t>审慎的原则</w:t>
      </w:r>
      <w:r>
        <w:rPr>
          <w:rFonts w:hint="eastAsia" w:ascii="宋体" w:hAnsi="宋体" w:eastAsia="宋体" w:cs="宋体"/>
          <w:bCs/>
          <w:color w:val="auto"/>
          <w:sz w:val="28"/>
          <w:szCs w:val="28"/>
        </w:rPr>
        <w:t>，禁止不正当竞争。</w:t>
      </w:r>
    </w:p>
    <w:p w14:paraId="4318D747">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3-4、评标办法：本次招标采用综合评分法（详见本节评分标准）。</w:t>
      </w:r>
    </w:p>
    <w:p w14:paraId="5EDEC46E">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3-5、评标工作程序：符合性审查、澄清、评价、推荐中标候选人的工作程序进行评标。</w:t>
      </w:r>
    </w:p>
    <w:p w14:paraId="4C4902E6">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3-5-1、投标文件符合性审查</w:t>
      </w:r>
    </w:p>
    <w:p w14:paraId="3FD9E74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依据招标文件的规定，对资格合格者投标文件的完整性、有效性和对招标文件的响应程度进行审查，以确定是否对招标文件的实质性内容做出响应，包含但不限于以下内容：</w:t>
      </w:r>
    </w:p>
    <w:p w14:paraId="5F0E8F1C">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（1）投标人名称是否与购买招标文件的单位名称一致；</w:t>
      </w:r>
    </w:p>
    <w:p w14:paraId="2873B9D1">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（2）除明确允许投标人可以自行编写的外，投标文件是否按照招标文件要求的格式编制； </w:t>
      </w:r>
    </w:p>
    <w:p w14:paraId="672907D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（3）投标文件是否按照招标文件要求的方式装订；</w:t>
      </w:r>
    </w:p>
    <w:p w14:paraId="3DDB8FDA">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（4）投标文件是否按照招标文件的要求盖章签字；</w:t>
      </w:r>
    </w:p>
    <w:p w14:paraId="3E18222D">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（5）投标文件是否符合招标文件要求的数量；</w:t>
      </w:r>
    </w:p>
    <w:p w14:paraId="14EA8780">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（6）投标内容是否有重大缺漏项；</w:t>
      </w:r>
    </w:p>
    <w:p w14:paraId="35961362">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（7）是否针对同一项目提交两份或多份内容不同的投标文件，未书面声明哪一份是有效的或出现选择性报价的；</w:t>
      </w:r>
    </w:p>
    <w:p w14:paraId="148424B8">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（8）投标报价是否超过</w:t>
      </w:r>
      <w:r>
        <w:rPr>
          <w:rFonts w:hint="eastAsia" w:ascii="宋体" w:hAnsi="宋体" w:eastAsia="宋体" w:cs="宋体"/>
          <w:bCs/>
          <w:color w:val="auto"/>
          <w:sz w:val="28"/>
          <w:szCs w:val="28"/>
          <w:lang w:val="en-US" w:eastAsia="zh-CN"/>
        </w:rPr>
        <w:t>最高限价</w:t>
      </w:r>
      <w:r>
        <w:rPr>
          <w:rFonts w:hint="eastAsia" w:ascii="宋体" w:hAnsi="宋体" w:eastAsia="宋体" w:cs="宋体"/>
          <w:bCs/>
          <w:color w:val="auto"/>
          <w:sz w:val="28"/>
          <w:szCs w:val="28"/>
        </w:rPr>
        <w:t xml:space="preserve">； </w:t>
      </w:r>
    </w:p>
    <w:p w14:paraId="0DBFA9A3">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（9）投标有效期是否符合招标文件的要求；</w:t>
      </w:r>
    </w:p>
    <w:p w14:paraId="53F7A51D">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（10）对招标文件商务要求是否作了明确且实质性响应；</w:t>
      </w:r>
    </w:p>
    <w:p w14:paraId="3A9765D7">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（11）对招标文件技术要求是否作了明确响应，对不得偏离的要求是否作了实质性响应； </w:t>
      </w:r>
    </w:p>
    <w:p w14:paraId="4FE2EA41">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（12）投标文件是否含有采购人不能接受的附件条件；</w:t>
      </w:r>
    </w:p>
    <w:p w14:paraId="7963BA82">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（13）是否符合法律、法规和招标文件规定的其他无效投标情形。</w:t>
      </w:r>
    </w:p>
    <w:p w14:paraId="0034D62B">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3-5-2、投标文件的澄清：</w:t>
      </w:r>
    </w:p>
    <w:p w14:paraId="62BC3741">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在评标期间,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被授权人签字。投标人的澄清、说明或者补正不得超出投标文件的范围或者改变投标文件的实质性内容。</w:t>
      </w:r>
    </w:p>
    <w:p w14:paraId="626C6214">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（2）书写错误的评审标准：</w:t>
      </w:r>
    </w:p>
    <w:p w14:paraId="06B80195">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评标委员会在评标过程中，发现投标文件出现下列情况之一者，按以下原则修正：</w:t>
      </w:r>
    </w:p>
    <w:p w14:paraId="4DF2D0DF">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a、投标文件有关内容与“</w:t>
      </w:r>
      <w:r>
        <w:rPr>
          <w:rFonts w:hint="eastAsia" w:ascii="宋体" w:hAnsi="宋体" w:eastAsia="宋体" w:cs="宋体"/>
          <w:bCs/>
          <w:color w:val="auto"/>
          <w:sz w:val="28"/>
          <w:szCs w:val="28"/>
          <w:lang w:val="en-US" w:eastAsia="zh-CN"/>
        </w:rPr>
        <w:t>投标报价</w:t>
      </w:r>
      <w:r>
        <w:rPr>
          <w:rFonts w:hint="eastAsia" w:ascii="宋体" w:hAnsi="宋体" w:eastAsia="宋体" w:cs="宋体"/>
          <w:bCs/>
          <w:color w:val="auto"/>
          <w:sz w:val="28"/>
          <w:szCs w:val="28"/>
        </w:rPr>
        <w:t>一览表”不一致的，以“</w:t>
      </w:r>
      <w:r>
        <w:rPr>
          <w:rFonts w:hint="eastAsia" w:ascii="宋体" w:hAnsi="宋体" w:eastAsia="宋体" w:cs="宋体"/>
          <w:bCs/>
          <w:color w:val="auto"/>
          <w:sz w:val="28"/>
          <w:szCs w:val="28"/>
          <w:lang w:val="en-US" w:eastAsia="zh-CN"/>
        </w:rPr>
        <w:t>投标报价</w:t>
      </w:r>
      <w:r>
        <w:rPr>
          <w:rFonts w:hint="eastAsia" w:ascii="宋体" w:hAnsi="宋体" w:eastAsia="宋体" w:cs="宋体"/>
          <w:bCs/>
          <w:color w:val="auto"/>
          <w:sz w:val="28"/>
          <w:szCs w:val="28"/>
        </w:rPr>
        <w:t>一览表”为准；</w:t>
      </w:r>
    </w:p>
    <w:p w14:paraId="32B7E47D">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b、大写金额与小写金额不一致的，以大写金额为准；</w:t>
      </w:r>
    </w:p>
    <w:p w14:paraId="51B282C7">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c、单价金额小数点或者百分比有明显错位的，以“</w:t>
      </w:r>
      <w:r>
        <w:rPr>
          <w:rFonts w:hint="eastAsia" w:ascii="宋体" w:hAnsi="宋体" w:eastAsia="宋体" w:cs="宋体"/>
          <w:bCs/>
          <w:color w:val="auto"/>
          <w:sz w:val="28"/>
          <w:szCs w:val="28"/>
          <w:lang w:val="en-US" w:eastAsia="zh-CN"/>
        </w:rPr>
        <w:t>投标报价</w:t>
      </w:r>
      <w:r>
        <w:rPr>
          <w:rFonts w:hint="eastAsia" w:ascii="宋体" w:hAnsi="宋体" w:eastAsia="宋体" w:cs="宋体"/>
          <w:bCs/>
          <w:color w:val="auto"/>
          <w:sz w:val="28"/>
          <w:szCs w:val="28"/>
        </w:rPr>
        <w:t>一览表”的总价为准，并修改单价；</w:t>
      </w:r>
    </w:p>
    <w:p w14:paraId="301F59FA">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d、总价金额与按单价汇总金额不一致的，以单价乘以数量的计算结果为准；</w:t>
      </w:r>
    </w:p>
    <w:p w14:paraId="302EEECC">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e、投标文件图表与文字不符时，以文字为准；</w:t>
      </w:r>
    </w:p>
    <w:p w14:paraId="03204595">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f、投标文件正本与副本不符时，以正本为准；</w:t>
      </w:r>
    </w:p>
    <w:p w14:paraId="10D6B0D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g、对不同文字文本投标文件的解释发生异议的，以中文文本为准；</w:t>
      </w:r>
    </w:p>
    <w:p w14:paraId="58718575">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h、多处内容交叉不符时，以评标委员会评审结果为准。</w:t>
      </w:r>
    </w:p>
    <w:p w14:paraId="791375EE">
      <w:pPr>
        <w:spacing w:line="520" w:lineRule="exact"/>
        <w:ind w:firstLine="551" w:firstLineChars="196"/>
        <w:rPr>
          <w:rFonts w:hint="eastAsia" w:ascii="宋体" w:hAnsi="宋体" w:eastAsia="宋体" w:cs="宋体"/>
          <w:b/>
          <w:bCs/>
          <w:color w:val="auto"/>
          <w:sz w:val="28"/>
          <w:szCs w:val="28"/>
        </w:rPr>
      </w:pPr>
      <w:r>
        <w:rPr>
          <w:rFonts w:hint="eastAsia" w:ascii="宋体" w:hAnsi="宋体" w:eastAsia="宋体" w:cs="宋体"/>
          <w:b/>
          <w:bCs/>
          <w:color w:val="auto"/>
          <w:sz w:val="28"/>
          <w:szCs w:val="28"/>
        </w:rPr>
        <w:t>注：按上述方法修正的内容（其中，同时出现上述a至d两种以上不一致的，按上述规定的顺序修正），经投标人确认后产生约束力，投标人不确认的，其投标无效。</w:t>
      </w:r>
    </w:p>
    <w:p w14:paraId="09C7C8D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42C5FFE8">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3-5-3、评议：</w:t>
      </w:r>
    </w:p>
    <w:p w14:paraId="530C7E59">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（1）评标委员会评审投标文件符合性只根据投标文件本身的内容，而不寻求其他外部证据。</w:t>
      </w:r>
    </w:p>
    <w:p w14:paraId="7AE9EAE4">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（2）评标采取逐项分步评审方式，每一步评审不符合者，不进入下一步评审，全部评审合格的投标人进行最后的综合评审和打分，按最后得分由高向低排序，推荐中标候选人。</w:t>
      </w:r>
    </w:p>
    <w:p w14:paraId="377BFA8F">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（3）其他需说明的情况：</w:t>
      </w:r>
    </w:p>
    <w:p w14:paraId="76C288DA">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a、对于投标文件中不构成实质性偏差的小的不正规、不一致或不规则，采购人可以接受，但这种接受不能损害或影响任何投标人的相对排序；</w:t>
      </w:r>
    </w:p>
    <w:p w14:paraId="6C7FACFF">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b、最低报价不是中标的唯一条件；</w:t>
      </w:r>
    </w:p>
    <w:p w14:paraId="29C30720">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c、如果投标实质上没有响应招标文件的要求，其投标将被拒绝，投标人不得通过修正或撤消不合要求的偏离或保留从而使其投标成为实质上响应的投标。</w:t>
      </w:r>
    </w:p>
    <w:p w14:paraId="278D261D">
      <w:pPr>
        <w:spacing w:line="520" w:lineRule="exact"/>
        <w:ind w:firstLine="548" w:firstLineChars="196"/>
        <w:rPr>
          <w:rFonts w:hint="eastAsia" w:ascii="宋体" w:hAnsi="宋体" w:eastAsia="宋体" w:cs="宋体"/>
          <w:bCs/>
          <w:color w:val="auto"/>
          <w:sz w:val="28"/>
          <w:szCs w:val="28"/>
        </w:rPr>
      </w:pPr>
      <w:r>
        <w:rPr>
          <w:rFonts w:hint="eastAsia" w:ascii="宋体" w:hAnsi="宋体" w:eastAsia="宋体" w:cs="宋体"/>
          <w:bCs/>
          <w:color w:val="auto"/>
          <w:sz w:val="28"/>
          <w:szCs w:val="28"/>
        </w:rPr>
        <w:t>d、无论投标的结果如何，投标期间一切费用自理。</w:t>
      </w:r>
    </w:p>
    <w:p w14:paraId="0B4BF4F2">
      <w:pPr>
        <w:spacing w:line="520" w:lineRule="exact"/>
        <w:ind w:firstLine="551" w:firstLineChars="196"/>
        <w:rPr>
          <w:rFonts w:hint="eastAsia" w:ascii="宋体" w:hAnsi="宋体" w:eastAsia="宋体" w:cs="宋体"/>
          <w:b/>
          <w:color w:val="auto"/>
          <w:sz w:val="28"/>
          <w:szCs w:val="28"/>
        </w:rPr>
      </w:pPr>
      <w:r>
        <w:rPr>
          <w:rFonts w:hint="eastAsia" w:ascii="宋体" w:hAnsi="宋体" w:eastAsia="宋体" w:cs="宋体"/>
          <w:b/>
          <w:color w:val="auto"/>
          <w:sz w:val="28"/>
          <w:szCs w:val="28"/>
        </w:rPr>
        <w:t>3-6、评分标准</w:t>
      </w:r>
    </w:p>
    <w:tbl>
      <w:tblPr>
        <w:tblStyle w:val="30"/>
        <w:tblW w:w="96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7"/>
        <w:gridCol w:w="516"/>
        <w:gridCol w:w="8128"/>
      </w:tblGrid>
      <w:tr w14:paraId="6E128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7" w:type="dxa"/>
            <w:vAlign w:val="center"/>
          </w:tcPr>
          <w:p w14:paraId="435C0E0A">
            <w:pPr>
              <w:spacing w:line="560" w:lineRule="exact"/>
              <w:ind w:left="-118" w:leftChars="-56" w:right="-94" w:rightChars="-45"/>
              <w:jc w:val="center"/>
              <w:rPr>
                <w:rFonts w:hint="eastAsia" w:ascii="宋体" w:hAnsi="宋体" w:eastAsia="宋体" w:cs="宋体"/>
                <w:color w:val="auto"/>
                <w:sz w:val="28"/>
              </w:rPr>
            </w:pPr>
            <w:r>
              <w:rPr>
                <w:rFonts w:hint="eastAsia" w:ascii="宋体" w:hAnsi="宋体" w:eastAsia="宋体" w:cs="宋体"/>
                <w:color w:val="auto"/>
                <w:sz w:val="28"/>
              </w:rPr>
              <w:t>投标报价</w:t>
            </w:r>
          </w:p>
        </w:tc>
        <w:tc>
          <w:tcPr>
            <w:tcW w:w="516" w:type="dxa"/>
            <w:vAlign w:val="center"/>
          </w:tcPr>
          <w:p w14:paraId="31949A21">
            <w:pPr>
              <w:spacing w:line="560" w:lineRule="exact"/>
              <w:ind w:left="-118" w:leftChars="-56" w:right="-94" w:rightChars="-45"/>
              <w:jc w:val="center"/>
              <w:rPr>
                <w:rFonts w:hint="eastAsia" w:ascii="宋体" w:hAnsi="宋体" w:eastAsia="宋体" w:cs="宋体"/>
                <w:color w:val="auto"/>
                <w:sz w:val="28"/>
              </w:rPr>
            </w:pPr>
            <w:r>
              <w:rPr>
                <w:rFonts w:hint="eastAsia" w:ascii="宋体" w:hAnsi="宋体" w:eastAsia="宋体" w:cs="宋体"/>
                <w:color w:val="auto"/>
                <w:sz w:val="28"/>
                <w:lang w:val="en-US" w:eastAsia="zh-CN"/>
              </w:rPr>
              <w:t>40</w:t>
            </w:r>
            <w:r>
              <w:rPr>
                <w:rFonts w:hint="eastAsia" w:ascii="宋体" w:hAnsi="宋体" w:eastAsia="宋体" w:cs="宋体"/>
                <w:color w:val="auto"/>
                <w:sz w:val="28"/>
              </w:rPr>
              <w:t>分</w:t>
            </w:r>
          </w:p>
        </w:tc>
        <w:tc>
          <w:tcPr>
            <w:tcW w:w="8128" w:type="dxa"/>
            <w:vAlign w:val="center"/>
          </w:tcPr>
          <w:p w14:paraId="44B3208B">
            <w:pPr>
              <w:widowControl/>
              <w:spacing w:line="560" w:lineRule="exact"/>
              <w:ind w:firstLine="560" w:firstLineChars="200"/>
              <w:jc w:val="left"/>
              <w:rPr>
                <w:rFonts w:hint="eastAsia" w:ascii="宋体" w:hAnsi="宋体" w:eastAsia="宋体" w:cs="宋体"/>
                <w:color w:val="auto"/>
                <w:sz w:val="28"/>
              </w:rPr>
            </w:pPr>
            <w:r>
              <w:rPr>
                <w:rFonts w:hint="eastAsia" w:ascii="宋体" w:hAnsi="宋体" w:eastAsia="宋体" w:cs="宋体"/>
                <w:color w:val="auto"/>
                <w:sz w:val="28"/>
              </w:rPr>
              <w:t>价格分采用低价优先法计算，即满足</w:t>
            </w:r>
            <w:r>
              <w:rPr>
                <w:rFonts w:hint="eastAsia" w:ascii="宋体" w:hAnsi="宋体" w:eastAsia="宋体" w:cs="宋体"/>
                <w:color w:val="auto"/>
                <w:sz w:val="28"/>
                <w:lang w:eastAsia="zh-CN"/>
              </w:rPr>
              <w:t>采购</w:t>
            </w:r>
            <w:r>
              <w:rPr>
                <w:rFonts w:hint="eastAsia" w:ascii="宋体" w:hAnsi="宋体" w:eastAsia="宋体" w:cs="宋体"/>
                <w:color w:val="auto"/>
                <w:sz w:val="28"/>
              </w:rPr>
              <w:t>文件要求且</w:t>
            </w:r>
            <w:r>
              <w:rPr>
                <w:rFonts w:hint="eastAsia" w:ascii="宋体" w:hAnsi="宋体" w:eastAsia="宋体" w:cs="宋体"/>
                <w:color w:val="auto"/>
                <w:sz w:val="28"/>
                <w:lang w:eastAsia="zh-CN"/>
              </w:rPr>
              <w:t>投标报价</w:t>
            </w:r>
            <w:r>
              <w:rPr>
                <w:rFonts w:hint="eastAsia" w:ascii="宋体" w:hAnsi="宋体" w:eastAsia="宋体" w:cs="宋体"/>
                <w:color w:val="auto"/>
                <w:sz w:val="28"/>
              </w:rPr>
              <w:t>最低的</w:t>
            </w:r>
            <w:r>
              <w:rPr>
                <w:rFonts w:hint="eastAsia" w:ascii="宋体" w:hAnsi="宋体" w:eastAsia="宋体" w:cs="宋体"/>
                <w:color w:val="auto"/>
                <w:sz w:val="28"/>
                <w:lang w:eastAsia="zh-CN"/>
              </w:rPr>
              <w:t>价格</w:t>
            </w:r>
            <w:r>
              <w:rPr>
                <w:rFonts w:hint="eastAsia" w:ascii="宋体" w:hAnsi="宋体" w:eastAsia="宋体" w:cs="宋体"/>
                <w:color w:val="auto"/>
                <w:sz w:val="28"/>
              </w:rPr>
              <w:t>为基准价，其价格分为满分。其他</w:t>
            </w:r>
            <w:r>
              <w:rPr>
                <w:rFonts w:hint="eastAsia" w:ascii="宋体" w:hAnsi="宋体" w:cs="宋体"/>
                <w:color w:val="auto"/>
                <w:sz w:val="28"/>
                <w:lang w:val="en-US" w:eastAsia="zh-CN"/>
              </w:rPr>
              <w:t>投标人</w:t>
            </w:r>
            <w:r>
              <w:rPr>
                <w:rFonts w:hint="eastAsia" w:ascii="宋体" w:hAnsi="宋体" w:eastAsia="宋体" w:cs="宋体"/>
                <w:color w:val="auto"/>
                <w:sz w:val="28"/>
              </w:rPr>
              <w:t>的价格分统一按照下列公式计算：</w:t>
            </w:r>
          </w:p>
          <w:p w14:paraId="6ECBDED0">
            <w:pPr>
              <w:widowControl/>
              <w:spacing w:line="560" w:lineRule="exact"/>
              <w:ind w:firstLine="560" w:firstLineChars="200"/>
              <w:jc w:val="left"/>
              <w:rPr>
                <w:rFonts w:hint="eastAsia" w:ascii="宋体" w:hAnsi="宋体" w:eastAsia="宋体" w:cs="宋体"/>
                <w:color w:val="auto"/>
                <w:sz w:val="28"/>
              </w:rPr>
            </w:pPr>
            <w:r>
              <w:rPr>
                <w:rFonts w:hint="eastAsia" w:ascii="宋体" w:hAnsi="宋体" w:eastAsia="宋体" w:cs="宋体"/>
                <w:color w:val="auto"/>
                <w:sz w:val="28"/>
                <w:lang w:eastAsia="zh-CN"/>
              </w:rPr>
              <w:t>投标</w:t>
            </w:r>
            <w:r>
              <w:rPr>
                <w:rFonts w:hint="eastAsia" w:ascii="宋体" w:hAnsi="宋体" w:eastAsia="宋体" w:cs="宋体"/>
                <w:color w:val="auto"/>
                <w:sz w:val="28"/>
              </w:rPr>
              <w:t>报价得分=（基准价/</w:t>
            </w:r>
            <w:r>
              <w:rPr>
                <w:rFonts w:hint="eastAsia" w:ascii="宋体" w:hAnsi="宋体" w:eastAsia="宋体" w:cs="宋体"/>
                <w:color w:val="auto"/>
                <w:sz w:val="28"/>
                <w:lang w:eastAsia="zh-CN"/>
              </w:rPr>
              <w:t>投标</w:t>
            </w:r>
            <w:r>
              <w:rPr>
                <w:rFonts w:hint="eastAsia" w:ascii="宋体" w:hAnsi="宋体" w:eastAsia="宋体" w:cs="宋体"/>
                <w:color w:val="auto"/>
                <w:sz w:val="28"/>
              </w:rPr>
              <w:t>报价）×价格权值×100</w:t>
            </w:r>
          </w:p>
          <w:p w14:paraId="0D0FF6F5">
            <w:pPr>
              <w:widowControl/>
              <w:spacing w:line="560" w:lineRule="exact"/>
              <w:ind w:firstLine="488" w:firstLineChars="200"/>
              <w:jc w:val="left"/>
              <w:rPr>
                <w:rFonts w:hint="eastAsia" w:ascii="宋体" w:hAnsi="宋体" w:eastAsia="宋体" w:cs="宋体"/>
                <w:color w:val="auto"/>
                <w:spacing w:val="-18"/>
                <w:sz w:val="28"/>
                <w:lang w:eastAsia="zh-CN"/>
              </w:rPr>
            </w:pPr>
            <w:r>
              <w:rPr>
                <w:rFonts w:hint="eastAsia" w:ascii="宋体" w:hAnsi="宋体" w:eastAsia="宋体" w:cs="宋体"/>
                <w:color w:val="auto"/>
                <w:spacing w:val="-18"/>
                <w:sz w:val="28"/>
              </w:rPr>
              <w:t>注：（1</w:t>
            </w:r>
            <w:r>
              <w:rPr>
                <w:rFonts w:hint="eastAsia" w:ascii="宋体" w:hAnsi="宋体" w:eastAsia="宋体" w:cs="宋体"/>
                <w:color w:val="auto"/>
                <w:spacing w:val="-18"/>
                <w:sz w:val="28"/>
                <w:lang w:eastAsia="zh-CN"/>
              </w:rPr>
              <w:t>）专门面向中小企业采购的项目或者采购包，不再执行价格评审优惠的扶持政策</w:t>
            </w:r>
            <w:r>
              <w:rPr>
                <w:rFonts w:hint="eastAsia" w:ascii="宋体" w:hAnsi="宋体" w:eastAsia="宋体" w:cs="宋体"/>
                <w:color w:val="auto"/>
                <w:spacing w:val="-18"/>
                <w:sz w:val="28"/>
              </w:rPr>
              <w:t>。</w:t>
            </w:r>
          </w:p>
          <w:p w14:paraId="31E30A5A">
            <w:pPr>
              <w:widowControl/>
              <w:spacing w:line="560" w:lineRule="exact"/>
              <w:ind w:firstLine="488" w:firstLineChars="200"/>
              <w:jc w:val="left"/>
              <w:rPr>
                <w:rFonts w:hint="eastAsia" w:ascii="宋体" w:hAnsi="宋体" w:eastAsia="宋体" w:cs="宋体"/>
                <w:color w:val="auto"/>
                <w:spacing w:val="-18"/>
                <w:sz w:val="28"/>
              </w:rPr>
            </w:pPr>
            <w:r>
              <w:rPr>
                <w:rFonts w:hint="eastAsia" w:ascii="宋体" w:hAnsi="宋体" w:eastAsia="宋体" w:cs="宋体"/>
                <w:color w:val="auto"/>
                <w:spacing w:val="-18"/>
                <w:sz w:val="28"/>
              </w:rPr>
              <w:t>（2）根据《财政部民政部中国残疾人联合会关于促进残疾人就业政府采购政策的通知》（财库〔2017〕141号）的规定，对符合条件的残疾人福利性单位产品的价格给予</w:t>
            </w:r>
            <w:r>
              <w:rPr>
                <w:rFonts w:hint="eastAsia" w:ascii="宋体" w:hAnsi="宋体" w:eastAsia="宋体" w:cs="宋体"/>
                <w:color w:val="auto"/>
                <w:spacing w:val="-18"/>
                <w:sz w:val="28"/>
                <w:lang w:eastAsia="zh-CN"/>
              </w:rPr>
              <w:t>10%</w:t>
            </w:r>
            <w:r>
              <w:rPr>
                <w:rFonts w:hint="eastAsia" w:ascii="宋体" w:hAnsi="宋体" w:eastAsia="宋体" w:cs="宋体"/>
                <w:color w:val="auto"/>
                <w:spacing w:val="-18"/>
                <w:sz w:val="28"/>
              </w:rPr>
              <w:t>的扣除，用扣除后的价格参与评审。</w:t>
            </w:r>
          </w:p>
          <w:p w14:paraId="418947DB">
            <w:pPr>
              <w:widowControl/>
              <w:spacing w:line="560" w:lineRule="exact"/>
              <w:ind w:firstLine="488" w:firstLineChars="200"/>
              <w:jc w:val="left"/>
              <w:rPr>
                <w:rFonts w:hint="eastAsia" w:ascii="宋体" w:hAnsi="宋体" w:eastAsia="宋体" w:cs="宋体"/>
                <w:color w:val="auto"/>
                <w:spacing w:val="-18"/>
                <w:sz w:val="28"/>
              </w:rPr>
            </w:pPr>
            <w:r>
              <w:rPr>
                <w:rFonts w:hint="eastAsia" w:ascii="宋体" w:hAnsi="宋体" w:eastAsia="宋体" w:cs="宋体"/>
                <w:color w:val="auto"/>
                <w:spacing w:val="-18"/>
                <w:sz w:val="28"/>
                <w:lang w:val="en-US" w:eastAsia="zh-CN"/>
              </w:rPr>
              <w:t>小型、微型企业和监狱企业级符合财政部、民政部、中国残疾人联合会关于促进残疾人就业政府采购政策的通知，以上政策同时具备的仅对其进行一次10%的价格扣除，不重复扣除</w:t>
            </w:r>
            <w:r>
              <w:rPr>
                <w:rFonts w:hint="eastAsia" w:ascii="宋体" w:hAnsi="宋体" w:eastAsia="宋体" w:cs="宋体"/>
                <w:color w:val="auto"/>
                <w:spacing w:val="-18"/>
                <w:sz w:val="28"/>
              </w:rPr>
              <w:t>。</w:t>
            </w:r>
          </w:p>
        </w:tc>
      </w:tr>
      <w:tr w14:paraId="4A1AD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7" w:type="dxa"/>
            <w:vAlign w:val="center"/>
          </w:tcPr>
          <w:p w14:paraId="6E96B876">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商务</w:t>
            </w:r>
          </w:p>
          <w:p w14:paraId="27A5580B">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响应</w:t>
            </w:r>
          </w:p>
        </w:tc>
        <w:tc>
          <w:tcPr>
            <w:tcW w:w="516" w:type="dxa"/>
            <w:vAlign w:val="center"/>
          </w:tcPr>
          <w:p w14:paraId="7036819F">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lang w:val="en-US" w:eastAsia="zh-CN"/>
              </w:rPr>
              <w:t>4</w:t>
            </w:r>
            <w:r>
              <w:rPr>
                <w:rFonts w:hint="eastAsia" w:ascii="宋体" w:hAnsi="宋体" w:eastAsia="宋体" w:cs="宋体"/>
                <w:color w:val="auto"/>
                <w:sz w:val="28"/>
                <w:szCs w:val="22"/>
              </w:rPr>
              <w:t>分</w:t>
            </w:r>
          </w:p>
        </w:tc>
        <w:tc>
          <w:tcPr>
            <w:tcW w:w="8128" w:type="dxa"/>
            <w:vAlign w:val="center"/>
          </w:tcPr>
          <w:p w14:paraId="536AD706">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投标文件对项目工期、工程质量、付款方式、验收等商务要求进行详细说明，完全响应招标文件的计</w:t>
            </w:r>
            <w:r>
              <w:rPr>
                <w:rFonts w:hint="eastAsia" w:ascii="宋体" w:hAnsi="宋体" w:eastAsia="宋体" w:cs="宋体"/>
                <w:color w:val="auto"/>
                <w:sz w:val="28"/>
                <w:szCs w:val="22"/>
                <w:lang w:val="en-US" w:eastAsia="zh-CN"/>
              </w:rPr>
              <w:t>2</w:t>
            </w:r>
            <w:r>
              <w:rPr>
                <w:rFonts w:hint="eastAsia" w:ascii="宋体" w:hAnsi="宋体" w:eastAsia="宋体" w:cs="宋体"/>
                <w:color w:val="auto"/>
                <w:sz w:val="28"/>
                <w:szCs w:val="22"/>
              </w:rPr>
              <w:t>分；优于招标文件要求的，经横向比较，最多加2分</w:t>
            </w:r>
            <w:r>
              <w:rPr>
                <w:rFonts w:hint="eastAsia" w:ascii="宋体" w:hAnsi="宋体" w:eastAsia="宋体" w:cs="宋体"/>
                <w:color w:val="auto"/>
                <w:sz w:val="28"/>
                <w:szCs w:val="22"/>
                <w:lang w:eastAsia="zh-CN"/>
              </w:rPr>
              <w:t>。</w:t>
            </w:r>
            <w:r>
              <w:rPr>
                <w:rFonts w:hint="eastAsia" w:ascii="宋体" w:hAnsi="宋体" w:eastAsia="宋体" w:cs="宋体"/>
                <w:color w:val="auto"/>
                <w:sz w:val="28"/>
                <w:szCs w:val="22"/>
              </w:rPr>
              <w:t>计满</w:t>
            </w:r>
            <w:r>
              <w:rPr>
                <w:rFonts w:hint="eastAsia" w:ascii="宋体" w:hAnsi="宋体" w:eastAsia="宋体" w:cs="宋体"/>
                <w:color w:val="auto"/>
                <w:sz w:val="28"/>
                <w:szCs w:val="22"/>
                <w:lang w:val="en-US" w:eastAsia="zh-CN"/>
              </w:rPr>
              <w:t>4</w:t>
            </w:r>
            <w:r>
              <w:rPr>
                <w:rFonts w:hint="eastAsia" w:ascii="宋体" w:hAnsi="宋体" w:eastAsia="宋体" w:cs="宋体"/>
                <w:color w:val="auto"/>
                <w:sz w:val="28"/>
                <w:szCs w:val="22"/>
              </w:rPr>
              <w:t>分为止。</w:t>
            </w:r>
          </w:p>
        </w:tc>
      </w:tr>
      <w:tr w14:paraId="302799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7" w:type="dxa"/>
            <w:vAlign w:val="center"/>
          </w:tcPr>
          <w:p w14:paraId="7B3A36EC">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项目部组成</w:t>
            </w:r>
          </w:p>
        </w:tc>
        <w:tc>
          <w:tcPr>
            <w:tcW w:w="516" w:type="dxa"/>
            <w:vAlign w:val="center"/>
          </w:tcPr>
          <w:p w14:paraId="0EFBF8EB">
            <w:pPr>
              <w:tabs>
                <w:tab w:val="left" w:pos="8520"/>
              </w:tabs>
              <w:spacing w:line="560" w:lineRule="exact"/>
              <w:rPr>
                <w:rFonts w:hint="default" w:ascii="宋体" w:hAnsi="宋体" w:eastAsia="宋体" w:cs="宋体"/>
                <w:color w:val="auto"/>
                <w:sz w:val="28"/>
                <w:szCs w:val="22"/>
                <w:lang w:val="en-US" w:eastAsia="zh-CN"/>
              </w:rPr>
            </w:pPr>
            <w:r>
              <w:rPr>
                <w:rFonts w:hint="eastAsia" w:ascii="宋体" w:hAnsi="宋体" w:cs="宋体"/>
                <w:color w:val="auto"/>
                <w:sz w:val="28"/>
                <w:szCs w:val="22"/>
                <w:lang w:val="en-US" w:eastAsia="zh-CN"/>
              </w:rPr>
              <w:t>10分</w:t>
            </w:r>
          </w:p>
        </w:tc>
        <w:tc>
          <w:tcPr>
            <w:tcW w:w="8128" w:type="dxa"/>
            <w:vAlign w:val="center"/>
          </w:tcPr>
          <w:p w14:paraId="78D435CC">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项目</w:t>
            </w:r>
            <w:r>
              <w:rPr>
                <w:rFonts w:hint="eastAsia" w:ascii="宋体" w:hAnsi="宋体" w:eastAsia="宋体" w:cs="宋体"/>
                <w:color w:val="auto"/>
                <w:sz w:val="28"/>
                <w:szCs w:val="22"/>
                <w:lang w:val="en-US" w:eastAsia="zh-CN"/>
              </w:rPr>
              <w:t>经理部</w:t>
            </w:r>
            <w:r>
              <w:rPr>
                <w:rFonts w:hint="eastAsia" w:ascii="宋体" w:hAnsi="宋体" w:eastAsia="宋体" w:cs="宋体"/>
                <w:color w:val="auto"/>
                <w:sz w:val="28"/>
                <w:szCs w:val="22"/>
              </w:rPr>
              <w:t>相关组成人员的配备情况</w:t>
            </w:r>
            <w:r>
              <w:rPr>
                <w:rFonts w:hint="eastAsia" w:ascii="宋体" w:hAnsi="宋体" w:eastAsia="宋体" w:cs="宋体"/>
                <w:color w:val="auto"/>
                <w:sz w:val="28"/>
                <w:szCs w:val="22"/>
                <w:lang w:val="en-US" w:eastAsia="zh-CN"/>
              </w:rPr>
              <w:t>；人员配备5人或以上并附相关证件得10分，每少1人扣2分，扣完为止；</w:t>
            </w:r>
          </w:p>
        </w:tc>
      </w:tr>
      <w:tr w14:paraId="4A303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7" w:type="dxa"/>
            <w:vAlign w:val="center"/>
          </w:tcPr>
          <w:p w14:paraId="06BF9C33">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bCs/>
                <w:color w:val="auto"/>
                <w:sz w:val="28"/>
                <w:szCs w:val="28"/>
                <w:highlight w:val="none"/>
                <w:lang w:val="en-US" w:eastAsia="zh-CN"/>
              </w:rPr>
              <w:t>施工方案</w:t>
            </w:r>
          </w:p>
        </w:tc>
        <w:tc>
          <w:tcPr>
            <w:tcW w:w="516" w:type="dxa"/>
            <w:vAlign w:val="center"/>
          </w:tcPr>
          <w:p w14:paraId="3EF4BB17">
            <w:pPr>
              <w:tabs>
                <w:tab w:val="left" w:pos="8520"/>
              </w:tabs>
              <w:spacing w:line="560" w:lineRule="exact"/>
              <w:rPr>
                <w:rFonts w:hint="default" w:ascii="宋体" w:hAnsi="宋体" w:cs="宋体"/>
                <w:color w:val="auto"/>
                <w:sz w:val="28"/>
                <w:szCs w:val="22"/>
                <w:lang w:val="en-US" w:eastAsia="zh-CN"/>
              </w:rPr>
            </w:pPr>
            <w:r>
              <w:rPr>
                <w:rFonts w:hint="eastAsia" w:ascii="宋体" w:hAnsi="宋体" w:cs="宋体"/>
                <w:color w:val="auto"/>
                <w:sz w:val="28"/>
                <w:szCs w:val="22"/>
                <w:lang w:val="en-US" w:eastAsia="zh-CN"/>
              </w:rPr>
              <w:t>8分</w:t>
            </w:r>
          </w:p>
        </w:tc>
        <w:tc>
          <w:tcPr>
            <w:tcW w:w="8128" w:type="dxa"/>
            <w:vAlign w:val="center"/>
          </w:tcPr>
          <w:p w14:paraId="675B6D00">
            <w:pPr>
              <w:tabs>
                <w:tab w:val="left" w:pos="8520"/>
              </w:tabs>
              <w:spacing w:line="560" w:lineRule="exact"/>
              <w:rPr>
                <w:rFonts w:hint="eastAsia" w:ascii="宋体" w:hAnsi="宋体" w:eastAsia="宋体" w:cs="宋体"/>
                <w:color w:val="auto"/>
                <w:sz w:val="28"/>
                <w:szCs w:val="22"/>
                <w:lang w:eastAsia="zh-CN"/>
              </w:rPr>
            </w:pPr>
            <w:r>
              <w:rPr>
                <w:rFonts w:hint="eastAsia" w:ascii="宋体" w:hAnsi="宋体" w:eastAsia="宋体" w:cs="宋体"/>
                <w:color w:val="auto"/>
                <w:sz w:val="28"/>
                <w:szCs w:val="22"/>
              </w:rPr>
              <w:t>施工总体方案完整，施工工序、施工方法针对性强，完全匹配本项目特点，重难点分析到位，实施方案科学可落地；</w:t>
            </w:r>
            <w:r>
              <w:rPr>
                <w:rFonts w:hint="eastAsia" w:ascii="宋体" w:hAnsi="宋体" w:eastAsia="宋体" w:cs="宋体"/>
                <w:color w:val="auto"/>
                <w:sz w:val="28"/>
                <w:szCs w:val="22"/>
                <w:lang w:eastAsia="zh-CN"/>
              </w:rPr>
              <w:t>（7</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lang w:eastAsia="zh-CN"/>
              </w:rPr>
              <w:t>8分）；</w:t>
            </w:r>
          </w:p>
          <w:p w14:paraId="176416C7">
            <w:pPr>
              <w:tabs>
                <w:tab w:val="left" w:pos="8520"/>
              </w:tabs>
              <w:spacing w:line="560" w:lineRule="exact"/>
              <w:rPr>
                <w:rFonts w:hint="eastAsia" w:ascii="宋体" w:hAnsi="宋体" w:eastAsia="宋体" w:cs="宋体"/>
                <w:color w:val="auto"/>
                <w:sz w:val="28"/>
                <w:szCs w:val="22"/>
                <w:lang w:eastAsia="zh-CN"/>
              </w:rPr>
            </w:pPr>
            <w:r>
              <w:rPr>
                <w:rFonts w:hint="eastAsia" w:ascii="宋体" w:hAnsi="宋体" w:eastAsia="宋体" w:cs="宋体"/>
                <w:color w:val="auto"/>
                <w:sz w:val="28"/>
                <w:szCs w:val="22"/>
              </w:rPr>
              <w:t>施工方案基本完整，主要工序明确，有针对本项目的施工思路，但重难点分析不够深入；</w:t>
            </w:r>
            <w:r>
              <w:rPr>
                <w:rFonts w:hint="eastAsia" w:ascii="宋体" w:hAnsi="宋体" w:cs="宋体"/>
                <w:color w:val="auto"/>
                <w:sz w:val="28"/>
                <w:szCs w:val="22"/>
                <w:lang w:eastAsia="zh-CN"/>
              </w:rPr>
              <w:t>（4</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6分）；</w:t>
            </w:r>
          </w:p>
          <w:p w14:paraId="4EF16DC9">
            <w:pPr>
              <w:tabs>
                <w:tab w:val="left" w:pos="8520"/>
              </w:tabs>
              <w:spacing w:line="560" w:lineRule="exact"/>
              <w:rPr>
                <w:rFonts w:hint="eastAsia" w:ascii="宋体" w:hAnsi="宋体" w:eastAsia="宋体" w:cs="宋体"/>
                <w:color w:val="auto"/>
                <w:sz w:val="28"/>
                <w:szCs w:val="22"/>
                <w:lang w:eastAsia="zh-CN"/>
              </w:rPr>
            </w:pPr>
            <w:r>
              <w:rPr>
                <w:rFonts w:hint="eastAsia" w:ascii="宋体" w:hAnsi="宋体" w:eastAsia="宋体" w:cs="宋体"/>
                <w:color w:val="auto"/>
                <w:sz w:val="28"/>
                <w:szCs w:val="22"/>
              </w:rPr>
              <w:t>施工方案内容简略，通用性强，结合本项目实际不足；</w:t>
            </w:r>
            <w:r>
              <w:rPr>
                <w:rFonts w:hint="eastAsia" w:ascii="宋体" w:hAnsi="宋体" w:cs="宋体"/>
                <w:color w:val="auto"/>
                <w:sz w:val="28"/>
                <w:szCs w:val="22"/>
                <w:lang w:eastAsia="zh-CN"/>
              </w:rPr>
              <w:t>（1</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3分）；</w:t>
            </w:r>
          </w:p>
          <w:p w14:paraId="4429838E">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无施工方案或方案严重缺失。</w:t>
            </w:r>
            <w:r>
              <w:rPr>
                <w:rFonts w:hint="eastAsia" w:ascii="宋体" w:hAnsi="宋体" w:cs="宋体"/>
                <w:color w:val="auto"/>
                <w:sz w:val="28"/>
                <w:szCs w:val="22"/>
                <w:lang w:eastAsia="zh-CN"/>
              </w:rPr>
              <w:t>（0分）。</w:t>
            </w:r>
          </w:p>
        </w:tc>
      </w:tr>
      <w:tr w14:paraId="2BD3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7" w:type="dxa"/>
            <w:vAlign w:val="center"/>
          </w:tcPr>
          <w:p w14:paraId="358C53DD">
            <w:pPr>
              <w:tabs>
                <w:tab w:val="left" w:pos="8520"/>
              </w:tabs>
              <w:spacing w:line="56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rPr>
              <w:t>确保工期、工程质量的技术措施</w:t>
            </w:r>
          </w:p>
        </w:tc>
        <w:tc>
          <w:tcPr>
            <w:tcW w:w="516" w:type="dxa"/>
            <w:vAlign w:val="center"/>
          </w:tcPr>
          <w:p w14:paraId="23B61C03">
            <w:pPr>
              <w:tabs>
                <w:tab w:val="left" w:pos="8520"/>
              </w:tabs>
              <w:spacing w:line="560" w:lineRule="exact"/>
              <w:rPr>
                <w:rFonts w:hint="default" w:ascii="宋体" w:hAnsi="宋体" w:cs="宋体"/>
                <w:color w:val="auto"/>
                <w:sz w:val="28"/>
                <w:szCs w:val="22"/>
                <w:lang w:val="en-US" w:eastAsia="zh-CN"/>
              </w:rPr>
            </w:pPr>
            <w:r>
              <w:rPr>
                <w:rFonts w:hint="eastAsia" w:ascii="宋体" w:hAnsi="宋体" w:cs="宋体"/>
                <w:color w:val="auto"/>
                <w:sz w:val="28"/>
                <w:szCs w:val="22"/>
                <w:lang w:val="en-US" w:eastAsia="zh-CN"/>
              </w:rPr>
              <w:t>7分</w:t>
            </w:r>
          </w:p>
        </w:tc>
        <w:tc>
          <w:tcPr>
            <w:tcW w:w="8128" w:type="dxa"/>
            <w:vAlign w:val="center"/>
          </w:tcPr>
          <w:p w14:paraId="27E1CB0E">
            <w:pPr>
              <w:tabs>
                <w:tab w:val="left" w:pos="8520"/>
              </w:tabs>
              <w:spacing w:line="560" w:lineRule="exact"/>
              <w:rPr>
                <w:rFonts w:hint="eastAsia" w:ascii="宋体" w:hAnsi="宋体" w:eastAsia="宋体" w:cs="宋体"/>
                <w:color w:val="auto"/>
                <w:sz w:val="28"/>
                <w:szCs w:val="22"/>
                <w:lang w:eastAsia="zh-CN"/>
              </w:rPr>
            </w:pPr>
            <w:r>
              <w:rPr>
                <w:rFonts w:hint="eastAsia" w:ascii="宋体" w:hAnsi="宋体" w:eastAsia="宋体" w:cs="宋体"/>
                <w:color w:val="auto"/>
                <w:sz w:val="28"/>
                <w:szCs w:val="22"/>
              </w:rPr>
              <w:t>工期保障措施科学合理，节点计划清晰；质量管控体系完整，质量控制点设置到位，针对本项目质量风险有专项应对措施；</w:t>
            </w:r>
            <w:r>
              <w:rPr>
                <w:rFonts w:hint="eastAsia" w:ascii="宋体" w:hAnsi="宋体" w:cs="宋体"/>
                <w:color w:val="auto"/>
                <w:sz w:val="28"/>
                <w:szCs w:val="22"/>
                <w:lang w:eastAsia="zh-CN"/>
              </w:rPr>
              <w:t>（</w:t>
            </w:r>
            <w:r>
              <w:rPr>
                <w:rFonts w:hint="eastAsia" w:ascii="宋体" w:hAnsi="宋体" w:cs="宋体"/>
                <w:color w:val="auto"/>
                <w:sz w:val="28"/>
                <w:szCs w:val="22"/>
                <w:lang w:val="en-US" w:eastAsia="zh-CN"/>
              </w:rPr>
              <w:t>6-7分</w:t>
            </w:r>
            <w:r>
              <w:rPr>
                <w:rFonts w:hint="eastAsia" w:ascii="宋体" w:hAnsi="宋体" w:cs="宋体"/>
                <w:color w:val="auto"/>
                <w:sz w:val="28"/>
                <w:szCs w:val="22"/>
                <w:lang w:eastAsia="zh-CN"/>
              </w:rPr>
              <w:t>）；</w:t>
            </w:r>
          </w:p>
          <w:p w14:paraId="39AE6D07">
            <w:pPr>
              <w:tabs>
                <w:tab w:val="left" w:pos="8520"/>
              </w:tabs>
              <w:spacing w:line="560" w:lineRule="exact"/>
              <w:rPr>
                <w:rFonts w:hint="eastAsia" w:ascii="宋体" w:hAnsi="宋体" w:eastAsia="宋体" w:cs="宋体"/>
                <w:color w:val="auto"/>
                <w:sz w:val="28"/>
                <w:szCs w:val="22"/>
                <w:lang w:eastAsia="zh-CN"/>
              </w:rPr>
            </w:pPr>
            <w:r>
              <w:rPr>
                <w:rFonts w:hint="eastAsia" w:ascii="宋体" w:hAnsi="宋体" w:eastAsia="宋体" w:cs="宋体"/>
                <w:color w:val="auto"/>
                <w:sz w:val="28"/>
                <w:szCs w:val="22"/>
              </w:rPr>
              <w:t>有工期、质量保障措施，主要管控内容齐全，但针对性一般；</w:t>
            </w:r>
            <w:r>
              <w:rPr>
                <w:rFonts w:hint="eastAsia" w:ascii="宋体" w:hAnsi="宋体" w:cs="宋体"/>
                <w:color w:val="auto"/>
                <w:sz w:val="28"/>
                <w:szCs w:val="22"/>
                <w:lang w:eastAsia="zh-CN"/>
              </w:rPr>
              <w:t>（</w:t>
            </w:r>
            <w:r>
              <w:rPr>
                <w:rFonts w:hint="eastAsia" w:ascii="宋体" w:hAnsi="宋体" w:eastAsia="宋体" w:cs="宋体"/>
                <w:color w:val="auto"/>
                <w:sz w:val="28"/>
                <w:szCs w:val="22"/>
              </w:rPr>
              <w:t>3</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rPr>
              <w:t>5分</w:t>
            </w:r>
            <w:r>
              <w:rPr>
                <w:rFonts w:hint="eastAsia" w:ascii="宋体" w:hAnsi="宋体" w:cs="宋体"/>
                <w:color w:val="auto"/>
                <w:sz w:val="28"/>
                <w:szCs w:val="22"/>
                <w:lang w:eastAsia="zh-CN"/>
              </w:rPr>
              <w:t>）；</w:t>
            </w:r>
          </w:p>
          <w:p w14:paraId="6C66A0BE">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措施简单笼统，多为通用模板，缺少项目专项内容</w:t>
            </w:r>
            <w:r>
              <w:rPr>
                <w:rFonts w:hint="eastAsia" w:ascii="宋体" w:hAnsi="宋体" w:cs="宋体"/>
                <w:color w:val="auto"/>
                <w:sz w:val="28"/>
                <w:szCs w:val="22"/>
                <w:lang w:eastAsia="zh-CN"/>
              </w:rPr>
              <w:t>（1</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2分）</w:t>
            </w:r>
            <w:r>
              <w:rPr>
                <w:rFonts w:hint="eastAsia" w:ascii="宋体" w:hAnsi="宋体" w:eastAsia="宋体" w:cs="宋体"/>
                <w:color w:val="auto"/>
                <w:sz w:val="28"/>
                <w:szCs w:val="22"/>
              </w:rPr>
              <w:t>；</w:t>
            </w:r>
          </w:p>
          <w:p w14:paraId="424F37DC">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无对应保障措施</w:t>
            </w:r>
            <w:r>
              <w:rPr>
                <w:rFonts w:hint="eastAsia" w:ascii="宋体" w:hAnsi="宋体" w:cs="宋体"/>
                <w:color w:val="auto"/>
                <w:sz w:val="28"/>
                <w:szCs w:val="22"/>
                <w:lang w:eastAsia="zh-CN"/>
              </w:rPr>
              <w:t>（</w:t>
            </w:r>
            <w:r>
              <w:rPr>
                <w:rFonts w:hint="eastAsia" w:ascii="宋体" w:hAnsi="宋体" w:eastAsia="宋体" w:cs="宋体"/>
                <w:color w:val="auto"/>
                <w:sz w:val="28"/>
                <w:szCs w:val="22"/>
              </w:rPr>
              <w:t>0分</w:t>
            </w:r>
            <w:r>
              <w:rPr>
                <w:rFonts w:hint="eastAsia" w:ascii="宋体" w:hAnsi="宋体" w:cs="宋体"/>
                <w:color w:val="auto"/>
                <w:sz w:val="28"/>
                <w:szCs w:val="22"/>
                <w:lang w:eastAsia="zh-CN"/>
              </w:rPr>
              <w:t>）。</w:t>
            </w:r>
          </w:p>
        </w:tc>
      </w:tr>
      <w:tr w14:paraId="04C3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jc w:val="center"/>
        </w:trPr>
        <w:tc>
          <w:tcPr>
            <w:tcW w:w="987" w:type="dxa"/>
            <w:vAlign w:val="center"/>
          </w:tcPr>
          <w:p w14:paraId="75EEFB28">
            <w:pPr>
              <w:tabs>
                <w:tab w:val="left" w:pos="8520"/>
              </w:tabs>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确保安全生产的技术组织措施</w:t>
            </w:r>
          </w:p>
        </w:tc>
        <w:tc>
          <w:tcPr>
            <w:tcW w:w="516" w:type="dxa"/>
            <w:vAlign w:val="center"/>
          </w:tcPr>
          <w:p w14:paraId="223A5BEB">
            <w:pPr>
              <w:tabs>
                <w:tab w:val="left" w:pos="8520"/>
              </w:tabs>
              <w:spacing w:line="560" w:lineRule="exact"/>
              <w:rPr>
                <w:rFonts w:hint="default" w:ascii="宋体" w:hAnsi="宋体" w:cs="宋体"/>
                <w:color w:val="auto"/>
                <w:sz w:val="28"/>
                <w:szCs w:val="22"/>
                <w:lang w:val="en-US" w:eastAsia="zh-CN"/>
              </w:rPr>
            </w:pPr>
            <w:r>
              <w:rPr>
                <w:rFonts w:hint="eastAsia" w:ascii="宋体" w:hAnsi="宋体" w:cs="宋体"/>
                <w:color w:val="auto"/>
                <w:sz w:val="28"/>
                <w:szCs w:val="22"/>
                <w:lang w:val="en-US" w:eastAsia="zh-CN"/>
              </w:rPr>
              <w:t>7分</w:t>
            </w:r>
          </w:p>
        </w:tc>
        <w:tc>
          <w:tcPr>
            <w:tcW w:w="8128" w:type="dxa"/>
            <w:vAlign w:val="center"/>
          </w:tcPr>
          <w:p w14:paraId="37FED968">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安全生产管理体系健全，安全责任分工明确，危险源识别全面，有专项安全管控、应急处置措施，贴合项目现场工况</w:t>
            </w:r>
            <w:r>
              <w:rPr>
                <w:rFonts w:hint="eastAsia" w:ascii="宋体" w:hAnsi="宋体" w:cs="宋体"/>
                <w:color w:val="auto"/>
                <w:sz w:val="28"/>
                <w:szCs w:val="22"/>
                <w:lang w:eastAsia="zh-CN"/>
              </w:rPr>
              <w:t>（6</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7分）</w:t>
            </w:r>
            <w:r>
              <w:rPr>
                <w:rFonts w:hint="eastAsia" w:ascii="宋体" w:hAnsi="宋体" w:eastAsia="宋体" w:cs="宋体"/>
                <w:color w:val="auto"/>
                <w:sz w:val="28"/>
                <w:szCs w:val="22"/>
              </w:rPr>
              <w:t>；</w:t>
            </w:r>
          </w:p>
          <w:p w14:paraId="0672E493">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具备完整安全管理措施，主要安全管控要点齐全，项目针对性一般</w:t>
            </w:r>
            <w:r>
              <w:rPr>
                <w:rFonts w:hint="eastAsia" w:ascii="宋体" w:hAnsi="宋体" w:cs="宋体"/>
                <w:color w:val="auto"/>
                <w:sz w:val="28"/>
                <w:szCs w:val="22"/>
                <w:lang w:eastAsia="zh-CN"/>
              </w:rPr>
              <w:t>（</w:t>
            </w:r>
            <w:r>
              <w:rPr>
                <w:rFonts w:hint="eastAsia" w:ascii="宋体" w:hAnsi="宋体" w:eastAsia="宋体" w:cs="宋体"/>
                <w:color w:val="auto"/>
                <w:sz w:val="28"/>
                <w:szCs w:val="22"/>
              </w:rPr>
              <w:t>3</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rPr>
              <w:t>5分</w:t>
            </w:r>
            <w:r>
              <w:rPr>
                <w:rFonts w:hint="eastAsia" w:ascii="宋体" w:hAnsi="宋体" w:cs="宋体"/>
                <w:color w:val="auto"/>
                <w:sz w:val="28"/>
                <w:szCs w:val="22"/>
                <w:lang w:eastAsia="zh-CN"/>
              </w:rPr>
              <w:t>）</w:t>
            </w:r>
            <w:r>
              <w:rPr>
                <w:rFonts w:hint="eastAsia" w:ascii="宋体" w:hAnsi="宋体" w:eastAsia="宋体" w:cs="宋体"/>
                <w:color w:val="auto"/>
                <w:sz w:val="28"/>
                <w:szCs w:val="22"/>
              </w:rPr>
              <w:t>；</w:t>
            </w:r>
          </w:p>
          <w:p w14:paraId="55BE7A47">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内容简单，仅通用安全条文，缺少项目专项管控</w:t>
            </w:r>
            <w:r>
              <w:rPr>
                <w:rFonts w:hint="eastAsia" w:ascii="宋体" w:hAnsi="宋体" w:cs="宋体"/>
                <w:color w:val="auto"/>
                <w:sz w:val="28"/>
                <w:szCs w:val="22"/>
                <w:lang w:eastAsia="zh-CN"/>
              </w:rPr>
              <w:t>（</w:t>
            </w:r>
            <w:r>
              <w:rPr>
                <w:rFonts w:hint="eastAsia" w:ascii="宋体" w:hAnsi="宋体" w:eastAsia="宋体" w:cs="宋体"/>
                <w:color w:val="auto"/>
                <w:sz w:val="28"/>
                <w:szCs w:val="22"/>
              </w:rPr>
              <w:t>1</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rPr>
              <w:t>2分</w:t>
            </w:r>
            <w:r>
              <w:rPr>
                <w:rFonts w:hint="eastAsia" w:ascii="宋体" w:hAnsi="宋体" w:cs="宋体"/>
                <w:color w:val="auto"/>
                <w:sz w:val="28"/>
                <w:szCs w:val="22"/>
                <w:lang w:eastAsia="zh-CN"/>
              </w:rPr>
              <w:t>）</w:t>
            </w:r>
            <w:r>
              <w:rPr>
                <w:rFonts w:hint="eastAsia" w:ascii="宋体" w:hAnsi="宋体" w:eastAsia="宋体" w:cs="宋体"/>
                <w:color w:val="auto"/>
                <w:sz w:val="28"/>
                <w:szCs w:val="22"/>
              </w:rPr>
              <w:t>；</w:t>
            </w:r>
          </w:p>
          <w:p w14:paraId="283D6879">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无安全生产相关措施</w:t>
            </w:r>
            <w:r>
              <w:rPr>
                <w:rFonts w:hint="eastAsia" w:ascii="宋体" w:hAnsi="宋体" w:cs="宋体"/>
                <w:color w:val="auto"/>
                <w:sz w:val="28"/>
                <w:szCs w:val="22"/>
                <w:lang w:eastAsia="zh-CN"/>
              </w:rPr>
              <w:t>（</w:t>
            </w:r>
            <w:r>
              <w:rPr>
                <w:rFonts w:hint="eastAsia" w:ascii="宋体" w:hAnsi="宋体" w:eastAsia="宋体" w:cs="宋体"/>
                <w:color w:val="auto"/>
                <w:sz w:val="28"/>
                <w:szCs w:val="22"/>
              </w:rPr>
              <w:t>0分</w:t>
            </w:r>
            <w:r>
              <w:rPr>
                <w:rFonts w:hint="eastAsia" w:ascii="宋体" w:hAnsi="宋体" w:cs="宋体"/>
                <w:color w:val="auto"/>
                <w:sz w:val="28"/>
                <w:szCs w:val="22"/>
                <w:lang w:eastAsia="zh-CN"/>
              </w:rPr>
              <w:t>）。</w:t>
            </w:r>
          </w:p>
        </w:tc>
      </w:tr>
      <w:tr w14:paraId="5D2E9E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0" w:hRule="atLeast"/>
          <w:jc w:val="center"/>
        </w:trPr>
        <w:tc>
          <w:tcPr>
            <w:tcW w:w="987" w:type="dxa"/>
            <w:vAlign w:val="center"/>
          </w:tcPr>
          <w:p w14:paraId="1D34E06D">
            <w:pPr>
              <w:tabs>
                <w:tab w:val="left" w:pos="8520"/>
              </w:tabs>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确保文明施工的技术组织措施及环境保护措施</w:t>
            </w:r>
          </w:p>
        </w:tc>
        <w:tc>
          <w:tcPr>
            <w:tcW w:w="516" w:type="dxa"/>
            <w:vAlign w:val="center"/>
          </w:tcPr>
          <w:p w14:paraId="25A8F22C">
            <w:pPr>
              <w:tabs>
                <w:tab w:val="left" w:pos="8520"/>
              </w:tabs>
              <w:spacing w:line="560" w:lineRule="exact"/>
              <w:rPr>
                <w:rFonts w:hint="default" w:ascii="宋体" w:hAnsi="宋体" w:cs="宋体"/>
                <w:color w:val="auto"/>
                <w:sz w:val="28"/>
                <w:szCs w:val="22"/>
                <w:lang w:val="en-US" w:eastAsia="zh-CN"/>
              </w:rPr>
            </w:pPr>
            <w:r>
              <w:rPr>
                <w:rFonts w:hint="eastAsia" w:ascii="宋体" w:hAnsi="宋体" w:cs="宋体"/>
                <w:color w:val="auto"/>
                <w:sz w:val="28"/>
                <w:szCs w:val="22"/>
                <w:lang w:val="en-US" w:eastAsia="zh-CN"/>
              </w:rPr>
              <w:t>6分</w:t>
            </w:r>
          </w:p>
        </w:tc>
        <w:tc>
          <w:tcPr>
            <w:tcW w:w="8128" w:type="dxa"/>
            <w:vAlign w:val="center"/>
          </w:tcPr>
          <w:p w14:paraId="35D13554">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文明施工管理制度完善，现场布置、扬尘、噪声、固废、污水等环保措施完整，结合项目周边环境制定专项管控方案</w:t>
            </w:r>
            <w:r>
              <w:rPr>
                <w:rFonts w:hint="eastAsia" w:ascii="宋体" w:hAnsi="宋体" w:cs="宋体"/>
                <w:color w:val="auto"/>
                <w:sz w:val="28"/>
                <w:szCs w:val="22"/>
                <w:lang w:eastAsia="zh-CN"/>
              </w:rPr>
              <w:t>（5</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6分）</w:t>
            </w:r>
            <w:r>
              <w:rPr>
                <w:rFonts w:hint="eastAsia" w:ascii="宋体" w:hAnsi="宋体" w:eastAsia="宋体" w:cs="宋体"/>
                <w:color w:val="auto"/>
                <w:sz w:val="28"/>
                <w:szCs w:val="22"/>
              </w:rPr>
              <w:t>；</w:t>
            </w:r>
          </w:p>
          <w:p w14:paraId="366FD575">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文明施工、环保主要措施齐全，针对性</w:t>
            </w:r>
            <w:r>
              <w:rPr>
                <w:rFonts w:hint="eastAsia" w:ascii="宋体" w:hAnsi="宋体" w:cs="宋体"/>
                <w:color w:val="auto"/>
                <w:sz w:val="28"/>
                <w:szCs w:val="22"/>
                <w:lang w:val="en-US" w:eastAsia="zh-CN"/>
              </w:rPr>
              <w:t>一般</w:t>
            </w:r>
            <w:r>
              <w:rPr>
                <w:rFonts w:hint="eastAsia" w:ascii="宋体" w:hAnsi="宋体" w:cs="宋体"/>
                <w:color w:val="auto"/>
                <w:sz w:val="28"/>
                <w:szCs w:val="22"/>
                <w:lang w:eastAsia="zh-CN"/>
              </w:rPr>
              <w:t>（3</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4分：）</w:t>
            </w:r>
            <w:r>
              <w:rPr>
                <w:rFonts w:hint="eastAsia" w:ascii="宋体" w:hAnsi="宋体" w:eastAsia="宋体" w:cs="宋体"/>
                <w:color w:val="auto"/>
                <w:sz w:val="28"/>
                <w:szCs w:val="22"/>
              </w:rPr>
              <w:t>；</w:t>
            </w:r>
          </w:p>
          <w:p w14:paraId="26896FC9">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措施简略，以通用模板为主</w:t>
            </w:r>
            <w:r>
              <w:rPr>
                <w:rFonts w:hint="eastAsia" w:ascii="宋体" w:hAnsi="宋体" w:cs="宋体"/>
                <w:color w:val="auto"/>
                <w:sz w:val="28"/>
                <w:szCs w:val="22"/>
                <w:lang w:eastAsia="zh-CN"/>
              </w:rPr>
              <w:t>（1</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2分）</w:t>
            </w:r>
            <w:r>
              <w:rPr>
                <w:rFonts w:hint="eastAsia" w:ascii="宋体" w:hAnsi="宋体" w:eastAsia="宋体" w:cs="宋体"/>
                <w:color w:val="auto"/>
                <w:sz w:val="28"/>
                <w:szCs w:val="22"/>
              </w:rPr>
              <w:t>；</w:t>
            </w:r>
          </w:p>
          <w:p w14:paraId="155C2465">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无文明施工、环境保护措施</w:t>
            </w:r>
            <w:r>
              <w:rPr>
                <w:rFonts w:hint="eastAsia" w:ascii="宋体" w:hAnsi="宋体" w:cs="宋体"/>
                <w:color w:val="auto"/>
                <w:sz w:val="28"/>
                <w:szCs w:val="22"/>
                <w:lang w:eastAsia="zh-CN"/>
              </w:rPr>
              <w:t>（0分）</w:t>
            </w:r>
            <w:r>
              <w:rPr>
                <w:rFonts w:hint="eastAsia" w:ascii="宋体" w:hAnsi="宋体" w:eastAsia="宋体" w:cs="宋体"/>
                <w:color w:val="auto"/>
                <w:sz w:val="28"/>
                <w:szCs w:val="22"/>
              </w:rPr>
              <w:t>。</w:t>
            </w:r>
          </w:p>
          <w:p w14:paraId="66E14987">
            <w:pPr>
              <w:tabs>
                <w:tab w:val="left" w:pos="8520"/>
              </w:tabs>
              <w:spacing w:line="560" w:lineRule="exact"/>
              <w:rPr>
                <w:rFonts w:hint="eastAsia" w:ascii="宋体" w:hAnsi="宋体" w:eastAsia="宋体" w:cs="宋体"/>
                <w:color w:val="auto"/>
                <w:sz w:val="28"/>
                <w:szCs w:val="22"/>
              </w:rPr>
            </w:pPr>
          </w:p>
        </w:tc>
      </w:tr>
      <w:tr w14:paraId="768CB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0" w:hRule="atLeast"/>
          <w:jc w:val="center"/>
        </w:trPr>
        <w:tc>
          <w:tcPr>
            <w:tcW w:w="987" w:type="dxa"/>
            <w:vAlign w:val="center"/>
          </w:tcPr>
          <w:p w14:paraId="35CF147B">
            <w:pPr>
              <w:tabs>
                <w:tab w:val="left" w:pos="8520"/>
              </w:tabs>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施工部署及临时设施临时用地表</w:t>
            </w:r>
          </w:p>
        </w:tc>
        <w:tc>
          <w:tcPr>
            <w:tcW w:w="516" w:type="dxa"/>
            <w:vAlign w:val="center"/>
          </w:tcPr>
          <w:p w14:paraId="7D0CDDDF">
            <w:pPr>
              <w:tabs>
                <w:tab w:val="left" w:pos="8520"/>
              </w:tabs>
              <w:spacing w:line="560" w:lineRule="exact"/>
              <w:rPr>
                <w:rFonts w:hint="default" w:ascii="宋体" w:hAnsi="宋体" w:cs="宋体"/>
                <w:color w:val="auto"/>
                <w:sz w:val="28"/>
                <w:szCs w:val="22"/>
                <w:lang w:val="en-US" w:eastAsia="zh-CN"/>
              </w:rPr>
            </w:pPr>
            <w:r>
              <w:rPr>
                <w:rFonts w:hint="eastAsia" w:ascii="宋体" w:hAnsi="宋体" w:cs="宋体"/>
                <w:color w:val="auto"/>
                <w:sz w:val="28"/>
                <w:szCs w:val="22"/>
                <w:lang w:val="en-US" w:eastAsia="zh-CN"/>
              </w:rPr>
              <w:t>6分</w:t>
            </w:r>
          </w:p>
        </w:tc>
        <w:tc>
          <w:tcPr>
            <w:tcW w:w="8128" w:type="dxa"/>
            <w:vAlign w:val="center"/>
          </w:tcPr>
          <w:p w14:paraId="656F6847">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施工总体部署逻辑清晰，施工分区、流水段划分合理；临时设施、临时用地规划贴合项目场地条件，布置合理</w:t>
            </w:r>
            <w:r>
              <w:rPr>
                <w:rFonts w:hint="eastAsia" w:ascii="宋体" w:hAnsi="宋体" w:cs="宋体"/>
                <w:color w:val="auto"/>
                <w:sz w:val="28"/>
                <w:szCs w:val="22"/>
                <w:lang w:eastAsia="zh-CN"/>
              </w:rPr>
              <w:t>（5</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6分）</w:t>
            </w:r>
            <w:r>
              <w:rPr>
                <w:rFonts w:hint="eastAsia" w:ascii="宋体" w:hAnsi="宋体" w:eastAsia="宋体" w:cs="宋体"/>
                <w:color w:val="auto"/>
                <w:sz w:val="28"/>
                <w:szCs w:val="22"/>
              </w:rPr>
              <w:t>；</w:t>
            </w:r>
          </w:p>
          <w:p w14:paraId="7530CD93">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施工部署完整，临时设施用地方案基本可行</w:t>
            </w:r>
            <w:r>
              <w:rPr>
                <w:rFonts w:hint="eastAsia" w:ascii="宋体" w:hAnsi="宋体" w:cs="宋体"/>
                <w:color w:val="auto"/>
                <w:sz w:val="28"/>
                <w:szCs w:val="22"/>
                <w:lang w:eastAsia="zh-CN"/>
              </w:rPr>
              <w:t>（</w:t>
            </w:r>
            <w:r>
              <w:rPr>
                <w:rFonts w:hint="eastAsia" w:ascii="宋体" w:hAnsi="宋体" w:eastAsia="宋体" w:cs="宋体"/>
                <w:color w:val="auto"/>
                <w:sz w:val="28"/>
                <w:szCs w:val="22"/>
              </w:rPr>
              <w:t>3</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rPr>
              <w:t>4分</w:t>
            </w:r>
            <w:r>
              <w:rPr>
                <w:rFonts w:hint="eastAsia" w:ascii="宋体" w:hAnsi="宋体" w:cs="宋体"/>
                <w:color w:val="auto"/>
                <w:sz w:val="28"/>
                <w:szCs w:val="22"/>
                <w:lang w:eastAsia="zh-CN"/>
              </w:rPr>
              <w:t>）</w:t>
            </w:r>
            <w:r>
              <w:rPr>
                <w:rFonts w:hint="eastAsia" w:ascii="宋体" w:hAnsi="宋体" w:eastAsia="宋体" w:cs="宋体"/>
                <w:color w:val="auto"/>
                <w:sz w:val="28"/>
                <w:szCs w:val="22"/>
              </w:rPr>
              <w:t>；</w:t>
            </w:r>
          </w:p>
          <w:p w14:paraId="20902C8C">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内容简单，部署笼统，缺少场地分析</w:t>
            </w:r>
            <w:r>
              <w:rPr>
                <w:rFonts w:hint="eastAsia" w:ascii="宋体" w:hAnsi="宋体" w:cs="宋体"/>
                <w:color w:val="auto"/>
                <w:sz w:val="28"/>
                <w:szCs w:val="22"/>
                <w:lang w:eastAsia="zh-CN"/>
              </w:rPr>
              <w:t>（</w:t>
            </w:r>
            <w:r>
              <w:rPr>
                <w:rFonts w:hint="eastAsia" w:ascii="宋体" w:hAnsi="宋体" w:eastAsia="宋体" w:cs="宋体"/>
                <w:color w:val="auto"/>
                <w:sz w:val="28"/>
                <w:szCs w:val="22"/>
              </w:rPr>
              <w:t>1</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rPr>
              <w:t>2分</w:t>
            </w:r>
            <w:r>
              <w:rPr>
                <w:rFonts w:hint="eastAsia" w:ascii="宋体" w:hAnsi="宋体" w:cs="宋体"/>
                <w:color w:val="auto"/>
                <w:sz w:val="28"/>
                <w:szCs w:val="22"/>
                <w:lang w:eastAsia="zh-CN"/>
              </w:rPr>
              <w:t>）</w:t>
            </w:r>
            <w:r>
              <w:rPr>
                <w:rFonts w:hint="eastAsia" w:ascii="宋体" w:hAnsi="宋体" w:eastAsia="宋体" w:cs="宋体"/>
                <w:color w:val="auto"/>
                <w:sz w:val="28"/>
                <w:szCs w:val="22"/>
              </w:rPr>
              <w:t>；</w:t>
            </w:r>
          </w:p>
          <w:p w14:paraId="6C348331">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无施工部署或无临时设施/用地相关内容</w:t>
            </w:r>
            <w:r>
              <w:rPr>
                <w:rFonts w:hint="eastAsia" w:ascii="宋体" w:hAnsi="宋体" w:cs="宋体"/>
                <w:color w:val="auto"/>
                <w:sz w:val="28"/>
                <w:szCs w:val="22"/>
                <w:lang w:eastAsia="zh-CN"/>
              </w:rPr>
              <w:t>（0分）</w:t>
            </w:r>
            <w:r>
              <w:rPr>
                <w:rFonts w:hint="eastAsia" w:ascii="宋体" w:hAnsi="宋体" w:eastAsia="宋体" w:cs="宋体"/>
                <w:color w:val="auto"/>
                <w:sz w:val="28"/>
                <w:szCs w:val="22"/>
              </w:rPr>
              <w:t>。</w:t>
            </w:r>
          </w:p>
        </w:tc>
      </w:tr>
      <w:tr w14:paraId="24A76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0" w:hRule="atLeast"/>
          <w:jc w:val="center"/>
        </w:trPr>
        <w:tc>
          <w:tcPr>
            <w:tcW w:w="987" w:type="dxa"/>
            <w:vAlign w:val="center"/>
          </w:tcPr>
          <w:p w14:paraId="271CB2B9">
            <w:pPr>
              <w:tabs>
                <w:tab w:val="left" w:pos="8520"/>
              </w:tabs>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主要机具、设备和劳动力配备情况</w:t>
            </w:r>
          </w:p>
        </w:tc>
        <w:tc>
          <w:tcPr>
            <w:tcW w:w="516" w:type="dxa"/>
            <w:vAlign w:val="center"/>
          </w:tcPr>
          <w:p w14:paraId="176EEB18">
            <w:pPr>
              <w:tabs>
                <w:tab w:val="left" w:pos="8520"/>
              </w:tabs>
              <w:spacing w:line="560" w:lineRule="exact"/>
              <w:rPr>
                <w:rFonts w:hint="default" w:ascii="宋体" w:hAnsi="宋体" w:cs="宋体"/>
                <w:color w:val="auto"/>
                <w:sz w:val="28"/>
                <w:szCs w:val="22"/>
                <w:lang w:val="en-US" w:eastAsia="zh-CN"/>
              </w:rPr>
            </w:pPr>
            <w:r>
              <w:rPr>
                <w:rFonts w:hint="eastAsia" w:ascii="宋体" w:hAnsi="宋体" w:cs="宋体"/>
                <w:color w:val="auto"/>
                <w:sz w:val="28"/>
                <w:szCs w:val="22"/>
                <w:lang w:val="en-US" w:eastAsia="zh-CN"/>
              </w:rPr>
              <w:t>6分</w:t>
            </w:r>
          </w:p>
        </w:tc>
        <w:tc>
          <w:tcPr>
            <w:tcW w:w="8128" w:type="dxa"/>
            <w:vAlign w:val="center"/>
          </w:tcPr>
          <w:p w14:paraId="41402C5A">
            <w:pPr>
              <w:tabs>
                <w:tab w:val="left" w:pos="8520"/>
              </w:tabs>
              <w:spacing w:line="560" w:lineRule="exact"/>
              <w:rPr>
                <w:rFonts w:hint="eastAsia" w:ascii="宋体" w:hAnsi="宋体" w:eastAsia="宋体" w:cs="宋体"/>
                <w:color w:val="auto"/>
                <w:sz w:val="28"/>
                <w:szCs w:val="22"/>
                <w:lang w:eastAsia="zh-CN"/>
              </w:rPr>
            </w:pPr>
            <w:r>
              <w:rPr>
                <w:rFonts w:hint="eastAsia" w:ascii="宋体" w:hAnsi="宋体" w:eastAsia="宋体" w:cs="宋体"/>
                <w:color w:val="auto"/>
                <w:sz w:val="28"/>
                <w:szCs w:val="22"/>
              </w:rPr>
              <w:t>投入施工机具设备清单齐全，设备规格型号满足项目施工需要；劳动力计划合理，工种配置、人员数量、进场时间匹配项目进度；</w:t>
            </w:r>
            <w:r>
              <w:rPr>
                <w:rFonts w:hint="eastAsia" w:ascii="宋体" w:hAnsi="宋体" w:cs="宋体"/>
                <w:color w:val="auto"/>
                <w:sz w:val="28"/>
                <w:szCs w:val="22"/>
                <w:lang w:eastAsia="zh-CN"/>
              </w:rPr>
              <w:t>（</w:t>
            </w:r>
            <w:r>
              <w:rPr>
                <w:rFonts w:hint="eastAsia" w:ascii="宋体" w:hAnsi="宋体" w:eastAsia="宋体" w:cs="宋体"/>
                <w:color w:val="auto"/>
                <w:sz w:val="28"/>
                <w:szCs w:val="22"/>
              </w:rPr>
              <w:t>5</w:t>
            </w:r>
            <w:r>
              <w:rPr>
                <w:rFonts w:hint="eastAsia" w:ascii="宋体" w:hAnsi="宋体" w:eastAsia="宋体" w:cs="宋体"/>
                <w:color w:val="auto"/>
                <w:sz w:val="28"/>
                <w:szCs w:val="22"/>
                <w:lang w:val="en-US" w:eastAsia="zh-CN"/>
              </w:rPr>
              <w:t>-</w:t>
            </w:r>
            <w:r>
              <w:rPr>
                <w:rFonts w:hint="eastAsia" w:ascii="宋体" w:hAnsi="宋体" w:eastAsia="宋体" w:cs="宋体"/>
                <w:color w:val="auto"/>
                <w:sz w:val="28"/>
                <w:szCs w:val="22"/>
              </w:rPr>
              <w:t>6分</w:t>
            </w:r>
            <w:r>
              <w:rPr>
                <w:rFonts w:hint="eastAsia" w:ascii="宋体" w:hAnsi="宋体" w:cs="宋体"/>
                <w:color w:val="auto"/>
                <w:sz w:val="28"/>
                <w:szCs w:val="22"/>
                <w:lang w:eastAsia="zh-CN"/>
              </w:rPr>
              <w:t>）</w:t>
            </w:r>
          </w:p>
          <w:p w14:paraId="60DBA505">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机具、劳动力配置基本满足项目需求</w:t>
            </w:r>
            <w:r>
              <w:rPr>
                <w:rFonts w:hint="eastAsia" w:ascii="宋体" w:hAnsi="宋体" w:cs="宋体"/>
                <w:color w:val="auto"/>
                <w:sz w:val="28"/>
                <w:szCs w:val="22"/>
                <w:lang w:eastAsia="zh-CN"/>
              </w:rPr>
              <w:t>（3</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4分）</w:t>
            </w:r>
            <w:r>
              <w:rPr>
                <w:rFonts w:hint="eastAsia" w:ascii="宋体" w:hAnsi="宋体" w:eastAsia="宋体" w:cs="宋体"/>
                <w:color w:val="auto"/>
                <w:sz w:val="28"/>
                <w:szCs w:val="22"/>
              </w:rPr>
              <w:t>；</w:t>
            </w:r>
          </w:p>
          <w:p w14:paraId="0262133F">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清单简单，设备、劳动力配置与本项目匹配度不足</w:t>
            </w:r>
            <w:r>
              <w:rPr>
                <w:rFonts w:hint="eastAsia" w:ascii="宋体" w:hAnsi="宋体" w:cs="宋体"/>
                <w:color w:val="auto"/>
                <w:sz w:val="28"/>
                <w:szCs w:val="22"/>
                <w:lang w:eastAsia="zh-CN"/>
              </w:rPr>
              <w:t>（1</w:t>
            </w:r>
            <w:r>
              <w:rPr>
                <w:rFonts w:hint="eastAsia" w:ascii="宋体" w:hAnsi="宋体" w:cs="宋体"/>
                <w:color w:val="auto"/>
                <w:sz w:val="28"/>
                <w:szCs w:val="22"/>
                <w:lang w:val="en-US" w:eastAsia="zh-CN"/>
              </w:rPr>
              <w:t>-</w:t>
            </w:r>
            <w:r>
              <w:rPr>
                <w:rFonts w:hint="eastAsia" w:ascii="宋体" w:hAnsi="宋体" w:cs="宋体"/>
                <w:color w:val="auto"/>
                <w:sz w:val="28"/>
                <w:szCs w:val="22"/>
                <w:lang w:eastAsia="zh-CN"/>
              </w:rPr>
              <w:t>2分）</w:t>
            </w:r>
            <w:r>
              <w:rPr>
                <w:rFonts w:hint="eastAsia" w:ascii="宋体" w:hAnsi="宋体" w:eastAsia="宋体" w:cs="宋体"/>
                <w:color w:val="auto"/>
                <w:sz w:val="28"/>
                <w:szCs w:val="22"/>
              </w:rPr>
              <w:t>；</w:t>
            </w:r>
          </w:p>
          <w:p w14:paraId="6AF93CB7">
            <w:pPr>
              <w:tabs>
                <w:tab w:val="left" w:pos="8520"/>
              </w:tabs>
              <w:spacing w:line="560" w:lineRule="exact"/>
              <w:rPr>
                <w:rFonts w:hint="eastAsia" w:ascii="宋体" w:hAnsi="宋体" w:eastAsia="宋体" w:cs="宋体"/>
                <w:color w:val="auto"/>
                <w:sz w:val="28"/>
                <w:szCs w:val="22"/>
              </w:rPr>
            </w:pPr>
            <w:r>
              <w:rPr>
                <w:rFonts w:hint="eastAsia" w:ascii="宋体" w:hAnsi="宋体" w:eastAsia="宋体" w:cs="宋体"/>
                <w:color w:val="auto"/>
                <w:sz w:val="28"/>
                <w:szCs w:val="22"/>
              </w:rPr>
              <w:t>无主要机具设备或劳动力配备内容</w:t>
            </w:r>
            <w:r>
              <w:rPr>
                <w:rFonts w:hint="eastAsia" w:ascii="宋体" w:hAnsi="宋体" w:cs="宋体"/>
                <w:color w:val="auto"/>
                <w:sz w:val="28"/>
                <w:szCs w:val="22"/>
                <w:lang w:eastAsia="zh-CN"/>
              </w:rPr>
              <w:t>（0分）</w:t>
            </w:r>
            <w:r>
              <w:rPr>
                <w:rFonts w:hint="eastAsia" w:ascii="宋体" w:hAnsi="宋体" w:eastAsia="宋体" w:cs="宋体"/>
                <w:color w:val="auto"/>
                <w:sz w:val="28"/>
                <w:szCs w:val="22"/>
              </w:rPr>
              <w:t>。</w:t>
            </w:r>
          </w:p>
          <w:p w14:paraId="37D9F673">
            <w:pPr>
              <w:tabs>
                <w:tab w:val="left" w:pos="8520"/>
              </w:tabs>
              <w:spacing w:line="560" w:lineRule="exact"/>
              <w:rPr>
                <w:rFonts w:hint="eastAsia" w:ascii="宋体" w:hAnsi="宋体" w:eastAsia="宋体" w:cs="宋体"/>
                <w:color w:val="auto"/>
                <w:sz w:val="28"/>
                <w:szCs w:val="22"/>
              </w:rPr>
            </w:pPr>
          </w:p>
        </w:tc>
      </w:tr>
      <w:tr w14:paraId="391266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1" w:hRule="atLeast"/>
          <w:jc w:val="center"/>
        </w:trPr>
        <w:tc>
          <w:tcPr>
            <w:tcW w:w="987" w:type="dxa"/>
            <w:vAlign w:val="center"/>
          </w:tcPr>
          <w:p w14:paraId="131A6232">
            <w:pPr>
              <w:widowControl/>
              <w:spacing w:line="560" w:lineRule="exact"/>
              <w:ind w:right="-95"/>
              <w:jc w:val="center"/>
              <w:rPr>
                <w:rFonts w:hint="eastAsia" w:ascii="宋体" w:hAnsi="宋体" w:eastAsia="宋体" w:cs="宋体"/>
                <w:color w:val="auto"/>
                <w:sz w:val="28"/>
              </w:rPr>
            </w:pPr>
            <w:r>
              <w:rPr>
                <w:rFonts w:hint="eastAsia" w:ascii="宋体" w:hAnsi="宋体" w:eastAsia="宋体" w:cs="宋体"/>
                <w:color w:val="auto"/>
                <w:kern w:val="0"/>
                <w:sz w:val="28"/>
              </w:rPr>
              <w:t>业绩</w:t>
            </w:r>
          </w:p>
        </w:tc>
        <w:tc>
          <w:tcPr>
            <w:tcW w:w="516" w:type="dxa"/>
            <w:vAlign w:val="center"/>
          </w:tcPr>
          <w:p w14:paraId="1987D25B">
            <w:pPr>
              <w:widowControl/>
              <w:spacing w:line="560" w:lineRule="exact"/>
              <w:ind w:right="-95"/>
              <w:jc w:val="center"/>
              <w:rPr>
                <w:rFonts w:hint="eastAsia" w:ascii="宋体" w:hAnsi="宋体" w:eastAsia="宋体" w:cs="宋体"/>
                <w:color w:val="auto"/>
                <w:sz w:val="28"/>
              </w:rPr>
            </w:pPr>
            <w:r>
              <w:rPr>
                <w:rFonts w:hint="eastAsia" w:ascii="宋体" w:hAnsi="宋体" w:eastAsia="宋体" w:cs="宋体"/>
                <w:color w:val="auto"/>
                <w:kern w:val="0"/>
                <w:sz w:val="28"/>
                <w:lang w:val="en-US" w:eastAsia="zh-CN"/>
              </w:rPr>
              <w:t>6</w:t>
            </w:r>
            <w:r>
              <w:rPr>
                <w:rFonts w:hint="eastAsia" w:ascii="宋体" w:hAnsi="宋体" w:eastAsia="宋体" w:cs="宋体"/>
                <w:color w:val="auto"/>
                <w:kern w:val="0"/>
                <w:sz w:val="28"/>
              </w:rPr>
              <w:t>分</w:t>
            </w:r>
          </w:p>
        </w:tc>
        <w:tc>
          <w:tcPr>
            <w:tcW w:w="8128" w:type="dxa"/>
            <w:vAlign w:val="center"/>
          </w:tcPr>
          <w:p w14:paraId="72237714">
            <w:pPr>
              <w:spacing w:line="560" w:lineRule="exact"/>
              <w:rPr>
                <w:rFonts w:hint="eastAsia" w:ascii="宋体" w:hAnsi="宋体" w:eastAsia="宋体" w:cs="宋体"/>
                <w:color w:val="auto"/>
                <w:sz w:val="28"/>
                <w:lang w:eastAsia="zh-CN"/>
              </w:rPr>
            </w:pPr>
            <w:r>
              <w:rPr>
                <w:rFonts w:hint="eastAsia" w:ascii="宋体" w:hAnsi="宋体" w:eastAsia="宋体" w:cs="宋体"/>
                <w:color w:val="auto"/>
                <w:sz w:val="28"/>
              </w:rPr>
              <w:t>提供20</w:t>
            </w:r>
            <w:r>
              <w:rPr>
                <w:rFonts w:hint="eastAsia" w:ascii="宋体" w:hAnsi="宋体" w:eastAsia="宋体" w:cs="宋体"/>
                <w:color w:val="auto"/>
                <w:sz w:val="28"/>
                <w:lang w:val="en-US" w:eastAsia="zh-CN"/>
              </w:rPr>
              <w:t>2</w:t>
            </w:r>
            <w:r>
              <w:rPr>
                <w:rFonts w:hint="eastAsia" w:ascii="宋体" w:hAnsi="宋体" w:cs="宋体"/>
                <w:color w:val="auto"/>
                <w:sz w:val="28"/>
                <w:lang w:val="en-US" w:eastAsia="zh-CN"/>
              </w:rPr>
              <w:t>3</w:t>
            </w:r>
            <w:r>
              <w:rPr>
                <w:rFonts w:hint="eastAsia" w:ascii="宋体" w:hAnsi="宋体" w:eastAsia="宋体" w:cs="宋体"/>
                <w:color w:val="auto"/>
                <w:sz w:val="28"/>
              </w:rPr>
              <w:t>年1月至今类似项目业绩，每份计</w:t>
            </w:r>
            <w:r>
              <w:rPr>
                <w:rFonts w:hint="eastAsia" w:ascii="宋体" w:hAnsi="宋体" w:eastAsia="宋体" w:cs="宋体"/>
                <w:color w:val="auto"/>
                <w:sz w:val="28"/>
                <w:lang w:val="en-US" w:eastAsia="zh-CN"/>
              </w:rPr>
              <w:t>2</w:t>
            </w:r>
            <w:r>
              <w:rPr>
                <w:rFonts w:hint="eastAsia" w:ascii="宋体" w:hAnsi="宋体" w:eastAsia="宋体" w:cs="宋体"/>
                <w:color w:val="auto"/>
                <w:sz w:val="28"/>
              </w:rPr>
              <w:t>分，计满</w:t>
            </w:r>
            <w:r>
              <w:rPr>
                <w:rFonts w:hint="eastAsia" w:ascii="宋体" w:hAnsi="宋体" w:eastAsia="宋体" w:cs="宋体"/>
                <w:color w:val="auto"/>
                <w:sz w:val="28"/>
                <w:lang w:val="en-US" w:eastAsia="zh-CN"/>
              </w:rPr>
              <w:t>6</w:t>
            </w:r>
            <w:r>
              <w:rPr>
                <w:rFonts w:hint="eastAsia" w:ascii="宋体" w:hAnsi="宋体" w:eastAsia="宋体" w:cs="宋体"/>
                <w:color w:val="auto"/>
                <w:sz w:val="28"/>
              </w:rPr>
              <w:t>分为止</w:t>
            </w:r>
            <w:r>
              <w:rPr>
                <w:rFonts w:hint="eastAsia" w:ascii="宋体" w:hAnsi="宋体" w:eastAsia="宋体" w:cs="宋体"/>
                <w:color w:val="auto"/>
                <w:sz w:val="28"/>
                <w:lang w:eastAsia="zh-CN"/>
              </w:rPr>
              <w:t>。</w:t>
            </w:r>
            <w:r>
              <w:rPr>
                <w:rFonts w:hint="eastAsia" w:ascii="宋体" w:hAnsi="宋体" w:eastAsia="宋体" w:cs="宋体"/>
                <w:color w:val="auto"/>
                <w:sz w:val="28"/>
              </w:rPr>
              <w:t>以合同为准</w:t>
            </w:r>
            <w:r>
              <w:rPr>
                <w:rFonts w:hint="eastAsia" w:ascii="宋体" w:hAnsi="宋体" w:eastAsia="宋体" w:cs="宋体"/>
                <w:color w:val="auto"/>
                <w:sz w:val="28"/>
                <w:lang w:eastAsia="zh-CN"/>
              </w:rPr>
              <w:t>（</w:t>
            </w:r>
            <w:r>
              <w:rPr>
                <w:rFonts w:hint="eastAsia" w:ascii="宋体" w:hAnsi="宋体" w:eastAsia="宋体" w:cs="宋体"/>
                <w:color w:val="auto"/>
                <w:sz w:val="28"/>
                <w:lang w:val="en-US" w:eastAsia="zh-CN"/>
              </w:rPr>
              <w:t>时间以合同签订日期为准），</w:t>
            </w:r>
            <w:r>
              <w:rPr>
                <w:rFonts w:hint="eastAsia" w:ascii="宋体" w:hAnsi="宋体" w:eastAsia="宋体" w:cs="宋体"/>
                <w:color w:val="auto"/>
                <w:sz w:val="28"/>
              </w:rPr>
              <w:t>复印件加盖公章</w:t>
            </w:r>
            <w:r>
              <w:rPr>
                <w:rFonts w:hint="eastAsia" w:ascii="宋体" w:hAnsi="宋体" w:cs="宋体"/>
                <w:color w:val="auto"/>
                <w:sz w:val="28"/>
                <w:lang w:eastAsia="zh-CN"/>
              </w:rPr>
              <w:t>。</w:t>
            </w:r>
          </w:p>
        </w:tc>
      </w:tr>
    </w:tbl>
    <w:p w14:paraId="285D3A0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注：1）评委打分超过得分界限或未按本方法赋分时，该评委的打分按废票处理。</w:t>
      </w:r>
    </w:p>
    <w:p w14:paraId="5506F538">
      <w:pPr>
        <w:numPr>
          <w:ilvl w:val="0"/>
          <w:numId w:val="4"/>
        </w:num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 xml:space="preserve">各种计算数字均保留两位小数，第三位“四舍五入”。 </w:t>
      </w:r>
    </w:p>
    <w:p w14:paraId="7B3BB96C">
      <w:pPr>
        <w:spacing w:line="520" w:lineRule="exact"/>
        <w:ind w:firstLine="562" w:firstLineChars="200"/>
        <w:rPr>
          <w:rFonts w:hint="eastAsia" w:ascii="宋体" w:hAnsi="宋体" w:eastAsia="宋体" w:cs="宋体"/>
          <w:color w:val="auto"/>
          <w:sz w:val="28"/>
          <w:szCs w:val="28"/>
        </w:rPr>
      </w:pPr>
      <w:r>
        <w:rPr>
          <w:rFonts w:hint="eastAsia" w:ascii="宋体" w:hAnsi="宋体" w:eastAsia="宋体" w:cs="宋体"/>
          <w:b/>
          <w:bCs/>
          <w:color w:val="auto"/>
          <w:sz w:val="28"/>
          <w:szCs w:val="28"/>
        </w:rPr>
        <w:t>3）特殊情况处理</w:t>
      </w:r>
      <w:r>
        <w:rPr>
          <w:rFonts w:hint="eastAsia" w:ascii="宋体" w:hAnsi="宋体" w:eastAsia="宋体" w:cs="宋体"/>
          <w:color w:val="auto"/>
          <w:sz w:val="28"/>
          <w:szCs w:val="28"/>
        </w:rPr>
        <w:t>：</w:t>
      </w:r>
    </w:p>
    <w:p w14:paraId="29D716B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a、当投标人某评分项出现未报、漏报或零报价时，该分项得零分，并不参与投标报价分的计算。</w:t>
      </w:r>
    </w:p>
    <w:p w14:paraId="1CF6BD2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b</w:t>
      </w:r>
      <w:r>
        <w:rPr>
          <w:rFonts w:hint="eastAsia" w:ascii="宋体" w:hAnsi="宋体" w:eastAsia="宋体" w:cs="宋体"/>
          <w:color w:val="auto"/>
          <w:sz w:val="28"/>
          <w:szCs w:val="28"/>
        </w:rPr>
        <w:t>、若出现综合得分相同时，投标报价得分高者为第一中标候选人，若投标报价得分相同，技术得分高者为第一中标候选人，若上述两项得分相同，则由全体评标委员会成员无记名投票，得票高者为第一中标候选人。</w:t>
      </w:r>
    </w:p>
    <w:p w14:paraId="3F4DB03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c</w:t>
      </w:r>
      <w:r>
        <w:rPr>
          <w:rFonts w:hint="eastAsia" w:ascii="宋体" w:hAnsi="宋体" w:eastAsia="宋体" w:cs="宋体"/>
          <w:color w:val="auto"/>
          <w:sz w:val="28"/>
          <w:szCs w:val="28"/>
        </w:rPr>
        <w:t>、评标过程中，若出现本评标方法以外的特殊情况时，将暂停评标，待评委商榷后再进行复会。</w:t>
      </w:r>
    </w:p>
    <w:p w14:paraId="1E1D811B">
      <w:pPr>
        <w:spacing w:line="520" w:lineRule="exact"/>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3-7、落实的相关政策</w:t>
      </w:r>
    </w:p>
    <w:p w14:paraId="6AF887E1">
      <w:pPr>
        <w:spacing w:line="520" w:lineRule="exact"/>
        <w:ind w:firstLine="560" w:firstLineChars="200"/>
        <w:rPr>
          <w:rFonts w:hint="eastAsia" w:ascii="宋体" w:hAnsi="宋体" w:eastAsia="宋体" w:cs="宋体"/>
          <w:bCs/>
          <w:color w:val="auto"/>
          <w:sz w:val="28"/>
          <w:szCs w:val="28"/>
        </w:rPr>
      </w:pPr>
      <w:r>
        <w:rPr>
          <w:rFonts w:hint="eastAsia" w:ascii="宋体" w:hAnsi="宋体" w:eastAsia="宋体" w:cs="宋体"/>
          <w:bCs/>
          <w:color w:val="auto"/>
          <w:sz w:val="28"/>
          <w:szCs w:val="28"/>
        </w:rPr>
        <w:t>采购项目需要落实的政府采购政策：依据《中华人民共和国政府采购法》、《中华人民共和国政府采购法实施条例》的有关规定，落实政府采购政策。</w:t>
      </w:r>
    </w:p>
    <w:p w14:paraId="1772079A">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w:t>
      </w:r>
      <w:r>
        <w:rPr>
          <w:rFonts w:hint="eastAsia" w:ascii="宋体" w:hAnsi="宋体" w:eastAsia="宋体" w:cs="宋体"/>
          <w:sz w:val="24"/>
          <w:szCs w:val="24"/>
          <w:lang w:val="en-US" w:eastAsia="zh-CN"/>
        </w:rPr>
        <w:t>.</w:t>
      </w:r>
      <w:r>
        <w:rPr>
          <w:rFonts w:hint="eastAsia" w:ascii="宋体" w:hAnsi="宋体" w:eastAsia="宋体" w:cs="宋体"/>
          <w:sz w:val="24"/>
          <w:szCs w:val="24"/>
        </w:rPr>
        <w:t>政府采购促进中小企业发展管理办法的通知--财库[2020]46号；</w:t>
      </w:r>
    </w:p>
    <w:p w14:paraId="5603F0E7">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w:t>
      </w:r>
      <w:r>
        <w:rPr>
          <w:rFonts w:hint="eastAsia" w:ascii="宋体" w:hAnsi="宋体" w:eastAsia="宋体" w:cs="宋体"/>
          <w:sz w:val="24"/>
          <w:szCs w:val="24"/>
          <w:lang w:val="en-US" w:eastAsia="zh-CN"/>
        </w:rPr>
        <w:t>.</w:t>
      </w:r>
      <w:r>
        <w:rPr>
          <w:rFonts w:hint="eastAsia" w:ascii="宋体" w:hAnsi="宋体" w:eastAsia="宋体" w:cs="宋体"/>
          <w:sz w:val="24"/>
          <w:szCs w:val="24"/>
        </w:rPr>
        <w:t>财政部司法部关于政府采购支持监狱企业发展有关问题的通知--财库[2014]68号；</w:t>
      </w:r>
    </w:p>
    <w:p w14:paraId="6432E8F9">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w:t>
      </w:r>
      <w:r>
        <w:rPr>
          <w:rFonts w:hint="eastAsia" w:ascii="宋体" w:hAnsi="宋体" w:eastAsia="宋体" w:cs="宋体"/>
          <w:sz w:val="24"/>
          <w:szCs w:val="24"/>
          <w:lang w:val="en-US" w:eastAsia="zh-CN"/>
        </w:rPr>
        <w:t>.</w:t>
      </w:r>
      <w:r>
        <w:rPr>
          <w:rFonts w:hint="eastAsia" w:ascii="宋体" w:hAnsi="宋体" w:eastAsia="宋体" w:cs="宋体"/>
          <w:sz w:val="24"/>
          <w:szCs w:val="24"/>
        </w:rPr>
        <w:t>国务院办公厅关于建立政府强制采购节能产品制度的通知--国办发[2007]51号；</w:t>
      </w:r>
    </w:p>
    <w:p w14:paraId="2021EFE2">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4</w:t>
      </w:r>
      <w:r>
        <w:rPr>
          <w:rFonts w:hint="eastAsia" w:ascii="宋体" w:hAnsi="宋体" w:eastAsia="宋体" w:cs="宋体"/>
          <w:sz w:val="24"/>
          <w:szCs w:val="24"/>
          <w:lang w:val="en-US" w:eastAsia="zh-CN"/>
        </w:rPr>
        <w:t>.</w:t>
      </w:r>
      <w:r>
        <w:rPr>
          <w:rFonts w:hint="eastAsia" w:ascii="宋体" w:hAnsi="宋体" w:eastAsia="宋体" w:cs="宋体"/>
          <w:sz w:val="24"/>
          <w:szCs w:val="24"/>
        </w:rPr>
        <w:t>关于促进残疾人就业政府采购政策的通知--财库[2017]141号；</w:t>
      </w:r>
    </w:p>
    <w:p w14:paraId="783EA872">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5</w:t>
      </w:r>
      <w:r>
        <w:rPr>
          <w:rFonts w:hint="eastAsia" w:ascii="宋体" w:hAnsi="宋体" w:eastAsia="宋体" w:cs="宋体"/>
          <w:sz w:val="24"/>
          <w:szCs w:val="24"/>
          <w:lang w:val="en-US" w:eastAsia="zh-CN"/>
        </w:rPr>
        <w:t>.</w:t>
      </w:r>
      <w:r>
        <w:rPr>
          <w:rFonts w:hint="eastAsia" w:ascii="宋体" w:hAnsi="宋体" w:eastAsia="宋体" w:cs="宋体"/>
          <w:sz w:val="24"/>
          <w:szCs w:val="24"/>
        </w:rPr>
        <w:t>财政部、国家发改委、生态环境部、市场监管总局联合印发《关于调整优化节能产品、环境标志产品政府采购执行机制的通知》（财库〔2019〕9号）；</w:t>
      </w:r>
    </w:p>
    <w:p w14:paraId="79683905">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w:t>
      </w:r>
      <w:r>
        <w:rPr>
          <w:rFonts w:hint="eastAsia" w:ascii="宋体" w:hAnsi="宋体" w:eastAsia="宋体" w:cs="宋体"/>
          <w:sz w:val="24"/>
          <w:szCs w:val="24"/>
          <w:lang w:val="en-US" w:eastAsia="zh-CN"/>
        </w:rPr>
        <w:t>.</w:t>
      </w:r>
      <w:r>
        <w:rPr>
          <w:rFonts w:hint="eastAsia" w:ascii="宋体" w:hAnsi="宋体" w:eastAsia="宋体" w:cs="宋体"/>
          <w:sz w:val="24"/>
          <w:szCs w:val="24"/>
        </w:rPr>
        <w:t>财政部 农业农村部 国家乡村振兴局关于运用政府采购政策支持乡村产业振兴的通知（财库〔2021〕19号）、财政部 农业农村部 国家乡村振兴局 中华全国供销合作总社关于印发&lt;关于深入开展政府采购脱贫地区农副产品工作推进乡村产业振兴的实施意见&gt;的通知（财库〔2021〕20号）；</w:t>
      </w:r>
    </w:p>
    <w:p w14:paraId="1BCC596B">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7</w:t>
      </w:r>
      <w:r>
        <w:rPr>
          <w:rFonts w:hint="eastAsia" w:ascii="宋体" w:hAnsi="宋体" w:eastAsia="宋体" w:cs="宋体"/>
          <w:sz w:val="24"/>
          <w:szCs w:val="24"/>
          <w:lang w:val="en-US" w:eastAsia="zh-CN"/>
        </w:rPr>
        <w:t>.</w:t>
      </w:r>
      <w:r>
        <w:rPr>
          <w:rFonts w:hint="eastAsia" w:ascii="宋体" w:hAnsi="宋体" w:eastAsia="宋体" w:cs="宋体"/>
          <w:sz w:val="24"/>
          <w:szCs w:val="24"/>
        </w:rPr>
        <w:t>《陕西省财政厅关于加快推进我省中小企业政府采购信用融资工作的通知》（陕财办采〔2020〕15号）、陕西省财政厅关于印发《陕西省中小企业政府采购信用融资办法》（陕财办采〔2018〕23号）；</w:t>
      </w:r>
    </w:p>
    <w:p w14:paraId="5D9D6C57">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8</w:t>
      </w:r>
      <w:r>
        <w:rPr>
          <w:rFonts w:hint="eastAsia" w:ascii="宋体" w:hAnsi="宋体" w:eastAsia="宋体" w:cs="宋体"/>
          <w:sz w:val="24"/>
          <w:szCs w:val="24"/>
          <w:lang w:val="en-US" w:eastAsia="zh-CN"/>
        </w:rPr>
        <w:t>.</w:t>
      </w:r>
      <w:r>
        <w:rPr>
          <w:rFonts w:hint="eastAsia" w:ascii="宋体" w:hAnsi="宋体" w:eastAsia="宋体" w:cs="宋体"/>
          <w:sz w:val="24"/>
          <w:szCs w:val="24"/>
        </w:rPr>
        <w:t>《陕西省财政厅关于进一步落实政府采购支持中小企业相关政策的通知》--陕财办采〔2023〕3号；</w:t>
      </w:r>
    </w:p>
    <w:p w14:paraId="673B88AB">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9</w:t>
      </w:r>
      <w:r>
        <w:rPr>
          <w:rFonts w:hint="eastAsia" w:ascii="宋体" w:hAnsi="宋体" w:eastAsia="宋体" w:cs="宋体"/>
          <w:sz w:val="24"/>
          <w:szCs w:val="24"/>
          <w:lang w:val="en-US" w:eastAsia="zh-CN"/>
        </w:rPr>
        <w:t>.</w:t>
      </w:r>
      <w:r>
        <w:rPr>
          <w:rFonts w:hint="eastAsia" w:ascii="宋体" w:hAnsi="宋体" w:eastAsia="宋体" w:cs="宋体"/>
          <w:sz w:val="24"/>
          <w:szCs w:val="24"/>
        </w:rPr>
        <w:t>《陕西省财政厅关于进一步优化政府采购营商环境有关事项的通知》--陕财办采〔2023〕4号；</w:t>
      </w:r>
    </w:p>
    <w:p w14:paraId="764CCAB1">
      <w:pPr>
        <w:pStyle w:val="119"/>
        <w:keepNext w:val="0"/>
        <w:keepLines w:val="0"/>
        <w:pageBreakBefore w:val="0"/>
        <w:widowControl/>
        <w:kinsoku/>
        <w:wordWrap/>
        <w:overflowPunct/>
        <w:topLinePunct w:val="0"/>
        <w:autoSpaceDE/>
        <w:autoSpaceDN/>
        <w:bidi w:val="0"/>
        <w:adjustRightInd w:val="0"/>
        <w:snapToGrid w:val="0"/>
        <w:spacing w:line="360" w:lineRule="auto"/>
        <w:ind w:lef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10</w:t>
      </w:r>
      <w:r>
        <w:rPr>
          <w:rFonts w:hint="eastAsia" w:ascii="宋体" w:hAnsi="宋体" w:eastAsia="宋体" w:cs="宋体"/>
          <w:sz w:val="24"/>
          <w:szCs w:val="24"/>
          <w:lang w:val="en-US" w:eastAsia="zh-CN"/>
        </w:rPr>
        <w:t>.</w:t>
      </w:r>
      <w:r>
        <w:rPr>
          <w:rFonts w:hint="eastAsia" w:ascii="宋体" w:hAnsi="宋体" w:eastAsia="宋体" w:cs="宋体"/>
          <w:sz w:val="24"/>
          <w:szCs w:val="24"/>
        </w:rPr>
        <w:t>《陕西省财政厅关于进一步加强政府绿色采购有关问题的通知》（陕财办采〔2021〕29号）；</w:t>
      </w:r>
    </w:p>
    <w:p w14:paraId="3E26D239">
      <w:pPr>
        <w:spacing w:line="52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4、</w:t>
      </w:r>
      <w:r>
        <w:rPr>
          <w:rFonts w:hint="eastAsia" w:ascii="宋体" w:hAnsi="宋体" w:eastAsia="宋体" w:cs="宋体"/>
          <w:b/>
          <w:bCs/>
          <w:color w:val="auto"/>
          <w:sz w:val="28"/>
          <w:szCs w:val="28"/>
        </w:rPr>
        <w:t>定标</w:t>
      </w:r>
    </w:p>
    <w:p w14:paraId="6DEB5E8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4-1、定标程序</w:t>
      </w:r>
    </w:p>
    <w:p w14:paraId="5D9DD213">
      <w:pPr>
        <w:numPr>
          <w:ilvl w:val="0"/>
          <w:numId w:val="5"/>
        </w:num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评标委员会依据评标办法，经过初审、澄清、比较与评价等程序后，在最大限度满足招标文件实质性要求前提下进行综合评审，以评标总得分最高到低的顺序推荐3名以上中标候选人，并编写</w:t>
      </w:r>
      <w:bookmarkStart w:id="28" w:name="OLE_LINK4"/>
      <w:r>
        <w:rPr>
          <w:rFonts w:hint="eastAsia" w:ascii="宋体" w:hAnsi="宋体" w:eastAsia="宋体" w:cs="宋体"/>
          <w:color w:val="auto"/>
          <w:sz w:val="28"/>
          <w:szCs w:val="28"/>
        </w:rPr>
        <w:t>评标</w:t>
      </w:r>
      <w:bookmarkEnd w:id="28"/>
      <w:r>
        <w:rPr>
          <w:rFonts w:hint="eastAsia" w:ascii="宋体" w:hAnsi="宋体" w:eastAsia="宋体" w:cs="宋体"/>
          <w:color w:val="auto"/>
          <w:sz w:val="28"/>
          <w:szCs w:val="28"/>
        </w:rPr>
        <w:t>报告。　</w:t>
      </w:r>
    </w:p>
    <w:p w14:paraId="270CA267">
      <w:pPr>
        <w:numPr>
          <w:ilvl w:val="0"/>
          <w:numId w:val="5"/>
        </w:numPr>
        <w:spacing w:line="520" w:lineRule="exact"/>
        <w:ind w:firstLine="560" w:firstLineChars="200"/>
        <w:rPr>
          <w:rFonts w:hint="eastAsia" w:ascii="宋体" w:hAnsi="宋体" w:eastAsia="宋体" w:cs="宋体"/>
          <w:color w:val="auto"/>
          <w:sz w:val="28"/>
          <w:szCs w:val="28"/>
        </w:rPr>
      </w:pPr>
      <w:bookmarkStart w:id="29" w:name="OLE_LINK18"/>
      <w:r>
        <w:rPr>
          <w:rFonts w:hint="eastAsia" w:ascii="宋体" w:hAnsi="宋体" w:eastAsia="宋体" w:cs="宋体"/>
          <w:color w:val="auto"/>
          <w:sz w:val="28"/>
          <w:szCs w:val="28"/>
        </w:rPr>
        <w:t>评标委员会成员应当在评标报告上签字，对自己的评审意见承担法律责任。评标委员会成员对评标报告有异议的，评标委员会按照少数服从多数的原则推荐中标候选人。对评标报告有异议的，应当在评标报告上签署不同意见并说明理由，否则视为同意评标报告。</w:t>
      </w:r>
    </w:p>
    <w:p w14:paraId="303450F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w:t>
      </w:r>
      <w:bookmarkEnd w:id="29"/>
      <w:r>
        <w:rPr>
          <w:rFonts w:hint="eastAsia" w:ascii="宋体" w:hAnsi="宋体" w:eastAsia="宋体" w:cs="宋体"/>
          <w:color w:val="auto"/>
          <w:sz w:val="28"/>
          <w:szCs w:val="28"/>
        </w:rPr>
        <w:t>采购代理机构应当自评审结束之日起2个工作日内将评审报告送交采购人。采购人在收到评审报告5个工作日内，从评审报告推荐的中标候选人中，以评标总分最高的投标人作为中标人，向采购代理机构出具《定标复函》；逾期未确定中标单位且不提出异议的，视为确定评标报告推荐的评标得分最高的投标人为中标人。</w:t>
      </w:r>
    </w:p>
    <w:p w14:paraId="2FBFCEBC">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（4）采购代理机构接到的《定标复函》后，在2个工作日内，将中标结果在陕西省政府采购网上进行公告。</w:t>
      </w:r>
    </w:p>
    <w:p w14:paraId="48FFF9C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4-2、中标人确定后，采购人和采购代理机构对未中标原因不作任何解释，投标文件不予退还（含纸质及电子版文件）。</w:t>
      </w:r>
    </w:p>
    <w:p w14:paraId="6C2BA739">
      <w:pPr>
        <w:spacing w:line="520" w:lineRule="exact"/>
        <w:ind w:firstLine="562" w:firstLineChars="200"/>
        <w:rPr>
          <w:rFonts w:hint="eastAsia" w:ascii="宋体" w:hAnsi="宋体" w:eastAsia="宋体" w:cs="宋体"/>
          <w:b/>
          <w:color w:val="auto"/>
          <w:sz w:val="28"/>
          <w:szCs w:val="28"/>
        </w:rPr>
      </w:pPr>
      <w:bookmarkStart w:id="30" w:name="_Toc458617461"/>
      <w:bookmarkStart w:id="31" w:name="_Toc458617738"/>
      <w:bookmarkStart w:id="32" w:name="_Toc458617462"/>
      <w:bookmarkStart w:id="33" w:name="_Toc458617739"/>
      <w:bookmarkStart w:id="34" w:name="_Toc9217"/>
      <w:bookmarkStart w:id="35" w:name="_Toc458617790"/>
      <w:r>
        <w:rPr>
          <w:rFonts w:hint="eastAsia" w:ascii="宋体" w:hAnsi="宋体" w:eastAsia="宋体" w:cs="宋体"/>
          <w:b/>
          <w:color w:val="auto"/>
          <w:sz w:val="28"/>
          <w:szCs w:val="28"/>
        </w:rPr>
        <w:t>5、投标无效的情形：</w:t>
      </w:r>
    </w:p>
    <w:p w14:paraId="42D5F35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5-1、未按照招标文件的规定提交投标保证金的；</w:t>
      </w:r>
    </w:p>
    <w:p w14:paraId="367E9507">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5-2、投标文件未按招标文件要求签署、盖章的；</w:t>
      </w:r>
    </w:p>
    <w:p w14:paraId="6A0DE1F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5-3、不具备招标文件中规定的资格要求的；</w:t>
      </w:r>
    </w:p>
    <w:p w14:paraId="609EA797">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5-4、报价超过招标文件中规定的</w:t>
      </w:r>
      <w:r>
        <w:rPr>
          <w:rFonts w:hint="eastAsia" w:ascii="宋体" w:hAnsi="宋体" w:eastAsia="宋体" w:cs="宋体"/>
          <w:color w:val="auto"/>
          <w:sz w:val="28"/>
          <w:szCs w:val="28"/>
          <w:lang w:val="en-US" w:eastAsia="zh-CN"/>
        </w:rPr>
        <w:t>最高限价</w:t>
      </w:r>
      <w:r>
        <w:rPr>
          <w:rFonts w:hint="eastAsia" w:ascii="宋体" w:hAnsi="宋体" w:eastAsia="宋体" w:cs="宋体"/>
          <w:color w:val="auto"/>
          <w:sz w:val="28"/>
          <w:szCs w:val="28"/>
        </w:rPr>
        <w:t>金额的；</w:t>
      </w:r>
    </w:p>
    <w:p w14:paraId="7B1AC94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5-5、投标文件含有采购人不能接受的附加条件的；</w:t>
      </w:r>
    </w:p>
    <w:p w14:paraId="4FCD71A2">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5-6、提供虚假材料谋取中标的；</w:t>
      </w:r>
    </w:p>
    <w:p w14:paraId="27EE49D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5-7、采取不正当手段诋毁、排挤其他投标人的；</w:t>
      </w:r>
    </w:p>
    <w:p w14:paraId="7B8CE67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5-8、法律、法规和招标文件规定的其他无效情形。</w:t>
      </w:r>
    </w:p>
    <w:bookmarkEnd w:id="30"/>
    <w:bookmarkEnd w:id="31"/>
    <w:p w14:paraId="2F55CB4D">
      <w:pPr>
        <w:spacing w:line="52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6、中标通知书及未中标通知书</w:t>
      </w:r>
    </w:p>
    <w:p w14:paraId="720DB68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6-1、中标通知书及未中标通知书将在中标公告发布的同时由采购代理机构发出。</w:t>
      </w:r>
    </w:p>
    <w:p w14:paraId="63021B57">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6-2、未在规定时间内领取中标通知书的，投标保证金不予退还。提供投标担保的投标人将由专业担保机构先行偿付采购人损失。</w:t>
      </w:r>
    </w:p>
    <w:p w14:paraId="23AB5903">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6-3、中标通知书发出后，采购人不得违法改变中标结果，中标人无正当理由不得弃中标。</w:t>
      </w:r>
    </w:p>
    <w:p w14:paraId="18823551">
      <w:pPr>
        <w:spacing w:line="520" w:lineRule="exact"/>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八、合同</w:t>
      </w:r>
      <w:bookmarkEnd w:id="32"/>
      <w:bookmarkEnd w:id="33"/>
      <w:bookmarkEnd w:id="34"/>
      <w:bookmarkEnd w:id="35"/>
    </w:p>
    <w:p w14:paraId="13D0A31E">
      <w:pPr>
        <w:spacing w:line="520" w:lineRule="exact"/>
        <w:ind w:firstLine="560" w:firstLineChars="200"/>
        <w:rPr>
          <w:rFonts w:hint="eastAsia" w:ascii="宋体" w:hAnsi="宋体" w:eastAsia="宋体" w:cs="宋体"/>
          <w:color w:val="auto"/>
          <w:sz w:val="28"/>
          <w:szCs w:val="28"/>
        </w:rPr>
      </w:pPr>
      <w:bookmarkStart w:id="36" w:name="_Toc458617791"/>
      <w:bookmarkStart w:id="37" w:name="_Toc458617740"/>
      <w:bookmarkStart w:id="38" w:name="_Toc32207"/>
      <w:bookmarkStart w:id="39" w:name="_Toc458617463"/>
      <w:r>
        <w:rPr>
          <w:rFonts w:hint="eastAsia" w:ascii="宋体" w:hAnsi="宋体" w:eastAsia="宋体" w:cs="宋体"/>
          <w:color w:val="auto"/>
          <w:sz w:val="28"/>
          <w:szCs w:val="28"/>
        </w:rPr>
        <w:t>1、中标人</w:t>
      </w:r>
      <w:r>
        <w:rPr>
          <w:rFonts w:hint="eastAsia" w:ascii="宋体" w:hAnsi="宋体" w:eastAsia="宋体" w:cs="宋体"/>
          <w:color w:val="auto"/>
          <w:sz w:val="28"/>
          <w:szCs w:val="28"/>
          <w:lang w:val="en-US" w:eastAsia="zh-CN"/>
        </w:rPr>
        <w:t>应</w:t>
      </w:r>
      <w:r>
        <w:rPr>
          <w:rFonts w:hint="eastAsia" w:ascii="宋体" w:hAnsi="宋体" w:eastAsia="宋体" w:cs="宋体"/>
          <w:color w:val="auto"/>
          <w:sz w:val="28"/>
          <w:szCs w:val="28"/>
        </w:rPr>
        <w:t>在中标通知书</w:t>
      </w:r>
      <w:r>
        <w:rPr>
          <w:rFonts w:hint="eastAsia" w:ascii="宋体" w:hAnsi="宋体" w:eastAsia="宋体" w:cs="宋体"/>
          <w:color w:val="auto"/>
          <w:sz w:val="28"/>
          <w:szCs w:val="28"/>
          <w:lang w:val="en-US" w:eastAsia="zh-CN"/>
        </w:rPr>
        <w:t>发出之日起十五</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15</w:t>
      </w:r>
      <w:r>
        <w:rPr>
          <w:rFonts w:hint="eastAsia" w:ascii="宋体" w:hAnsi="宋体" w:eastAsia="宋体" w:cs="宋体"/>
          <w:color w:val="auto"/>
          <w:sz w:val="28"/>
          <w:szCs w:val="28"/>
        </w:rPr>
        <w:t>）日内，按招标文件的要求与采购人签订合同。</w:t>
      </w:r>
    </w:p>
    <w:p w14:paraId="7CA3D8D5">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2、中标人因自身原因不按规定与采购人签订</w:t>
      </w:r>
      <w:r>
        <w:rPr>
          <w:rFonts w:hint="eastAsia" w:ascii="宋体" w:hAnsi="宋体" w:eastAsia="宋体" w:cs="宋体"/>
          <w:color w:val="auto"/>
          <w:sz w:val="28"/>
          <w:szCs w:val="28"/>
          <w:lang w:val="en-US" w:eastAsia="zh-CN"/>
        </w:rPr>
        <w:t>施工</w:t>
      </w:r>
      <w:r>
        <w:rPr>
          <w:rFonts w:hint="eastAsia" w:ascii="宋体" w:hAnsi="宋体" w:eastAsia="宋体" w:cs="宋体"/>
          <w:color w:val="auto"/>
          <w:sz w:val="28"/>
          <w:szCs w:val="28"/>
        </w:rPr>
        <w:t>合同或者拒绝与采购人签订合同的，则采购人将废除授标，投标保证金不予退还。给采购人造成损失超过投标保证金额的，还应当对超过部分予以赔偿，并依法承担相应法律责任。同时，采购人可以按照评审报告推荐的中标候选人名单排序，确定下一候选人为中标人，以此类推，也可以重新开展政府采购活动。因自身原因拒绝签订政府采购合同的或者未按合同约定进行履约的，中标人不得参加对该项目重新开展的招标活动。</w:t>
      </w:r>
    </w:p>
    <w:p w14:paraId="31C28598">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3、中标通知书将是合同的重要组成部分。招标文件、中标人的投标文件及评议过程中有关的澄清文件均作为合同附件。</w:t>
      </w:r>
    </w:p>
    <w:p w14:paraId="7858764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4、中标后，中标人应按照合同约定履行义务，完成招标项目的</w:t>
      </w:r>
      <w:r>
        <w:rPr>
          <w:rFonts w:hint="eastAsia" w:ascii="宋体" w:hAnsi="宋体" w:eastAsia="宋体" w:cs="宋体"/>
          <w:color w:val="auto"/>
          <w:sz w:val="28"/>
          <w:szCs w:val="28"/>
          <w:lang w:val="en-US" w:eastAsia="zh-CN"/>
        </w:rPr>
        <w:t>施工</w:t>
      </w:r>
      <w:r>
        <w:rPr>
          <w:rFonts w:hint="eastAsia" w:ascii="宋体" w:hAnsi="宋体" w:eastAsia="宋体" w:cs="宋体"/>
          <w:color w:val="auto"/>
          <w:sz w:val="28"/>
          <w:szCs w:val="28"/>
        </w:rPr>
        <w:t>，经采购人同意，中标人可以依法采取分包方式履行合同。分包部分为中标项目的部分非主体、非关键性工作。接受分包的投标人应当具备相应的资格条件，并不得再次分包。分包履行的，中标人就采购项目和分包项目向采购人负责，分包投标人就分包项目承担责任。中小企业根据《政府采购促进中小企业发展暂行办法》（财库【2020】46号）规定的政策获取政府采购合同后，小型、微型企业不得分包或转包给大型、中型企业，中型企业不得分包或转包给大型企业。</w:t>
      </w:r>
    </w:p>
    <w:p w14:paraId="77854FB0">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5、所签订的合同不得对招标文件确定的事项和中标人投标文件作实质性修改。</w:t>
      </w:r>
    </w:p>
    <w:p w14:paraId="108B99AE">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6、采购人需追加与合同标的相同的货物、工程或服务的，在不改变合同其他条款的前提下，可以与中标人协商签订补充合同，但所有补充合同的采购金额不得超过原合同采购金额的百分之十。</w:t>
      </w:r>
    </w:p>
    <w:p w14:paraId="76C9504B">
      <w:pPr>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九、</w:t>
      </w:r>
      <w:bookmarkEnd w:id="36"/>
      <w:bookmarkEnd w:id="37"/>
      <w:bookmarkEnd w:id="38"/>
      <w:bookmarkEnd w:id="39"/>
      <w:r>
        <w:rPr>
          <w:rFonts w:hint="eastAsia" w:ascii="宋体" w:hAnsi="宋体" w:eastAsia="宋体" w:cs="宋体"/>
          <w:b/>
          <w:bCs/>
          <w:color w:val="auto"/>
          <w:sz w:val="28"/>
          <w:szCs w:val="28"/>
        </w:rPr>
        <w:t>合同的履约验收</w:t>
      </w:r>
    </w:p>
    <w:p w14:paraId="2E862788">
      <w:pPr>
        <w:spacing w:line="360" w:lineRule="auto"/>
        <w:ind w:firstLine="560" w:firstLineChars="200"/>
        <w:rPr>
          <w:rFonts w:hint="eastAsia" w:ascii="宋体" w:hAnsi="宋体" w:eastAsia="宋体" w:cs="宋体"/>
          <w:bCs/>
          <w:color w:val="auto"/>
          <w:sz w:val="28"/>
          <w:szCs w:val="28"/>
        </w:rPr>
      </w:pPr>
      <w:bookmarkStart w:id="40" w:name="_Toc458617464"/>
      <w:bookmarkStart w:id="41" w:name="_Toc458617792"/>
      <w:bookmarkStart w:id="42" w:name="_Toc188808820"/>
      <w:bookmarkStart w:id="43" w:name="_Toc193187089"/>
      <w:bookmarkStart w:id="44" w:name="_Toc194663910"/>
      <w:bookmarkStart w:id="45" w:name="_Toc193126874"/>
      <w:bookmarkStart w:id="46" w:name="_Toc4868"/>
      <w:bookmarkStart w:id="47" w:name="_Toc458617741"/>
      <w:r>
        <w:rPr>
          <w:rFonts w:hint="eastAsia" w:ascii="宋体" w:hAnsi="宋体" w:eastAsia="宋体" w:cs="宋体"/>
          <w:bCs/>
          <w:color w:val="auto"/>
          <w:sz w:val="28"/>
          <w:szCs w:val="28"/>
        </w:rPr>
        <w:t>采购人应按照政府采购合同约定的</w:t>
      </w:r>
      <w:r>
        <w:rPr>
          <w:rFonts w:hint="eastAsia" w:ascii="宋体" w:hAnsi="宋体" w:eastAsia="宋体" w:cs="宋体"/>
          <w:bCs/>
          <w:color w:val="auto"/>
          <w:sz w:val="28"/>
          <w:szCs w:val="28"/>
          <w:lang w:val="en-US" w:eastAsia="zh-CN"/>
        </w:rPr>
        <w:t>工程内容</w:t>
      </w:r>
      <w:r>
        <w:rPr>
          <w:rFonts w:hint="eastAsia" w:ascii="宋体" w:hAnsi="宋体" w:eastAsia="宋体" w:cs="宋体"/>
          <w:bCs/>
          <w:color w:val="auto"/>
          <w:sz w:val="28"/>
          <w:szCs w:val="28"/>
        </w:rPr>
        <w:t>、服务、安全标准组织对投标人每一项</w:t>
      </w:r>
      <w:r>
        <w:rPr>
          <w:rFonts w:hint="eastAsia" w:ascii="宋体" w:hAnsi="宋体" w:eastAsia="宋体" w:cs="宋体"/>
          <w:bCs/>
          <w:color w:val="auto"/>
          <w:sz w:val="28"/>
          <w:szCs w:val="28"/>
          <w:lang w:val="en-US" w:eastAsia="zh-CN"/>
        </w:rPr>
        <w:t>工程内容</w:t>
      </w:r>
      <w:r>
        <w:rPr>
          <w:rFonts w:hint="eastAsia" w:ascii="宋体" w:hAnsi="宋体" w:eastAsia="宋体" w:cs="宋体"/>
          <w:bCs/>
          <w:color w:val="auto"/>
          <w:sz w:val="28"/>
          <w:szCs w:val="28"/>
        </w:rPr>
        <w:t>、服务、安全标准的履约情况进行验收，并出具验收书。</w:t>
      </w:r>
    </w:p>
    <w:p w14:paraId="7A6E9D5E">
      <w:pPr>
        <w:spacing w:line="360" w:lineRule="auto"/>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w:t>
      </w:r>
      <w:bookmarkEnd w:id="40"/>
      <w:bookmarkEnd w:id="41"/>
      <w:bookmarkEnd w:id="42"/>
      <w:bookmarkEnd w:id="43"/>
      <w:bookmarkEnd w:id="44"/>
      <w:bookmarkEnd w:id="45"/>
      <w:bookmarkEnd w:id="46"/>
      <w:bookmarkEnd w:id="47"/>
      <w:r>
        <w:rPr>
          <w:rFonts w:hint="eastAsia" w:ascii="宋体" w:hAnsi="宋体" w:eastAsia="宋体" w:cs="宋体"/>
          <w:b/>
          <w:bCs/>
          <w:color w:val="auto"/>
          <w:sz w:val="28"/>
          <w:szCs w:val="28"/>
        </w:rPr>
        <w:t>招标</w:t>
      </w:r>
      <w:r>
        <w:rPr>
          <w:rFonts w:hint="eastAsia" w:ascii="宋体" w:hAnsi="宋体" w:eastAsia="宋体" w:cs="宋体"/>
          <w:b/>
          <w:bCs/>
          <w:color w:val="auto"/>
          <w:sz w:val="28"/>
          <w:szCs w:val="28"/>
          <w:lang w:val="en-US" w:eastAsia="zh-CN"/>
        </w:rPr>
        <w:t>代理</w:t>
      </w:r>
      <w:r>
        <w:rPr>
          <w:rFonts w:hint="eastAsia" w:ascii="宋体" w:hAnsi="宋体" w:eastAsia="宋体" w:cs="宋体"/>
          <w:b/>
          <w:bCs/>
          <w:color w:val="auto"/>
          <w:sz w:val="28"/>
          <w:szCs w:val="28"/>
        </w:rPr>
        <w:t>服务费</w:t>
      </w:r>
    </w:p>
    <w:p w14:paraId="7C00CD65">
      <w:pPr>
        <w:spacing w:line="360" w:lineRule="auto"/>
        <w:ind w:firstLine="480" w:firstLineChars="200"/>
        <w:rPr>
          <w:rFonts w:hint="eastAsia" w:ascii="宋体" w:hAnsi="宋体" w:eastAsia="宋体" w:cs="宋体"/>
          <w:color w:val="auto"/>
          <w:sz w:val="24"/>
        </w:rPr>
      </w:pPr>
      <w:bookmarkStart w:id="48" w:name="_Toc10806"/>
      <w:bookmarkStart w:id="49" w:name="_Toc458617742"/>
      <w:bookmarkStart w:id="50" w:name="_Toc458617793"/>
      <w:bookmarkStart w:id="51" w:name="_Toc458617465"/>
      <w:r>
        <w:rPr>
          <w:rFonts w:hint="eastAsia" w:ascii="宋体" w:hAnsi="宋体" w:eastAsia="宋体" w:cs="宋体"/>
          <w:color w:val="auto"/>
          <w:sz w:val="24"/>
        </w:rPr>
        <w:t>1、</w:t>
      </w:r>
      <w:r>
        <w:rPr>
          <w:rFonts w:hint="eastAsia" w:ascii="宋体" w:hAnsi="宋体" w:eastAsia="宋体" w:cs="宋体"/>
          <w:color w:val="auto"/>
          <w:sz w:val="24"/>
          <w:lang w:eastAsia="zh-CN"/>
        </w:rPr>
        <w:t>代理</w:t>
      </w:r>
      <w:r>
        <w:rPr>
          <w:rFonts w:hint="eastAsia" w:ascii="宋体" w:hAnsi="宋体" w:eastAsia="宋体" w:cs="宋体"/>
          <w:color w:val="auto"/>
          <w:sz w:val="24"/>
        </w:rPr>
        <w:t>服务费按约定</w:t>
      </w:r>
      <w:r>
        <w:rPr>
          <w:rFonts w:hint="eastAsia" w:ascii="宋体" w:hAnsi="宋体" w:eastAsia="宋体" w:cs="宋体"/>
          <w:color w:val="auto"/>
          <w:sz w:val="24"/>
          <w:szCs w:val="22"/>
        </w:rPr>
        <w:t>由</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highlight w:val="none"/>
          <w:u w:val="single"/>
          <w:lang w:val="en-US" w:eastAsia="zh-CN"/>
        </w:rPr>
        <w:t>采购人</w:t>
      </w:r>
      <w:r>
        <w:rPr>
          <w:rFonts w:hint="eastAsia" w:ascii="宋体" w:hAnsi="宋体" w:eastAsia="宋体" w:cs="宋体"/>
          <w:color w:val="auto"/>
          <w:sz w:val="24"/>
          <w:szCs w:val="22"/>
          <w:u w:val="single"/>
          <w:lang w:val="en-US" w:eastAsia="zh-CN"/>
        </w:rPr>
        <w:t xml:space="preserve"> </w:t>
      </w:r>
      <w:r>
        <w:rPr>
          <w:rFonts w:hint="eastAsia" w:ascii="宋体" w:hAnsi="宋体" w:eastAsia="宋体" w:cs="宋体"/>
          <w:color w:val="auto"/>
          <w:sz w:val="24"/>
          <w:szCs w:val="22"/>
        </w:rPr>
        <w:t>支</w:t>
      </w:r>
      <w:r>
        <w:rPr>
          <w:rFonts w:hint="eastAsia" w:ascii="宋体" w:hAnsi="宋体" w:eastAsia="宋体" w:cs="宋体"/>
          <w:color w:val="auto"/>
          <w:sz w:val="24"/>
        </w:rPr>
        <w:t>付。</w:t>
      </w:r>
    </w:p>
    <w:p w14:paraId="57DAE22D">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2、</w:t>
      </w:r>
      <w:r>
        <w:rPr>
          <w:rFonts w:hint="eastAsia" w:ascii="宋体" w:hAnsi="宋体" w:eastAsia="宋体" w:cs="宋体"/>
          <w:color w:val="auto"/>
          <w:sz w:val="24"/>
          <w:lang w:val="en-US" w:eastAsia="zh-CN"/>
        </w:rPr>
        <w:t>成交供应商</w:t>
      </w:r>
      <w:r>
        <w:rPr>
          <w:rFonts w:hint="eastAsia" w:ascii="宋体" w:hAnsi="宋体" w:eastAsia="宋体" w:cs="宋体"/>
          <w:color w:val="auto"/>
          <w:sz w:val="24"/>
        </w:rPr>
        <w:t>应依据中标金额向采购代理机构交纳</w:t>
      </w:r>
      <w:r>
        <w:rPr>
          <w:rFonts w:hint="eastAsia" w:ascii="宋体" w:hAnsi="宋体" w:eastAsia="宋体" w:cs="宋体"/>
          <w:color w:val="auto"/>
          <w:sz w:val="24"/>
          <w:lang w:eastAsia="zh-CN"/>
        </w:rPr>
        <w:t>代理</w:t>
      </w:r>
      <w:r>
        <w:rPr>
          <w:rFonts w:hint="eastAsia" w:ascii="宋体" w:hAnsi="宋体" w:eastAsia="宋体" w:cs="宋体"/>
          <w:color w:val="auto"/>
          <w:sz w:val="24"/>
        </w:rPr>
        <w:t>服务费，交费金额参照国家计委颁布的《招标代理服务收费管理暂行办法》（计价格[2002]1980号）及发改办价格[2003]857号文件的规定标准收取。</w:t>
      </w:r>
    </w:p>
    <w:p w14:paraId="3EFE68E8">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3、本项目代理服务费按工程计取。</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18"/>
        <w:gridCol w:w="4111"/>
      </w:tblGrid>
      <w:tr w14:paraId="1B3C9E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618" w:type="dxa"/>
            <w:noWrap w:val="0"/>
            <w:vAlign w:val="center"/>
          </w:tcPr>
          <w:p w14:paraId="1E48E056">
            <w:pPr>
              <w:pStyle w:val="26"/>
              <w:spacing w:line="360" w:lineRule="auto"/>
              <w:jc w:val="center"/>
              <w:rPr>
                <w:rFonts w:hint="eastAsia" w:ascii="宋体" w:hAnsi="宋体" w:eastAsia="宋体" w:cs="宋体"/>
                <w:color w:val="auto"/>
              </w:rPr>
            </w:pPr>
            <w:r>
              <w:rPr>
                <w:rFonts w:hint="eastAsia" w:ascii="宋体" w:hAnsi="宋体" w:eastAsia="宋体" w:cs="宋体"/>
                <w:b/>
                <w:color w:val="auto"/>
              </w:rPr>
              <w:t>中标金额（万元）</w:t>
            </w:r>
          </w:p>
        </w:tc>
        <w:tc>
          <w:tcPr>
            <w:tcW w:w="4111" w:type="dxa"/>
            <w:noWrap w:val="0"/>
            <w:vAlign w:val="center"/>
          </w:tcPr>
          <w:p w14:paraId="2FB86343">
            <w:pPr>
              <w:pStyle w:val="26"/>
              <w:spacing w:line="360" w:lineRule="auto"/>
              <w:jc w:val="center"/>
              <w:rPr>
                <w:rFonts w:hint="eastAsia" w:ascii="宋体" w:hAnsi="宋体" w:eastAsia="宋体" w:cs="宋体"/>
                <w:color w:val="auto"/>
              </w:rPr>
            </w:pPr>
            <w:r>
              <w:rPr>
                <w:rFonts w:hint="eastAsia" w:ascii="宋体" w:hAnsi="宋体" w:eastAsia="宋体" w:cs="宋体"/>
                <w:b/>
                <w:color w:val="auto"/>
              </w:rPr>
              <w:t>工程招标</w:t>
            </w:r>
          </w:p>
        </w:tc>
      </w:tr>
      <w:tr w14:paraId="7C0B84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618" w:type="dxa"/>
            <w:noWrap w:val="0"/>
            <w:vAlign w:val="center"/>
          </w:tcPr>
          <w:p w14:paraId="36200B79">
            <w:pPr>
              <w:pStyle w:val="26"/>
              <w:spacing w:line="360" w:lineRule="auto"/>
              <w:jc w:val="both"/>
              <w:rPr>
                <w:rFonts w:hint="eastAsia" w:ascii="宋体" w:hAnsi="宋体" w:eastAsia="宋体" w:cs="宋体"/>
                <w:color w:val="auto"/>
              </w:rPr>
            </w:pPr>
            <w:r>
              <w:rPr>
                <w:rFonts w:hint="eastAsia" w:ascii="宋体" w:hAnsi="宋体" w:eastAsia="宋体" w:cs="宋体"/>
                <w:color w:val="auto"/>
              </w:rPr>
              <w:t>100以下</w:t>
            </w:r>
          </w:p>
        </w:tc>
        <w:tc>
          <w:tcPr>
            <w:tcW w:w="4111" w:type="dxa"/>
            <w:noWrap w:val="0"/>
            <w:vAlign w:val="center"/>
          </w:tcPr>
          <w:p w14:paraId="1E031597">
            <w:pPr>
              <w:pStyle w:val="26"/>
              <w:spacing w:line="360" w:lineRule="auto"/>
              <w:jc w:val="both"/>
              <w:rPr>
                <w:rFonts w:hint="eastAsia" w:ascii="宋体" w:hAnsi="宋体" w:eastAsia="宋体" w:cs="宋体"/>
                <w:color w:val="auto"/>
              </w:rPr>
            </w:pPr>
            <w:r>
              <w:rPr>
                <w:rFonts w:hint="eastAsia" w:ascii="宋体" w:hAnsi="宋体" w:eastAsia="宋体" w:cs="宋体"/>
                <w:color w:val="auto"/>
              </w:rPr>
              <w:t>1.0%</w:t>
            </w:r>
          </w:p>
        </w:tc>
      </w:tr>
      <w:tr w14:paraId="7921F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618" w:type="dxa"/>
            <w:noWrap w:val="0"/>
            <w:vAlign w:val="center"/>
          </w:tcPr>
          <w:p w14:paraId="009B33F2">
            <w:pPr>
              <w:spacing w:line="360" w:lineRule="auto"/>
              <w:rPr>
                <w:rFonts w:hint="eastAsia" w:ascii="宋体" w:hAnsi="宋体" w:eastAsia="宋体" w:cs="宋体"/>
                <w:b/>
                <w:color w:val="auto"/>
                <w:sz w:val="24"/>
              </w:rPr>
            </w:pPr>
            <w:r>
              <w:rPr>
                <w:rFonts w:hint="eastAsia" w:ascii="宋体" w:hAnsi="宋体" w:eastAsia="宋体" w:cs="宋体"/>
                <w:color w:val="auto"/>
                <w:sz w:val="24"/>
              </w:rPr>
              <w:t>100-500</w:t>
            </w:r>
          </w:p>
        </w:tc>
        <w:tc>
          <w:tcPr>
            <w:tcW w:w="4111" w:type="dxa"/>
            <w:noWrap w:val="0"/>
            <w:vAlign w:val="center"/>
          </w:tcPr>
          <w:p w14:paraId="2F9CFCD4">
            <w:pPr>
              <w:pStyle w:val="26"/>
              <w:spacing w:line="360" w:lineRule="auto"/>
              <w:jc w:val="both"/>
              <w:rPr>
                <w:rFonts w:hint="eastAsia" w:ascii="宋体" w:hAnsi="宋体" w:eastAsia="宋体" w:cs="宋体"/>
                <w:color w:val="auto"/>
              </w:rPr>
            </w:pPr>
            <w:r>
              <w:rPr>
                <w:rFonts w:hint="eastAsia" w:ascii="宋体" w:hAnsi="宋体" w:eastAsia="宋体" w:cs="宋体"/>
                <w:color w:val="auto"/>
              </w:rPr>
              <w:t>0.7%</w:t>
            </w:r>
          </w:p>
        </w:tc>
      </w:tr>
      <w:tr w14:paraId="3EC8C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618" w:type="dxa"/>
            <w:noWrap w:val="0"/>
            <w:vAlign w:val="center"/>
          </w:tcPr>
          <w:p w14:paraId="42100D93">
            <w:pPr>
              <w:spacing w:line="360" w:lineRule="auto"/>
              <w:rPr>
                <w:rFonts w:hint="eastAsia" w:ascii="宋体" w:hAnsi="宋体" w:eastAsia="宋体" w:cs="宋体"/>
                <w:b/>
                <w:color w:val="auto"/>
                <w:sz w:val="24"/>
              </w:rPr>
            </w:pPr>
            <w:r>
              <w:rPr>
                <w:rFonts w:hint="eastAsia" w:ascii="宋体" w:hAnsi="宋体" w:eastAsia="宋体" w:cs="宋体"/>
                <w:color w:val="auto"/>
                <w:sz w:val="24"/>
              </w:rPr>
              <w:t>500-1000</w:t>
            </w:r>
          </w:p>
        </w:tc>
        <w:tc>
          <w:tcPr>
            <w:tcW w:w="4111" w:type="dxa"/>
            <w:noWrap w:val="0"/>
            <w:vAlign w:val="center"/>
          </w:tcPr>
          <w:p w14:paraId="6F385B4F">
            <w:pPr>
              <w:spacing w:line="360" w:lineRule="auto"/>
              <w:rPr>
                <w:rFonts w:hint="eastAsia" w:ascii="宋体" w:hAnsi="宋体" w:eastAsia="宋体" w:cs="宋体"/>
                <w:b/>
                <w:color w:val="auto"/>
                <w:sz w:val="24"/>
              </w:rPr>
            </w:pPr>
            <w:r>
              <w:rPr>
                <w:rFonts w:hint="eastAsia" w:ascii="宋体" w:hAnsi="宋体" w:eastAsia="宋体" w:cs="宋体"/>
                <w:color w:val="auto"/>
                <w:sz w:val="24"/>
              </w:rPr>
              <w:t>0.55%</w:t>
            </w:r>
          </w:p>
        </w:tc>
      </w:tr>
      <w:tr w14:paraId="11757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618" w:type="dxa"/>
            <w:noWrap w:val="0"/>
            <w:vAlign w:val="center"/>
          </w:tcPr>
          <w:p w14:paraId="5928FDCB">
            <w:pPr>
              <w:spacing w:line="360" w:lineRule="auto"/>
              <w:rPr>
                <w:rFonts w:hint="eastAsia" w:ascii="宋体" w:hAnsi="宋体" w:eastAsia="宋体" w:cs="宋体"/>
                <w:b/>
                <w:color w:val="auto"/>
                <w:sz w:val="24"/>
              </w:rPr>
            </w:pPr>
            <w:r>
              <w:rPr>
                <w:rFonts w:hint="eastAsia" w:ascii="宋体" w:hAnsi="宋体" w:eastAsia="宋体" w:cs="宋体"/>
                <w:color w:val="auto"/>
                <w:sz w:val="24"/>
              </w:rPr>
              <w:t>1000-5000</w:t>
            </w:r>
          </w:p>
        </w:tc>
        <w:tc>
          <w:tcPr>
            <w:tcW w:w="4111" w:type="dxa"/>
            <w:noWrap w:val="0"/>
            <w:vAlign w:val="center"/>
          </w:tcPr>
          <w:p w14:paraId="4D652C41">
            <w:pPr>
              <w:pStyle w:val="26"/>
              <w:spacing w:line="360" w:lineRule="auto"/>
              <w:jc w:val="both"/>
              <w:rPr>
                <w:rFonts w:hint="eastAsia" w:ascii="宋体" w:hAnsi="宋体" w:eastAsia="宋体" w:cs="宋体"/>
                <w:color w:val="auto"/>
              </w:rPr>
            </w:pPr>
            <w:r>
              <w:rPr>
                <w:rFonts w:hint="eastAsia" w:ascii="宋体" w:hAnsi="宋体" w:eastAsia="宋体" w:cs="宋体"/>
                <w:color w:val="auto"/>
              </w:rPr>
              <w:t>0.35%</w:t>
            </w:r>
          </w:p>
        </w:tc>
      </w:tr>
      <w:tr w14:paraId="00165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618" w:type="dxa"/>
            <w:noWrap w:val="0"/>
            <w:vAlign w:val="center"/>
          </w:tcPr>
          <w:p w14:paraId="391963D5">
            <w:pPr>
              <w:spacing w:line="360" w:lineRule="auto"/>
              <w:rPr>
                <w:rFonts w:hint="eastAsia" w:ascii="宋体" w:hAnsi="宋体" w:eastAsia="宋体" w:cs="宋体"/>
                <w:b/>
                <w:color w:val="auto"/>
                <w:sz w:val="24"/>
              </w:rPr>
            </w:pPr>
            <w:r>
              <w:rPr>
                <w:rFonts w:hint="eastAsia" w:ascii="宋体" w:hAnsi="宋体" w:eastAsia="宋体" w:cs="宋体"/>
                <w:color w:val="auto"/>
                <w:sz w:val="24"/>
              </w:rPr>
              <w:t>5000-10000</w:t>
            </w:r>
          </w:p>
        </w:tc>
        <w:tc>
          <w:tcPr>
            <w:tcW w:w="4111" w:type="dxa"/>
            <w:noWrap w:val="0"/>
            <w:vAlign w:val="center"/>
          </w:tcPr>
          <w:p w14:paraId="34C0384D">
            <w:pPr>
              <w:spacing w:line="360" w:lineRule="auto"/>
              <w:rPr>
                <w:rFonts w:hint="eastAsia" w:ascii="宋体" w:hAnsi="宋体" w:eastAsia="宋体" w:cs="宋体"/>
                <w:b/>
                <w:color w:val="auto"/>
                <w:sz w:val="24"/>
              </w:rPr>
            </w:pPr>
            <w:r>
              <w:rPr>
                <w:rFonts w:hint="eastAsia" w:ascii="宋体" w:hAnsi="宋体" w:eastAsia="宋体" w:cs="宋体"/>
                <w:color w:val="auto"/>
                <w:sz w:val="24"/>
              </w:rPr>
              <w:t>0.2%</w:t>
            </w:r>
          </w:p>
        </w:tc>
      </w:tr>
      <w:tr w14:paraId="4BF63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4618" w:type="dxa"/>
            <w:noWrap w:val="0"/>
            <w:vAlign w:val="center"/>
          </w:tcPr>
          <w:p w14:paraId="1BA1F79B">
            <w:pPr>
              <w:spacing w:line="360" w:lineRule="auto"/>
              <w:rPr>
                <w:rFonts w:hint="eastAsia" w:ascii="宋体" w:hAnsi="宋体" w:eastAsia="宋体" w:cs="宋体"/>
                <w:b/>
                <w:color w:val="auto"/>
                <w:sz w:val="24"/>
              </w:rPr>
            </w:pPr>
            <w:r>
              <w:rPr>
                <w:rFonts w:hint="eastAsia" w:ascii="宋体" w:hAnsi="宋体" w:eastAsia="宋体" w:cs="宋体"/>
                <w:color w:val="auto"/>
                <w:sz w:val="24"/>
              </w:rPr>
              <w:t>10000-100000</w:t>
            </w:r>
          </w:p>
        </w:tc>
        <w:tc>
          <w:tcPr>
            <w:tcW w:w="4111" w:type="dxa"/>
            <w:noWrap w:val="0"/>
            <w:vAlign w:val="center"/>
          </w:tcPr>
          <w:p w14:paraId="290EE21A">
            <w:pPr>
              <w:spacing w:line="360" w:lineRule="auto"/>
              <w:rPr>
                <w:rFonts w:hint="eastAsia" w:ascii="宋体" w:hAnsi="宋体" w:eastAsia="宋体" w:cs="宋体"/>
                <w:b/>
                <w:color w:val="auto"/>
                <w:sz w:val="24"/>
              </w:rPr>
            </w:pPr>
            <w:r>
              <w:rPr>
                <w:rFonts w:hint="eastAsia" w:ascii="宋体" w:hAnsi="宋体" w:eastAsia="宋体" w:cs="宋体"/>
                <w:color w:val="auto"/>
                <w:sz w:val="24"/>
              </w:rPr>
              <w:t>0.05%</w:t>
            </w:r>
          </w:p>
        </w:tc>
      </w:tr>
      <w:tr w14:paraId="4D8CA0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4618" w:type="dxa"/>
            <w:noWrap w:val="0"/>
            <w:vAlign w:val="center"/>
          </w:tcPr>
          <w:p w14:paraId="4FD98DC5">
            <w:pPr>
              <w:spacing w:line="360" w:lineRule="auto"/>
              <w:rPr>
                <w:rFonts w:hint="eastAsia" w:ascii="宋体" w:hAnsi="宋体" w:eastAsia="宋体" w:cs="宋体"/>
                <w:b/>
                <w:color w:val="auto"/>
                <w:sz w:val="24"/>
              </w:rPr>
            </w:pPr>
            <w:r>
              <w:rPr>
                <w:rFonts w:hint="eastAsia" w:ascii="宋体" w:hAnsi="宋体" w:eastAsia="宋体" w:cs="宋体"/>
                <w:color w:val="auto"/>
                <w:sz w:val="24"/>
              </w:rPr>
              <w:t>100000以上</w:t>
            </w:r>
          </w:p>
        </w:tc>
        <w:tc>
          <w:tcPr>
            <w:tcW w:w="4111" w:type="dxa"/>
            <w:noWrap w:val="0"/>
            <w:vAlign w:val="center"/>
          </w:tcPr>
          <w:p w14:paraId="34B5D6BC">
            <w:pPr>
              <w:pStyle w:val="26"/>
              <w:spacing w:line="360" w:lineRule="auto"/>
              <w:jc w:val="both"/>
              <w:rPr>
                <w:rFonts w:hint="eastAsia" w:ascii="宋体" w:hAnsi="宋体" w:eastAsia="宋体" w:cs="宋体"/>
                <w:color w:val="auto"/>
              </w:rPr>
            </w:pPr>
            <w:r>
              <w:rPr>
                <w:rFonts w:hint="eastAsia" w:ascii="宋体" w:hAnsi="宋体" w:eastAsia="宋体" w:cs="宋体"/>
                <w:color w:val="auto"/>
              </w:rPr>
              <w:t>0.015%</w:t>
            </w:r>
          </w:p>
        </w:tc>
      </w:tr>
    </w:tbl>
    <w:p w14:paraId="61FC7FAB">
      <w:pPr>
        <w:spacing w:line="360" w:lineRule="auto"/>
        <w:ind w:firstLine="360" w:firstLineChars="150"/>
        <w:rPr>
          <w:rFonts w:hint="eastAsia" w:ascii="宋体" w:hAnsi="宋体" w:eastAsia="宋体" w:cs="宋体"/>
          <w:color w:val="auto"/>
          <w:kern w:val="0"/>
          <w:sz w:val="24"/>
        </w:rPr>
      </w:pPr>
      <w:r>
        <w:rPr>
          <w:rFonts w:hint="eastAsia" w:ascii="宋体" w:hAnsi="宋体" w:eastAsia="宋体" w:cs="宋体"/>
          <w:color w:val="auto"/>
          <w:kern w:val="0"/>
          <w:sz w:val="24"/>
        </w:rPr>
        <w:t>注：</w:t>
      </w:r>
      <w:r>
        <w:rPr>
          <w:rFonts w:hint="eastAsia" w:ascii="宋体" w:hAnsi="宋体" w:eastAsia="宋体" w:cs="宋体"/>
          <w:color w:val="auto"/>
          <w:kern w:val="0"/>
          <w:sz w:val="24"/>
          <w:lang w:eastAsia="zh-CN"/>
        </w:rPr>
        <w:t>招标</w:t>
      </w:r>
      <w:r>
        <w:rPr>
          <w:rFonts w:hint="eastAsia" w:ascii="宋体" w:hAnsi="宋体" w:eastAsia="宋体" w:cs="宋体"/>
          <w:color w:val="auto"/>
          <w:kern w:val="0"/>
          <w:sz w:val="24"/>
        </w:rPr>
        <w:t>代理服务收费按差额定率累进法计算。</w:t>
      </w:r>
    </w:p>
    <w:p w14:paraId="228A74B0">
      <w:pPr>
        <w:spacing w:line="360" w:lineRule="auto"/>
        <w:ind w:firstLine="360" w:firstLineChars="150"/>
        <w:rPr>
          <w:rFonts w:hint="eastAsia" w:ascii="宋体" w:hAnsi="宋体" w:eastAsia="宋体" w:cs="宋体"/>
          <w:color w:val="auto"/>
          <w:sz w:val="24"/>
        </w:rPr>
      </w:pPr>
      <w:r>
        <w:rPr>
          <w:rFonts w:hint="eastAsia" w:ascii="宋体" w:hAnsi="宋体" w:eastAsia="宋体" w:cs="宋体"/>
          <w:color w:val="auto"/>
          <w:kern w:val="0"/>
          <w:sz w:val="24"/>
        </w:rPr>
        <w:t>以工程项目为例：中标金额为1200万元，计算招标代理服务收费额如下：</w:t>
      </w:r>
    </w:p>
    <w:p w14:paraId="6C6B1E85">
      <w:pPr>
        <w:spacing w:line="360" w:lineRule="auto"/>
        <w:ind w:firstLine="360" w:firstLineChars="150"/>
        <w:rPr>
          <w:rFonts w:hint="eastAsia" w:ascii="宋体" w:hAnsi="宋体" w:eastAsia="宋体" w:cs="宋体"/>
          <w:color w:val="auto"/>
          <w:kern w:val="0"/>
          <w:sz w:val="24"/>
        </w:rPr>
      </w:pPr>
      <w:r>
        <w:rPr>
          <w:rFonts w:hint="eastAsia" w:ascii="宋体" w:hAnsi="宋体" w:eastAsia="宋体" w:cs="宋体"/>
          <w:color w:val="auto"/>
          <w:kern w:val="0"/>
          <w:sz w:val="24"/>
        </w:rPr>
        <w:t>100万元×1.0%=1万元</w:t>
      </w:r>
    </w:p>
    <w:p w14:paraId="20F95D13">
      <w:pPr>
        <w:spacing w:line="360" w:lineRule="auto"/>
        <w:ind w:firstLine="240" w:firstLineChars="100"/>
        <w:rPr>
          <w:rFonts w:hint="eastAsia" w:ascii="宋体" w:hAnsi="宋体" w:eastAsia="宋体" w:cs="宋体"/>
          <w:color w:val="auto"/>
          <w:kern w:val="0"/>
          <w:sz w:val="24"/>
        </w:rPr>
      </w:pPr>
      <w:r>
        <w:rPr>
          <w:rFonts w:hint="eastAsia" w:ascii="宋体" w:hAnsi="宋体" w:eastAsia="宋体" w:cs="宋体"/>
          <w:color w:val="auto"/>
          <w:kern w:val="0"/>
          <w:sz w:val="24"/>
        </w:rPr>
        <w:t xml:space="preserve">（500-100）万元×0.7%=2.8万元 </w:t>
      </w:r>
    </w:p>
    <w:p w14:paraId="1FC94A1F">
      <w:pPr>
        <w:spacing w:line="360" w:lineRule="auto"/>
        <w:ind w:firstLine="240" w:firstLineChars="100"/>
        <w:rPr>
          <w:rFonts w:hint="eastAsia" w:ascii="宋体" w:hAnsi="宋体" w:eastAsia="宋体" w:cs="宋体"/>
          <w:color w:val="auto"/>
          <w:kern w:val="0"/>
          <w:sz w:val="24"/>
        </w:rPr>
      </w:pPr>
      <w:r>
        <w:rPr>
          <w:rFonts w:hint="eastAsia" w:ascii="宋体" w:hAnsi="宋体" w:eastAsia="宋体" w:cs="宋体"/>
          <w:color w:val="auto"/>
          <w:kern w:val="0"/>
          <w:sz w:val="24"/>
        </w:rPr>
        <w:t xml:space="preserve">（1000-500）万元×0.55%=2.75万元 </w:t>
      </w:r>
    </w:p>
    <w:p w14:paraId="160710C0">
      <w:pPr>
        <w:spacing w:line="360" w:lineRule="auto"/>
        <w:ind w:firstLine="240" w:firstLineChars="100"/>
        <w:rPr>
          <w:rFonts w:hint="eastAsia" w:ascii="宋体" w:hAnsi="宋体" w:eastAsia="宋体" w:cs="宋体"/>
          <w:color w:val="auto"/>
          <w:kern w:val="0"/>
          <w:sz w:val="24"/>
        </w:rPr>
      </w:pPr>
      <w:r>
        <w:rPr>
          <w:rFonts w:hint="eastAsia" w:ascii="宋体" w:hAnsi="宋体" w:eastAsia="宋体" w:cs="宋体"/>
          <w:color w:val="auto"/>
          <w:kern w:val="0"/>
          <w:sz w:val="24"/>
        </w:rPr>
        <w:t>（1200-1000）万元×0.35%=0.7万元</w:t>
      </w:r>
    </w:p>
    <w:p w14:paraId="0005B68C">
      <w:pPr>
        <w:spacing w:line="360" w:lineRule="auto"/>
        <w:ind w:firstLine="360" w:firstLineChars="150"/>
        <w:rPr>
          <w:rFonts w:hint="eastAsia" w:ascii="宋体" w:hAnsi="宋体" w:eastAsia="宋体" w:cs="宋体"/>
          <w:color w:val="auto"/>
          <w:kern w:val="0"/>
          <w:sz w:val="24"/>
        </w:rPr>
      </w:pPr>
      <w:r>
        <w:rPr>
          <w:rFonts w:hint="eastAsia" w:ascii="宋体" w:hAnsi="宋体" w:eastAsia="宋体" w:cs="宋体"/>
          <w:color w:val="auto"/>
          <w:kern w:val="0"/>
          <w:sz w:val="24"/>
        </w:rPr>
        <w:t>合计收费</w:t>
      </w:r>
      <w:r>
        <w:rPr>
          <w:rFonts w:hint="eastAsia" w:ascii="宋体" w:hAnsi="宋体" w:eastAsia="宋体" w:cs="宋体"/>
          <w:color w:val="auto"/>
          <w:spacing w:val="20"/>
          <w:kern w:val="0"/>
          <w:sz w:val="24"/>
        </w:rPr>
        <w:t>=</w:t>
      </w:r>
      <w:r>
        <w:rPr>
          <w:rFonts w:hint="eastAsia" w:ascii="宋体" w:hAnsi="宋体" w:eastAsia="宋体" w:cs="宋体"/>
          <w:color w:val="auto"/>
          <w:kern w:val="0"/>
          <w:sz w:val="24"/>
        </w:rPr>
        <w:t>1+2.8+2.75+0.7=7.25万元</w:t>
      </w:r>
    </w:p>
    <w:p w14:paraId="489EE4B6">
      <w:pPr>
        <w:spacing w:line="520" w:lineRule="exact"/>
        <w:ind w:firstLine="562" w:firstLineChars="200"/>
        <w:rPr>
          <w:rFonts w:hint="eastAsia" w:ascii="宋体" w:hAnsi="宋体" w:eastAsia="宋体" w:cs="宋体"/>
          <w:b/>
          <w:bCs/>
          <w:color w:val="auto"/>
          <w:sz w:val="28"/>
          <w:szCs w:val="28"/>
        </w:rPr>
      </w:pPr>
      <w:r>
        <w:rPr>
          <w:rFonts w:hint="eastAsia" w:ascii="宋体" w:hAnsi="宋体" w:eastAsia="宋体" w:cs="宋体"/>
          <w:b/>
          <w:bCs/>
          <w:color w:val="auto"/>
          <w:sz w:val="28"/>
          <w:szCs w:val="28"/>
        </w:rPr>
        <w:t>十一、</w:t>
      </w:r>
      <w:bookmarkEnd w:id="48"/>
      <w:bookmarkEnd w:id="49"/>
      <w:bookmarkEnd w:id="50"/>
      <w:bookmarkEnd w:id="51"/>
      <w:r>
        <w:rPr>
          <w:rFonts w:hint="eastAsia" w:ascii="宋体" w:hAnsi="宋体" w:eastAsia="宋体" w:cs="宋体"/>
          <w:b/>
          <w:bCs/>
          <w:color w:val="auto"/>
          <w:sz w:val="28"/>
          <w:szCs w:val="28"/>
        </w:rPr>
        <w:t>废标及变更采购方式</w:t>
      </w:r>
    </w:p>
    <w:p w14:paraId="6662F3C7">
      <w:pPr>
        <w:spacing w:line="520" w:lineRule="exact"/>
        <w:ind w:firstLine="560" w:firstLineChars="200"/>
        <w:rPr>
          <w:rFonts w:hint="eastAsia" w:ascii="宋体" w:hAnsi="宋体" w:eastAsia="宋体" w:cs="宋体"/>
          <w:color w:val="auto"/>
          <w:sz w:val="28"/>
          <w:szCs w:val="28"/>
        </w:rPr>
      </w:pPr>
      <w:bookmarkStart w:id="52" w:name="_Toc458617466"/>
      <w:bookmarkStart w:id="53" w:name="_Toc458617743"/>
      <w:bookmarkStart w:id="54" w:name="_Toc458617794"/>
      <w:bookmarkStart w:id="55" w:name="_Toc25630"/>
      <w:r>
        <w:rPr>
          <w:rFonts w:hint="eastAsia" w:ascii="宋体" w:hAnsi="宋体" w:eastAsia="宋体" w:cs="宋体"/>
          <w:color w:val="auto"/>
          <w:sz w:val="28"/>
          <w:szCs w:val="28"/>
        </w:rPr>
        <w:t>1、如果发生下列情况之一，采购人和采购代理机构将按《</w:t>
      </w:r>
      <w:r>
        <w:rPr>
          <w:rFonts w:hint="eastAsia" w:ascii="宋体" w:hAnsi="宋体" w:eastAsia="宋体" w:cs="宋体"/>
          <w:color w:val="auto"/>
          <w:sz w:val="28"/>
          <w:szCs w:val="28"/>
          <w:lang w:val="en-US" w:eastAsia="zh-CN"/>
        </w:rPr>
        <w:t>中华人民共和国</w:t>
      </w:r>
      <w:r>
        <w:rPr>
          <w:rFonts w:hint="eastAsia" w:ascii="宋体" w:hAnsi="宋体" w:eastAsia="宋体" w:cs="宋体"/>
          <w:color w:val="auto"/>
          <w:sz w:val="28"/>
          <w:szCs w:val="28"/>
        </w:rPr>
        <w:t>政府采购法》等有关规定重新组织采购：</w:t>
      </w:r>
    </w:p>
    <w:p w14:paraId="4CC6B0C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（1）因重大变故，采购任务取消的；</w:t>
      </w:r>
    </w:p>
    <w:p w14:paraId="1649367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（2）出现影响采购公正的违法、违规行为的；</w:t>
      </w:r>
    </w:p>
    <w:p w14:paraId="23177B6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（3）符合专业条件的投标人或者对招标文件实质响应的投标人不足三家的；</w:t>
      </w:r>
    </w:p>
    <w:p w14:paraId="5228F8E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（4）所有投标人的报价均超出</w:t>
      </w:r>
      <w:r>
        <w:rPr>
          <w:rFonts w:hint="eastAsia" w:ascii="宋体" w:hAnsi="宋体" w:eastAsia="宋体" w:cs="宋体"/>
          <w:color w:val="auto"/>
          <w:sz w:val="28"/>
          <w:szCs w:val="28"/>
          <w:lang w:val="en-US" w:eastAsia="zh-CN"/>
        </w:rPr>
        <w:t>最高限价</w:t>
      </w:r>
      <w:r>
        <w:rPr>
          <w:rFonts w:hint="eastAsia" w:ascii="宋体" w:hAnsi="宋体" w:eastAsia="宋体" w:cs="宋体"/>
          <w:color w:val="auto"/>
          <w:sz w:val="28"/>
          <w:szCs w:val="28"/>
        </w:rPr>
        <w:t>，采购人不能支付的。</w:t>
      </w:r>
    </w:p>
    <w:p w14:paraId="162C4D7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2、若出现投标截止时间后提交投标文件的投标人或通过资格审查或符合性审查的投标人不足3家的，经报财政部门批准后可变更为其他采购方式。</w:t>
      </w:r>
    </w:p>
    <w:p w14:paraId="097724A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3、若出现提交投标文件或经评审实质性响应招标文件要求的投标人只有1家时，按废标处理，重新开展采购活动。</w:t>
      </w:r>
    </w:p>
    <w:p w14:paraId="78998D86">
      <w:pPr>
        <w:spacing w:line="520" w:lineRule="exact"/>
        <w:ind w:firstLine="548" w:firstLineChars="196"/>
        <w:rPr>
          <w:rFonts w:hint="eastAsia" w:ascii="宋体" w:hAnsi="宋体" w:eastAsia="宋体" w:cs="宋体"/>
          <w:color w:val="auto"/>
          <w:sz w:val="28"/>
          <w:szCs w:val="28"/>
        </w:rPr>
      </w:pPr>
      <w:r>
        <w:rPr>
          <w:rFonts w:hint="eastAsia" w:ascii="宋体" w:hAnsi="宋体" w:eastAsia="宋体" w:cs="宋体"/>
          <w:color w:val="auto"/>
          <w:sz w:val="28"/>
          <w:szCs w:val="28"/>
        </w:rPr>
        <w:t>4、项目废标后重新组织采购的，原项目保证金会退回投标</w:t>
      </w:r>
      <w:r>
        <w:rPr>
          <w:rFonts w:hint="eastAsia" w:ascii="宋体" w:hAnsi="宋体" w:eastAsia="宋体" w:cs="宋体"/>
          <w:color w:val="auto"/>
          <w:sz w:val="28"/>
          <w:szCs w:val="28"/>
          <w:lang w:eastAsia="zh-CN"/>
        </w:rPr>
        <w:t>投标人</w:t>
      </w:r>
      <w:r>
        <w:rPr>
          <w:rFonts w:hint="eastAsia" w:ascii="宋体" w:hAnsi="宋体" w:eastAsia="宋体" w:cs="宋体"/>
          <w:color w:val="auto"/>
          <w:sz w:val="28"/>
          <w:szCs w:val="28"/>
        </w:rPr>
        <w:t>账户，投标人需按照新的招标文件要求重新交纳保证金；</w:t>
      </w:r>
    </w:p>
    <w:p w14:paraId="3BFEF055">
      <w:pPr>
        <w:spacing w:line="520" w:lineRule="exact"/>
        <w:ind w:firstLine="548" w:firstLineChars="196"/>
        <w:rPr>
          <w:rFonts w:hint="eastAsia" w:ascii="宋体" w:hAnsi="宋体" w:eastAsia="宋体" w:cs="宋体"/>
          <w:color w:val="auto"/>
        </w:rPr>
      </w:pPr>
      <w:r>
        <w:rPr>
          <w:rFonts w:hint="eastAsia" w:ascii="宋体" w:hAnsi="宋体" w:eastAsia="宋体" w:cs="宋体"/>
          <w:color w:val="auto"/>
          <w:sz w:val="28"/>
          <w:szCs w:val="28"/>
        </w:rPr>
        <w:t>5、项目废标后重新组织采购的，</w:t>
      </w:r>
      <w:r>
        <w:rPr>
          <w:rFonts w:hint="eastAsia" w:ascii="宋体" w:hAnsi="宋体" w:eastAsia="宋体" w:cs="宋体"/>
          <w:color w:val="auto"/>
          <w:sz w:val="28"/>
          <w:szCs w:val="28"/>
          <w:lang w:eastAsia="zh-CN"/>
        </w:rPr>
        <w:t>采购人</w:t>
      </w:r>
      <w:r>
        <w:rPr>
          <w:rFonts w:hint="eastAsia" w:ascii="宋体" w:hAnsi="宋体" w:eastAsia="宋体" w:cs="宋体"/>
          <w:color w:val="auto"/>
          <w:sz w:val="28"/>
          <w:szCs w:val="28"/>
        </w:rPr>
        <w:t>将重新编制、发布新版招标文件，投标人应按新版招标文件重新编制</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文件。原招标文件及</w:t>
      </w:r>
      <w:r>
        <w:rPr>
          <w:rFonts w:hint="eastAsia" w:ascii="宋体" w:hAnsi="宋体" w:eastAsia="宋体" w:cs="宋体"/>
          <w:color w:val="auto"/>
          <w:sz w:val="28"/>
          <w:szCs w:val="28"/>
          <w:lang w:val="en-US" w:eastAsia="zh-CN"/>
        </w:rPr>
        <w:t>投标</w:t>
      </w:r>
      <w:r>
        <w:rPr>
          <w:rFonts w:hint="eastAsia" w:ascii="宋体" w:hAnsi="宋体" w:eastAsia="宋体" w:cs="宋体"/>
          <w:color w:val="auto"/>
          <w:sz w:val="28"/>
          <w:szCs w:val="28"/>
        </w:rPr>
        <w:t>文件失效。</w:t>
      </w:r>
    </w:p>
    <w:p w14:paraId="5D8420FD">
      <w:pPr>
        <w:spacing w:line="520" w:lineRule="exact"/>
        <w:ind w:firstLine="562" w:firstLineChars="200"/>
        <w:rPr>
          <w:rFonts w:hint="eastAsia" w:ascii="宋体" w:hAnsi="宋体" w:eastAsia="宋体" w:cs="宋体"/>
          <w:b/>
          <w:color w:val="auto"/>
          <w:sz w:val="28"/>
          <w:szCs w:val="28"/>
        </w:rPr>
      </w:pPr>
      <w:r>
        <w:rPr>
          <w:rFonts w:hint="eastAsia" w:ascii="宋体" w:hAnsi="宋体" w:eastAsia="宋体" w:cs="宋体"/>
          <w:b/>
          <w:color w:val="auto"/>
          <w:sz w:val="28"/>
          <w:szCs w:val="28"/>
        </w:rPr>
        <w:t>十二、询问、质疑与投诉</w:t>
      </w:r>
    </w:p>
    <w:p w14:paraId="65C90F0A">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1、询问</w:t>
      </w:r>
    </w:p>
    <w:p w14:paraId="440143C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投标人对政府采购活动事项有疑问的，可以向采购人、采购代理机构提出询问。</w:t>
      </w:r>
    </w:p>
    <w:p w14:paraId="3CA2F878">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2、质疑</w:t>
      </w:r>
    </w:p>
    <w:p w14:paraId="1BC13721">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2-1、投标人认为招标文件、采购过程和中标结果使自己的权益受到损害的，可以在知道或者应知其权益受到损害之日起七个工作日内，以书面形式向采购人或者采购代理机构提出质疑。</w:t>
      </w:r>
    </w:p>
    <w:p w14:paraId="3FB1B818">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2-2、提出质疑的应当是参与所质疑项目采购活动的投标人。</w:t>
      </w:r>
    </w:p>
    <w:p w14:paraId="0BD34A7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2-3、提出质疑应当提交质疑函和必要的证明材料。质疑函应当包括下列内容：</w:t>
      </w:r>
    </w:p>
    <w:p w14:paraId="73ACE9F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（1）投标人的姓名或者名称、地址、邮编、联系人及联系电话；</w:t>
      </w:r>
    </w:p>
    <w:p w14:paraId="27D03D4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（2）质疑项目的名称、编号；</w:t>
      </w:r>
    </w:p>
    <w:p w14:paraId="7A0AFE7D">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（3）具体、明确的质疑事项和与质疑事项相关的请求；</w:t>
      </w:r>
    </w:p>
    <w:p w14:paraId="512EAA8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（4）事实依据；</w:t>
      </w:r>
    </w:p>
    <w:p w14:paraId="4BA3201F">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（5）必要的法律依据；</w:t>
      </w:r>
    </w:p>
    <w:p w14:paraId="2BC7F59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（6）提出质疑的日期。</w:t>
      </w:r>
    </w:p>
    <w:p w14:paraId="1CD9EB04">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投标人为自然人的，应当由本人签字；投标人为法人或者其他组织的，应当由法定代表人、主要负责人，或者其授权代表签字或者盖章，并加盖公章。</w:t>
      </w:r>
    </w:p>
    <w:p w14:paraId="37466CE3">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-4、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代理人提出质疑和投诉，应当提交投标人签署的授权委托书。</w:t>
      </w:r>
    </w:p>
    <w:p w14:paraId="13E175C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2-5、有下列情形之一的，属于无效质疑：</w:t>
      </w:r>
    </w:p>
    <w:p w14:paraId="1FDC4D7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(1)</w:t>
      </w:r>
      <w:r>
        <w:rPr>
          <w:rFonts w:hint="eastAsia" w:ascii="宋体" w:hAnsi="宋体" w:eastAsia="宋体" w:cs="宋体"/>
          <w:color w:val="auto"/>
          <w:sz w:val="28"/>
          <w:szCs w:val="28"/>
        </w:rPr>
        <w:t>质疑人不是参与本次政府采购项目的服务商或潜在服务商；</w:t>
      </w:r>
    </w:p>
    <w:p w14:paraId="04C0E8B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(2)</w:t>
      </w:r>
      <w:r>
        <w:rPr>
          <w:rFonts w:hint="eastAsia" w:ascii="宋体" w:hAnsi="宋体" w:eastAsia="宋体" w:cs="宋体"/>
          <w:color w:val="auto"/>
          <w:sz w:val="28"/>
          <w:szCs w:val="28"/>
        </w:rPr>
        <w:t>质疑人与质疑事项不存在利害关系的；</w:t>
      </w:r>
    </w:p>
    <w:p w14:paraId="08C1627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(3)</w:t>
      </w:r>
      <w:r>
        <w:rPr>
          <w:rFonts w:hint="eastAsia" w:ascii="宋体" w:hAnsi="宋体" w:eastAsia="宋体" w:cs="宋体"/>
          <w:color w:val="auto"/>
          <w:sz w:val="28"/>
          <w:szCs w:val="28"/>
        </w:rPr>
        <w:t>未在法定期限内提出质疑的；</w:t>
      </w:r>
    </w:p>
    <w:p w14:paraId="0A917C17">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(4)</w:t>
      </w:r>
      <w:r>
        <w:rPr>
          <w:rFonts w:hint="eastAsia" w:ascii="宋体" w:hAnsi="宋体" w:eastAsia="宋体" w:cs="宋体"/>
          <w:color w:val="auto"/>
          <w:sz w:val="28"/>
          <w:szCs w:val="28"/>
        </w:rPr>
        <w:t>质疑未以书面形式提出，或质疑函主要内容构成不完整的；</w:t>
      </w:r>
    </w:p>
    <w:p w14:paraId="1C8BC0EC">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(5)</w:t>
      </w:r>
      <w:r>
        <w:rPr>
          <w:rFonts w:hint="eastAsia" w:ascii="宋体" w:hAnsi="宋体" w:eastAsia="宋体" w:cs="宋体"/>
          <w:color w:val="auto"/>
          <w:sz w:val="28"/>
          <w:szCs w:val="28"/>
        </w:rPr>
        <w:t>质疑函没有合法有效的签字、盖章或授权的；</w:t>
      </w:r>
    </w:p>
    <w:p w14:paraId="451B3AAE">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(6)</w:t>
      </w:r>
      <w:r>
        <w:rPr>
          <w:rFonts w:hint="eastAsia" w:ascii="宋体" w:hAnsi="宋体" w:eastAsia="宋体" w:cs="宋体"/>
          <w:color w:val="auto"/>
          <w:sz w:val="28"/>
          <w:szCs w:val="28"/>
        </w:rPr>
        <w:t>以非法手段取得证据、材料的；</w:t>
      </w:r>
    </w:p>
    <w:p w14:paraId="618EFEE1">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(7)</w:t>
      </w:r>
      <w:r>
        <w:rPr>
          <w:rFonts w:hint="eastAsia" w:ascii="宋体" w:hAnsi="宋体" w:eastAsia="宋体" w:cs="宋体"/>
          <w:color w:val="auto"/>
          <w:sz w:val="28"/>
          <w:szCs w:val="28"/>
        </w:rPr>
        <w:t>质疑答复后，同一质疑人就同一事项再次提出质疑的；</w:t>
      </w:r>
    </w:p>
    <w:p w14:paraId="6AD5D60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left="0" w:leftChars="0" w:firstLine="560" w:firstLineChars="200"/>
        <w:textAlignment w:val="auto"/>
        <w:rPr>
          <w:rFonts w:hint="eastAsia" w:ascii="宋体" w:hAnsi="宋体" w:eastAsia="宋体" w:cs="宋体"/>
          <w:color w:val="auto"/>
          <w:sz w:val="28"/>
          <w:szCs w:val="28"/>
        </w:rPr>
      </w:pPr>
      <w:r>
        <w:rPr>
          <w:rFonts w:hint="default" w:ascii="宋体" w:hAnsi="宋体" w:eastAsia="宋体" w:cs="宋体"/>
          <w:color w:val="auto"/>
          <w:kern w:val="2"/>
          <w:sz w:val="28"/>
          <w:szCs w:val="28"/>
          <w:lang w:val="en-US" w:eastAsia="zh-CN" w:bidi="ar-SA"/>
        </w:rPr>
        <w:t>(8)</w:t>
      </w:r>
      <w:r>
        <w:rPr>
          <w:rFonts w:hint="eastAsia" w:ascii="宋体" w:hAnsi="宋体" w:eastAsia="宋体" w:cs="宋体"/>
          <w:color w:val="auto"/>
          <w:sz w:val="28"/>
          <w:szCs w:val="28"/>
        </w:rPr>
        <w:t>不符合法律、法规、规章和政府采购监管机构规定的其他条件的。</w:t>
      </w:r>
    </w:p>
    <w:p w14:paraId="3022A26E">
      <w:pPr>
        <w:spacing w:line="520" w:lineRule="exact"/>
        <w:ind w:firstLine="560" w:firstLineChars="200"/>
        <w:rPr>
          <w:rFonts w:hint="eastAsia" w:ascii="宋体" w:hAnsi="宋体" w:eastAsia="宋体" w:cs="宋体"/>
          <w:color w:val="auto"/>
          <w:sz w:val="28"/>
          <w:szCs w:val="28"/>
          <w:lang w:eastAsia="zh-CN"/>
        </w:rPr>
      </w:pPr>
      <w:r>
        <w:rPr>
          <w:rFonts w:hint="eastAsia" w:ascii="宋体" w:hAnsi="宋体" w:eastAsia="宋体" w:cs="宋体"/>
          <w:color w:val="auto"/>
          <w:sz w:val="28"/>
          <w:szCs w:val="28"/>
        </w:rPr>
        <w:t>2-6、符合要求的质疑，采购代理机构将予以受理并答复</w:t>
      </w:r>
      <w:r>
        <w:rPr>
          <w:rFonts w:hint="eastAsia" w:ascii="宋体" w:hAnsi="宋体" w:eastAsia="宋体" w:cs="宋体"/>
          <w:color w:val="auto"/>
          <w:sz w:val="28"/>
          <w:szCs w:val="28"/>
          <w:lang w:eastAsia="zh-CN"/>
        </w:rPr>
        <w:t>。</w:t>
      </w:r>
    </w:p>
    <w:p w14:paraId="6D081B49">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2-7、采购代理机构或采购人将在收到书面质疑后7个工作日内做出答复，并以书面形式通知质疑人和其他有关投标人。</w:t>
      </w:r>
    </w:p>
    <w:p w14:paraId="7677878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3、投诉</w:t>
      </w:r>
    </w:p>
    <w:p w14:paraId="5E7CBB4B">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3-1、质疑人对采购代理机构或采购人的答复不满意，以及采购代理机构或采购人未在规定时间内做出答复的，可以在答复期满后15个工作日内向政府采购监管机构提出投诉。</w:t>
      </w:r>
    </w:p>
    <w:p w14:paraId="3D90A316">
      <w:pPr>
        <w:spacing w:line="520" w:lineRule="exac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3-2、投诉的事项不得超出已质疑事项的范围，但基于质疑答复内容提出的投诉事项除外。</w:t>
      </w:r>
    </w:p>
    <w:bookmarkEnd w:id="52"/>
    <w:bookmarkEnd w:id="53"/>
    <w:bookmarkEnd w:id="54"/>
    <w:bookmarkEnd w:id="55"/>
    <w:p w14:paraId="4A3F260E">
      <w:pPr>
        <w:pageBreakBefore w:val="0"/>
        <w:widowControl w:val="0"/>
        <w:numPr>
          <w:ilvl w:val="0"/>
          <w:numId w:val="0"/>
        </w:numPr>
        <w:shd w:val="clear"/>
        <w:kinsoku/>
        <w:wordWrap/>
        <w:overflowPunct/>
        <w:topLinePunct w:val="0"/>
        <w:autoSpaceDE/>
        <w:autoSpaceDN/>
        <w:bidi w:val="0"/>
        <w:adjustRightInd/>
        <w:snapToGrid/>
        <w:spacing w:line="500" w:lineRule="exact"/>
        <w:ind w:firstLine="562" w:firstLineChars="200"/>
        <w:textAlignment w:val="auto"/>
        <w:rPr>
          <w:rFonts w:hint="eastAsia" w:ascii="宋体" w:hAnsi="宋体" w:eastAsia="宋体" w:cs="宋体"/>
          <w:b/>
          <w:bCs/>
          <w:color w:val="auto"/>
          <w:sz w:val="28"/>
          <w:szCs w:val="28"/>
          <w:lang w:val="en-US" w:eastAsia="zh-CN"/>
        </w:rPr>
      </w:pPr>
      <w:r>
        <w:rPr>
          <w:rFonts w:hint="eastAsia" w:ascii="宋体" w:hAnsi="宋体" w:eastAsia="宋体" w:cs="宋体"/>
          <w:b/>
          <w:bCs/>
          <w:color w:val="auto"/>
          <w:kern w:val="2"/>
          <w:sz w:val="28"/>
          <w:szCs w:val="28"/>
          <w:lang w:val="en-US" w:eastAsia="zh-CN" w:bidi="ar-SA"/>
        </w:rPr>
        <w:t>十</w:t>
      </w:r>
      <w:r>
        <w:rPr>
          <w:rFonts w:hint="eastAsia" w:ascii="宋体" w:hAnsi="宋体" w:cs="宋体"/>
          <w:b/>
          <w:bCs/>
          <w:color w:val="auto"/>
          <w:kern w:val="2"/>
          <w:sz w:val="28"/>
          <w:szCs w:val="28"/>
          <w:lang w:val="en-US" w:eastAsia="zh-CN" w:bidi="ar-SA"/>
        </w:rPr>
        <w:t>三</w:t>
      </w:r>
      <w:r>
        <w:rPr>
          <w:rFonts w:hint="eastAsia" w:ascii="宋体" w:hAnsi="宋体" w:eastAsia="宋体" w:cs="宋体"/>
          <w:b/>
          <w:bCs/>
          <w:color w:val="auto"/>
          <w:kern w:val="2"/>
          <w:sz w:val="28"/>
          <w:szCs w:val="28"/>
          <w:lang w:val="en-US" w:eastAsia="zh-CN" w:bidi="ar-SA"/>
        </w:rPr>
        <w:t>、</w:t>
      </w:r>
      <w:r>
        <w:rPr>
          <w:rFonts w:hint="eastAsia" w:ascii="宋体" w:hAnsi="宋体" w:eastAsia="宋体" w:cs="宋体"/>
          <w:b/>
          <w:bCs/>
          <w:color w:val="auto"/>
          <w:sz w:val="28"/>
          <w:szCs w:val="28"/>
          <w:lang w:val="en-US" w:eastAsia="zh-CN"/>
        </w:rPr>
        <w:t>其他补充事项：</w:t>
      </w:r>
    </w:p>
    <w:p w14:paraId="66ADCB74">
      <w:pPr>
        <w:pageBreakBefore w:val="0"/>
        <w:widowControl w:val="0"/>
        <w:numPr>
          <w:ilvl w:val="0"/>
          <w:numId w:val="0"/>
        </w:numPr>
        <w:shd w:val="clear"/>
        <w:kinsoku/>
        <w:wordWrap/>
        <w:overflowPunct/>
        <w:topLinePunct w:val="0"/>
        <w:autoSpaceDE/>
        <w:autoSpaceDN/>
        <w:bidi w:val="0"/>
        <w:adjustRightInd/>
        <w:snapToGrid/>
        <w:spacing w:line="500" w:lineRule="exact"/>
        <w:ind w:firstLine="560" w:firstLineChars="200"/>
        <w:textAlignment w:val="auto"/>
        <w:rPr>
          <w:rFonts w:hint="eastAsia" w:ascii="宋体" w:hAnsi="宋体" w:eastAsia="宋体" w:cs="宋体"/>
          <w:color w:val="auto"/>
          <w:sz w:val="28"/>
          <w:szCs w:val="28"/>
          <w:lang w:val="en-US" w:eastAsia="zh-CN"/>
        </w:rPr>
        <w:sectPr>
          <w:footerReference r:id="rId8" w:type="default"/>
          <w:pgSz w:w="11906" w:h="16838"/>
          <w:pgMar w:top="1440" w:right="1080" w:bottom="1440" w:left="1080" w:header="851" w:footer="992" w:gutter="0"/>
          <w:pgBorders>
            <w:top w:val="none" w:sz="0" w:space="0"/>
            <w:left w:val="none" w:sz="0" w:space="0"/>
            <w:bottom w:val="none" w:sz="0" w:space="0"/>
            <w:right w:val="none" w:sz="0" w:space="0"/>
          </w:pgBorders>
          <w:pgNumType w:fmt="decimal" w:start="1"/>
          <w:cols w:space="720" w:num="1"/>
          <w:rtlGutter w:val="0"/>
          <w:docGrid w:linePitch="312" w:charSpace="0"/>
        </w:sectPr>
      </w:pPr>
      <w:r>
        <w:rPr>
          <w:rFonts w:hint="eastAsia" w:ascii="宋体" w:hAnsi="宋体" w:eastAsia="宋体" w:cs="宋体"/>
          <w:b w:val="0"/>
          <w:bCs w:val="0"/>
          <w:color w:val="auto"/>
          <w:sz w:val="28"/>
          <w:szCs w:val="28"/>
          <w:lang w:val="en-US" w:eastAsia="zh-CN"/>
        </w:rPr>
        <w:t>行业划分标准：建</w:t>
      </w:r>
      <w:r>
        <w:rPr>
          <w:rFonts w:hint="eastAsia" w:ascii="宋体" w:hAnsi="宋体" w:eastAsia="宋体" w:cs="宋体"/>
          <w:color w:val="auto"/>
          <w:sz w:val="28"/>
          <w:szCs w:val="28"/>
          <w:lang w:val="en-US" w:eastAsia="zh-CN"/>
        </w:rPr>
        <w:t>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7A84535">
      <w:pPr>
        <w:pStyle w:val="2"/>
        <w:numPr>
          <w:ilvl w:val="0"/>
          <w:numId w:val="0"/>
        </w:numPr>
        <w:spacing w:line="520" w:lineRule="exact"/>
        <w:jc w:val="center"/>
        <w:rPr>
          <w:rFonts w:hint="eastAsia" w:ascii="宋体" w:hAnsi="宋体" w:eastAsia="宋体" w:cs="宋体"/>
          <w:color w:val="auto"/>
          <w:highlight w:val="none"/>
          <w:lang w:eastAsia="zh-CN"/>
        </w:rPr>
      </w:pPr>
      <w:bookmarkStart w:id="56" w:name="_Toc23616"/>
      <w:bookmarkStart w:id="57" w:name="_Toc458437940"/>
      <w:r>
        <w:rPr>
          <w:rFonts w:hint="eastAsia" w:ascii="宋体" w:hAnsi="宋体" w:eastAsia="宋体" w:cs="宋体"/>
          <w:color w:val="auto"/>
          <w:highlight w:val="none"/>
          <w:lang w:eastAsia="zh-CN"/>
        </w:rPr>
        <w:t>第三部分</w:t>
      </w:r>
      <w:r>
        <w:rPr>
          <w:rFonts w:hint="eastAsia" w:ascii="宋体" w:hAnsi="宋体" w:eastAsia="宋体" w:cs="宋体"/>
          <w:color w:val="auto"/>
          <w:highlight w:val="none"/>
          <w:lang w:val="en-US" w:eastAsia="zh-CN"/>
        </w:rPr>
        <w:t xml:space="preserve">  </w:t>
      </w:r>
      <w:bookmarkEnd w:id="56"/>
      <w:r>
        <w:rPr>
          <w:rFonts w:hint="eastAsia" w:ascii="宋体" w:hAnsi="宋体" w:eastAsia="宋体" w:cs="宋体"/>
          <w:color w:val="auto"/>
          <w:highlight w:val="none"/>
          <w:lang w:val="en-US" w:eastAsia="zh-CN"/>
        </w:rPr>
        <w:t>建设内容及要求</w:t>
      </w:r>
      <w:bookmarkStart w:id="58" w:name="_Toc14230"/>
    </w:p>
    <w:p w14:paraId="768937E1">
      <w:pPr>
        <w:keepNext w:val="0"/>
        <w:keepLines w:val="0"/>
        <w:pageBreakBefore w:val="0"/>
        <w:widowControl w:val="0"/>
        <w:kinsoku/>
        <w:wordWrap/>
        <w:overflowPunct/>
        <w:topLinePunct w:val="0"/>
        <w:autoSpaceDE/>
        <w:autoSpaceDN/>
        <w:bidi w:val="0"/>
        <w:adjustRightInd/>
        <w:snapToGrid/>
        <w:spacing w:after="469" w:afterLines="150" w:line="520" w:lineRule="exact"/>
        <w:jc w:val="center"/>
        <w:textAlignment w:val="auto"/>
        <w:rPr>
          <w:rFonts w:hint="eastAsia" w:ascii="宋体" w:hAnsi="宋体" w:eastAsia="宋体" w:cs="宋体"/>
          <w:b/>
          <w:bCs/>
          <w:color w:val="auto"/>
          <w:sz w:val="28"/>
          <w:szCs w:val="28"/>
          <w:lang w:val="en-US" w:eastAsia="zh-CN"/>
        </w:rPr>
      </w:pPr>
      <w:r>
        <w:rPr>
          <w:rFonts w:hint="eastAsia" w:ascii="宋体" w:hAnsi="宋体" w:cs="宋体"/>
          <w:b/>
          <w:bCs/>
          <w:color w:val="auto"/>
          <w:sz w:val="28"/>
          <w:szCs w:val="28"/>
          <w:lang w:val="en-US" w:eastAsia="zh-CN"/>
        </w:rPr>
        <w:t>工程量清单</w:t>
      </w:r>
      <w:r>
        <w:rPr>
          <w:rFonts w:hint="eastAsia" w:ascii="宋体" w:hAnsi="宋体" w:eastAsia="宋体" w:cs="宋体"/>
          <w:b/>
          <w:bCs/>
          <w:color w:val="auto"/>
          <w:sz w:val="28"/>
          <w:szCs w:val="28"/>
          <w:lang w:val="en-US" w:eastAsia="zh-CN"/>
        </w:rPr>
        <w:t>编制说明</w:t>
      </w:r>
    </w:p>
    <w:p w14:paraId="42D91E7D">
      <w:pPr>
        <w:keepNext w:val="0"/>
        <w:keepLines w:val="0"/>
        <w:pageBreakBefore w:val="0"/>
        <w:kinsoku/>
        <w:wordWrap/>
        <w:overflowPunct/>
        <w:topLinePunct w:val="0"/>
        <w:autoSpaceDE/>
        <w:autoSpaceDN/>
        <w:bidi w:val="0"/>
        <w:adjustRightInd/>
        <w:snapToGrid/>
        <w:spacing w:line="360" w:lineRule="auto"/>
        <w:textAlignment w:val="auto"/>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rPr>
        <w:t>一、</w:t>
      </w:r>
      <w:r>
        <w:rPr>
          <w:rFonts w:hint="eastAsia" w:ascii="宋体" w:hAnsi="宋体" w:cs="宋体"/>
          <w:b/>
          <w:bCs/>
          <w:color w:val="auto"/>
          <w:sz w:val="24"/>
          <w:szCs w:val="24"/>
          <w:lang w:eastAsia="zh-CN"/>
        </w:rPr>
        <w:t>编制范围</w:t>
      </w:r>
    </w:p>
    <w:p w14:paraId="6F5B1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黄陵县交通运输局黄陵县2026年农村公路养护工程，建设规模：安子头道班一杏树咀，路线编号C020610632，本次设计段落为K0+000-K3+682段，路线长3.682公里;安子头道班一安子头，路线编号C021610632，本次设计段K0+000-K1+628段，路线长1.628公里;陈岭一虼劳，路线编号C408610632，本次设计段落为K3+361-K7+014段，路线长3.653公里;阎村一寺河，路线编号C030610632，本次设计段落为K0+000-K4+105段，路线长4.105公里。</w:t>
      </w:r>
    </w:p>
    <w:p w14:paraId="1343C172">
      <w:pPr>
        <w:keepNext w:val="0"/>
        <w:keepLines w:val="0"/>
        <w:pageBreakBefore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编制依据</w:t>
      </w:r>
    </w:p>
    <w:p w14:paraId="115FE58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1.交通运输部办公厅关于印发交办公路【2016】66号《公路工程营业税改增值税计价依据调整方案》的通知；</w:t>
      </w:r>
    </w:p>
    <w:p w14:paraId="55B85D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2.陕交函【2016】475号文发布的陕西省交通运输厅关于执行交通运输部《公路工程营业税计价依据调整方案》的通知；</w:t>
      </w:r>
    </w:p>
    <w:p w14:paraId="599EC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3.陕交函【2016】863号文发布的陕西省交通运输厅关于全省公路养护营业税改增值税预算编制有关事项的通知；</w:t>
      </w:r>
    </w:p>
    <w:p w14:paraId="3FC227F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4.财政部 税务局 海关总署关于深化增值税改革有关政策的公告（财政部 税务局 海关总署公告2019年第39号）；</w:t>
      </w:r>
    </w:p>
    <w:p w14:paraId="4DBDCC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5.依据陕西2025干线公路养护工程预算计价依据；</w:t>
      </w:r>
    </w:p>
    <w:p w14:paraId="164A2C5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6.交通部交公发【2007】33号文颁发的《公路工程预算定额》和《公路工程机械台班费用定额》；</w:t>
      </w:r>
    </w:p>
    <w:p w14:paraId="4E2115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7.现行的《陕西省公路工程机械台班费用定额》及交通部交公路发【2007】33号文颁发的《公路工程预算定额》和《公路工程机械台班费用定额》；</w:t>
      </w:r>
    </w:p>
    <w:p w14:paraId="42CB555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8.财综【2008】84号文件关于公布《取消公路养路费等涉及交通和车辆收费项的通知》；</w:t>
      </w:r>
    </w:p>
    <w:p w14:paraId="08CE8C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9.本项目施工图设计提供的工程量及现场收集的有关资料。</w:t>
      </w:r>
    </w:p>
    <w:p w14:paraId="747BCB76">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三、各项费用、费率的取用</w:t>
      </w:r>
    </w:p>
    <w:p w14:paraId="433DDE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1.人工工资（含机械工）：105.89元/工日；</w:t>
      </w:r>
    </w:p>
    <w:p w14:paraId="3CC027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2.取费费率为含税工程造价：记取基本措施费、综合里程5km、风沙地区施工不计、行车干扰500以下、企业管理费计取、养老、失业、医疗、工伤、住房公积金等保险计取、辅助生产计取、利润计取、税金计取。</w:t>
      </w:r>
    </w:p>
    <w:p w14:paraId="20BBEDA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3.本工程造价为含增值税造价；</w:t>
      </w:r>
    </w:p>
    <w:p w14:paraId="010052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4.本项目采用同望工程造价管理软件V11.1.1电子软件编制。</w:t>
      </w:r>
    </w:p>
    <w:p w14:paraId="022B6E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5.施工场地及临时设施费按{陕西2025干线公路养护工程预算施工场地及临时设施费}计取。</w:t>
      </w:r>
    </w:p>
    <w:p w14:paraId="2E5735C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6.施工扬尘污染防治措施费按{陕西2025干线公路养护工程预算施工场地及临时设施费}计取。</w:t>
      </w:r>
    </w:p>
    <w:p w14:paraId="52AB8E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7.安全生产费按建安费（不含安全生产费本身）的1.5%计取。</w:t>
      </w:r>
    </w:p>
    <w:p w14:paraId="4A8AC5E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宋体"/>
          <w:color w:val="auto"/>
          <w:sz w:val="24"/>
          <w:szCs w:val="24"/>
          <w:lang w:val="en-US" w:eastAsia="zh-CN"/>
        </w:rPr>
      </w:pPr>
    </w:p>
    <w:p w14:paraId="2EEBAA66">
      <w:pP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br w:type="page"/>
      </w:r>
    </w:p>
    <w:tbl>
      <w:tblPr>
        <w:tblStyle w:val="30"/>
        <w:tblW w:w="488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2"/>
        <w:gridCol w:w="1241"/>
        <w:gridCol w:w="3140"/>
        <w:gridCol w:w="840"/>
        <w:gridCol w:w="1667"/>
        <w:gridCol w:w="1859"/>
      </w:tblGrid>
      <w:tr w14:paraId="0F939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6"/>
            <w:tcBorders>
              <w:top w:val="nil"/>
              <w:left w:val="nil"/>
              <w:bottom w:val="nil"/>
              <w:right w:val="nil"/>
            </w:tcBorders>
            <w:shd w:val="clear" w:color="auto" w:fill="FFFFFF"/>
            <w:vAlign w:val="top"/>
          </w:tcPr>
          <w:p w14:paraId="1F44EE91">
            <w:pPr>
              <w:keepNext w:val="0"/>
              <w:keepLines w:val="0"/>
              <w:widowControl/>
              <w:suppressLineNumbers w:val="0"/>
              <w:jc w:val="center"/>
              <w:textAlignment w:val="top"/>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黄陵县交通运输局黄陵县2026年农村公路养护工程工程量清单表</w:t>
            </w:r>
          </w:p>
        </w:tc>
      </w:tr>
      <w:tr w14:paraId="24D95DF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3962" w:type="pct"/>
            <w:gridSpan w:val="5"/>
            <w:tcBorders>
              <w:top w:val="nil"/>
              <w:left w:val="nil"/>
              <w:bottom w:val="nil"/>
              <w:right w:val="nil"/>
            </w:tcBorders>
            <w:shd w:val="clear" w:color="auto" w:fill="FFFFFF"/>
            <w:vAlign w:val="center"/>
          </w:tcPr>
          <w:p w14:paraId="466D62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建设项目名称：黄陵县交通运输局黄陵县2026年农村公路养护工程</w:t>
            </w:r>
          </w:p>
        </w:tc>
        <w:tc>
          <w:tcPr>
            <w:tcW w:w="1037" w:type="pct"/>
            <w:tcBorders>
              <w:top w:val="nil"/>
              <w:left w:val="nil"/>
              <w:bottom w:val="nil"/>
              <w:right w:val="nil"/>
            </w:tcBorders>
            <w:shd w:val="clear" w:color="auto" w:fill="FFFFFF"/>
            <w:vAlign w:val="bottom"/>
          </w:tcPr>
          <w:p w14:paraId="4695282B">
            <w:pPr>
              <w:jc w:val="right"/>
              <w:rPr>
                <w:rFonts w:hint="eastAsia" w:ascii="宋体" w:hAnsi="宋体" w:eastAsia="宋体" w:cs="宋体"/>
                <w:i w:val="0"/>
                <w:iCs w:val="0"/>
                <w:color w:val="000000"/>
                <w:sz w:val="20"/>
                <w:szCs w:val="20"/>
                <w:u w:val="none"/>
              </w:rPr>
            </w:pPr>
          </w:p>
        </w:tc>
      </w:tr>
      <w:tr w14:paraId="4BF8A8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032" w:type="pct"/>
            <w:gridSpan w:val="4"/>
            <w:tcBorders>
              <w:top w:val="nil"/>
              <w:left w:val="nil"/>
              <w:bottom w:val="nil"/>
              <w:right w:val="nil"/>
            </w:tcBorders>
            <w:shd w:val="clear" w:color="auto" w:fill="FFFFFF"/>
            <w:vAlign w:val="center"/>
          </w:tcPr>
          <w:p w14:paraId="19C8B9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编制范围：安子头道班至杏树咀</w:t>
            </w:r>
          </w:p>
        </w:tc>
        <w:tc>
          <w:tcPr>
            <w:tcW w:w="930" w:type="pct"/>
            <w:tcBorders>
              <w:top w:val="nil"/>
              <w:left w:val="nil"/>
              <w:bottom w:val="nil"/>
              <w:right w:val="nil"/>
            </w:tcBorders>
            <w:shd w:val="clear" w:color="auto" w:fill="FFFFFF"/>
            <w:vAlign w:val="center"/>
          </w:tcPr>
          <w:p w14:paraId="5A12C444">
            <w:pPr>
              <w:jc w:val="left"/>
              <w:rPr>
                <w:rFonts w:hint="eastAsia" w:ascii="宋体" w:hAnsi="宋体" w:eastAsia="宋体" w:cs="宋体"/>
                <w:i w:val="0"/>
                <w:iCs w:val="0"/>
                <w:color w:val="000000"/>
                <w:sz w:val="20"/>
                <w:szCs w:val="20"/>
                <w:u w:val="none"/>
              </w:rPr>
            </w:pPr>
          </w:p>
        </w:tc>
        <w:tc>
          <w:tcPr>
            <w:tcW w:w="1037" w:type="pct"/>
            <w:tcBorders>
              <w:top w:val="nil"/>
              <w:left w:val="nil"/>
              <w:bottom w:val="nil"/>
              <w:right w:val="nil"/>
            </w:tcBorders>
            <w:shd w:val="clear" w:color="auto" w:fill="FFFFFF"/>
            <w:vAlign w:val="center"/>
          </w:tcPr>
          <w:p w14:paraId="60E253CD">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3-01表</w:t>
            </w:r>
          </w:p>
        </w:tc>
      </w:tr>
      <w:tr w14:paraId="5F6FAF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0" w:type="pct"/>
            <w:tcBorders>
              <w:top w:val="nil"/>
              <w:left w:val="nil"/>
              <w:bottom w:val="nil"/>
              <w:right w:val="nil"/>
            </w:tcBorders>
            <w:shd w:val="clear" w:color="auto" w:fill="FFFFFF"/>
            <w:vAlign w:val="top"/>
          </w:tcPr>
          <w:p w14:paraId="4FD0B20A">
            <w:pPr>
              <w:jc w:val="left"/>
              <w:rPr>
                <w:rFonts w:hint="eastAsia" w:ascii="SansSerif" w:hAnsi="SansSerif" w:eastAsia="SansSerif" w:cs="SansSerif"/>
                <w:i w:val="0"/>
                <w:iCs w:val="0"/>
                <w:color w:val="000000"/>
                <w:sz w:val="20"/>
                <w:szCs w:val="20"/>
                <w:u w:val="none"/>
              </w:rPr>
            </w:pPr>
          </w:p>
        </w:tc>
        <w:tc>
          <w:tcPr>
            <w:tcW w:w="693"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4495F5B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分项编号</w:t>
            </w:r>
          </w:p>
        </w:tc>
        <w:tc>
          <w:tcPr>
            <w:tcW w:w="1751" w:type="pct"/>
            <w:tcBorders>
              <w:top w:val="single" w:color="000000" w:sz="8" w:space="0"/>
              <w:left w:val="nil"/>
              <w:bottom w:val="single" w:color="000000" w:sz="4" w:space="0"/>
              <w:right w:val="single" w:color="000000" w:sz="4" w:space="0"/>
            </w:tcBorders>
            <w:shd w:val="clear" w:color="auto" w:fill="FFFFFF"/>
            <w:vAlign w:val="center"/>
          </w:tcPr>
          <w:p w14:paraId="7C2CAFA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工程或费用名称</w:t>
            </w:r>
          </w:p>
        </w:tc>
        <w:tc>
          <w:tcPr>
            <w:tcW w:w="466" w:type="pct"/>
            <w:tcBorders>
              <w:top w:val="single" w:color="000000" w:sz="8" w:space="0"/>
              <w:left w:val="nil"/>
              <w:bottom w:val="single" w:color="000000" w:sz="4" w:space="0"/>
              <w:right w:val="single" w:color="000000" w:sz="4" w:space="0"/>
            </w:tcBorders>
            <w:shd w:val="clear" w:color="auto" w:fill="FFFFFF"/>
            <w:vAlign w:val="center"/>
          </w:tcPr>
          <w:p w14:paraId="07DD31F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30" w:type="pct"/>
            <w:tcBorders>
              <w:top w:val="single" w:color="000000" w:sz="8" w:space="0"/>
              <w:left w:val="nil"/>
              <w:bottom w:val="single" w:color="000000" w:sz="4" w:space="0"/>
              <w:right w:val="single" w:color="000000" w:sz="4" w:space="0"/>
            </w:tcBorders>
            <w:shd w:val="clear" w:color="auto" w:fill="FFFFFF"/>
            <w:vAlign w:val="center"/>
          </w:tcPr>
          <w:p w14:paraId="41B0DD4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037" w:type="pct"/>
            <w:tcBorders>
              <w:top w:val="single" w:color="000000" w:sz="8" w:space="0"/>
              <w:left w:val="nil"/>
              <w:bottom w:val="single" w:color="000000" w:sz="4" w:space="0"/>
              <w:right w:val="single" w:color="000000" w:sz="8" w:space="0"/>
            </w:tcBorders>
            <w:shd w:val="clear" w:color="auto" w:fill="FFFFFF"/>
            <w:vAlign w:val="center"/>
          </w:tcPr>
          <w:p w14:paraId="5439AD4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170497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4A4E94F">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3EA055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w:t>
            </w:r>
          </w:p>
        </w:tc>
        <w:tc>
          <w:tcPr>
            <w:tcW w:w="1751" w:type="pct"/>
            <w:tcBorders>
              <w:top w:val="nil"/>
              <w:left w:val="nil"/>
              <w:bottom w:val="single" w:color="000000" w:sz="4" w:space="0"/>
              <w:right w:val="single" w:color="000000" w:sz="4" w:space="0"/>
            </w:tcBorders>
            <w:shd w:val="clear" w:color="auto" w:fill="FFFFFF"/>
            <w:vAlign w:val="center"/>
          </w:tcPr>
          <w:p w14:paraId="6EFC32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第一部分 养护工程建筑安装工程费</w:t>
            </w:r>
          </w:p>
        </w:tc>
        <w:tc>
          <w:tcPr>
            <w:tcW w:w="466" w:type="pct"/>
            <w:tcBorders>
              <w:top w:val="nil"/>
              <w:left w:val="nil"/>
              <w:bottom w:val="single" w:color="000000" w:sz="4" w:space="0"/>
              <w:right w:val="single" w:color="000000" w:sz="4" w:space="0"/>
            </w:tcBorders>
            <w:shd w:val="clear" w:color="auto" w:fill="FFFFFF"/>
            <w:vAlign w:val="center"/>
          </w:tcPr>
          <w:p w14:paraId="090DD5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公路公里</w:t>
            </w:r>
          </w:p>
        </w:tc>
        <w:tc>
          <w:tcPr>
            <w:tcW w:w="930" w:type="pct"/>
            <w:tcBorders>
              <w:top w:val="nil"/>
              <w:left w:val="nil"/>
              <w:bottom w:val="single" w:color="000000" w:sz="4" w:space="0"/>
              <w:right w:val="single" w:color="000000" w:sz="4" w:space="0"/>
            </w:tcBorders>
            <w:shd w:val="clear" w:color="auto" w:fill="FFFFFF"/>
            <w:vAlign w:val="center"/>
          </w:tcPr>
          <w:p w14:paraId="37547F42">
            <w:pPr>
              <w:keepNext w:val="0"/>
              <w:keepLines w:val="0"/>
              <w:widowControl/>
              <w:suppressLineNumbers w:val="0"/>
              <w:jc w:val="right"/>
              <w:textAlignment w:val="center"/>
              <w:rPr>
                <w:rFonts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3.682</w:t>
            </w:r>
          </w:p>
        </w:tc>
        <w:tc>
          <w:tcPr>
            <w:tcW w:w="1037" w:type="pct"/>
            <w:tcBorders>
              <w:top w:val="nil"/>
              <w:left w:val="nil"/>
              <w:bottom w:val="single" w:color="000000" w:sz="4" w:space="0"/>
              <w:right w:val="single" w:color="000000" w:sz="8" w:space="0"/>
            </w:tcBorders>
            <w:shd w:val="clear" w:color="auto" w:fill="FFFFFF"/>
            <w:vAlign w:val="center"/>
          </w:tcPr>
          <w:p w14:paraId="3E1B3E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B53C09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97647D9">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D0C639C">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102</w:t>
            </w:r>
          </w:p>
        </w:tc>
        <w:tc>
          <w:tcPr>
            <w:tcW w:w="1751" w:type="pct"/>
            <w:tcBorders>
              <w:top w:val="nil"/>
              <w:left w:val="nil"/>
              <w:bottom w:val="single" w:color="000000" w:sz="4" w:space="0"/>
              <w:right w:val="single" w:color="000000" w:sz="4" w:space="0"/>
            </w:tcBorders>
            <w:shd w:val="clear" w:color="auto" w:fill="FFFFFF"/>
            <w:vAlign w:val="center"/>
          </w:tcPr>
          <w:p w14:paraId="6769C46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路基工程</w:t>
            </w:r>
          </w:p>
        </w:tc>
        <w:tc>
          <w:tcPr>
            <w:tcW w:w="466" w:type="pct"/>
            <w:tcBorders>
              <w:top w:val="nil"/>
              <w:left w:val="nil"/>
              <w:bottom w:val="single" w:color="000000" w:sz="4" w:space="0"/>
              <w:right w:val="single" w:color="000000" w:sz="4" w:space="0"/>
            </w:tcBorders>
            <w:shd w:val="clear" w:color="auto" w:fill="FFFFFF"/>
            <w:vAlign w:val="center"/>
          </w:tcPr>
          <w:p w14:paraId="7F2B08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16716BB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3.682</w:t>
            </w:r>
          </w:p>
        </w:tc>
        <w:tc>
          <w:tcPr>
            <w:tcW w:w="1037" w:type="pct"/>
            <w:tcBorders>
              <w:top w:val="nil"/>
              <w:left w:val="nil"/>
              <w:bottom w:val="single" w:color="000000" w:sz="4" w:space="0"/>
              <w:right w:val="single" w:color="000000" w:sz="8" w:space="0"/>
            </w:tcBorders>
            <w:shd w:val="clear" w:color="auto" w:fill="FFFFFF"/>
            <w:vAlign w:val="center"/>
          </w:tcPr>
          <w:p w14:paraId="101B17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E5452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B723A12">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3EA315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w:t>
            </w:r>
          </w:p>
        </w:tc>
        <w:tc>
          <w:tcPr>
            <w:tcW w:w="1751" w:type="pct"/>
            <w:tcBorders>
              <w:top w:val="nil"/>
              <w:left w:val="nil"/>
              <w:bottom w:val="single" w:color="000000" w:sz="4" w:space="0"/>
              <w:right w:val="single" w:color="000000" w:sz="4" w:space="0"/>
            </w:tcBorders>
            <w:shd w:val="clear" w:color="auto" w:fill="FFFFFF"/>
            <w:vAlign w:val="center"/>
          </w:tcPr>
          <w:p w14:paraId="34489A2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路基病害防（处）治</w:t>
            </w:r>
          </w:p>
        </w:tc>
        <w:tc>
          <w:tcPr>
            <w:tcW w:w="466" w:type="pct"/>
            <w:tcBorders>
              <w:top w:val="nil"/>
              <w:left w:val="nil"/>
              <w:bottom w:val="single" w:color="000000" w:sz="4" w:space="0"/>
              <w:right w:val="single" w:color="000000" w:sz="4" w:space="0"/>
            </w:tcBorders>
            <w:shd w:val="clear" w:color="auto" w:fill="FFFFFF"/>
            <w:vAlign w:val="center"/>
          </w:tcPr>
          <w:p w14:paraId="003DCF7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58F3E26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3.682</w:t>
            </w:r>
          </w:p>
        </w:tc>
        <w:tc>
          <w:tcPr>
            <w:tcW w:w="1037" w:type="pct"/>
            <w:tcBorders>
              <w:top w:val="nil"/>
              <w:left w:val="nil"/>
              <w:bottom w:val="single" w:color="000000" w:sz="4" w:space="0"/>
              <w:right w:val="single" w:color="000000" w:sz="8" w:space="0"/>
            </w:tcBorders>
            <w:shd w:val="clear" w:color="auto" w:fill="FFFFFF"/>
            <w:vAlign w:val="center"/>
          </w:tcPr>
          <w:p w14:paraId="344AC0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8A88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BEFB44B">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F966F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w:t>
            </w:r>
          </w:p>
        </w:tc>
        <w:tc>
          <w:tcPr>
            <w:tcW w:w="1751" w:type="pct"/>
            <w:tcBorders>
              <w:top w:val="nil"/>
              <w:left w:val="nil"/>
              <w:bottom w:val="single" w:color="000000" w:sz="4" w:space="0"/>
              <w:right w:val="single" w:color="000000" w:sz="4" w:space="0"/>
            </w:tcBorders>
            <w:shd w:val="clear" w:color="auto" w:fill="FFFFFF"/>
            <w:vAlign w:val="center"/>
          </w:tcPr>
          <w:p w14:paraId="523EFC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路基沉降</w:t>
            </w:r>
          </w:p>
        </w:tc>
        <w:tc>
          <w:tcPr>
            <w:tcW w:w="466" w:type="pct"/>
            <w:tcBorders>
              <w:top w:val="nil"/>
              <w:left w:val="nil"/>
              <w:bottom w:val="single" w:color="000000" w:sz="4" w:space="0"/>
              <w:right w:val="single" w:color="000000" w:sz="4" w:space="0"/>
            </w:tcBorders>
            <w:shd w:val="clear" w:color="auto" w:fill="FFFFFF"/>
            <w:vAlign w:val="center"/>
          </w:tcPr>
          <w:p w14:paraId="28237DE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7F96384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3.682</w:t>
            </w:r>
          </w:p>
        </w:tc>
        <w:tc>
          <w:tcPr>
            <w:tcW w:w="1037" w:type="pct"/>
            <w:tcBorders>
              <w:top w:val="nil"/>
              <w:left w:val="nil"/>
              <w:bottom w:val="single" w:color="000000" w:sz="4" w:space="0"/>
              <w:right w:val="single" w:color="000000" w:sz="8" w:space="0"/>
            </w:tcBorders>
            <w:shd w:val="clear" w:color="auto" w:fill="FFFFFF"/>
            <w:vAlign w:val="center"/>
          </w:tcPr>
          <w:p w14:paraId="13CDA1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E3F19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F5CC9E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723AC9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LJ020101</w:t>
            </w:r>
          </w:p>
        </w:tc>
        <w:tc>
          <w:tcPr>
            <w:tcW w:w="1751" w:type="pct"/>
            <w:tcBorders>
              <w:top w:val="nil"/>
              <w:left w:val="nil"/>
              <w:bottom w:val="single" w:color="000000" w:sz="4" w:space="0"/>
              <w:right w:val="single" w:color="000000" w:sz="4" w:space="0"/>
            </w:tcBorders>
            <w:shd w:val="clear" w:color="auto" w:fill="FFFFFF"/>
            <w:vAlign w:val="center"/>
          </w:tcPr>
          <w:p w14:paraId="7C41EB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挖除旧路面层</w:t>
            </w:r>
          </w:p>
        </w:tc>
        <w:tc>
          <w:tcPr>
            <w:tcW w:w="466" w:type="pct"/>
            <w:tcBorders>
              <w:top w:val="nil"/>
              <w:left w:val="nil"/>
              <w:bottom w:val="single" w:color="000000" w:sz="4" w:space="0"/>
              <w:right w:val="single" w:color="000000" w:sz="4" w:space="0"/>
            </w:tcBorders>
            <w:shd w:val="clear" w:color="auto" w:fill="FFFFFF"/>
            <w:vAlign w:val="center"/>
          </w:tcPr>
          <w:p w14:paraId="3F57485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367A9F9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9.7</w:t>
            </w:r>
          </w:p>
        </w:tc>
        <w:tc>
          <w:tcPr>
            <w:tcW w:w="1037" w:type="pct"/>
            <w:tcBorders>
              <w:top w:val="nil"/>
              <w:left w:val="nil"/>
              <w:bottom w:val="single" w:color="000000" w:sz="4" w:space="0"/>
              <w:right w:val="single" w:color="000000" w:sz="8" w:space="0"/>
            </w:tcBorders>
            <w:shd w:val="clear" w:color="auto" w:fill="FFFFFF"/>
            <w:vAlign w:val="center"/>
          </w:tcPr>
          <w:p w14:paraId="6427510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F07F9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F45EF62">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2E2BB4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LJ020102</w:t>
            </w:r>
          </w:p>
        </w:tc>
        <w:tc>
          <w:tcPr>
            <w:tcW w:w="1751" w:type="pct"/>
            <w:tcBorders>
              <w:top w:val="nil"/>
              <w:left w:val="nil"/>
              <w:bottom w:val="single" w:color="000000" w:sz="4" w:space="0"/>
              <w:right w:val="single" w:color="000000" w:sz="4" w:space="0"/>
            </w:tcBorders>
            <w:shd w:val="clear" w:color="auto" w:fill="FFFFFF"/>
            <w:vAlign w:val="center"/>
          </w:tcPr>
          <w:p w14:paraId="34E6784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6" w:type="pct"/>
            <w:tcBorders>
              <w:top w:val="nil"/>
              <w:left w:val="nil"/>
              <w:bottom w:val="single" w:color="000000" w:sz="4" w:space="0"/>
              <w:right w:val="single" w:color="000000" w:sz="4" w:space="0"/>
            </w:tcBorders>
            <w:shd w:val="clear" w:color="auto" w:fill="FFFFFF"/>
            <w:vAlign w:val="center"/>
          </w:tcPr>
          <w:p w14:paraId="05819A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721578A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43.6</w:t>
            </w:r>
          </w:p>
        </w:tc>
        <w:tc>
          <w:tcPr>
            <w:tcW w:w="1037" w:type="pct"/>
            <w:tcBorders>
              <w:top w:val="nil"/>
              <w:left w:val="nil"/>
              <w:bottom w:val="single" w:color="000000" w:sz="4" w:space="0"/>
              <w:right w:val="single" w:color="000000" w:sz="8" w:space="0"/>
            </w:tcBorders>
            <w:shd w:val="clear" w:color="auto" w:fill="FFFFFF"/>
            <w:vAlign w:val="center"/>
          </w:tcPr>
          <w:p w14:paraId="4A31B4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39278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00DED90">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4924A55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LJ020103</w:t>
            </w:r>
          </w:p>
        </w:tc>
        <w:tc>
          <w:tcPr>
            <w:tcW w:w="1751" w:type="pct"/>
            <w:tcBorders>
              <w:top w:val="nil"/>
              <w:left w:val="nil"/>
              <w:bottom w:val="single" w:color="000000" w:sz="4" w:space="0"/>
              <w:right w:val="single" w:color="000000" w:sz="4" w:space="0"/>
            </w:tcBorders>
            <w:shd w:val="clear" w:color="auto" w:fill="FFFFFF"/>
            <w:vAlign w:val="center"/>
          </w:tcPr>
          <w:p w14:paraId="6DB3D84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挖除旧路底基层</w:t>
            </w:r>
          </w:p>
        </w:tc>
        <w:tc>
          <w:tcPr>
            <w:tcW w:w="466" w:type="pct"/>
            <w:tcBorders>
              <w:top w:val="nil"/>
              <w:left w:val="nil"/>
              <w:bottom w:val="single" w:color="000000" w:sz="4" w:space="0"/>
              <w:right w:val="single" w:color="000000" w:sz="4" w:space="0"/>
            </w:tcBorders>
            <w:shd w:val="clear" w:color="auto" w:fill="FFFFFF"/>
            <w:vAlign w:val="center"/>
          </w:tcPr>
          <w:p w14:paraId="728FF2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7104812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30</w:t>
            </w:r>
          </w:p>
        </w:tc>
        <w:tc>
          <w:tcPr>
            <w:tcW w:w="1037" w:type="pct"/>
            <w:tcBorders>
              <w:top w:val="nil"/>
              <w:left w:val="nil"/>
              <w:bottom w:val="single" w:color="000000" w:sz="4" w:space="0"/>
              <w:right w:val="single" w:color="000000" w:sz="8" w:space="0"/>
            </w:tcBorders>
            <w:shd w:val="clear" w:color="auto" w:fill="FFFFFF"/>
            <w:vAlign w:val="center"/>
          </w:tcPr>
          <w:p w14:paraId="28A7B45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98C3E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7E519FE">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537666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LJ020104</w:t>
            </w:r>
          </w:p>
        </w:tc>
        <w:tc>
          <w:tcPr>
            <w:tcW w:w="1751" w:type="pct"/>
            <w:tcBorders>
              <w:top w:val="nil"/>
              <w:left w:val="nil"/>
              <w:bottom w:val="single" w:color="000000" w:sz="4" w:space="0"/>
              <w:right w:val="single" w:color="000000" w:sz="4" w:space="0"/>
            </w:tcBorders>
            <w:shd w:val="clear" w:color="auto" w:fill="FFFFFF"/>
            <w:vAlign w:val="center"/>
          </w:tcPr>
          <w:p w14:paraId="06E565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挖土方</w:t>
            </w:r>
          </w:p>
        </w:tc>
        <w:tc>
          <w:tcPr>
            <w:tcW w:w="466" w:type="pct"/>
            <w:tcBorders>
              <w:top w:val="nil"/>
              <w:left w:val="nil"/>
              <w:bottom w:val="single" w:color="000000" w:sz="4" w:space="0"/>
              <w:right w:val="single" w:color="000000" w:sz="4" w:space="0"/>
            </w:tcBorders>
            <w:shd w:val="clear" w:color="auto" w:fill="FFFFFF"/>
            <w:vAlign w:val="center"/>
          </w:tcPr>
          <w:p w14:paraId="545BB99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17E4EB8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53.2</w:t>
            </w:r>
          </w:p>
        </w:tc>
        <w:tc>
          <w:tcPr>
            <w:tcW w:w="1037" w:type="pct"/>
            <w:tcBorders>
              <w:top w:val="nil"/>
              <w:left w:val="nil"/>
              <w:bottom w:val="single" w:color="000000" w:sz="4" w:space="0"/>
              <w:right w:val="single" w:color="000000" w:sz="8" w:space="0"/>
            </w:tcBorders>
            <w:shd w:val="clear" w:color="auto" w:fill="FFFFFF"/>
            <w:vAlign w:val="center"/>
          </w:tcPr>
          <w:p w14:paraId="3EA9A9E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9ABAA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1611E6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4552953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LJ020105</w:t>
            </w:r>
          </w:p>
        </w:tc>
        <w:tc>
          <w:tcPr>
            <w:tcW w:w="1751" w:type="pct"/>
            <w:tcBorders>
              <w:top w:val="nil"/>
              <w:left w:val="nil"/>
              <w:bottom w:val="single" w:color="000000" w:sz="4" w:space="0"/>
              <w:right w:val="single" w:color="000000" w:sz="4" w:space="0"/>
            </w:tcBorders>
            <w:shd w:val="clear" w:color="auto" w:fill="FFFFFF"/>
            <w:vAlign w:val="center"/>
          </w:tcPr>
          <w:p w14:paraId="0928B5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旧路废料换填</w:t>
            </w:r>
          </w:p>
        </w:tc>
        <w:tc>
          <w:tcPr>
            <w:tcW w:w="466" w:type="pct"/>
            <w:tcBorders>
              <w:top w:val="nil"/>
              <w:left w:val="nil"/>
              <w:bottom w:val="single" w:color="000000" w:sz="4" w:space="0"/>
              <w:right w:val="single" w:color="000000" w:sz="4" w:space="0"/>
            </w:tcBorders>
            <w:shd w:val="clear" w:color="auto" w:fill="FFFFFF"/>
            <w:vAlign w:val="center"/>
          </w:tcPr>
          <w:p w14:paraId="72029D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063C11A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53.2</w:t>
            </w:r>
          </w:p>
        </w:tc>
        <w:tc>
          <w:tcPr>
            <w:tcW w:w="1037" w:type="pct"/>
            <w:tcBorders>
              <w:top w:val="nil"/>
              <w:left w:val="nil"/>
              <w:bottom w:val="single" w:color="000000" w:sz="4" w:space="0"/>
              <w:right w:val="single" w:color="000000" w:sz="8" w:space="0"/>
            </w:tcBorders>
            <w:shd w:val="clear" w:color="auto" w:fill="FFFFFF"/>
            <w:vAlign w:val="center"/>
          </w:tcPr>
          <w:p w14:paraId="296067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6E6C8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6C51B84">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2B0F0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LJ020106</w:t>
            </w:r>
          </w:p>
        </w:tc>
        <w:tc>
          <w:tcPr>
            <w:tcW w:w="1751" w:type="pct"/>
            <w:tcBorders>
              <w:top w:val="nil"/>
              <w:left w:val="nil"/>
              <w:bottom w:val="single" w:color="000000" w:sz="4" w:space="0"/>
              <w:right w:val="single" w:color="000000" w:sz="4" w:space="0"/>
            </w:tcBorders>
            <w:shd w:val="clear" w:color="auto" w:fill="FFFFFF"/>
            <w:vAlign w:val="center"/>
          </w:tcPr>
          <w:p w14:paraId="0D122C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16cmC20贫混凝土底基层</w:t>
            </w:r>
          </w:p>
        </w:tc>
        <w:tc>
          <w:tcPr>
            <w:tcW w:w="466" w:type="pct"/>
            <w:tcBorders>
              <w:top w:val="nil"/>
              <w:left w:val="nil"/>
              <w:bottom w:val="single" w:color="000000" w:sz="4" w:space="0"/>
              <w:right w:val="single" w:color="000000" w:sz="4" w:space="0"/>
            </w:tcBorders>
            <w:shd w:val="clear" w:color="auto" w:fill="FFFFFF"/>
            <w:vAlign w:val="center"/>
          </w:tcPr>
          <w:p w14:paraId="569A23D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68BDF0F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187.6</w:t>
            </w:r>
          </w:p>
        </w:tc>
        <w:tc>
          <w:tcPr>
            <w:tcW w:w="1037" w:type="pct"/>
            <w:tcBorders>
              <w:top w:val="nil"/>
              <w:left w:val="nil"/>
              <w:bottom w:val="single" w:color="000000" w:sz="4" w:space="0"/>
              <w:right w:val="single" w:color="000000" w:sz="8" w:space="0"/>
            </w:tcBorders>
            <w:shd w:val="clear" w:color="auto" w:fill="FFFFFF"/>
            <w:vAlign w:val="center"/>
          </w:tcPr>
          <w:p w14:paraId="3C8E2D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8C617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8190295">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444116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LJ020107</w:t>
            </w:r>
          </w:p>
        </w:tc>
        <w:tc>
          <w:tcPr>
            <w:tcW w:w="1751" w:type="pct"/>
            <w:tcBorders>
              <w:top w:val="nil"/>
              <w:left w:val="nil"/>
              <w:bottom w:val="single" w:color="000000" w:sz="4" w:space="0"/>
              <w:right w:val="single" w:color="000000" w:sz="4" w:space="0"/>
            </w:tcBorders>
            <w:shd w:val="clear" w:color="auto" w:fill="FFFFFF"/>
            <w:vAlign w:val="center"/>
          </w:tcPr>
          <w:p w14:paraId="6CABD80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22cmC20贫混凝土基层</w:t>
            </w:r>
          </w:p>
        </w:tc>
        <w:tc>
          <w:tcPr>
            <w:tcW w:w="466" w:type="pct"/>
            <w:tcBorders>
              <w:top w:val="nil"/>
              <w:left w:val="nil"/>
              <w:bottom w:val="single" w:color="000000" w:sz="4" w:space="0"/>
              <w:right w:val="single" w:color="000000" w:sz="4" w:space="0"/>
            </w:tcBorders>
            <w:shd w:val="clear" w:color="auto" w:fill="FFFFFF"/>
            <w:vAlign w:val="center"/>
          </w:tcPr>
          <w:p w14:paraId="39DFA5D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533690EA">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242.2</w:t>
            </w:r>
          </w:p>
        </w:tc>
        <w:tc>
          <w:tcPr>
            <w:tcW w:w="1037" w:type="pct"/>
            <w:tcBorders>
              <w:top w:val="nil"/>
              <w:left w:val="nil"/>
              <w:bottom w:val="single" w:color="000000" w:sz="4" w:space="0"/>
              <w:right w:val="single" w:color="000000" w:sz="8" w:space="0"/>
            </w:tcBorders>
            <w:shd w:val="clear" w:color="auto" w:fill="FFFFFF"/>
            <w:vAlign w:val="center"/>
          </w:tcPr>
          <w:p w14:paraId="06A6A1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88838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C0B474B">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28846C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103</w:t>
            </w:r>
          </w:p>
        </w:tc>
        <w:tc>
          <w:tcPr>
            <w:tcW w:w="1751" w:type="pct"/>
            <w:tcBorders>
              <w:top w:val="nil"/>
              <w:left w:val="nil"/>
              <w:bottom w:val="single" w:color="000000" w:sz="4" w:space="0"/>
              <w:right w:val="single" w:color="000000" w:sz="4" w:space="0"/>
            </w:tcBorders>
            <w:shd w:val="clear" w:color="auto" w:fill="FFFFFF"/>
            <w:vAlign w:val="center"/>
          </w:tcPr>
          <w:p w14:paraId="5D7F766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路面工程</w:t>
            </w:r>
          </w:p>
        </w:tc>
        <w:tc>
          <w:tcPr>
            <w:tcW w:w="466" w:type="pct"/>
            <w:tcBorders>
              <w:top w:val="nil"/>
              <w:left w:val="nil"/>
              <w:bottom w:val="single" w:color="000000" w:sz="4" w:space="0"/>
              <w:right w:val="single" w:color="000000" w:sz="4" w:space="0"/>
            </w:tcBorders>
            <w:shd w:val="clear" w:color="auto" w:fill="FFFFFF"/>
            <w:vAlign w:val="center"/>
          </w:tcPr>
          <w:p w14:paraId="77640DA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26AC88C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3.682</w:t>
            </w:r>
          </w:p>
        </w:tc>
        <w:tc>
          <w:tcPr>
            <w:tcW w:w="1037" w:type="pct"/>
            <w:tcBorders>
              <w:top w:val="nil"/>
              <w:left w:val="nil"/>
              <w:bottom w:val="single" w:color="000000" w:sz="4" w:space="0"/>
              <w:right w:val="single" w:color="000000" w:sz="8" w:space="0"/>
            </w:tcBorders>
            <w:shd w:val="clear" w:color="auto" w:fill="FFFFFF"/>
            <w:vAlign w:val="center"/>
          </w:tcPr>
          <w:p w14:paraId="75ADE7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AA55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3248B67">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F4CCC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w:t>
            </w:r>
          </w:p>
        </w:tc>
        <w:tc>
          <w:tcPr>
            <w:tcW w:w="1751" w:type="pct"/>
            <w:tcBorders>
              <w:top w:val="nil"/>
              <w:left w:val="nil"/>
              <w:bottom w:val="single" w:color="000000" w:sz="4" w:space="0"/>
              <w:right w:val="single" w:color="000000" w:sz="4" w:space="0"/>
            </w:tcBorders>
            <w:shd w:val="clear" w:color="auto" w:fill="FFFFFF"/>
            <w:vAlign w:val="center"/>
          </w:tcPr>
          <w:p w14:paraId="6AC0BB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路面病害防（处）治</w:t>
            </w:r>
          </w:p>
        </w:tc>
        <w:tc>
          <w:tcPr>
            <w:tcW w:w="466" w:type="pct"/>
            <w:tcBorders>
              <w:top w:val="nil"/>
              <w:left w:val="nil"/>
              <w:bottom w:val="single" w:color="000000" w:sz="4" w:space="0"/>
              <w:right w:val="single" w:color="000000" w:sz="4" w:space="0"/>
            </w:tcBorders>
            <w:shd w:val="clear" w:color="auto" w:fill="FFFFFF"/>
            <w:vAlign w:val="center"/>
          </w:tcPr>
          <w:p w14:paraId="1EDDA15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7466F37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3.682</w:t>
            </w:r>
          </w:p>
        </w:tc>
        <w:tc>
          <w:tcPr>
            <w:tcW w:w="1037" w:type="pct"/>
            <w:tcBorders>
              <w:top w:val="nil"/>
              <w:left w:val="nil"/>
              <w:bottom w:val="single" w:color="000000" w:sz="4" w:space="0"/>
              <w:right w:val="single" w:color="000000" w:sz="8" w:space="0"/>
            </w:tcBorders>
            <w:shd w:val="clear" w:color="auto" w:fill="FFFFFF"/>
            <w:vAlign w:val="center"/>
          </w:tcPr>
          <w:p w14:paraId="260439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8625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BE8F4B4">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9B2AE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LM0101</w:t>
            </w:r>
          </w:p>
        </w:tc>
        <w:tc>
          <w:tcPr>
            <w:tcW w:w="1751" w:type="pct"/>
            <w:tcBorders>
              <w:top w:val="nil"/>
              <w:left w:val="nil"/>
              <w:bottom w:val="single" w:color="000000" w:sz="4" w:space="0"/>
              <w:right w:val="single" w:color="000000" w:sz="4" w:space="0"/>
            </w:tcBorders>
            <w:shd w:val="clear" w:color="auto" w:fill="FFFFFF"/>
            <w:vAlign w:val="center"/>
          </w:tcPr>
          <w:p w14:paraId="0D61E0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挖除旧路面层</w:t>
            </w:r>
          </w:p>
        </w:tc>
        <w:tc>
          <w:tcPr>
            <w:tcW w:w="466" w:type="pct"/>
            <w:tcBorders>
              <w:top w:val="nil"/>
              <w:left w:val="nil"/>
              <w:bottom w:val="single" w:color="000000" w:sz="4" w:space="0"/>
              <w:right w:val="single" w:color="000000" w:sz="4" w:space="0"/>
            </w:tcBorders>
            <w:shd w:val="clear" w:color="auto" w:fill="FFFFFF"/>
            <w:vAlign w:val="center"/>
          </w:tcPr>
          <w:p w14:paraId="7C37C50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0EE9DFC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78.75</w:t>
            </w:r>
          </w:p>
        </w:tc>
        <w:tc>
          <w:tcPr>
            <w:tcW w:w="1037" w:type="pct"/>
            <w:tcBorders>
              <w:top w:val="nil"/>
              <w:left w:val="nil"/>
              <w:bottom w:val="single" w:color="000000" w:sz="4" w:space="0"/>
              <w:right w:val="single" w:color="000000" w:sz="8" w:space="0"/>
            </w:tcBorders>
            <w:shd w:val="clear" w:color="auto" w:fill="FFFFFF"/>
            <w:vAlign w:val="center"/>
          </w:tcPr>
          <w:p w14:paraId="3BC4E2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97BC9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829E871">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669A2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LM0102</w:t>
            </w:r>
          </w:p>
        </w:tc>
        <w:tc>
          <w:tcPr>
            <w:tcW w:w="1751" w:type="pct"/>
            <w:tcBorders>
              <w:top w:val="nil"/>
              <w:left w:val="nil"/>
              <w:bottom w:val="single" w:color="000000" w:sz="4" w:space="0"/>
              <w:right w:val="single" w:color="000000" w:sz="4" w:space="0"/>
            </w:tcBorders>
            <w:shd w:val="clear" w:color="auto" w:fill="FFFFFF"/>
            <w:vAlign w:val="center"/>
          </w:tcPr>
          <w:p w14:paraId="74A2E6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6" w:type="pct"/>
            <w:tcBorders>
              <w:top w:val="nil"/>
              <w:left w:val="nil"/>
              <w:bottom w:val="single" w:color="000000" w:sz="4" w:space="0"/>
              <w:right w:val="single" w:color="000000" w:sz="4" w:space="0"/>
            </w:tcBorders>
            <w:shd w:val="clear" w:color="auto" w:fill="FFFFFF"/>
            <w:vAlign w:val="center"/>
          </w:tcPr>
          <w:p w14:paraId="3875E9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65B1267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99.23</w:t>
            </w:r>
          </w:p>
        </w:tc>
        <w:tc>
          <w:tcPr>
            <w:tcW w:w="1037" w:type="pct"/>
            <w:tcBorders>
              <w:top w:val="nil"/>
              <w:left w:val="nil"/>
              <w:bottom w:val="single" w:color="000000" w:sz="4" w:space="0"/>
              <w:right w:val="single" w:color="000000" w:sz="8" w:space="0"/>
            </w:tcBorders>
            <w:shd w:val="clear" w:color="auto" w:fill="FFFFFF"/>
            <w:vAlign w:val="center"/>
          </w:tcPr>
          <w:p w14:paraId="02F433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181BB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D44078A">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3E877A0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LM0103</w:t>
            </w:r>
          </w:p>
        </w:tc>
        <w:tc>
          <w:tcPr>
            <w:tcW w:w="1751" w:type="pct"/>
            <w:tcBorders>
              <w:top w:val="nil"/>
              <w:left w:val="nil"/>
              <w:bottom w:val="single" w:color="000000" w:sz="4" w:space="0"/>
              <w:right w:val="single" w:color="000000" w:sz="4" w:space="0"/>
            </w:tcBorders>
            <w:shd w:val="clear" w:color="auto" w:fill="FFFFFF"/>
            <w:vAlign w:val="center"/>
          </w:tcPr>
          <w:p w14:paraId="6CF59D8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C20贫混凝土填补旧路结构层</w:t>
            </w:r>
          </w:p>
        </w:tc>
        <w:tc>
          <w:tcPr>
            <w:tcW w:w="466" w:type="pct"/>
            <w:tcBorders>
              <w:top w:val="nil"/>
              <w:left w:val="nil"/>
              <w:bottom w:val="single" w:color="000000" w:sz="4" w:space="0"/>
              <w:right w:val="single" w:color="000000" w:sz="4" w:space="0"/>
            </w:tcBorders>
            <w:shd w:val="clear" w:color="auto" w:fill="FFFFFF"/>
            <w:vAlign w:val="center"/>
          </w:tcPr>
          <w:p w14:paraId="20A10B4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6E70FEB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38.57</w:t>
            </w:r>
          </w:p>
        </w:tc>
        <w:tc>
          <w:tcPr>
            <w:tcW w:w="1037" w:type="pct"/>
            <w:tcBorders>
              <w:top w:val="nil"/>
              <w:left w:val="nil"/>
              <w:bottom w:val="single" w:color="000000" w:sz="4" w:space="0"/>
              <w:right w:val="single" w:color="000000" w:sz="8" w:space="0"/>
            </w:tcBorders>
            <w:shd w:val="clear" w:color="auto" w:fill="FFFFFF"/>
            <w:vAlign w:val="center"/>
          </w:tcPr>
          <w:p w14:paraId="7F4ABA1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32BF88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A82C07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CBF80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LM0104</w:t>
            </w:r>
          </w:p>
        </w:tc>
        <w:tc>
          <w:tcPr>
            <w:tcW w:w="1751" w:type="pct"/>
            <w:tcBorders>
              <w:top w:val="nil"/>
              <w:left w:val="nil"/>
              <w:bottom w:val="single" w:color="000000" w:sz="4" w:space="0"/>
              <w:right w:val="single" w:color="000000" w:sz="4" w:space="0"/>
            </w:tcBorders>
            <w:shd w:val="clear" w:color="auto" w:fill="FFFFFF"/>
            <w:vAlign w:val="center"/>
          </w:tcPr>
          <w:p w14:paraId="0CF775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水泥稳定碎石填补旧路结构层</w:t>
            </w:r>
          </w:p>
        </w:tc>
        <w:tc>
          <w:tcPr>
            <w:tcW w:w="466" w:type="pct"/>
            <w:tcBorders>
              <w:top w:val="nil"/>
              <w:left w:val="nil"/>
              <w:bottom w:val="single" w:color="000000" w:sz="4" w:space="0"/>
              <w:right w:val="single" w:color="000000" w:sz="4" w:space="0"/>
            </w:tcBorders>
            <w:shd w:val="clear" w:color="auto" w:fill="FFFFFF"/>
            <w:vAlign w:val="center"/>
          </w:tcPr>
          <w:p w14:paraId="60BD0D0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138D5A9F">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82.72</w:t>
            </w:r>
          </w:p>
        </w:tc>
        <w:tc>
          <w:tcPr>
            <w:tcW w:w="1037" w:type="pct"/>
            <w:tcBorders>
              <w:top w:val="nil"/>
              <w:left w:val="nil"/>
              <w:bottom w:val="single" w:color="000000" w:sz="4" w:space="0"/>
              <w:right w:val="single" w:color="000000" w:sz="8" w:space="0"/>
            </w:tcBorders>
            <w:shd w:val="clear" w:color="auto" w:fill="FFFFFF"/>
            <w:vAlign w:val="center"/>
          </w:tcPr>
          <w:p w14:paraId="0E0FE4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82A0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4632697">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A9067B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LM0106</w:t>
            </w:r>
          </w:p>
        </w:tc>
        <w:tc>
          <w:tcPr>
            <w:tcW w:w="1751" w:type="pct"/>
            <w:tcBorders>
              <w:top w:val="nil"/>
              <w:left w:val="nil"/>
              <w:bottom w:val="single" w:color="000000" w:sz="4" w:space="0"/>
              <w:right w:val="single" w:color="000000" w:sz="4" w:space="0"/>
            </w:tcBorders>
            <w:shd w:val="clear" w:color="auto" w:fill="FFFFFF"/>
            <w:vAlign w:val="center"/>
          </w:tcPr>
          <w:p w14:paraId="442659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新建18cm水泥混凝土面层</w:t>
            </w:r>
          </w:p>
        </w:tc>
        <w:tc>
          <w:tcPr>
            <w:tcW w:w="466" w:type="pct"/>
            <w:tcBorders>
              <w:top w:val="nil"/>
              <w:left w:val="nil"/>
              <w:bottom w:val="single" w:color="000000" w:sz="4" w:space="0"/>
              <w:right w:val="single" w:color="000000" w:sz="4" w:space="0"/>
            </w:tcBorders>
            <w:shd w:val="clear" w:color="auto" w:fill="FFFFFF"/>
            <w:vAlign w:val="center"/>
          </w:tcPr>
          <w:p w14:paraId="453954E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3CF1A9B9">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315</w:t>
            </w:r>
          </w:p>
        </w:tc>
        <w:tc>
          <w:tcPr>
            <w:tcW w:w="1037" w:type="pct"/>
            <w:tcBorders>
              <w:top w:val="nil"/>
              <w:left w:val="nil"/>
              <w:bottom w:val="single" w:color="000000" w:sz="4" w:space="0"/>
              <w:right w:val="single" w:color="000000" w:sz="8" w:space="0"/>
            </w:tcBorders>
            <w:shd w:val="clear" w:color="auto" w:fill="FFFFFF"/>
            <w:vAlign w:val="center"/>
          </w:tcPr>
          <w:p w14:paraId="42865A1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755A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28CD4A2">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0EC83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LM0107</w:t>
            </w:r>
          </w:p>
        </w:tc>
        <w:tc>
          <w:tcPr>
            <w:tcW w:w="1751" w:type="pct"/>
            <w:tcBorders>
              <w:top w:val="nil"/>
              <w:left w:val="nil"/>
              <w:bottom w:val="single" w:color="000000" w:sz="4" w:space="0"/>
              <w:right w:val="single" w:color="000000" w:sz="4" w:space="0"/>
            </w:tcBorders>
            <w:shd w:val="clear" w:color="auto" w:fill="FFFFFF"/>
            <w:vAlign w:val="center"/>
          </w:tcPr>
          <w:p w14:paraId="7E1A23B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w:t>
            </w:r>
          </w:p>
        </w:tc>
        <w:tc>
          <w:tcPr>
            <w:tcW w:w="466" w:type="pct"/>
            <w:tcBorders>
              <w:top w:val="nil"/>
              <w:left w:val="nil"/>
              <w:bottom w:val="single" w:color="000000" w:sz="4" w:space="0"/>
              <w:right w:val="single" w:color="000000" w:sz="4" w:space="0"/>
            </w:tcBorders>
            <w:shd w:val="clear" w:color="auto" w:fill="FFFFFF"/>
            <w:vAlign w:val="center"/>
          </w:tcPr>
          <w:p w14:paraId="734CC14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30" w:type="pct"/>
            <w:tcBorders>
              <w:top w:val="nil"/>
              <w:left w:val="nil"/>
              <w:bottom w:val="single" w:color="000000" w:sz="4" w:space="0"/>
              <w:right w:val="single" w:color="000000" w:sz="4" w:space="0"/>
            </w:tcBorders>
            <w:shd w:val="clear" w:color="auto" w:fill="FFFFFF"/>
            <w:vAlign w:val="center"/>
          </w:tcPr>
          <w:p w14:paraId="0BCA86D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0.562</w:t>
            </w:r>
          </w:p>
        </w:tc>
        <w:tc>
          <w:tcPr>
            <w:tcW w:w="1037" w:type="pct"/>
            <w:tcBorders>
              <w:top w:val="nil"/>
              <w:left w:val="nil"/>
              <w:bottom w:val="single" w:color="000000" w:sz="4" w:space="0"/>
              <w:right w:val="single" w:color="000000" w:sz="8" w:space="0"/>
            </w:tcBorders>
            <w:shd w:val="clear" w:color="auto" w:fill="FFFFFF"/>
            <w:vAlign w:val="center"/>
          </w:tcPr>
          <w:p w14:paraId="46B898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ED7B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FA866B7">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713FB0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w:t>
            </w:r>
          </w:p>
        </w:tc>
        <w:tc>
          <w:tcPr>
            <w:tcW w:w="1751" w:type="pct"/>
            <w:tcBorders>
              <w:top w:val="nil"/>
              <w:left w:val="nil"/>
              <w:bottom w:val="single" w:color="000000" w:sz="4" w:space="0"/>
              <w:right w:val="single" w:color="000000" w:sz="4" w:space="0"/>
            </w:tcBorders>
            <w:shd w:val="clear" w:color="auto" w:fill="FFFFFF"/>
            <w:vAlign w:val="center"/>
          </w:tcPr>
          <w:p w14:paraId="41AC078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修复或新增路面</w:t>
            </w:r>
          </w:p>
        </w:tc>
        <w:tc>
          <w:tcPr>
            <w:tcW w:w="466" w:type="pct"/>
            <w:tcBorders>
              <w:top w:val="nil"/>
              <w:left w:val="nil"/>
              <w:bottom w:val="single" w:color="000000" w:sz="4" w:space="0"/>
              <w:right w:val="single" w:color="000000" w:sz="4" w:space="0"/>
            </w:tcBorders>
            <w:shd w:val="clear" w:color="auto" w:fill="FFFFFF"/>
            <w:vAlign w:val="center"/>
          </w:tcPr>
          <w:p w14:paraId="2AF3FFD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7E28F6B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15909</w:t>
            </w:r>
          </w:p>
        </w:tc>
        <w:tc>
          <w:tcPr>
            <w:tcW w:w="1037" w:type="pct"/>
            <w:tcBorders>
              <w:top w:val="nil"/>
              <w:left w:val="nil"/>
              <w:bottom w:val="single" w:color="000000" w:sz="4" w:space="0"/>
              <w:right w:val="single" w:color="000000" w:sz="8" w:space="0"/>
            </w:tcBorders>
            <w:shd w:val="clear" w:color="auto" w:fill="FFFFFF"/>
            <w:vAlign w:val="center"/>
          </w:tcPr>
          <w:p w14:paraId="328F6F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0B316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0D4E748">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7EE089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LM0206</w:t>
            </w:r>
          </w:p>
        </w:tc>
        <w:tc>
          <w:tcPr>
            <w:tcW w:w="1751" w:type="pct"/>
            <w:tcBorders>
              <w:top w:val="nil"/>
              <w:left w:val="nil"/>
              <w:bottom w:val="single" w:color="000000" w:sz="4" w:space="0"/>
              <w:right w:val="single" w:color="000000" w:sz="4" w:space="0"/>
            </w:tcBorders>
            <w:shd w:val="clear" w:color="auto" w:fill="FFFFFF"/>
            <w:vAlign w:val="center"/>
          </w:tcPr>
          <w:p w14:paraId="049949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w:t>
            </w:r>
          </w:p>
        </w:tc>
        <w:tc>
          <w:tcPr>
            <w:tcW w:w="466" w:type="pct"/>
            <w:tcBorders>
              <w:top w:val="nil"/>
              <w:left w:val="nil"/>
              <w:bottom w:val="single" w:color="000000" w:sz="4" w:space="0"/>
              <w:right w:val="single" w:color="000000" w:sz="4" w:space="0"/>
            </w:tcBorders>
            <w:shd w:val="clear" w:color="auto" w:fill="FFFFFF"/>
            <w:vAlign w:val="center"/>
          </w:tcPr>
          <w:p w14:paraId="2DF4A4C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40F22F4F">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15909</w:t>
            </w:r>
          </w:p>
        </w:tc>
        <w:tc>
          <w:tcPr>
            <w:tcW w:w="1037" w:type="pct"/>
            <w:tcBorders>
              <w:top w:val="nil"/>
              <w:left w:val="nil"/>
              <w:bottom w:val="single" w:color="000000" w:sz="4" w:space="0"/>
              <w:right w:val="single" w:color="000000" w:sz="8" w:space="0"/>
            </w:tcBorders>
            <w:shd w:val="clear" w:color="auto" w:fill="FFFFFF"/>
            <w:vAlign w:val="center"/>
          </w:tcPr>
          <w:p w14:paraId="6FF107D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74DE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3B53F7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98DF7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LM0207</w:t>
            </w:r>
          </w:p>
        </w:tc>
        <w:tc>
          <w:tcPr>
            <w:tcW w:w="1751" w:type="pct"/>
            <w:tcBorders>
              <w:top w:val="nil"/>
              <w:left w:val="nil"/>
              <w:bottom w:val="single" w:color="000000" w:sz="4" w:space="0"/>
              <w:right w:val="single" w:color="000000" w:sz="4" w:space="0"/>
            </w:tcBorders>
            <w:shd w:val="clear" w:color="auto" w:fill="FFFFFF"/>
            <w:vAlign w:val="center"/>
          </w:tcPr>
          <w:p w14:paraId="5079785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5cmAC-16中粒式沥青面层</w:t>
            </w:r>
          </w:p>
        </w:tc>
        <w:tc>
          <w:tcPr>
            <w:tcW w:w="466" w:type="pct"/>
            <w:tcBorders>
              <w:top w:val="nil"/>
              <w:left w:val="nil"/>
              <w:bottom w:val="single" w:color="000000" w:sz="4" w:space="0"/>
              <w:right w:val="single" w:color="000000" w:sz="4" w:space="0"/>
            </w:tcBorders>
            <w:shd w:val="clear" w:color="auto" w:fill="FFFFFF"/>
            <w:vAlign w:val="center"/>
          </w:tcPr>
          <w:p w14:paraId="3B42DF1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297FD6CB">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15909</w:t>
            </w:r>
          </w:p>
        </w:tc>
        <w:tc>
          <w:tcPr>
            <w:tcW w:w="1037" w:type="pct"/>
            <w:tcBorders>
              <w:top w:val="nil"/>
              <w:left w:val="nil"/>
              <w:bottom w:val="single" w:color="000000" w:sz="4" w:space="0"/>
              <w:right w:val="single" w:color="000000" w:sz="8" w:space="0"/>
            </w:tcBorders>
            <w:shd w:val="clear" w:color="auto" w:fill="FFFFFF"/>
            <w:vAlign w:val="center"/>
          </w:tcPr>
          <w:p w14:paraId="5AB5A35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17DABF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E242719">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DAEFCA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LM0212</w:t>
            </w:r>
          </w:p>
        </w:tc>
        <w:tc>
          <w:tcPr>
            <w:tcW w:w="1751" w:type="pct"/>
            <w:tcBorders>
              <w:top w:val="nil"/>
              <w:left w:val="nil"/>
              <w:bottom w:val="single" w:color="000000" w:sz="4" w:space="0"/>
              <w:right w:val="single" w:color="000000" w:sz="4" w:space="0"/>
            </w:tcBorders>
            <w:shd w:val="clear" w:color="auto" w:fill="FFFFFF"/>
            <w:vAlign w:val="center"/>
          </w:tcPr>
          <w:p w14:paraId="1EEFAA8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旧路拉毛</w:t>
            </w:r>
          </w:p>
        </w:tc>
        <w:tc>
          <w:tcPr>
            <w:tcW w:w="466" w:type="pct"/>
            <w:tcBorders>
              <w:top w:val="nil"/>
              <w:left w:val="nil"/>
              <w:bottom w:val="single" w:color="000000" w:sz="4" w:space="0"/>
              <w:right w:val="single" w:color="000000" w:sz="4" w:space="0"/>
            </w:tcBorders>
            <w:shd w:val="clear" w:color="auto" w:fill="FFFFFF"/>
            <w:vAlign w:val="center"/>
          </w:tcPr>
          <w:p w14:paraId="321F5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71A6008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15908.5</w:t>
            </w:r>
          </w:p>
        </w:tc>
        <w:tc>
          <w:tcPr>
            <w:tcW w:w="1037" w:type="pct"/>
            <w:tcBorders>
              <w:top w:val="nil"/>
              <w:left w:val="nil"/>
              <w:bottom w:val="single" w:color="000000" w:sz="4" w:space="0"/>
              <w:right w:val="single" w:color="000000" w:sz="8" w:space="0"/>
            </w:tcBorders>
            <w:shd w:val="clear" w:color="auto" w:fill="FFFFFF"/>
            <w:vAlign w:val="center"/>
          </w:tcPr>
          <w:p w14:paraId="0B0373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77BE7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7005F45">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1549EF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LM0213</w:t>
            </w:r>
          </w:p>
        </w:tc>
        <w:tc>
          <w:tcPr>
            <w:tcW w:w="1751" w:type="pct"/>
            <w:tcBorders>
              <w:top w:val="nil"/>
              <w:left w:val="nil"/>
              <w:bottom w:val="single" w:color="000000" w:sz="4" w:space="0"/>
              <w:right w:val="single" w:color="000000" w:sz="4" w:space="0"/>
            </w:tcBorders>
            <w:shd w:val="clear" w:color="auto" w:fill="FFFFFF"/>
            <w:vAlign w:val="center"/>
          </w:tcPr>
          <w:p w14:paraId="778D6A9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玻纤格栅</w:t>
            </w:r>
          </w:p>
        </w:tc>
        <w:tc>
          <w:tcPr>
            <w:tcW w:w="466" w:type="pct"/>
            <w:tcBorders>
              <w:top w:val="nil"/>
              <w:left w:val="nil"/>
              <w:bottom w:val="single" w:color="000000" w:sz="4" w:space="0"/>
              <w:right w:val="single" w:color="000000" w:sz="4" w:space="0"/>
            </w:tcBorders>
            <w:shd w:val="clear" w:color="auto" w:fill="FFFFFF"/>
            <w:vAlign w:val="center"/>
          </w:tcPr>
          <w:p w14:paraId="1BB1A52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503022CA">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7594.5</w:t>
            </w:r>
          </w:p>
        </w:tc>
        <w:tc>
          <w:tcPr>
            <w:tcW w:w="1037" w:type="pct"/>
            <w:tcBorders>
              <w:top w:val="nil"/>
              <w:left w:val="nil"/>
              <w:bottom w:val="single" w:color="000000" w:sz="4" w:space="0"/>
              <w:right w:val="single" w:color="000000" w:sz="8" w:space="0"/>
            </w:tcBorders>
            <w:shd w:val="clear" w:color="auto" w:fill="FFFFFF"/>
            <w:vAlign w:val="center"/>
          </w:tcPr>
          <w:p w14:paraId="5B61C73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D652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8783896">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B9EF50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110</w:t>
            </w:r>
          </w:p>
        </w:tc>
        <w:tc>
          <w:tcPr>
            <w:tcW w:w="1751" w:type="pct"/>
            <w:tcBorders>
              <w:top w:val="nil"/>
              <w:left w:val="nil"/>
              <w:bottom w:val="single" w:color="000000" w:sz="4" w:space="0"/>
              <w:right w:val="single" w:color="000000" w:sz="4" w:space="0"/>
            </w:tcBorders>
            <w:shd w:val="clear" w:color="auto" w:fill="FFFFFF"/>
            <w:vAlign w:val="center"/>
          </w:tcPr>
          <w:p w14:paraId="60C7FB98">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专项费用</w:t>
            </w:r>
          </w:p>
        </w:tc>
        <w:tc>
          <w:tcPr>
            <w:tcW w:w="466" w:type="pct"/>
            <w:tcBorders>
              <w:top w:val="nil"/>
              <w:left w:val="nil"/>
              <w:bottom w:val="single" w:color="000000" w:sz="4" w:space="0"/>
              <w:right w:val="single" w:color="000000" w:sz="4" w:space="0"/>
            </w:tcBorders>
            <w:shd w:val="clear" w:color="auto" w:fill="FFFFFF"/>
            <w:vAlign w:val="center"/>
          </w:tcPr>
          <w:p w14:paraId="58B4BDF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2503998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263923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FEB6A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E30C11B">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6D335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w:t>
            </w:r>
          </w:p>
        </w:tc>
        <w:tc>
          <w:tcPr>
            <w:tcW w:w="1751" w:type="pct"/>
            <w:tcBorders>
              <w:top w:val="nil"/>
              <w:left w:val="nil"/>
              <w:bottom w:val="single" w:color="000000" w:sz="4" w:space="0"/>
              <w:right w:val="single" w:color="000000" w:sz="4" w:space="0"/>
            </w:tcBorders>
            <w:shd w:val="clear" w:color="auto" w:fill="FFFFFF"/>
            <w:vAlign w:val="center"/>
          </w:tcPr>
          <w:p w14:paraId="7326193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施工场地建设费</w:t>
            </w:r>
          </w:p>
        </w:tc>
        <w:tc>
          <w:tcPr>
            <w:tcW w:w="466" w:type="pct"/>
            <w:tcBorders>
              <w:top w:val="nil"/>
              <w:left w:val="nil"/>
              <w:bottom w:val="single" w:color="000000" w:sz="4" w:space="0"/>
              <w:right w:val="single" w:color="000000" w:sz="4" w:space="0"/>
            </w:tcBorders>
            <w:shd w:val="clear" w:color="auto" w:fill="FFFFFF"/>
            <w:vAlign w:val="center"/>
          </w:tcPr>
          <w:p w14:paraId="471B5FE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3C0086A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0156DBE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E03DE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0" w:type="pct"/>
            <w:tcBorders>
              <w:top w:val="nil"/>
              <w:left w:val="nil"/>
              <w:bottom w:val="nil"/>
              <w:right w:val="nil"/>
            </w:tcBorders>
            <w:shd w:val="clear" w:color="auto" w:fill="FFFFFF"/>
            <w:vAlign w:val="top"/>
          </w:tcPr>
          <w:p w14:paraId="768DE33F">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96D11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1100101</w:t>
            </w:r>
          </w:p>
        </w:tc>
        <w:tc>
          <w:tcPr>
            <w:tcW w:w="1751" w:type="pct"/>
            <w:tcBorders>
              <w:top w:val="nil"/>
              <w:left w:val="nil"/>
              <w:bottom w:val="single" w:color="000000" w:sz="4" w:space="0"/>
              <w:right w:val="single" w:color="000000" w:sz="4" w:space="0"/>
            </w:tcBorders>
            <w:shd w:val="clear" w:color="auto" w:fill="FFFFFF"/>
            <w:vAlign w:val="center"/>
          </w:tcPr>
          <w:p w14:paraId="14FB59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施工场地及临时设施费</w:t>
            </w:r>
          </w:p>
        </w:tc>
        <w:tc>
          <w:tcPr>
            <w:tcW w:w="466" w:type="pct"/>
            <w:tcBorders>
              <w:top w:val="nil"/>
              <w:left w:val="nil"/>
              <w:bottom w:val="single" w:color="000000" w:sz="4" w:space="0"/>
              <w:right w:val="single" w:color="000000" w:sz="4" w:space="0"/>
            </w:tcBorders>
            <w:shd w:val="clear" w:color="auto" w:fill="FFFFFF"/>
            <w:vAlign w:val="center"/>
          </w:tcPr>
          <w:p w14:paraId="4A90000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503654B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54E1C967">
            <w:pPr>
              <w:jc w:val="left"/>
              <w:rPr>
                <w:rFonts w:hint="eastAsia" w:ascii="宋体" w:hAnsi="宋体" w:eastAsia="宋体" w:cs="宋体"/>
                <w:i w:val="0"/>
                <w:iCs w:val="0"/>
                <w:color w:val="000000"/>
                <w:sz w:val="20"/>
                <w:szCs w:val="20"/>
                <w:u w:val="none"/>
              </w:rPr>
            </w:pPr>
          </w:p>
        </w:tc>
      </w:tr>
      <w:tr w14:paraId="669235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0" w:type="pct"/>
            <w:tcBorders>
              <w:top w:val="nil"/>
              <w:left w:val="nil"/>
              <w:bottom w:val="nil"/>
              <w:right w:val="nil"/>
            </w:tcBorders>
            <w:shd w:val="clear" w:color="auto" w:fill="FFFFFF"/>
            <w:vAlign w:val="top"/>
          </w:tcPr>
          <w:p w14:paraId="6F963FCF">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6BB2A4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1100102</w:t>
            </w:r>
          </w:p>
        </w:tc>
        <w:tc>
          <w:tcPr>
            <w:tcW w:w="1751" w:type="pct"/>
            <w:tcBorders>
              <w:top w:val="nil"/>
              <w:left w:val="nil"/>
              <w:bottom w:val="single" w:color="000000" w:sz="4" w:space="0"/>
              <w:right w:val="single" w:color="000000" w:sz="4" w:space="0"/>
            </w:tcBorders>
            <w:shd w:val="clear" w:color="auto" w:fill="FFFFFF"/>
            <w:vAlign w:val="center"/>
          </w:tcPr>
          <w:p w14:paraId="1EF09A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施工扬尘污染防治措施费</w:t>
            </w:r>
          </w:p>
        </w:tc>
        <w:tc>
          <w:tcPr>
            <w:tcW w:w="466" w:type="pct"/>
            <w:tcBorders>
              <w:top w:val="nil"/>
              <w:left w:val="nil"/>
              <w:bottom w:val="single" w:color="000000" w:sz="4" w:space="0"/>
              <w:right w:val="single" w:color="000000" w:sz="4" w:space="0"/>
            </w:tcBorders>
            <w:shd w:val="clear" w:color="auto" w:fill="FFFFFF"/>
            <w:vAlign w:val="center"/>
          </w:tcPr>
          <w:p w14:paraId="4D9369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6AED31B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24BDE3EA">
            <w:pPr>
              <w:jc w:val="left"/>
              <w:rPr>
                <w:rFonts w:hint="eastAsia" w:ascii="宋体" w:hAnsi="宋体" w:eastAsia="宋体" w:cs="宋体"/>
                <w:i w:val="0"/>
                <w:iCs w:val="0"/>
                <w:color w:val="000000"/>
                <w:sz w:val="20"/>
                <w:szCs w:val="20"/>
                <w:u w:val="none"/>
              </w:rPr>
            </w:pPr>
          </w:p>
        </w:tc>
      </w:tr>
      <w:tr w14:paraId="47C9F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73384A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782620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11002</w:t>
            </w:r>
          </w:p>
        </w:tc>
        <w:tc>
          <w:tcPr>
            <w:tcW w:w="1751" w:type="pct"/>
            <w:tcBorders>
              <w:top w:val="nil"/>
              <w:left w:val="nil"/>
              <w:bottom w:val="single" w:color="000000" w:sz="4" w:space="0"/>
              <w:right w:val="single" w:color="000000" w:sz="4" w:space="0"/>
            </w:tcBorders>
            <w:shd w:val="clear" w:color="auto" w:fill="FFFFFF"/>
            <w:vAlign w:val="center"/>
          </w:tcPr>
          <w:p w14:paraId="4C3B74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安全生产费</w:t>
            </w:r>
          </w:p>
        </w:tc>
        <w:tc>
          <w:tcPr>
            <w:tcW w:w="466" w:type="pct"/>
            <w:tcBorders>
              <w:top w:val="nil"/>
              <w:left w:val="nil"/>
              <w:bottom w:val="single" w:color="000000" w:sz="4" w:space="0"/>
              <w:right w:val="single" w:color="000000" w:sz="4" w:space="0"/>
            </w:tcBorders>
            <w:shd w:val="clear" w:color="auto" w:fill="FFFFFF"/>
            <w:vAlign w:val="center"/>
          </w:tcPr>
          <w:p w14:paraId="64E6408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342B1CB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12E347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5E40A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962" w:type="pct"/>
            <w:gridSpan w:val="5"/>
            <w:tcBorders>
              <w:top w:val="single" w:color="000000" w:sz="8" w:space="0"/>
              <w:left w:val="nil"/>
              <w:bottom w:val="nil"/>
              <w:right w:val="nil"/>
            </w:tcBorders>
            <w:shd w:val="clear" w:color="auto" w:fill="FFFFFF"/>
            <w:vAlign w:val="top"/>
          </w:tcPr>
          <w:p w14:paraId="4B787DA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w:t>
            </w:r>
          </w:p>
        </w:tc>
        <w:tc>
          <w:tcPr>
            <w:tcW w:w="1037" w:type="pct"/>
            <w:tcBorders>
              <w:top w:val="single" w:color="000000" w:sz="8" w:space="0"/>
              <w:left w:val="nil"/>
              <w:bottom w:val="nil"/>
              <w:right w:val="nil"/>
            </w:tcBorders>
            <w:shd w:val="clear" w:color="auto" w:fill="FFFFFF"/>
            <w:vAlign w:val="top"/>
          </w:tcPr>
          <w:p w14:paraId="308B6FC8">
            <w:pPr>
              <w:jc w:val="left"/>
              <w:rPr>
                <w:rFonts w:hint="eastAsia" w:ascii="宋体" w:hAnsi="宋体" w:eastAsia="宋体" w:cs="宋体"/>
                <w:i w:val="0"/>
                <w:iCs w:val="0"/>
                <w:color w:val="000000"/>
                <w:sz w:val="20"/>
                <w:szCs w:val="20"/>
                <w:u w:val="none"/>
              </w:rPr>
            </w:pPr>
          </w:p>
        </w:tc>
      </w:tr>
      <w:tr w14:paraId="1AB1A8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6"/>
            <w:tcBorders>
              <w:top w:val="nil"/>
              <w:left w:val="nil"/>
              <w:bottom w:val="nil"/>
              <w:right w:val="nil"/>
            </w:tcBorders>
            <w:shd w:val="clear" w:color="auto" w:fill="FFFFFF"/>
            <w:vAlign w:val="top"/>
          </w:tcPr>
          <w:p w14:paraId="23F61800">
            <w:pPr>
              <w:keepNext w:val="0"/>
              <w:keepLines w:val="0"/>
              <w:widowControl/>
              <w:suppressLineNumbers w:val="0"/>
              <w:jc w:val="center"/>
              <w:textAlignment w:val="top"/>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黄陵县交通运输局黄陵县2026年农村公路养护工程工程量清单表</w:t>
            </w:r>
          </w:p>
        </w:tc>
      </w:tr>
      <w:tr w14:paraId="12AAA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3961" w:type="pct"/>
            <w:gridSpan w:val="5"/>
            <w:tcBorders>
              <w:top w:val="nil"/>
              <w:left w:val="nil"/>
              <w:bottom w:val="nil"/>
              <w:right w:val="nil"/>
            </w:tcBorders>
            <w:shd w:val="clear" w:color="auto" w:fill="FFFFFF"/>
            <w:vAlign w:val="center"/>
          </w:tcPr>
          <w:p w14:paraId="2A6C81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建设项目名称：黄陵县交通运输局黄陵县2026年农村公路养护工程</w:t>
            </w:r>
          </w:p>
        </w:tc>
        <w:tc>
          <w:tcPr>
            <w:tcW w:w="1038" w:type="pct"/>
            <w:tcBorders>
              <w:top w:val="nil"/>
              <w:left w:val="nil"/>
              <w:bottom w:val="nil"/>
              <w:right w:val="nil"/>
            </w:tcBorders>
            <w:shd w:val="clear" w:color="auto" w:fill="FFFFFF"/>
            <w:vAlign w:val="bottom"/>
          </w:tcPr>
          <w:p w14:paraId="799A4901">
            <w:pPr>
              <w:jc w:val="right"/>
              <w:rPr>
                <w:rFonts w:hint="eastAsia" w:ascii="宋体" w:hAnsi="宋体" w:eastAsia="宋体" w:cs="宋体"/>
                <w:i w:val="0"/>
                <w:iCs w:val="0"/>
                <w:color w:val="000000"/>
                <w:sz w:val="20"/>
                <w:szCs w:val="20"/>
                <w:u w:val="none"/>
              </w:rPr>
            </w:pPr>
          </w:p>
        </w:tc>
      </w:tr>
      <w:tr w14:paraId="2D71F4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3033" w:type="pct"/>
            <w:gridSpan w:val="4"/>
            <w:tcBorders>
              <w:top w:val="nil"/>
              <w:left w:val="nil"/>
              <w:bottom w:val="nil"/>
              <w:right w:val="nil"/>
            </w:tcBorders>
            <w:shd w:val="clear" w:color="auto" w:fill="FFFFFF"/>
            <w:vAlign w:val="center"/>
          </w:tcPr>
          <w:p w14:paraId="6A8513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编制范围：安子头道班至安子头</w:t>
            </w:r>
          </w:p>
        </w:tc>
        <w:tc>
          <w:tcPr>
            <w:tcW w:w="928" w:type="pct"/>
            <w:tcBorders>
              <w:top w:val="nil"/>
              <w:left w:val="nil"/>
              <w:bottom w:val="nil"/>
              <w:right w:val="nil"/>
            </w:tcBorders>
            <w:shd w:val="clear" w:color="auto" w:fill="FFFFFF"/>
            <w:vAlign w:val="center"/>
          </w:tcPr>
          <w:p w14:paraId="60A05271">
            <w:pPr>
              <w:jc w:val="left"/>
              <w:rPr>
                <w:rFonts w:hint="eastAsia" w:ascii="宋体" w:hAnsi="宋体" w:eastAsia="宋体" w:cs="宋体"/>
                <w:i w:val="0"/>
                <w:iCs w:val="0"/>
                <w:color w:val="000000"/>
                <w:sz w:val="20"/>
                <w:szCs w:val="20"/>
                <w:u w:val="none"/>
              </w:rPr>
            </w:pPr>
          </w:p>
        </w:tc>
        <w:tc>
          <w:tcPr>
            <w:tcW w:w="1038" w:type="pct"/>
            <w:tcBorders>
              <w:top w:val="nil"/>
              <w:left w:val="nil"/>
              <w:bottom w:val="nil"/>
              <w:right w:val="nil"/>
            </w:tcBorders>
            <w:shd w:val="clear" w:color="auto" w:fill="FFFFFF"/>
            <w:vAlign w:val="center"/>
          </w:tcPr>
          <w:p w14:paraId="37520EEE">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3-02表</w:t>
            </w:r>
          </w:p>
        </w:tc>
      </w:tr>
      <w:tr w14:paraId="0AE72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0" w:type="pct"/>
            <w:tcBorders>
              <w:top w:val="nil"/>
              <w:left w:val="nil"/>
              <w:bottom w:val="nil"/>
              <w:right w:val="nil"/>
            </w:tcBorders>
            <w:shd w:val="clear" w:color="auto" w:fill="FFFFFF"/>
            <w:vAlign w:val="top"/>
          </w:tcPr>
          <w:p w14:paraId="52BD53C1">
            <w:pPr>
              <w:jc w:val="left"/>
              <w:rPr>
                <w:rFonts w:hint="eastAsia" w:ascii="SansSerif" w:hAnsi="SansSerif" w:eastAsia="SansSerif" w:cs="SansSerif"/>
                <w:i w:val="0"/>
                <w:iCs w:val="0"/>
                <w:color w:val="000000"/>
                <w:sz w:val="20"/>
                <w:szCs w:val="20"/>
                <w:u w:val="none"/>
              </w:rPr>
            </w:pPr>
          </w:p>
        </w:tc>
        <w:tc>
          <w:tcPr>
            <w:tcW w:w="693"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0DEE091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分项编号</w:t>
            </w:r>
          </w:p>
        </w:tc>
        <w:tc>
          <w:tcPr>
            <w:tcW w:w="1751" w:type="pct"/>
            <w:tcBorders>
              <w:top w:val="single" w:color="000000" w:sz="8" w:space="0"/>
              <w:left w:val="nil"/>
              <w:bottom w:val="single" w:color="000000" w:sz="4" w:space="0"/>
              <w:right w:val="single" w:color="000000" w:sz="4" w:space="0"/>
            </w:tcBorders>
            <w:shd w:val="clear" w:color="auto" w:fill="FFFFFF"/>
            <w:vAlign w:val="center"/>
          </w:tcPr>
          <w:p w14:paraId="49D4343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工程或费用名称</w:t>
            </w:r>
          </w:p>
        </w:tc>
        <w:tc>
          <w:tcPr>
            <w:tcW w:w="467" w:type="pct"/>
            <w:tcBorders>
              <w:top w:val="single" w:color="000000" w:sz="8" w:space="0"/>
              <w:left w:val="nil"/>
              <w:bottom w:val="single" w:color="000000" w:sz="4" w:space="0"/>
              <w:right w:val="single" w:color="000000" w:sz="4" w:space="0"/>
            </w:tcBorders>
            <w:shd w:val="clear" w:color="auto" w:fill="FFFFFF"/>
            <w:vAlign w:val="center"/>
          </w:tcPr>
          <w:p w14:paraId="7ABCEFF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28" w:type="pct"/>
            <w:tcBorders>
              <w:top w:val="single" w:color="000000" w:sz="8" w:space="0"/>
              <w:left w:val="nil"/>
              <w:bottom w:val="single" w:color="000000" w:sz="4" w:space="0"/>
              <w:right w:val="single" w:color="000000" w:sz="4" w:space="0"/>
            </w:tcBorders>
            <w:shd w:val="clear" w:color="auto" w:fill="FFFFFF"/>
            <w:vAlign w:val="center"/>
          </w:tcPr>
          <w:p w14:paraId="3FFC9A8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038" w:type="pct"/>
            <w:tcBorders>
              <w:top w:val="single" w:color="000000" w:sz="8" w:space="0"/>
              <w:left w:val="nil"/>
              <w:bottom w:val="single" w:color="000000" w:sz="4" w:space="0"/>
              <w:right w:val="single" w:color="000000" w:sz="8" w:space="0"/>
            </w:tcBorders>
            <w:shd w:val="clear" w:color="auto" w:fill="FFFFFF"/>
            <w:vAlign w:val="center"/>
          </w:tcPr>
          <w:p w14:paraId="2667637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6F7EF2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348DF66">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2D1C4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w:t>
            </w:r>
          </w:p>
        </w:tc>
        <w:tc>
          <w:tcPr>
            <w:tcW w:w="1751" w:type="pct"/>
            <w:tcBorders>
              <w:top w:val="nil"/>
              <w:left w:val="nil"/>
              <w:bottom w:val="single" w:color="000000" w:sz="4" w:space="0"/>
              <w:right w:val="single" w:color="000000" w:sz="4" w:space="0"/>
            </w:tcBorders>
            <w:shd w:val="clear" w:color="auto" w:fill="FFFFFF"/>
            <w:vAlign w:val="center"/>
          </w:tcPr>
          <w:p w14:paraId="2E0138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第一部分 养护工程建筑安装工程费</w:t>
            </w:r>
          </w:p>
        </w:tc>
        <w:tc>
          <w:tcPr>
            <w:tcW w:w="467" w:type="pct"/>
            <w:tcBorders>
              <w:top w:val="nil"/>
              <w:left w:val="nil"/>
              <w:bottom w:val="single" w:color="000000" w:sz="4" w:space="0"/>
              <w:right w:val="single" w:color="000000" w:sz="4" w:space="0"/>
            </w:tcBorders>
            <w:shd w:val="clear" w:color="auto" w:fill="FFFFFF"/>
            <w:vAlign w:val="center"/>
          </w:tcPr>
          <w:p w14:paraId="3BA26A2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公路公里</w:t>
            </w:r>
          </w:p>
        </w:tc>
        <w:tc>
          <w:tcPr>
            <w:tcW w:w="928" w:type="pct"/>
            <w:tcBorders>
              <w:top w:val="nil"/>
              <w:left w:val="nil"/>
              <w:bottom w:val="single" w:color="000000" w:sz="4" w:space="0"/>
              <w:right w:val="single" w:color="000000" w:sz="4" w:space="0"/>
            </w:tcBorders>
            <w:shd w:val="clear" w:color="auto" w:fill="FFFFFF"/>
            <w:vAlign w:val="center"/>
          </w:tcPr>
          <w:p w14:paraId="49464501">
            <w:pPr>
              <w:keepNext w:val="0"/>
              <w:keepLines w:val="0"/>
              <w:widowControl/>
              <w:suppressLineNumbers w:val="0"/>
              <w:jc w:val="right"/>
              <w:textAlignment w:val="center"/>
              <w:rPr>
                <w:rFonts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1.628</w:t>
            </w:r>
          </w:p>
        </w:tc>
        <w:tc>
          <w:tcPr>
            <w:tcW w:w="1038" w:type="pct"/>
            <w:tcBorders>
              <w:top w:val="nil"/>
              <w:left w:val="nil"/>
              <w:bottom w:val="single" w:color="000000" w:sz="4" w:space="0"/>
              <w:right w:val="single" w:color="000000" w:sz="8" w:space="0"/>
            </w:tcBorders>
            <w:shd w:val="clear" w:color="auto" w:fill="FFFFFF"/>
            <w:vAlign w:val="center"/>
          </w:tcPr>
          <w:p w14:paraId="4BDF1E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31C6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81AEB99">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EC9F4A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102</w:t>
            </w:r>
          </w:p>
        </w:tc>
        <w:tc>
          <w:tcPr>
            <w:tcW w:w="1751" w:type="pct"/>
            <w:tcBorders>
              <w:top w:val="nil"/>
              <w:left w:val="nil"/>
              <w:bottom w:val="single" w:color="000000" w:sz="4" w:space="0"/>
              <w:right w:val="single" w:color="000000" w:sz="4" w:space="0"/>
            </w:tcBorders>
            <w:shd w:val="clear" w:color="auto" w:fill="FFFFFF"/>
            <w:vAlign w:val="center"/>
          </w:tcPr>
          <w:p w14:paraId="7EB6457E">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路基工程</w:t>
            </w:r>
          </w:p>
        </w:tc>
        <w:tc>
          <w:tcPr>
            <w:tcW w:w="467" w:type="pct"/>
            <w:tcBorders>
              <w:top w:val="nil"/>
              <w:left w:val="nil"/>
              <w:bottom w:val="single" w:color="000000" w:sz="4" w:space="0"/>
              <w:right w:val="single" w:color="000000" w:sz="4" w:space="0"/>
            </w:tcBorders>
            <w:shd w:val="clear" w:color="auto" w:fill="FFFFFF"/>
            <w:vAlign w:val="center"/>
          </w:tcPr>
          <w:p w14:paraId="0D534E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8" w:type="pct"/>
            <w:tcBorders>
              <w:top w:val="nil"/>
              <w:left w:val="nil"/>
              <w:bottom w:val="single" w:color="000000" w:sz="4" w:space="0"/>
              <w:right w:val="single" w:color="000000" w:sz="4" w:space="0"/>
            </w:tcBorders>
            <w:shd w:val="clear" w:color="auto" w:fill="FFFFFF"/>
            <w:vAlign w:val="center"/>
          </w:tcPr>
          <w:p w14:paraId="71FD327F">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1.628</w:t>
            </w:r>
          </w:p>
        </w:tc>
        <w:tc>
          <w:tcPr>
            <w:tcW w:w="1038" w:type="pct"/>
            <w:tcBorders>
              <w:top w:val="nil"/>
              <w:left w:val="nil"/>
              <w:bottom w:val="single" w:color="000000" w:sz="4" w:space="0"/>
              <w:right w:val="single" w:color="000000" w:sz="8" w:space="0"/>
            </w:tcBorders>
            <w:shd w:val="clear" w:color="auto" w:fill="FFFFFF"/>
            <w:vAlign w:val="center"/>
          </w:tcPr>
          <w:p w14:paraId="1DEDA5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C7CD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2781C4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725BC31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w:t>
            </w:r>
          </w:p>
        </w:tc>
        <w:tc>
          <w:tcPr>
            <w:tcW w:w="1751" w:type="pct"/>
            <w:tcBorders>
              <w:top w:val="nil"/>
              <w:left w:val="nil"/>
              <w:bottom w:val="single" w:color="000000" w:sz="4" w:space="0"/>
              <w:right w:val="single" w:color="000000" w:sz="4" w:space="0"/>
            </w:tcBorders>
            <w:shd w:val="clear" w:color="auto" w:fill="FFFFFF"/>
            <w:vAlign w:val="center"/>
          </w:tcPr>
          <w:p w14:paraId="75D03FF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路基病害防（处）治</w:t>
            </w:r>
          </w:p>
        </w:tc>
        <w:tc>
          <w:tcPr>
            <w:tcW w:w="467" w:type="pct"/>
            <w:tcBorders>
              <w:top w:val="nil"/>
              <w:left w:val="nil"/>
              <w:bottom w:val="single" w:color="000000" w:sz="4" w:space="0"/>
              <w:right w:val="single" w:color="000000" w:sz="4" w:space="0"/>
            </w:tcBorders>
            <w:shd w:val="clear" w:color="auto" w:fill="FFFFFF"/>
            <w:vAlign w:val="center"/>
          </w:tcPr>
          <w:p w14:paraId="4F462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8" w:type="pct"/>
            <w:tcBorders>
              <w:top w:val="nil"/>
              <w:left w:val="nil"/>
              <w:bottom w:val="single" w:color="000000" w:sz="4" w:space="0"/>
              <w:right w:val="single" w:color="000000" w:sz="4" w:space="0"/>
            </w:tcBorders>
            <w:shd w:val="clear" w:color="auto" w:fill="FFFFFF"/>
            <w:vAlign w:val="center"/>
          </w:tcPr>
          <w:p w14:paraId="582F396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1.628</w:t>
            </w:r>
          </w:p>
        </w:tc>
        <w:tc>
          <w:tcPr>
            <w:tcW w:w="1038" w:type="pct"/>
            <w:tcBorders>
              <w:top w:val="nil"/>
              <w:left w:val="nil"/>
              <w:bottom w:val="single" w:color="000000" w:sz="4" w:space="0"/>
              <w:right w:val="single" w:color="000000" w:sz="8" w:space="0"/>
            </w:tcBorders>
            <w:shd w:val="clear" w:color="auto" w:fill="FFFFFF"/>
            <w:vAlign w:val="center"/>
          </w:tcPr>
          <w:p w14:paraId="504CCA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0AA22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B951F1A">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12464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w:t>
            </w:r>
          </w:p>
        </w:tc>
        <w:tc>
          <w:tcPr>
            <w:tcW w:w="1751" w:type="pct"/>
            <w:tcBorders>
              <w:top w:val="nil"/>
              <w:left w:val="nil"/>
              <w:bottom w:val="single" w:color="000000" w:sz="4" w:space="0"/>
              <w:right w:val="single" w:color="000000" w:sz="4" w:space="0"/>
            </w:tcBorders>
            <w:shd w:val="clear" w:color="auto" w:fill="FFFFFF"/>
            <w:vAlign w:val="center"/>
          </w:tcPr>
          <w:p w14:paraId="24EA7EA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路基沉降</w:t>
            </w:r>
          </w:p>
        </w:tc>
        <w:tc>
          <w:tcPr>
            <w:tcW w:w="467" w:type="pct"/>
            <w:tcBorders>
              <w:top w:val="nil"/>
              <w:left w:val="nil"/>
              <w:bottom w:val="single" w:color="000000" w:sz="4" w:space="0"/>
              <w:right w:val="single" w:color="000000" w:sz="4" w:space="0"/>
            </w:tcBorders>
            <w:shd w:val="clear" w:color="auto" w:fill="FFFFFF"/>
            <w:vAlign w:val="center"/>
          </w:tcPr>
          <w:p w14:paraId="67F9C87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8" w:type="pct"/>
            <w:tcBorders>
              <w:top w:val="nil"/>
              <w:left w:val="nil"/>
              <w:bottom w:val="single" w:color="000000" w:sz="4" w:space="0"/>
              <w:right w:val="single" w:color="000000" w:sz="4" w:space="0"/>
            </w:tcBorders>
            <w:shd w:val="clear" w:color="auto" w:fill="FFFFFF"/>
            <w:vAlign w:val="center"/>
          </w:tcPr>
          <w:p w14:paraId="546A4FB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1.628</w:t>
            </w:r>
          </w:p>
        </w:tc>
        <w:tc>
          <w:tcPr>
            <w:tcW w:w="1038" w:type="pct"/>
            <w:tcBorders>
              <w:top w:val="nil"/>
              <w:left w:val="nil"/>
              <w:bottom w:val="single" w:color="000000" w:sz="4" w:space="0"/>
              <w:right w:val="single" w:color="000000" w:sz="8" w:space="0"/>
            </w:tcBorders>
            <w:shd w:val="clear" w:color="auto" w:fill="FFFFFF"/>
            <w:vAlign w:val="center"/>
          </w:tcPr>
          <w:p w14:paraId="2AF7EF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96A61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284BDC2">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3C1A8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LJ020101</w:t>
            </w:r>
          </w:p>
        </w:tc>
        <w:tc>
          <w:tcPr>
            <w:tcW w:w="1751" w:type="pct"/>
            <w:tcBorders>
              <w:top w:val="nil"/>
              <w:left w:val="nil"/>
              <w:bottom w:val="single" w:color="000000" w:sz="4" w:space="0"/>
              <w:right w:val="single" w:color="000000" w:sz="4" w:space="0"/>
            </w:tcBorders>
            <w:shd w:val="clear" w:color="auto" w:fill="FFFFFF"/>
            <w:vAlign w:val="center"/>
          </w:tcPr>
          <w:p w14:paraId="4A47AF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挖除旧路面层</w:t>
            </w:r>
          </w:p>
        </w:tc>
        <w:tc>
          <w:tcPr>
            <w:tcW w:w="467" w:type="pct"/>
            <w:tcBorders>
              <w:top w:val="nil"/>
              <w:left w:val="nil"/>
              <w:bottom w:val="single" w:color="000000" w:sz="4" w:space="0"/>
              <w:right w:val="single" w:color="000000" w:sz="4" w:space="0"/>
            </w:tcBorders>
            <w:shd w:val="clear" w:color="auto" w:fill="FFFFFF"/>
            <w:vAlign w:val="center"/>
          </w:tcPr>
          <w:p w14:paraId="6E8146E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6A84A26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6.7</w:t>
            </w:r>
          </w:p>
        </w:tc>
        <w:tc>
          <w:tcPr>
            <w:tcW w:w="1038" w:type="pct"/>
            <w:tcBorders>
              <w:top w:val="nil"/>
              <w:left w:val="nil"/>
              <w:bottom w:val="single" w:color="000000" w:sz="4" w:space="0"/>
              <w:right w:val="single" w:color="000000" w:sz="8" w:space="0"/>
            </w:tcBorders>
            <w:shd w:val="clear" w:color="auto" w:fill="FFFFFF"/>
            <w:vAlign w:val="center"/>
          </w:tcPr>
          <w:p w14:paraId="748DCBA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C39B9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6E9990F">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726925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LJ020102</w:t>
            </w:r>
          </w:p>
        </w:tc>
        <w:tc>
          <w:tcPr>
            <w:tcW w:w="1751" w:type="pct"/>
            <w:tcBorders>
              <w:top w:val="nil"/>
              <w:left w:val="nil"/>
              <w:bottom w:val="single" w:color="000000" w:sz="4" w:space="0"/>
              <w:right w:val="single" w:color="000000" w:sz="4" w:space="0"/>
            </w:tcBorders>
            <w:shd w:val="clear" w:color="auto" w:fill="FFFFFF"/>
            <w:vAlign w:val="center"/>
          </w:tcPr>
          <w:p w14:paraId="43E7D12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7" w:type="pct"/>
            <w:tcBorders>
              <w:top w:val="nil"/>
              <w:left w:val="nil"/>
              <w:bottom w:val="single" w:color="000000" w:sz="4" w:space="0"/>
              <w:right w:val="single" w:color="000000" w:sz="4" w:space="0"/>
            </w:tcBorders>
            <w:shd w:val="clear" w:color="auto" w:fill="FFFFFF"/>
            <w:vAlign w:val="center"/>
          </w:tcPr>
          <w:p w14:paraId="21E4EEF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198EC88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30.2</w:t>
            </w:r>
          </w:p>
        </w:tc>
        <w:tc>
          <w:tcPr>
            <w:tcW w:w="1038" w:type="pct"/>
            <w:tcBorders>
              <w:top w:val="nil"/>
              <w:left w:val="nil"/>
              <w:bottom w:val="single" w:color="000000" w:sz="4" w:space="0"/>
              <w:right w:val="single" w:color="000000" w:sz="8" w:space="0"/>
            </w:tcBorders>
            <w:shd w:val="clear" w:color="auto" w:fill="FFFFFF"/>
            <w:vAlign w:val="center"/>
          </w:tcPr>
          <w:p w14:paraId="243F32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7456F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D7BCD72">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E9627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LJ020103</w:t>
            </w:r>
          </w:p>
        </w:tc>
        <w:tc>
          <w:tcPr>
            <w:tcW w:w="1751" w:type="pct"/>
            <w:tcBorders>
              <w:top w:val="nil"/>
              <w:left w:val="nil"/>
              <w:bottom w:val="single" w:color="000000" w:sz="4" w:space="0"/>
              <w:right w:val="single" w:color="000000" w:sz="4" w:space="0"/>
            </w:tcBorders>
            <w:shd w:val="clear" w:color="auto" w:fill="FFFFFF"/>
            <w:vAlign w:val="center"/>
          </w:tcPr>
          <w:p w14:paraId="356FDF6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挖除旧路底基层</w:t>
            </w:r>
          </w:p>
        </w:tc>
        <w:tc>
          <w:tcPr>
            <w:tcW w:w="467" w:type="pct"/>
            <w:tcBorders>
              <w:top w:val="nil"/>
              <w:left w:val="nil"/>
              <w:bottom w:val="single" w:color="000000" w:sz="4" w:space="0"/>
              <w:right w:val="single" w:color="000000" w:sz="4" w:space="0"/>
            </w:tcBorders>
            <w:shd w:val="clear" w:color="auto" w:fill="FFFFFF"/>
            <w:vAlign w:val="center"/>
          </w:tcPr>
          <w:p w14:paraId="56B707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341366A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20.5</w:t>
            </w:r>
          </w:p>
        </w:tc>
        <w:tc>
          <w:tcPr>
            <w:tcW w:w="1038" w:type="pct"/>
            <w:tcBorders>
              <w:top w:val="nil"/>
              <w:left w:val="nil"/>
              <w:bottom w:val="single" w:color="000000" w:sz="4" w:space="0"/>
              <w:right w:val="single" w:color="000000" w:sz="8" w:space="0"/>
            </w:tcBorders>
            <w:shd w:val="clear" w:color="auto" w:fill="FFFFFF"/>
            <w:vAlign w:val="center"/>
          </w:tcPr>
          <w:p w14:paraId="0022127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473B9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F065452">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D36AAD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LJ020104</w:t>
            </w:r>
          </w:p>
        </w:tc>
        <w:tc>
          <w:tcPr>
            <w:tcW w:w="1751" w:type="pct"/>
            <w:tcBorders>
              <w:top w:val="nil"/>
              <w:left w:val="nil"/>
              <w:bottom w:val="single" w:color="000000" w:sz="4" w:space="0"/>
              <w:right w:val="single" w:color="000000" w:sz="4" w:space="0"/>
            </w:tcBorders>
            <w:shd w:val="clear" w:color="auto" w:fill="FFFFFF"/>
            <w:vAlign w:val="center"/>
          </w:tcPr>
          <w:p w14:paraId="0221DD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挖土方</w:t>
            </w:r>
          </w:p>
        </w:tc>
        <w:tc>
          <w:tcPr>
            <w:tcW w:w="467" w:type="pct"/>
            <w:tcBorders>
              <w:top w:val="nil"/>
              <w:left w:val="nil"/>
              <w:bottom w:val="single" w:color="000000" w:sz="4" w:space="0"/>
              <w:right w:val="single" w:color="000000" w:sz="4" w:space="0"/>
            </w:tcBorders>
            <w:shd w:val="clear" w:color="auto" w:fill="FFFFFF"/>
            <w:vAlign w:val="center"/>
          </w:tcPr>
          <w:p w14:paraId="0DFA5B0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3F01358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35.4</w:t>
            </w:r>
          </w:p>
        </w:tc>
        <w:tc>
          <w:tcPr>
            <w:tcW w:w="1038" w:type="pct"/>
            <w:tcBorders>
              <w:top w:val="nil"/>
              <w:left w:val="nil"/>
              <w:bottom w:val="single" w:color="000000" w:sz="4" w:space="0"/>
              <w:right w:val="single" w:color="000000" w:sz="8" w:space="0"/>
            </w:tcBorders>
            <w:shd w:val="clear" w:color="auto" w:fill="FFFFFF"/>
            <w:vAlign w:val="center"/>
          </w:tcPr>
          <w:p w14:paraId="4F3278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E959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8E6262F">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48C3F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LJ020105</w:t>
            </w:r>
          </w:p>
        </w:tc>
        <w:tc>
          <w:tcPr>
            <w:tcW w:w="1751" w:type="pct"/>
            <w:tcBorders>
              <w:top w:val="nil"/>
              <w:left w:val="nil"/>
              <w:bottom w:val="single" w:color="000000" w:sz="4" w:space="0"/>
              <w:right w:val="single" w:color="000000" w:sz="4" w:space="0"/>
            </w:tcBorders>
            <w:shd w:val="clear" w:color="auto" w:fill="FFFFFF"/>
            <w:vAlign w:val="center"/>
          </w:tcPr>
          <w:p w14:paraId="74CB45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旧路废料换填</w:t>
            </w:r>
          </w:p>
        </w:tc>
        <w:tc>
          <w:tcPr>
            <w:tcW w:w="467" w:type="pct"/>
            <w:tcBorders>
              <w:top w:val="nil"/>
              <w:left w:val="nil"/>
              <w:bottom w:val="single" w:color="000000" w:sz="4" w:space="0"/>
              <w:right w:val="single" w:color="000000" w:sz="4" w:space="0"/>
            </w:tcBorders>
            <w:shd w:val="clear" w:color="auto" w:fill="FFFFFF"/>
            <w:vAlign w:val="center"/>
          </w:tcPr>
          <w:p w14:paraId="54DECF7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4AD58E4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35.4</w:t>
            </w:r>
          </w:p>
        </w:tc>
        <w:tc>
          <w:tcPr>
            <w:tcW w:w="1038" w:type="pct"/>
            <w:tcBorders>
              <w:top w:val="nil"/>
              <w:left w:val="nil"/>
              <w:bottom w:val="single" w:color="000000" w:sz="4" w:space="0"/>
              <w:right w:val="single" w:color="000000" w:sz="8" w:space="0"/>
            </w:tcBorders>
            <w:shd w:val="clear" w:color="auto" w:fill="FFFFFF"/>
            <w:vAlign w:val="center"/>
          </w:tcPr>
          <w:p w14:paraId="7562880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DA12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3DBB38E">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B48207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LJ020106</w:t>
            </w:r>
          </w:p>
        </w:tc>
        <w:tc>
          <w:tcPr>
            <w:tcW w:w="1751" w:type="pct"/>
            <w:tcBorders>
              <w:top w:val="nil"/>
              <w:left w:val="nil"/>
              <w:bottom w:val="single" w:color="000000" w:sz="4" w:space="0"/>
              <w:right w:val="single" w:color="000000" w:sz="4" w:space="0"/>
            </w:tcBorders>
            <w:shd w:val="clear" w:color="auto" w:fill="FFFFFF"/>
            <w:vAlign w:val="center"/>
          </w:tcPr>
          <w:p w14:paraId="6E3D34A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16cmC20贫混凝土底基层</w:t>
            </w:r>
          </w:p>
        </w:tc>
        <w:tc>
          <w:tcPr>
            <w:tcW w:w="467" w:type="pct"/>
            <w:tcBorders>
              <w:top w:val="nil"/>
              <w:left w:val="nil"/>
              <w:bottom w:val="single" w:color="000000" w:sz="4" w:space="0"/>
              <w:right w:val="single" w:color="000000" w:sz="4" w:space="0"/>
            </w:tcBorders>
            <w:shd w:val="clear" w:color="auto" w:fill="FFFFFF"/>
            <w:vAlign w:val="center"/>
          </w:tcPr>
          <w:p w14:paraId="7077F89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04968A9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128.1</w:t>
            </w:r>
          </w:p>
        </w:tc>
        <w:tc>
          <w:tcPr>
            <w:tcW w:w="1038" w:type="pct"/>
            <w:tcBorders>
              <w:top w:val="nil"/>
              <w:left w:val="nil"/>
              <w:bottom w:val="single" w:color="000000" w:sz="4" w:space="0"/>
              <w:right w:val="single" w:color="000000" w:sz="8" w:space="0"/>
            </w:tcBorders>
            <w:shd w:val="clear" w:color="auto" w:fill="FFFFFF"/>
            <w:vAlign w:val="center"/>
          </w:tcPr>
          <w:p w14:paraId="4093E1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9CCE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1638A06">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AA1264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LJ020107</w:t>
            </w:r>
          </w:p>
        </w:tc>
        <w:tc>
          <w:tcPr>
            <w:tcW w:w="1751" w:type="pct"/>
            <w:tcBorders>
              <w:top w:val="nil"/>
              <w:left w:val="nil"/>
              <w:bottom w:val="single" w:color="000000" w:sz="4" w:space="0"/>
              <w:right w:val="single" w:color="000000" w:sz="4" w:space="0"/>
            </w:tcBorders>
            <w:shd w:val="clear" w:color="auto" w:fill="FFFFFF"/>
            <w:vAlign w:val="center"/>
          </w:tcPr>
          <w:p w14:paraId="5B3AEC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22cmC20贫混凝土基层</w:t>
            </w:r>
          </w:p>
        </w:tc>
        <w:tc>
          <w:tcPr>
            <w:tcW w:w="467" w:type="pct"/>
            <w:tcBorders>
              <w:top w:val="nil"/>
              <w:left w:val="nil"/>
              <w:bottom w:val="single" w:color="000000" w:sz="4" w:space="0"/>
              <w:right w:val="single" w:color="000000" w:sz="4" w:space="0"/>
            </w:tcBorders>
            <w:shd w:val="clear" w:color="auto" w:fill="FFFFFF"/>
            <w:vAlign w:val="center"/>
          </w:tcPr>
          <w:p w14:paraId="36422DA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5457892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167.7</w:t>
            </w:r>
          </w:p>
        </w:tc>
        <w:tc>
          <w:tcPr>
            <w:tcW w:w="1038" w:type="pct"/>
            <w:tcBorders>
              <w:top w:val="nil"/>
              <w:left w:val="nil"/>
              <w:bottom w:val="single" w:color="000000" w:sz="4" w:space="0"/>
              <w:right w:val="single" w:color="000000" w:sz="8" w:space="0"/>
            </w:tcBorders>
            <w:shd w:val="clear" w:color="auto" w:fill="FFFFFF"/>
            <w:vAlign w:val="center"/>
          </w:tcPr>
          <w:p w14:paraId="6523DC1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50AC1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31A1311">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C476727">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103</w:t>
            </w:r>
          </w:p>
        </w:tc>
        <w:tc>
          <w:tcPr>
            <w:tcW w:w="1751" w:type="pct"/>
            <w:tcBorders>
              <w:top w:val="nil"/>
              <w:left w:val="nil"/>
              <w:bottom w:val="single" w:color="000000" w:sz="4" w:space="0"/>
              <w:right w:val="single" w:color="000000" w:sz="4" w:space="0"/>
            </w:tcBorders>
            <w:shd w:val="clear" w:color="auto" w:fill="FFFFFF"/>
            <w:vAlign w:val="center"/>
          </w:tcPr>
          <w:p w14:paraId="20DB7AF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路面工程</w:t>
            </w:r>
          </w:p>
        </w:tc>
        <w:tc>
          <w:tcPr>
            <w:tcW w:w="467" w:type="pct"/>
            <w:tcBorders>
              <w:top w:val="nil"/>
              <w:left w:val="nil"/>
              <w:bottom w:val="single" w:color="000000" w:sz="4" w:space="0"/>
              <w:right w:val="single" w:color="000000" w:sz="4" w:space="0"/>
            </w:tcBorders>
            <w:shd w:val="clear" w:color="auto" w:fill="FFFFFF"/>
            <w:vAlign w:val="center"/>
          </w:tcPr>
          <w:p w14:paraId="2EBEB71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8" w:type="pct"/>
            <w:tcBorders>
              <w:top w:val="nil"/>
              <w:left w:val="nil"/>
              <w:bottom w:val="single" w:color="000000" w:sz="4" w:space="0"/>
              <w:right w:val="single" w:color="000000" w:sz="4" w:space="0"/>
            </w:tcBorders>
            <w:shd w:val="clear" w:color="auto" w:fill="FFFFFF"/>
            <w:vAlign w:val="center"/>
          </w:tcPr>
          <w:p w14:paraId="20DE026F">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1.628</w:t>
            </w:r>
          </w:p>
        </w:tc>
        <w:tc>
          <w:tcPr>
            <w:tcW w:w="1038" w:type="pct"/>
            <w:tcBorders>
              <w:top w:val="nil"/>
              <w:left w:val="nil"/>
              <w:bottom w:val="single" w:color="000000" w:sz="4" w:space="0"/>
              <w:right w:val="single" w:color="000000" w:sz="8" w:space="0"/>
            </w:tcBorders>
            <w:shd w:val="clear" w:color="auto" w:fill="FFFFFF"/>
            <w:vAlign w:val="center"/>
          </w:tcPr>
          <w:p w14:paraId="257735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54EFC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C312CDB">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8E7A5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w:t>
            </w:r>
          </w:p>
        </w:tc>
        <w:tc>
          <w:tcPr>
            <w:tcW w:w="1751" w:type="pct"/>
            <w:tcBorders>
              <w:top w:val="nil"/>
              <w:left w:val="nil"/>
              <w:bottom w:val="single" w:color="000000" w:sz="4" w:space="0"/>
              <w:right w:val="single" w:color="000000" w:sz="4" w:space="0"/>
            </w:tcBorders>
            <w:shd w:val="clear" w:color="auto" w:fill="FFFFFF"/>
            <w:vAlign w:val="center"/>
          </w:tcPr>
          <w:p w14:paraId="779C6B3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路面病害防（处）治</w:t>
            </w:r>
          </w:p>
        </w:tc>
        <w:tc>
          <w:tcPr>
            <w:tcW w:w="467" w:type="pct"/>
            <w:tcBorders>
              <w:top w:val="nil"/>
              <w:left w:val="nil"/>
              <w:bottom w:val="single" w:color="000000" w:sz="4" w:space="0"/>
              <w:right w:val="single" w:color="000000" w:sz="4" w:space="0"/>
            </w:tcBorders>
            <w:shd w:val="clear" w:color="auto" w:fill="FFFFFF"/>
            <w:vAlign w:val="center"/>
          </w:tcPr>
          <w:p w14:paraId="6002BDD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8" w:type="pct"/>
            <w:tcBorders>
              <w:top w:val="nil"/>
              <w:left w:val="nil"/>
              <w:bottom w:val="single" w:color="000000" w:sz="4" w:space="0"/>
              <w:right w:val="single" w:color="000000" w:sz="4" w:space="0"/>
            </w:tcBorders>
            <w:shd w:val="clear" w:color="auto" w:fill="FFFFFF"/>
            <w:vAlign w:val="center"/>
          </w:tcPr>
          <w:p w14:paraId="62B1EDA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1.628</w:t>
            </w:r>
          </w:p>
        </w:tc>
        <w:tc>
          <w:tcPr>
            <w:tcW w:w="1038" w:type="pct"/>
            <w:tcBorders>
              <w:top w:val="nil"/>
              <w:left w:val="nil"/>
              <w:bottom w:val="single" w:color="000000" w:sz="4" w:space="0"/>
              <w:right w:val="single" w:color="000000" w:sz="8" w:space="0"/>
            </w:tcBorders>
            <w:shd w:val="clear" w:color="auto" w:fill="FFFFFF"/>
            <w:vAlign w:val="center"/>
          </w:tcPr>
          <w:p w14:paraId="2DEABF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FC155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D6706BF">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791E45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LM0101</w:t>
            </w:r>
          </w:p>
        </w:tc>
        <w:tc>
          <w:tcPr>
            <w:tcW w:w="1751" w:type="pct"/>
            <w:tcBorders>
              <w:top w:val="nil"/>
              <w:left w:val="nil"/>
              <w:bottom w:val="single" w:color="000000" w:sz="4" w:space="0"/>
              <w:right w:val="single" w:color="000000" w:sz="4" w:space="0"/>
            </w:tcBorders>
            <w:shd w:val="clear" w:color="auto" w:fill="FFFFFF"/>
            <w:vAlign w:val="center"/>
          </w:tcPr>
          <w:p w14:paraId="64238D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挖除旧路面层</w:t>
            </w:r>
          </w:p>
        </w:tc>
        <w:tc>
          <w:tcPr>
            <w:tcW w:w="467" w:type="pct"/>
            <w:tcBorders>
              <w:top w:val="nil"/>
              <w:left w:val="nil"/>
              <w:bottom w:val="single" w:color="000000" w:sz="4" w:space="0"/>
              <w:right w:val="single" w:color="000000" w:sz="4" w:space="0"/>
            </w:tcBorders>
            <w:shd w:val="clear" w:color="auto" w:fill="FFFFFF"/>
            <w:vAlign w:val="center"/>
          </w:tcPr>
          <w:p w14:paraId="4712136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18E44F9C">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12.28</w:t>
            </w:r>
          </w:p>
        </w:tc>
        <w:tc>
          <w:tcPr>
            <w:tcW w:w="1038" w:type="pct"/>
            <w:tcBorders>
              <w:top w:val="nil"/>
              <w:left w:val="nil"/>
              <w:bottom w:val="single" w:color="000000" w:sz="4" w:space="0"/>
              <w:right w:val="single" w:color="000000" w:sz="8" w:space="0"/>
            </w:tcBorders>
            <w:shd w:val="clear" w:color="auto" w:fill="FFFFFF"/>
            <w:vAlign w:val="center"/>
          </w:tcPr>
          <w:p w14:paraId="2F7E1E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D6D3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A755343">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239E3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LM0102</w:t>
            </w:r>
          </w:p>
        </w:tc>
        <w:tc>
          <w:tcPr>
            <w:tcW w:w="1751" w:type="pct"/>
            <w:tcBorders>
              <w:top w:val="nil"/>
              <w:left w:val="nil"/>
              <w:bottom w:val="single" w:color="000000" w:sz="4" w:space="0"/>
              <w:right w:val="single" w:color="000000" w:sz="4" w:space="0"/>
            </w:tcBorders>
            <w:shd w:val="clear" w:color="auto" w:fill="FFFFFF"/>
            <w:vAlign w:val="center"/>
          </w:tcPr>
          <w:p w14:paraId="6C5612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7" w:type="pct"/>
            <w:tcBorders>
              <w:top w:val="nil"/>
              <w:left w:val="nil"/>
              <w:bottom w:val="single" w:color="000000" w:sz="4" w:space="0"/>
              <w:right w:val="single" w:color="000000" w:sz="4" w:space="0"/>
            </w:tcBorders>
            <w:shd w:val="clear" w:color="auto" w:fill="FFFFFF"/>
            <w:vAlign w:val="center"/>
          </w:tcPr>
          <w:p w14:paraId="1FBD2DB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4E4B008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55.28</w:t>
            </w:r>
          </w:p>
        </w:tc>
        <w:tc>
          <w:tcPr>
            <w:tcW w:w="1038" w:type="pct"/>
            <w:tcBorders>
              <w:top w:val="nil"/>
              <w:left w:val="nil"/>
              <w:bottom w:val="single" w:color="000000" w:sz="4" w:space="0"/>
              <w:right w:val="single" w:color="000000" w:sz="8" w:space="0"/>
            </w:tcBorders>
            <w:shd w:val="clear" w:color="auto" w:fill="FFFFFF"/>
            <w:vAlign w:val="center"/>
          </w:tcPr>
          <w:p w14:paraId="4D9913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FC77C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07474AD">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3FAF394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LM0103</w:t>
            </w:r>
          </w:p>
        </w:tc>
        <w:tc>
          <w:tcPr>
            <w:tcW w:w="1751" w:type="pct"/>
            <w:tcBorders>
              <w:top w:val="nil"/>
              <w:left w:val="nil"/>
              <w:bottom w:val="single" w:color="000000" w:sz="4" w:space="0"/>
              <w:right w:val="single" w:color="000000" w:sz="4" w:space="0"/>
            </w:tcBorders>
            <w:shd w:val="clear" w:color="auto" w:fill="FFFFFF"/>
            <w:vAlign w:val="center"/>
          </w:tcPr>
          <w:p w14:paraId="76175C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C20贫混凝土填补旧路结构层</w:t>
            </w:r>
          </w:p>
        </w:tc>
        <w:tc>
          <w:tcPr>
            <w:tcW w:w="467" w:type="pct"/>
            <w:tcBorders>
              <w:top w:val="nil"/>
              <w:left w:val="nil"/>
              <w:bottom w:val="single" w:color="000000" w:sz="4" w:space="0"/>
              <w:right w:val="single" w:color="000000" w:sz="4" w:space="0"/>
            </w:tcBorders>
            <w:shd w:val="clear" w:color="auto" w:fill="FFFFFF"/>
            <w:vAlign w:val="center"/>
          </w:tcPr>
          <w:p w14:paraId="5BEC9C3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3A00CC5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21.03</w:t>
            </w:r>
          </w:p>
        </w:tc>
        <w:tc>
          <w:tcPr>
            <w:tcW w:w="1038" w:type="pct"/>
            <w:tcBorders>
              <w:top w:val="nil"/>
              <w:left w:val="nil"/>
              <w:bottom w:val="single" w:color="000000" w:sz="4" w:space="0"/>
              <w:right w:val="single" w:color="000000" w:sz="8" w:space="0"/>
            </w:tcBorders>
            <w:shd w:val="clear" w:color="auto" w:fill="FFFFFF"/>
            <w:vAlign w:val="center"/>
          </w:tcPr>
          <w:p w14:paraId="2B92997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E6C9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C89E810">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26A37E7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LM0104</w:t>
            </w:r>
          </w:p>
        </w:tc>
        <w:tc>
          <w:tcPr>
            <w:tcW w:w="1751" w:type="pct"/>
            <w:tcBorders>
              <w:top w:val="nil"/>
              <w:left w:val="nil"/>
              <w:bottom w:val="single" w:color="000000" w:sz="4" w:space="0"/>
              <w:right w:val="single" w:color="000000" w:sz="4" w:space="0"/>
            </w:tcBorders>
            <w:shd w:val="clear" w:color="auto" w:fill="FFFFFF"/>
            <w:vAlign w:val="center"/>
          </w:tcPr>
          <w:p w14:paraId="79591F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水泥稳定碎石填补旧路结构层</w:t>
            </w:r>
          </w:p>
        </w:tc>
        <w:tc>
          <w:tcPr>
            <w:tcW w:w="467" w:type="pct"/>
            <w:tcBorders>
              <w:top w:val="nil"/>
              <w:left w:val="nil"/>
              <w:bottom w:val="single" w:color="000000" w:sz="4" w:space="0"/>
              <w:right w:val="single" w:color="000000" w:sz="4" w:space="0"/>
            </w:tcBorders>
            <w:shd w:val="clear" w:color="auto" w:fill="FFFFFF"/>
            <w:vAlign w:val="center"/>
          </w:tcPr>
          <w:p w14:paraId="318E40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8" w:type="pct"/>
            <w:tcBorders>
              <w:top w:val="nil"/>
              <w:left w:val="nil"/>
              <w:bottom w:val="single" w:color="000000" w:sz="4" w:space="0"/>
              <w:right w:val="single" w:color="000000" w:sz="4" w:space="0"/>
            </w:tcBorders>
            <w:shd w:val="clear" w:color="auto" w:fill="FFFFFF"/>
            <w:vAlign w:val="center"/>
          </w:tcPr>
          <w:p w14:paraId="1BEE095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46.53</w:t>
            </w:r>
          </w:p>
        </w:tc>
        <w:tc>
          <w:tcPr>
            <w:tcW w:w="1038" w:type="pct"/>
            <w:tcBorders>
              <w:top w:val="nil"/>
              <w:left w:val="nil"/>
              <w:bottom w:val="single" w:color="000000" w:sz="4" w:space="0"/>
              <w:right w:val="single" w:color="000000" w:sz="8" w:space="0"/>
            </w:tcBorders>
            <w:shd w:val="clear" w:color="auto" w:fill="FFFFFF"/>
            <w:vAlign w:val="center"/>
          </w:tcPr>
          <w:p w14:paraId="3B8121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69E71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347335B">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4330376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LM0105</w:t>
            </w:r>
          </w:p>
        </w:tc>
        <w:tc>
          <w:tcPr>
            <w:tcW w:w="1751" w:type="pct"/>
            <w:tcBorders>
              <w:top w:val="nil"/>
              <w:left w:val="nil"/>
              <w:bottom w:val="single" w:color="000000" w:sz="4" w:space="0"/>
              <w:right w:val="single" w:color="000000" w:sz="4" w:space="0"/>
            </w:tcBorders>
            <w:shd w:val="clear" w:color="auto" w:fill="FFFFFF"/>
            <w:vAlign w:val="center"/>
          </w:tcPr>
          <w:p w14:paraId="18DA561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沥青胶灌缝</w:t>
            </w:r>
          </w:p>
        </w:tc>
        <w:tc>
          <w:tcPr>
            <w:tcW w:w="467" w:type="pct"/>
            <w:tcBorders>
              <w:top w:val="nil"/>
              <w:left w:val="nil"/>
              <w:bottom w:val="single" w:color="000000" w:sz="4" w:space="0"/>
              <w:right w:val="single" w:color="000000" w:sz="4" w:space="0"/>
            </w:tcBorders>
            <w:shd w:val="clear" w:color="auto" w:fill="FFFFFF"/>
            <w:vAlign w:val="center"/>
          </w:tcPr>
          <w:p w14:paraId="544073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28" w:type="pct"/>
            <w:tcBorders>
              <w:top w:val="nil"/>
              <w:left w:val="nil"/>
              <w:bottom w:val="single" w:color="000000" w:sz="4" w:space="0"/>
              <w:right w:val="single" w:color="000000" w:sz="4" w:space="0"/>
            </w:tcBorders>
            <w:shd w:val="clear" w:color="auto" w:fill="FFFFFF"/>
            <w:vAlign w:val="center"/>
          </w:tcPr>
          <w:p w14:paraId="1472353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17.5</w:t>
            </w:r>
          </w:p>
        </w:tc>
        <w:tc>
          <w:tcPr>
            <w:tcW w:w="1038" w:type="pct"/>
            <w:tcBorders>
              <w:top w:val="nil"/>
              <w:left w:val="nil"/>
              <w:bottom w:val="single" w:color="000000" w:sz="4" w:space="0"/>
              <w:right w:val="single" w:color="000000" w:sz="8" w:space="0"/>
            </w:tcBorders>
            <w:shd w:val="clear" w:color="auto" w:fill="FFFFFF"/>
            <w:vAlign w:val="center"/>
          </w:tcPr>
          <w:p w14:paraId="234E1B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A629B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47E448B">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494251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w:t>
            </w:r>
          </w:p>
        </w:tc>
        <w:tc>
          <w:tcPr>
            <w:tcW w:w="1751" w:type="pct"/>
            <w:tcBorders>
              <w:top w:val="nil"/>
              <w:left w:val="nil"/>
              <w:bottom w:val="single" w:color="000000" w:sz="4" w:space="0"/>
              <w:right w:val="single" w:color="000000" w:sz="4" w:space="0"/>
            </w:tcBorders>
            <w:shd w:val="clear" w:color="auto" w:fill="FFFFFF"/>
            <w:vAlign w:val="center"/>
          </w:tcPr>
          <w:p w14:paraId="5680A6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修复或新增路面</w:t>
            </w:r>
          </w:p>
        </w:tc>
        <w:tc>
          <w:tcPr>
            <w:tcW w:w="467" w:type="pct"/>
            <w:tcBorders>
              <w:top w:val="nil"/>
              <w:left w:val="nil"/>
              <w:bottom w:val="single" w:color="000000" w:sz="4" w:space="0"/>
              <w:right w:val="single" w:color="000000" w:sz="4" w:space="0"/>
            </w:tcBorders>
            <w:shd w:val="clear" w:color="auto" w:fill="FFFFFF"/>
            <w:vAlign w:val="center"/>
          </w:tcPr>
          <w:p w14:paraId="669EA15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49F0A7EA">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7458</w:t>
            </w:r>
          </w:p>
        </w:tc>
        <w:tc>
          <w:tcPr>
            <w:tcW w:w="1038" w:type="pct"/>
            <w:tcBorders>
              <w:top w:val="nil"/>
              <w:left w:val="nil"/>
              <w:bottom w:val="single" w:color="000000" w:sz="4" w:space="0"/>
              <w:right w:val="single" w:color="000000" w:sz="8" w:space="0"/>
            </w:tcBorders>
            <w:shd w:val="clear" w:color="auto" w:fill="FFFFFF"/>
            <w:vAlign w:val="center"/>
          </w:tcPr>
          <w:p w14:paraId="75FF4FD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18F21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7B1E821">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1B95BA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LM0206</w:t>
            </w:r>
          </w:p>
        </w:tc>
        <w:tc>
          <w:tcPr>
            <w:tcW w:w="1751" w:type="pct"/>
            <w:tcBorders>
              <w:top w:val="nil"/>
              <w:left w:val="nil"/>
              <w:bottom w:val="single" w:color="000000" w:sz="4" w:space="0"/>
              <w:right w:val="single" w:color="000000" w:sz="4" w:space="0"/>
            </w:tcBorders>
            <w:shd w:val="clear" w:color="auto" w:fill="FFFFFF"/>
            <w:vAlign w:val="center"/>
          </w:tcPr>
          <w:p w14:paraId="4E0239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w:t>
            </w:r>
          </w:p>
        </w:tc>
        <w:tc>
          <w:tcPr>
            <w:tcW w:w="467" w:type="pct"/>
            <w:tcBorders>
              <w:top w:val="nil"/>
              <w:left w:val="nil"/>
              <w:bottom w:val="single" w:color="000000" w:sz="4" w:space="0"/>
              <w:right w:val="single" w:color="000000" w:sz="4" w:space="0"/>
            </w:tcBorders>
            <w:shd w:val="clear" w:color="auto" w:fill="FFFFFF"/>
            <w:vAlign w:val="center"/>
          </w:tcPr>
          <w:p w14:paraId="756E537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4AA0FD9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7458</w:t>
            </w:r>
          </w:p>
        </w:tc>
        <w:tc>
          <w:tcPr>
            <w:tcW w:w="1038" w:type="pct"/>
            <w:tcBorders>
              <w:top w:val="nil"/>
              <w:left w:val="nil"/>
              <w:bottom w:val="single" w:color="000000" w:sz="4" w:space="0"/>
              <w:right w:val="single" w:color="000000" w:sz="8" w:space="0"/>
            </w:tcBorders>
            <w:shd w:val="clear" w:color="auto" w:fill="FFFFFF"/>
            <w:vAlign w:val="center"/>
          </w:tcPr>
          <w:p w14:paraId="1B32AA9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135AB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450AA38">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0F5AC24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LM0207</w:t>
            </w:r>
          </w:p>
        </w:tc>
        <w:tc>
          <w:tcPr>
            <w:tcW w:w="1751" w:type="pct"/>
            <w:tcBorders>
              <w:top w:val="nil"/>
              <w:left w:val="nil"/>
              <w:bottom w:val="single" w:color="000000" w:sz="4" w:space="0"/>
              <w:right w:val="single" w:color="000000" w:sz="4" w:space="0"/>
            </w:tcBorders>
            <w:shd w:val="clear" w:color="auto" w:fill="FFFFFF"/>
            <w:vAlign w:val="center"/>
          </w:tcPr>
          <w:p w14:paraId="0498821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5cmAC-16中粒式沥青面层</w:t>
            </w:r>
          </w:p>
        </w:tc>
        <w:tc>
          <w:tcPr>
            <w:tcW w:w="467" w:type="pct"/>
            <w:tcBorders>
              <w:top w:val="nil"/>
              <w:left w:val="nil"/>
              <w:bottom w:val="single" w:color="000000" w:sz="4" w:space="0"/>
              <w:right w:val="single" w:color="000000" w:sz="4" w:space="0"/>
            </w:tcBorders>
            <w:shd w:val="clear" w:color="auto" w:fill="FFFFFF"/>
            <w:vAlign w:val="center"/>
          </w:tcPr>
          <w:p w14:paraId="715BB21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7C21AEA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7458</w:t>
            </w:r>
          </w:p>
        </w:tc>
        <w:tc>
          <w:tcPr>
            <w:tcW w:w="1038" w:type="pct"/>
            <w:tcBorders>
              <w:top w:val="nil"/>
              <w:left w:val="nil"/>
              <w:bottom w:val="single" w:color="000000" w:sz="4" w:space="0"/>
              <w:right w:val="single" w:color="000000" w:sz="8" w:space="0"/>
            </w:tcBorders>
            <w:shd w:val="clear" w:color="auto" w:fill="FFFFFF"/>
            <w:vAlign w:val="center"/>
          </w:tcPr>
          <w:p w14:paraId="38C3DD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2CB2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1280E5E">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A73AE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LM0212</w:t>
            </w:r>
          </w:p>
        </w:tc>
        <w:tc>
          <w:tcPr>
            <w:tcW w:w="1751" w:type="pct"/>
            <w:tcBorders>
              <w:top w:val="nil"/>
              <w:left w:val="nil"/>
              <w:bottom w:val="single" w:color="000000" w:sz="4" w:space="0"/>
              <w:right w:val="single" w:color="000000" w:sz="4" w:space="0"/>
            </w:tcBorders>
            <w:shd w:val="clear" w:color="auto" w:fill="FFFFFF"/>
            <w:vAlign w:val="center"/>
          </w:tcPr>
          <w:p w14:paraId="72809F3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旧路拉毛</w:t>
            </w:r>
          </w:p>
        </w:tc>
        <w:tc>
          <w:tcPr>
            <w:tcW w:w="467" w:type="pct"/>
            <w:tcBorders>
              <w:top w:val="nil"/>
              <w:left w:val="nil"/>
              <w:bottom w:val="single" w:color="000000" w:sz="4" w:space="0"/>
              <w:right w:val="single" w:color="000000" w:sz="4" w:space="0"/>
            </w:tcBorders>
            <w:shd w:val="clear" w:color="auto" w:fill="FFFFFF"/>
            <w:vAlign w:val="center"/>
          </w:tcPr>
          <w:p w14:paraId="16B47E7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053F684C">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7458</w:t>
            </w:r>
          </w:p>
        </w:tc>
        <w:tc>
          <w:tcPr>
            <w:tcW w:w="1038" w:type="pct"/>
            <w:tcBorders>
              <w:top w:val="nil"/>
              <w:left w:val="nil"/>
              <w:bottom w:val="single" w:color="000000" w:sz="4" w:space="0"/>
              <w:right w:val="single" w:color="000000" w:sz="8" w:space="0"/>
            </w:tcBorders>
            <w:shd w:val="clear" w:color="auto" w:fill="FFFFFF"/>
            <w:vAlign w:val="center"/>
          </w:tcPr>
          <w:p w14:paraId="620B95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CEBAA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84F0CC7">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E30BE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LM0213</w:t>
            </w:r>
          </w:p>
        </w:tc>
        <w:tc>
          <w:tcPr>
            <w:tcW w:w="1751" w:type="pct"/>
            <w:tcBorders>
              <w:top w:val="nil"/>
              <w:left w:val="nil"/>
              <w:bottom w:val="single" w:color="000000" w:sz="4" w:space="0"/>
              <w:right w:val="single" w:color="000000" w:sz="4" w:space="0"/>
            </w:tcBorders>
            <w:shd w:val="clear" w:color="auto" w:fill="FFFFFF"/>
            <w:vAlign w:val="center"/>
          </w:tcPr>
          <w:p w14:paraId="633E392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玻纤格栅</w:t>
            </w:r>
          </w:p>
        </w:tc>
        <w:tc>
          <w:tcPr>
            <w:tcW w:w="467" w:type="pct"/>
            <w:tcBorders>
              <w:top w:val="nil"/>
              <w:left w:val="nil"/>
              <w:bottom w:val="single" w:color="000000" w:sz="4" w:space="0"/>
              <w:right w:val="single" w:color="000000" w:sz="4" w:space="0"/>
            </w:tcBorders>
            <w:shd w:val="clear" w:color="auto" w:fill="FFFFFF"/>
            <w:vAlign w:val="center"/>
          </w:tcPr>
          <w:p w14:paraId="0C8DDCD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8" w:type="pct"/>
            <w:tcBorders>
              <w:top w:val="nil"/>
              <w:left w:val="nil"/>
              <w:bottom w:val="single" w:color="000000" w:sz="4" w:space="0"/>
              <w:right w:val="single" w:color="000000" w:sz="4" w:space="0"/>
            </w:tcBorders>
            <w:shd w:val="clear" w:color="auto" w:fill="FFFFFF"/>
            <w:vAlign w:val="center"/>
          </w:tcPr>
          <w:p w14:paraId="4782478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3388</w:t>
            </w:r>
          </w:p>
        </w:tc>
        <w:tc>
          <w:tcPr>
            <w:tcW w:w="1038" w:type="pct"/>
            <w:tcBorders>
              <w:top w:val="nil"/>
              <w:left w:val="nil"/>
              <w:bottom w:val="single" w:color="000000" w:sz="4" w:space="0"/>
              <w:right w:val="single" w:color="000000" w:sz="8" w:space="0"/>
            </w:tcBorders>
            <w:shd w:val="clear" w:color="auto" w:fill="FFFFFF"/>
            <w:vAlign w:val="center"/>
          </w:tcPr>
          <w:p w14:paraId="714523F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87CB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27D2014">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593B196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110</w:t>
            </w:r>
          </w:p>
        </w:tc>
        <w:tc>
          <w:tcPr>
            <w:tcW w:w="1751" w:type="pct"/>
            <w:tcBorders>
              <w:top w:val="nil"/>
              <w:left w:val="nil"/>
              <w:bottom w:val="single" w:color="000000" w:sz="4" w:space="0"/>
              <w:right w:val="single" w:color="000000" w:sz="4" w:space="0"/>
            </w:tcBorders>
            <w:shd w:val="clear" w:color="auto" w:fill="FFFFFF"/>
            <w:vAlign w:val="center"/>
          </w:tcPr>
          <w:p w14:paraId="32B3204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专项费用</w:t>
            </w:r>
          </w:p>
        </w:tc>
        <w:tc>
          <w:tcPr>
            <w:tcW w:w="467" w:type="pct"/>
            <w:tcBorders>
              <w:top w:val="nil"/>
              <w:left w:val="nil"/>
              <w:bottom w:val="single" w:color="000000" w:sz="4" w:space="0"/>
              <w:right w:val="single" w:color="000000" w:sz="4" w:space="0"/>
            </w:tcBorders>
            <w:shd w:val="clear" w:color="auto" w:fill="FFFFFF"/>
            <w:vAlign w:val="center"/>
          </w:tcPr>
          <w:p w14:paraId="103801C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8" w:type="pct"/>
            <w:tcBorders>
              <w:top w:val="nil"/>
              <w:left w:val="nil"/>
              <w:bottom w:val="single" w:color="000000" w:sz="4" w:space="0"/>
              <w:right w:val="single" w:color="000000" w:sz="4" w:space="0"/>
            </w:tcBorders>
            <w:shd w:val="clear" w:color="auto" w:fill="FFFFFF"/>
            <w:vAlign w:val="center"/>
          </w:tcPr>
          <w:p w14:paraId="3600B80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8" w:type="pct"/>
            <w:tcBorders>
              <w:top w:val="nil"/>
              <w:left w:val="nil"/>
              <w:bottom w:val="single" w:color="000000" w:sz="4" w:space="0"/>
              <w:right w:val="single" w:color="000000" w:sz="8" w:space="0"/>
            </w:tcBorders>
            <w:shd w:val="clear" w:color="auto" w:fill="FFFFFF"/>
            <w:vAlign w:val="center"/>
          </w:tcPr>
          <w:p w14:paraId="6BF263E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CE84E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524B597">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130F1FE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w:t>
            </w:r>
          </w:p>
        </w:tc>
        <w:tc>
          <w:tcPr>
            <w:tcW w:w="1751" w:type="pct"/>
            <w:tcBorders>
              <w:top w:val="nil"/>
              <w:left w:val="nil"/>
              <w:bottom w:val="single" w:color="000000" w:sz="4" w:space="0"/>
              <w:right w:val="single" w:color="000000" w:sz="4" w:space="0"/>
            </w:tcBorders>
            <w:shd w:val="clear" w:color="auto" w:fill="FFFFFF"/>
            <w:vAlign w:val="center"/>
          </w:tcPr>
          <w:p w14:paraId="690689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施工场地建设费</w:t>
            </w:r>
          </w:p>
        </w:tc>
        <w:tc>
          <w:tcPr>
            <w:tcW w:w="467" w:type="pct"/>
            <w:tcBorders>
              <w:top w:val="nil"/>
              <w:left w:val="nil"/>
              <w:bottom w:val="single" w:color="000000" w:sz="4" w:space="0"/>
              <w:right w:val="single" w:color="000000" w:sz="4" w:space="0"/>
            </w:tcBorders>
            <w:shd w:val="clear" w:color="auto" w:fill="FFFFFF"/>
            <w:vAlign w:val="center"/>
          </w:tcPr>
          <w:p w14:paraId="5905FF3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8" w:type="pct"/>
            <w:tcBorders>
              <w:top w:val="nil"/>
              <w:left w:val="nil"/>
              <w:bottom w:val="single" w:color="000000" w:sz="4" w:space="0"/>
              <w:right w:val="single" w:color="000000" w:sz="4" w:space="0"/>
            </w:tcBorders>
            <w:shd w:val="clear" w:color="auto" w:fill="FFFFFF"/>
            <w:vAlign w:val="center"/>
          </w:tcPr>
          <w:p w14:paraId="26BD5C1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8" w:type="pct"/>
            <w:tcBorders>
              <w:top w:val="nil"/>
              <w:left w:val="nil"/>
              <w:bottom w:val="single" w:color="000000" w:sz="4" w:space="0"/>
              <w:right w:val="single" w:color="000000" w:sz="8" w:space="0"/>
            </w:tcBorders>
            <w:shd w:val="clear" w:color="auto" w:fill="FFFFFF"/>
            <w:vAlign w:val="center"/>
          </w:tcPr>
          <w:p w14:paraId="2A23FD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57888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trPr>
        <w:tc>
          <w:tcPr>
            <w:tcW w:w="120" w:type="pct"/>
            <w:tcBorders>
              <w:top w:val="nil"/>
              <w:left w:val="nil"/>
              <w:bottom w:val="nil"/>
              <w:right w:val="nil"/>
            </w:tcBorders>
            <w:shd w:val="clear" w:color="auto" w:fill="FFFFFF"/>
            <w:vAlign w:val="top"/>
          </w:tcPr>
          <w:p w14:paraId="0F2A8EBD">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35560AA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1100101</w:t>
            </w:r>
          </w:p>
        </w:tc>
        <w:tc>
          <w:tcPr>
            <w:tcW w:w="1751" w:type="pct"/>
            <w:tcBorders>
              <w:top w:val="nil"/>
              <w:left w:val="nil"/>
              <w:bottom w:val="single" w:color="000000" w:sz="4" w:space="0"/>
              <w:right w:val="single" w:color="000000" w:sz="4" w:space="0"/>
            </w:tcBorders>
            <w:shd w:val="clear" w:color="auto" w:fill="FFFFFF"/>
            <w:vAlign w:val="center"/>
          </w:tcPr>
          <w:p w14:paraId="3FC3BC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施工场地及临时设施费</w:t>
            </w:r>
          </w:p>
        </w:tc>
        <w:tc>
          <w:tcPr>
            <w:tcW w:w="467" w:type="pct"/>
            <w:tcBorders>
              <w:top w:val="nil"/>
              <w:left w:val="nil"/>
              <w:bottom w:val="single" w:color="000000" w:sz="4" w:space="0"/>
              <w:right w:val="single" w:color="000000" w:sz="4" w:space="0"/>
            </w:tcBorders>
            <w:shd w:val="clear" w:color="auto" w:fill="FFFFFF"/>
            <w:vAlign w:val="center"/>
          </w:tcPr>
          <w:p w14:paraId="12E4EAC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8" w:type="pct"/>
            <w:tcBorders>
              <w:top w:val="nil"/>
              <w:left w:val="nil"/>
              <w:bottom w:val="single" w:color="000000" w:sz="4" w:space="0"/>
              <w:right w:val="single" w:color="000000" w:sz="4" w:space="0"/>
            </w:tcBorders>
            <w:shd w:val="clear" w:color="auto" w:fill="FFFFFF"/>
            <w:vAlign w:val="center"/>
          </w:tcPr>
          <w:p w14:paraId="38F9C8F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8" w:type="pct"/>
            <w:tcBorders>
              <w:top w:val="nil"/>
              <w:left w:val="nil"/>
              <w:bottom w:val="single" w:color="000000" w:sz="4" w:space="0"/>
              <w:right w:val="single" w:color="000000" w:sz="8" w:space="0"/>
            </w:tcBorders>
            <w:shd w:val="clear" w:color="auto" w:fill="FFFFFF"/>
            <w:vAlign w:val="center"/>
          </w:tcPr>
          <w:p w14:paraId="2A38ABF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99D66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120" w:type="pct"/>
            <w:tcBorders>
              <w:top w:val="nil"/>
              <w:left w:val="nil"/>
              <w:bottom w:val="nil"/>
              <w:right w:val="nil"/>
            </w:tcBorders>
            <w:shd w:val="clear" w:color="auto" w:fill="FFFFFF"/>
            <w:vAlign w:val="top"/>
          </w:tcPr>
          <w:p w14:paraId="48417DB0">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3547A2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1100102</w:t>
            </w:r>
          </w:p>
        </w:tc>
        <w:tc>
          <w:tcPr>
            <w:tcW w:w="1751" w:type="pct"/>
            <w:tcBorders>
              <w:top w:val="nil"/>
              <w:left w:val="nil"/>
              <w:bottom w:val="single" w:color="000000" w:sz="4" w:space="0"/>
              <w:right w:val="single" w:color="000000" w:sz="4" w:space="0"/>
            </w:tcBorders>
            <w:shd w:val="clear" w:color="auto" w:fill="FFFFFF"/>
            <w:vAlign w:val="center"/>
          </w:tcPr>
          <w:p w14:paraId="693BA27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施工扬尘污染防治措施费</w:t>
            </w:r>
          </w:p>
        </w:tc>
        <w:tc>
          <w:tcPr>
            <w:tcW w:w="467" w:type="pct"/>
            <w:tcBorders>
              <w:top w:val="nil"/>
              <w:left w:val="nil"/>
              <w:bottom w:val="single" w:color="000000" w:sz="4" w:space="0"/>
              <w:right w:val="single" w:color="000000" w:sz="4" w:space="0"/>
            </w:tcBorders>
            <w:shd w:val="clear" w:color="auto" w:fill="FFFFFF"/>
            <w:vAlign w:val="center"/>
          </w:tcPr>
          <w:p w14:paraId="2CEAC33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8" w:type="pct"/>
            <w:tcBorders>
              <w:top w:val="nil"/>
              <w:left w:val="nil"/>
              <w:bottom w:val="single" w:color="000000" w:sz="4" w:space="0"/>
              <w:right w:val="single" w:color="000000" w:sz="4" w:space="0"/>
            </w:tcBorders>
            <w:shd w:val="clear" w:color="auto" w:fill="FFFFFF"/>
            <w:vAlign w:val="center"/>
          </w:tcPr>
          <w:p w14:paraId="37801DF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8" w:type="pct"/>
            <w:tcBorders>
              <w:top w:val="nil"/>
              <w:left w:val="nil"/>
              <w:bottom w:val="single" w:color="000000" w:sz="4" w:space="0"/>
              <w:right w:val="single" w:color="000000" w:sz="8" w:space="0"/>
            </w:tcBorders>
            <w:shd w:val="clear" w:color="auto" w:fill="FFFFFF"/>
            <w:vAlign w:val="center"/>
          </w:tcPr>
          <w:p w14:paraId="4768840F">
            <w:pPr>
              <w:jc w:val="left"/>
              <w:rPr>
                <w:rFonts w:hint="eastAsia" w:ascii="宋体" w:hAnsi="宋体" w:eastAsia="宋体" w:cs="宋体"/>
                <w:i w:val="0"/>
                <w:iCs w:val="0"/>
                <w:color w:val="000000"/>
                <w:sz w:val="20"/>
                <w:szCs w:val="20"/>
                <w:u w:val="none"/>
              </w:rPr>
            </w:pPr>
          </w:p>
        </w:tc>
      </w:tr>
      <w:tr w14:paraId="584BE1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88ECEBA">
            <w:pPr>
              <w:jc w:val="left"/>
              <w:rPr>
                <w:rFonts w:hint="default" w:ascii="SansSerif" w:hAnsi="SansSerif" w:eastAsia="SansSerif" w:cs="SansSerif"/>
                <w:i w:val="0"/>
                <w:iCs w:val="0"/>
                <w:color w:val="000000"/>
                <w:sz w:val="20"/>
                <w:szCs w:val="20"/>
                <w:u w:val="none"/>
              </w:rPr>
            </w:pPr>
          </w:p>
        </w:tc>
        <w:tc>
          <w:tcPr>
            <w:tcW w:w="693" w:type="pct"/>
            <w:tcBorders>
              <w:top w:val="nil"/>
              <w:left w:val="single" w:color="000000" w:sz="8" w:space="0"/>
              <w:bottom w:val="single" w:color="000000" w:sz="4" w:space="0"/>
              <w:right w:val="single" w:color="000000" w:sz="4" w:space="0"/>
            </w:tcBorders>
            <w:shd w:val="clear" w:color="auto" w:fill="FFFFFF"/>
            <w:vAlign w:val="center"/>
          </w:tcPr>
          <w:p w14:paraId="6F01EB3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11002</w:t>
            </w:r>
          </w:p>
        </w:tc>
        <w:tc>
          <w:tcPr>
            <w:tcW w:w="1751" w:type="pct"/>
            <w:tcBorders>
              <w:top w:val="nil"/>
              <w:left w:val="nil"/>
              <w:bottom w:val="single" w:color="000000" w:sz="4" w:space="0"/>
              <w:right w:val="single" w:color="000000" w:sz="4" w:space="0"/>
            </w:tcBorders>
            <w:shd w:val="clear" w:color="auto" w:fill="FFFFFF"/>
            <w:vAlign w:val="center"/>
          </w:tcPr>
          <w:p w14:paraId="17D5A53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安全生产费</w:t>
            </w:r>
          </w:p>
        </w:tc>
        <w:tc>
          <w:tcPr>
            <w:tcW w:w="467" w:type="pct"/>
            <w:tcBorders>
              <w:top w:val="nil"/>
              <w:left w:val="nil"/>
              <w:bottom w:val="single" w:color="000000" w:sz="4" w:space="0"/>
              <w:right w:val="single" w:color="000000" w:sz="4" w:space="0"/>
            </w:tcBorders>
            <w:shd w:val="clear" w:color="auto" w:fill="FFFFFF"/>
            <w:vAlign w:val="center"/>
          </w:tcPr>
          <w:p w14:paraId="5310EE7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8" w:type="pct"/>
            <w:tcBorders>
              <w:top w:val="nil"/>
              <w:left w:val="nil"/>
              <w:bottom w:val="single" w:color="000000" w:sz="4" w:space="0"/>
              <w:right w:val="single" w:color="000000" w:sz="4" w:space="0"/>
            </w:tcBorders>
            <w:shd w:val="clear" w:color="auto" w:fill="FFFFFF"/>
            <w:vAlign w:val="center"/>
          </w:tcPr>
          <w:p w14:paraId="19BCBEB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8" w:type="pct"/>
            <w:tcBorders>
              <w:top w:val="nil"/>
              <w:left w:val="nil"/>
              <w:bottom w:val="single" w:color="000000" w:sz="4" w:space="0"/>
              <w:right w:val="single" w:color="000000" w:sz="8" w:space="0"/>
            </w:tcBorders>
            <w:shd w:val="clear" w:color="auto" w:fill="FFFFFF"/>
            <w:vAlign w:val="center"/>
          </w:tcPr>
          <w:p w14:paraId="1E8B4C0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11F4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961" w:type="pct"/>
            <w:gridSpan w:val="5"/>
            <w:tcBorders>
              <w:top w:val="single" w:color="000000" w:sz="8" w:space="0"/>
              <w:left w:val="nil"/>
              <w:bottom w:val="nil"/>
              <w:right w:val="nil"/>
            </w:tcBorders>
            <w:shd w:val="clear" w:color="auto" w:fill="FFFFFF"/>
            <w:vAlign w:val="top"/>
          </w:tcPr>
          <w:p w14:paraId="1DA3975A">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w:t>
            </w:r>
          </w:p>
        </w:tc>
        <w:tc>
          <w:tcPr>
            <w:tcW w:w="1038" w:type="pct"/>
            <w:tcBorders>
              <w:top w:val="single" w:color="000000" w:sz="8" w:space="0"/>
              <w:left w:val="nil"/>
              <w:bottom w:val="nil"/>
              <w:right w:val="nil"/>
            </w:tcBorders>
            <w:shd w:val="clear" w:color="auto" w:fill="FFFFFF"/>
            <w:vAlign w:val="top"/>
          </w:tcPr>
          <w:p w14:paraId="1FD31F7D">
            <w:pPr>
              <w:jc w:val="left"/>
              <w:rPr>
                <w:rFonts w:hint="eastAsia" w:ascii="宋体" w:hAnsi="宋体" w:eastAsia="宋体" w:cs="宋体"/>
                <w:i w:val="0"/>
                <w:iCs w:val="0"/>
                <w:color w:val="000000"/>
                <w:sz w:val="20"/>
                <w:szCs w:val="20"/>
                <w:u w:val="none"/>
              </w:rPr>
            </w:pPr>
          </w:p>
        </w:tc>
      </w:tr>
    </w:tbl>
    <w:p w14:paraId="59B103B2">
      <w:pPr>
        <w:rPr>
          <w:rFonts w:hint="eastAsia" w:ascii="宋体" w:hAnsi="宋体" w:cs="宋体"/>
          <w:color w:val="auto"/>
          <w:sz w:val="24"/>
          <w:szCs w:val="24"/>
          <w:lang w:val="en-US" w:eastAsia="zh-CN"/>
        </w:rPr>
      </w:pPr>
    </w:p>
    <w:tbl>
      <w:tblPr>
        <w:tblStyle w:val="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2"/>
        <w:gridCol w:w="1273"/>
        <w:gridCol w:w="3216"/>
        <w:gridCol w:w="857"/>
        <w:gridCol w:w="1706"/>
        <w:gridCol w:w="1906"/>
      </w:tblGrid>
      <w:tr w14:paraId="77E1CB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6"/>
            <w:tcBorders>
              <w:top w:val="nil"/>
              <w:left w:val="nil"/>
              <w:bottom w:val="nil"/>
              <w:right w:val="nil"/>
            </w:tcBorders>
            <w:shd w:val="clear" w:color="auto" w:fill="FFFFFF"/>
            <w:vAlign w:val="top"/>
          </w:tcPr>
          <w:p w14:paraId="361905B1">
            <w:pPr>
              <w:keepNext w:val="0"/>
              <w:keepLines w:val="0"/>
              <w:widowControl/>
              <w:suppressLineNumbers w:val="0"/>
              <w:jc w:val="center"/>
              <w:textAlignment w:val="top"/>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黄陵县交通运输局黄陵县2026年农村公路养护工程工程量清单表</w:t>
            </w:r>
          </w:p>
        </w:tc>
      </w:tr>
      <w:tr w14:paraId="34A2BD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3962" w:type="pct"/>
            <w:gridSpan w:val="5"/>
            <w:tcBorders>
              <w:top w:val="nil"/>
              <w:left w:val="nil"/>
              <w:bottom w:val="nil"/>
              <w:right w:val="nil"/>
            </w:tcBorders>
            <w:shd w:val="clear" w:color="auto" w:fill="FFFFFF"/>
            <w:vAlign w:val="center"/>
          </w:tcPr>
          <w:p w14:paraId="4D60BA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建设项目名称：黄陵县交通运输局黄陵县2026年农村公路养护工程</w:t>
            </w:r>
          </w:p>
        </w:tc>
        <w:tc>
          <w:tcPr>
            <w:tcW w:w="1037" w:type="pct"/>
            <w:tcBorders>
              <w:top w:val="nil"/>
              <w:left w:val="nil"/>
              <w:bottom w:val="nil"/>
              <w:right w:val="nil"/>
            </w:tcBorders>
            <w:shd w:val="clear" w:color="auto" w:fill="FFFFFF"/>
            <w:vAlign w:val="bottom"/>
          </w:tcPr>
          <w:p w14:paraId="4CB35063">
            <w:pPr>
              <w:jc w:val="right"/>
              <w:rPr>
                <w:rFonts w:hint="eastAsia" w:ascii="宋体" w:hAnsi="宋体" w:eastAsia="宋体" w:cs="宋体"/>
                <w:i w:val="0"/>
                <w:iCs w:val="0"/>
                <w:color w:val="000000"/>
                <w:sz w:val="20"/>
                <w:szCs w:val="20"/>
                <w:u w:val="none"/>
              </w:rPr>
            </w:pPr>
          </w:p>
        </w:tc>
      </w:tr>
      <w:tr w14:paraId="39C52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033" w:type="pct"/>
            <w:gridSpan w:val="4"/>
            <w:tcBorders>
              <w:top w:val="nil"/>
              <w:left w:val="nil"/>
              <w:bottom w:val="nil"/>
              <w:right w:val="nil"/>
            </w:tcBorders>
            <w:shd w:val="clear" w:color="auto" w:fill="FFFFFF"/>
            <w:vAlign w:val="center"/>
          </w:tcPr>
          <w:p w14:paraId="03D5B16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编制范围：陈岭至圪劳</w:t>
            </w:r>
          </w:p>
        </w:tc>
        <w:tc>
          <w:tcPr>
            <w:tcW w:w="929" w:type="pct"/>
            <w:tcBorders>
              <w:top w:val="nil"/>
              <w:left w:val="nil"/>
              <w:bottom w:val="nil"/>
              <w:right w:val="nil"/>
            </w:tcBorders>
            <w:shd w:val="clear" w:color="auto" w:fill="FFFFFF"/>
            <w:vAlign w:val="center"/>
          </w:tcPr>
          <w:p w14:paraId="18E0B70D">
            <w:pPr>
              <w:jc w:val="left"/>
              <w:rPr>
                <w:rFonts w:hint="eastAsia" w:ascii="宋体" w:hAnsi="宋体" w:eastAsia="宋体" w:cs="宋体"/>
                <w:i w:val="0"/>
                <w:iCs w:val="0"/>
                <w:color w:val="000000"/>
                <w:sz w:val="20"/>
                <w:szCs w:val="20"/>
                <w:u w:val="none"/>
              </w:rPr>
            </w:pPr>
          </w:p>
        </w:tc>
        <w:tc>
          <w:tcPr>
            <w:tcW w:w="1037" w:type="pct"/>
            <w:tcBorders>
              <w:top w:val="nil"/>
              <w:left w:val="nil"/>
              <w:bottom w:val="nil"/>
              <w:right w:val="nil"/>
            </w:tcBorders>
            <w:shd w:val="clear" w:color="auto" w:fill="FFFFFF"/>
            <w:vAlign w:val="center"/>
          </w:tcPr>
          <w:p w14:paraId="0F5297E8">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3-03表</w:t>
            </w:r>
          </w:p>
        </w:tc>
      </w:tr>
      <w:tr w14:paraId="33E527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0" w:type="pct"/>
            <w:tcBorders>
              <w:top w:val="nil"/>
              <w:left w:val="nil"/>
              <w:bottom w:val="nil"/>
              <w:right w:val="nil"/>
            </w:tcBorders>
            <w:shd w:val="clear" w:color="auto" w:fill="FFFFFF"/>
            <w:vAlign w:val="top"/>
          </w:tcPr>
          <w:p w14:paraId="05EDB07C">
            <w:pPr>
              <w:jc w:val="left"/>
              <w:rPr>
                <w:rFonts w:hint="eastAsia" w:ascii="SansSerif" w:hAnsi="SansSerif" w:eastAsia="SansSerif" w:cs="SansSerif"/>
                <w:i w:val="0"/>
                <w:iCs w:val="0"/>
                <w:color w:val="000000"/>
                <w:sz w:val="20"/>
                <w:szCs w:val="20"/>
                <w:u w:val="none"/>
              </w:rPr>
            </w:pPr>
          </w:p>
        </w:tc>
        <w:tc>
          <w:tcPr>
            <w:tcW w:w="694"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151080D6">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分项编号</w:t>
            </w:r>
          </w:p>
        </w:tc>
        <w:tc>
          <w:tcPr>
            <w:tcW w:w="1752" w:type="pct"/>
            <w:tcBorders>
              <w:top w:val="single" w:color="000000" w:sz="8" w:space="0"/>
              <w:left w:val="nil"/>
              <w:bottom w:val="single" w:color="000000" w:sz="4" w:space="0"/>
              <w:right w:val="single" w:color="000000" w:sz="4" w:space="0"/>
            </w:tcBorders>
            <w:shd w:val="clear" w:color="auto" w:fill="FFFFFF"/>
            <w:vAlign w:val="center"/>
          </w:tcPr>
          <w:p w14:paraId="49741938">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工程或费用名称</w:t>
            </w:r>
          </w:p>
        </w:tc>
        <w:tc>
          <w:tcPr>
            <w:tcW w:w="465" w:type="pct"/>
            <w:tcBorders>
              <w:top w:val="single" w:color="000000" w:sz="8" w:space="0"/>
              <w:left w:val="nil"/>
              <w:bottom w:val="single" w:color="000000" w:sz="4" w:space="0"/>
              <w:right w:val="single" w:color="000000" w:sz="4" w:space="0"/>
            </w:tcBorders>
            <w:shd w:val="clear" w:color="auto" w:fill="FFFFFF"/>
            <w:vAlign w:val="center"/>
          </w:tcPr>
          <w:p w14:paraId="766BBD0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29" w:type="pct"/>
            <w:tcBorders>
              <w:top w:val="single" w:color="000000" w:sz="8" w:space="0"/>
              <w:left w:val="nil"/>
              <w:bottom w:val="single" w:color="000000" w:sz="4" w:space="0"/>
              <w:right w:val="single" w:color="000000" w:sz="4" w:space="0"/>
            </w:tcBorders>
            <w:shd w:val="clear" w:color="auto" w:fill="FFFFFF"/>
            <w:vAlign w:val="center"/>
          </w:tcPr>
          <w:p w14:paraId="06F8805C">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037" w:type="pct"/>
            <w:tcBorders>
              <w:top w:val="single" w:color="000000" w:sz="8" w:space="0"/>
              <w:left w:val="nil"/>
              <w:bottom w:val="single" w:color="000000" w:sz="4" w:space="0"/>
              <w:right w:val="single" w:color="000000" w:sz="8" w:space="0"/>
            </w:tcBorders>
            <w:shd w:val="clear" w:color="auto" w:fill="FFFFFF"/>
            <w:vAlign w:val="center"/>
          </w:tcPr>
          <w:p w14:paraId="73A7B46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3794E4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BD84DBA">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D497AD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w:t>
            </w:r>
          </w:p>
        </w:tc>
        <w:tc>
          <w:tcPr>
            <w:tcW w:w="1752" w:type="pct"/>
            <w:tcBorders>
              <w:top w:val="nil"/>
              <w:left w:val="nil"/>
              <w:bottom w:val="single" w:color="000000" w:sz="4" w:space="0"/>
              <w:right w:val="single" w:color="000000" w:sz="4" w:space="0"/>
            </w:tcBorders>
            <w:shd w:val="clear" w:color="auto" w:fill="FFFFFF"/>
            <w:vAlign w:val="center"/>
          </w:tcPr>
          <w:p w14:paraId="6421D7D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第一部分 养护工程建筑安装工程费</w:t>
            </w:r>
          </w:p>
        </w:tc>
        <w:tc>
          <w:tcPr>
            <w:tcW w:w="465" w:type="pct"/>
            <w:tcBorders>
              <w:top w:val="nil"/>
              <w:left w:val="nil"/>
              <w:bottom w:val="single" w:color="000000" w:sz="4" w:space="0"/>
              <w:right w:val="single" w:color="000000" w:sz="4" w:space="0"/>
            </w:tcBorders>
            <w:shd w:val="clear" w:color="auto" w:fill="FFFFFF"/>
            <w:vAlign w:val="center"/>
          </w:tcPr>
          <w:p w14:paraId="322DE54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公路公里</w:t>
            </w:r>
          </w:p>
        </w:tc>
        <w:tc>
          <w:tcPr>
            <w:tcW w:w="929" w:type="pct"/>
            <w:tcBorders>
              <w:top w:val="nil"/>
              <w:left w:val="nil"/>
              <w:bottom w:val="single" w:color="000000" w:sz="4" w:space="0"/>
              <w:right w:val="single" w:color="000000" w:sz="4" w:space="0"/>
            </w:tcBorders>
            <w:shd w:val="clear" w:color="auto" w:fill="FFFFFF"/>
            <w:vAlign w:val="center"/>
          </w:tcPr>
          <w:p w14:paraId="6F70B132">
            <w:pPr>
              <w:keepNext w:val="0"/>
              <w:keepLines w:val="0"/>
              <w:widowControl/>
              <w:suppressLineNumbers w:val="0"/>
              <w:jc w:val="right"/>
              <w:textAlignment w:val="center"/>
              <w:rPr>
                <w:rFonts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3.653</w:t>
            </w:r>
          </w:p>
        </w:tc>
        <w:tc>
          <w:tcPr>
            <w:tcW w:w="1037" w:type="pct"/>
            <w:tcBorders>
              <w:top w:val="nil"/>
              <w:left w:val="nil"/>
              <w:bottom w:val="single" w:color="000000" w:sz="4" w:space="0"/>
              <w:right w:val="single" w:color="000000" w:sz="8" w:space="0"/>
            </w:tcBorders>
            <w:shd w:val="clear" w:color="auto" w:fill="FFFFFF"/>
            <w:vAlign w:val="center"/>
          </w:tcPr>
          <w:p w14:paraId="1F75A0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CBCD8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6AA4A6C">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E23DBD6">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102</w:t>
            </w:r>
          </w:p>
        </w:tc>
        <w:tc>
          <w:tcPr>
            <w:tcW w:w="1752" w:type="pct"/>
            <w:tcBorders>
              <w:top w:val="nil"/>
              <w:left w:val="nil"/>
              <w:bottom w:val="single" w:color="000000" w:sz="4" w:space="0"/>
              <w:right w:val="single" w:color="000000" w:sz="4" w:space="0"/>
            </w:tcBorders>
            <w:shd w:val="clear" w:color="auto" w:fill="FFFFFF"/>
            <w:vAlign w:val="center"/>
          </w:tcPr>
          <w:p w14:paraId="109B433D">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路基工程</w:t>
            </w:r>
          </w:p>
        </w:tc>
        <w:tc>
          <w:tcPr>
            <w:tcW w:w="465" w:type="pct"/>
            <w:tcBorders>
              <w:top w:val="nil"/>
              <w:left w:val="nil"/>
              <w:bottom w:val="single" w:color="000000" w:sz="4" w:space="0"/>
              <w:right w:val="single" w:color="000000" w:sz="4" w:space="0"/>
            </w:tcBorders>
            <w:shd w:val="clear" w:color="auto" w:fill="FFFFFF"/>
            <w:vAlign w:val="center"/>
          </w:tcPr>
          <w:p w14:paraId="56F1286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9" w:type="pct"/>
            <w:tcBorders>
              <w:top w:val="nil"/>
              <w:left w:val="nil"/>
              <w:bottom w:val="single" w:color="000000" w:sz="4" w:space="0"/>
              <w:right w:val="single" w:color="000000" w:sz="4" w:space="0"/>
            </w:tcBorders>
            <w:shd w:val="clear" w:color="auto" w:fill="FFFFFF"/>
            <w:vAlign w:val="center"/>
          </w:tcPr>
          <w:p w14:paraId="5BB4D8F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3.653</w:t>
            </w:r>
          </w:p>
        </w:tc>
        <w:tc>
          <w:tcPr>
            <w:tcW w:w="1037" w:type="pct"/>
            <w:tcBorders>
              <w:top w:val="nil"/>
              <w:left w:val="nil"/>
              <w:bottom w:val="single" w:color="000000" w:sz="4" w:space="0"/>
              <w:right w:val="single" w:color="000000" w:sz="8" w:space="0"/>
            </w:tcBorders>
            <w:shd w:val="clear" w:color="auto" w:fill="FFFFFF"/>
            <w:vAlign w:val="center"/>
          </w:tcPr>
          <w:p w14:paraId="224A10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0497E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516E9A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4DB1B9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w:t>
            </w:r>
          </w:p>
        </w:tc>
        <w:tc>
          <w:tcPr>
            <w:tcW w:w="1752" w:type="pct"/>
            <w:tcBorders>
              <w:top w:val="nil"/>
              <w:left w:val="nil"/>
              <w:bottom w:val="single" w:color="000000" w:sz="4" w:space="0"/>
              <w:right w:val="single" w:color="000000" w:sz="4" w:space="0"/>
            </w:tcBorders>
            <w:shd w:val="clear" w:color="auto" w:fill="FFFFFF"/>
            <w:vAlign w:val="center"/>
          </w:tcPr>
          <w:p w14:paraId="2199F72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路基病害防（处）治</w:t>
            </w:r>
          </w:p>
        </w:tc>
        <w:tc>
          <w:tcPr>
            <w:tcW w:w="465" w:type="pct"/>
            <w:tcBorders>
              <w:top w:val="nil"/>
              <w:left w:val="nil"/>
              <w:bottom w:val="single" w:color="000000" w:sz="4" w:space="0"/>
              <w:right w:val="single" w:color="000000" w:sz="4" w:space="0"/>
            </w:tcBorders>
            <w:shd w:val="clear" w:color="auto" w:fill="FFFFFF"/>
            <w:vAlign w:val="center"/>
          </w:tcPr>
          <w:p w14:paraId="2846A2B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9" w:type="pct"/>
            <w:tcBorders>
              <w:top w:val="nil"/>
              <w:left w:val="nil"/>
              <w:bottom w:val="single" w:color="000000" w:sz="4" w:space="0"/>
              <w:right w:val="single" w:color="000000" w:sz="4" w:space="0"/>
            </w:tcBorders>
            <w:shd w:val="clear" w:color="auto" w:fill="FFFFFF"/>
            <w:vAlign w:val="center"/>
          </w:tcPr>
          <w:p w14:paraId="1BA4A90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3.653</w:t>
            </w:r>
          </w:p>
        </w:tc>
        <w:tc>
          <w:tcPr>
            <w:tcW w:w="1037" w:type="pct"/>
            <w:tcBorders>
              <w:top w:val="nil"/>
              <w:left w:val="nil"/>
              <w:bottom w:val="single" w:color="000000" w:sz="4" w:space="0"/>
              <w:right w:val="single" w:color="000000" w:sz="8" w:space="0"/>
            </w:tcBorders>
            <w:shd w:val="clear" w:color="auto" w:fill="FFFFFF"/>
            <w:vAlign w:val="center"/>
          </w:tcPr>
          <w:p w14:paraId="2501448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5020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9CE5A86">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2449AD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w:t>
            </w:r>
          </w:p>
        </w:tc>
        <w:tc>
          <w:tcPr>
            <w:tcW w:w="1752" w:type="pct"/>
            <w:tcBorders>
              <w:top w:val="nil"/>
              <w:left w:val="nil"/>
              <w:bottom w:val="single" w:color="000000" w:sz="4" w:space="0"/>
              <w:right w:val="single" w:color="000000" w:sz="4" w:space="0"/>
            </w:tcBorders>
            <w:shd w:val="clear" w:color="auto" w:fill="FFFFFF"/>
            <w:vAlign w:val="center"/>
          </w:tcPr>
          <w:p w14:paraId="6BE7B7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路基沉降</w:t>
            </w:r>
          </w:p>
        </w:tc>
        <w:tc>
          <w:tcPr>
            <w:tcW w:w="465" w:type="pct"/>
            <w:tcBorders>
              <w:top w:val="nil"/>
              <w:left w:val="nil"/>
              <w:bottom w:val="single" w:color="000000" w:sz="4" w:space="0"/>
              <w:right w:val="single" w:color="000000" w:sz="4" w:space="0"/>
            </w:tcBorders>
            <w:shd w:val="clear" w:color="auto" w:fill="FFFFFF"/>
            <w:vAlign w:val="center"/>
          </w:tcPr>
          <w:p w14:paraId="67EB62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9" w:type="pct"/>
            <w:tcBorders>
              <w:top w:val="nil"/>
              <w:left w:val="nil"/>
              <w:bottom w:val="single" w:color="000000" w:sz="4" w:space="0"/>
              <w:right w:val="single" w:color="000000" w:sz="4" w:space="0"/>
            </w:tcBorders>
            <w:shd w:val="clear" w:color="auto" w:fill="FFFFFF"/>
            <w:vAlign w:val="center"/>
          </w:tcPr>
          <w:p w14:paraId="483E553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3.653</w:t>
            </w:r>
          </w:p>
        </w:tc>
        <w:tc>
          <w:tcPr>
            <w:tcW w:w="1037" w:type="pct"/>
            <w:tcBorders>
              <w:top w:val="nil"/>
              <w:left w:val="nil"/>
              <w:bottom w:val="single" w:color="000000" w:sz="4" w:space="0"/>
              <w:right w:val="single" w:color="000000" w:sz="8" w:space="0"/>
            </w:tcBorders>
            <w:shd w:val="clear" w:color="auto" w:fill="FFFFFF"/>
            <w:vAlign w:val="center"/>
          </w:tcPr>
          <w:p w14:paraId="33F935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A7A5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82799DA">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3BA521C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LJ020101</w:t>
            </w:r>
          </w:p>
        </w:tc>
        <w:tc>
          <w:tcPr>
            <w:tcW w:w="1752" w:type="pct"/>
            <w:tcBorders>
              <w:top w:val="nil"/>
              <w:left w:val="nil"/>
              <w:bottom w:val="single" w:color="000000" w:sz="4" w:space="0"/>
              <w:right w:val="single" w:color="000000" w:sz="4" w:space="0"/>
            </w:tcBorders>
            <w:shd w:val="clear" w:color="auto" w:fill="FFFFFF"/>
            <w:vAlign w:val="center"/>
          </w:tcPr>
          <w:p w14:paraId="2F3339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挖除旧水泥混凝土面层</w:t>
            </w:r>
          </w:p>
        </w:tc>
        <w:tc>
          <w:tcPr>
            <w:tcW w:w="465" w:type="pct"/>
            <w:tcBorders>
              <w:top w:val="nil"/>
              <w:left w:val="nil"/>
              <w:bottom w:val="single" w:color="000000" w:sz="4" w:space="0"/>
              <w:right w:val="single" w:color="000000" w:sz="4" w:space="0"/>
            </w:tcBorders>
            <w:shd w:val="clear" w:color="auto" w:fill="FFFFFF"/>
            <w:vAlign w:val="center"/>
          </w:tcPr>
          <w:p w14:paraId="10363AD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9" w:type="pct"/>
            <w:tcBorders>
              <w:top w:val="nil"/>
              <w:left w:val="nil"/>
              <w:bottom w:val="single" w:color="000000" w:sz="4" w:space="0"/>
              <w:right w:val="single" w:color="000000" w:sz="4" w:space="0"/>
            </w:tcBorders>
            <w:shd w:val="clear" w:color="auto" w:fill="FFFFFF"/>
            <w:vAlign w:val="center"/>
          </w:tcPr>
          <w:p w14:paraId="72C51EBC">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94</w:t>
            </w:r>
          </w:p>
        </w:tc>
        <w:tc>
          <w:tcPr>
            <w:tcW w:w="1037" w:type="pct"/>
            <w:tcBorders>
              <w:top w:val="nil"/>
              <w:left w:val="nil"/>
              <w:bottom w:val="single" w:color="000000" w:sz="4" w:space="0"/>
              <w:right w:val="single" w:color="000000" w:sz="8" w:space="0"/>
            </w:tcBorders>
            <w:shd w:val="clear" w:color="auto" w:fill="FFFFFF"/>
            <w:vAlign w:val="center"/>
          </w:tcPr>
          <w:p w14:paraId="249C9A4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19D7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08C2A4D">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FCFAC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LJ020102</w:t>
            </w:r>
          </w:p>
        </w:tc>
        <w:tc>
          <w:tcPr>
            <w:tcW w:w="1752" w:type="pct"/>
            <w:tcBorders>
              <w:top w:val="nil"/>
              <w:left w:val="nil"/>
              <w:bottom w:val="single" w:color="000000" w:sz="4" w:space="0"/>
              <w:right w:val="single" w:color="000000" w:sz="4" w:space="0"/>
            </w:tcBorders>
            <w:shd w:val="clear" w:color="auto" w:fill="FFFFFF"/>
            <w:vAlign w:val="center"/>
          </w:tcPr>
          <w:p w14:paraId="1A3BAA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5" w:type="pct"/>
            <w:tcBorders>
              <w:top w:val="nil"/>
              <w:left w:val="nil"/>
              <w:bottom w:val="single" w:color="000000" w:sz="4" w:space="0"/>
              <w:right w:val="single" w:color="000000" w:sz="4" w:space="0"/>
            </w:tcBorders>
            <w:shd w:val="clear" w:color="auto" w:fill="FFFFFF"/>
            <w:vAlign w:val="center"/>
          </w:tcPr>
          <w:p w14:paraId="1E38AAA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9" w:type="pct"/>
            <w:tcBorders>
              <w:top w:val="nil"/>
              <w:left w:val="nil"/>
              <w:bottom w:val="single" w:color="000000" w:sz="4" w:space="0"/>
              <w:right w:val="single" w:color="000000" w:sz="4" w:space="0"/>
            </w:tcBorders>
            <w:shd w:val="clear" w:color="auto" w:fill="FFFFFF"/>
            <w:vAlign w:val="center"/>
          </w:tcPr>
          <w:p w14:paraId="34FAFDF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76.5</w:t>
            </w:r>
          </w:p>
        </w:tc>
        <w:tc>
          <w:tcPr>
            <w:tcW w:w="1037" w:type="pct"/>
            <w:tcBorders>
              <w:top w:val="nil"/>
              <w:left w:val="nil"/>
              <w:bottom w:val="single" w:color="000000" w:sz="4" w:space="0"/>
              <w:right w:val="single" w:color="000000" w:sz="8" w:space="0"/>
            </w:tcBorders>
            <w:shd w:val="clear" w:color="auto" w:fill="FFFFFF"/>
            <w:vAlign w:val="center"/>
          </w:tcPr>
          <w:p w14:paraId="272664C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1A879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DB8EEED">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14C6B8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LJ020104</w:t>
            </w:r>
          </w:p>
        </w:tc>
        <w:tc>
          <w:tcPr>
            <w:tcW w:w="1752" w:type="pct"/>
            <w:tcBorders>
              <w:top w:val="nil"/>
              <w:left w:val="nil"/>
              <w:bottom w:val="single" w:color="000000" w:sz="4" w:space="0"/>
              <w:right w:val="single" w:color="000000" w:sz="4" w:space="0"/>
            </w:tcBorders>
            <w:shd w:val="clear" w:color="auto" w:fill="FFFFFF"/>
            <w:vAlign w:val="center"/>
          </w:tcPr>
          <w:p w14:paraId="7CF1E94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挖土方</w:t>
            </w:r>
          </w:p>
        </w:tc>
        <w:tc>
          <w:tcPr>
            <w:tcW w:w="465" w:type="pct"/>
            <w:tcBorders>
              <w:top w:val="nil"/>
              <w:left w:val="nil"/>
              <w:bottom w:val="single" w:color="000000" w:sz="4" w:space="0"/>
              <w:right w:val="single" w:color="000000" w:sz="4" w:space="0"/>
            </w:tcBorders>
            <w:shd w:val="clear" w:color="auto" w:fill="FFFFFF"/>
            <w:vAlign w:val="center"/>
          </w:tcPr>
          <w:p w14:paraId="0BE424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9" w:type="pct"/>
            <w:tcBorders>
              <w:top w:val="nil"/>
              <w:left w:val="nil"/>
              <w:bottom w:val="single" w:color="000000" w:sz="4" w:space="0"/>
              <w:right w:val="single" w:color="000000" w:sz="4" w:space="0"/>
            </w:tcBorders>
            <w:shd w:val="clear" w:color="auto" w:fill="FFFFFF"/>
            <w:vAlign w:val="center"/>
          </w:tcPr>
          <w:p w14:paraId="618427F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183.6</w:t>
            </w:r>
          </w:p>
        </w:tc>
        <w:tc>
          <w:tcPr>
            <w:tcW w:w="1037" w:type="pct"/>
            <w:tcBorders>
              <w:top w:val="nil"/>
              <w:left w:val="nil"/>
              <w:bottom w:val="single" w:color="000000" w:sz="4" w:space="0"/>
              <w:right w:val="single" w:color="000000" w:sz="8" w:space="0"/>
            </w:tcBorders>
            <w:shd w:val="clear" w:color="auto" w:fill="FFFFFF"/>
            <w:vAlign w:val="center"/>
          </w:tcPr>
          <w:p w14:paraId="4E4D3D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B6AD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7A1958C">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70D3C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LJ020105</w:t>
            </w:r>
          </w:p>
        </w:tc>
        <w:tc>
          <w:tcPr>
            <w:tcW w:w="1752" w:type="pct"/>
            <w:tcBorders>
              <w:top w:val="nil"/>
              <w:left w:val="nil"/>
              <w:bottom w:val="single" w:color="000000" w:sz="4" w:space="0"/>
              <w:right w:val="single" w:color="000000" w:sz="4" w:space="0"/>
            </w:tcBorders>
            <w:shd w:val="clear" w:color="auto" w:fill="FFFFFF"/>
            <w:vAlign w:val="center"/>
          </w:tcPr>
          <w:p w14:paraId="6ECF1F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旧路废料换填</w:t>
            </w:r>
          </w:p>
        </w:tc>
        <w:tc>
          <w:tcPr>
            <w:tcW w:w="465" w:type="pct"/>
            <w:tcBorders>
              <w:top w:val="nil"/>
              <w:left w:val="nil"/>
              <w:bottom w:val="single" w:color="000000" w:sz="4" w:space="0"/>
              <w:right w:val="single" w:color="000000" w:sz="4" w:space="0"/>
            </w:tcBorders>
            <w:shd w:val="clear" w:color="auto" w:fill="FFFFFF"/>
            <w:vAlign w:val="center"/>
          </w:tcPr>
          <w:p w14:paraId="4125FE1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9" w:type="pct"/>
            <w:tcBorders>
              <w:top w:val="nil"/>
              <w:left w:val="nil"/>
              <w:bottom w:val="single" w:color="000000" w:sz="4" w:space="0"/>
              <w:right w:val="single" w:color="000000" w:sz="4" w:space="0"/>
            </w:tcBorders>
            <w:shd w:val="clear" w:color="auto" w:fill="FFFFFF"/>
            <w:vAlign w:val="center"/>
          </w:tcPr>
          <w:p w14:paraId="45D5ECD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183.6</w:t>
            </w:r>
          </w:p>
        </w:tc>
        <w:tc>
          <w:tcPr>
            <w:tcW w:w="1037" w:type="pct"/>
            <w:tcBorders>
              <w:top w:val="nil"/>
              <w:left w:val="nil"/>
              <w:bottom w:val="single" w:color="000000" w:sz="4" w:space="0"/>
              <w:right w:val="single" w:color="000000" w:sz="8" w:space="0"/>
            </w:tcBorders>
            <w:shd w:val="clear" w:color="auto" w:fill="FFFFFF"/>
            <w:vAlign w:val="center"/>
          </w:tcPr>
          <w:p w14:paraId="40E9AEE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35E0D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1F79B2B">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CE360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LJ020106</w:t>
            </w:r>
          </w:p>
        </w:tc>
        <w:tc>
          <w:tcPr>
            <w:tcW w:w="1752" w:type="pct"/>
            <w:tcBorders>
              <w:top w:val="nil"/>
              <w:left w:val="nil"/>
              <w:bottom w:val="single" w:color="000000" w:sz="4" w:space="0"/>
              <w:right w:val="single" w:color="000000" w:sz="4" w:space="0"/>
            </w:tcBorders>
            <w:shd w:val="clear" w:color="auto" w:fill="FFFFFF"/>
            <w:vAlign w:val="center"/>
          </w:tcPr>
          <w:p w14:paraId="6E3D002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16cmC20贫混凝土底基层</w:t>
            </w:r>
          </w:p>
        </w:tc>
        <w:tc>
          <w:tcPr>
            <w:tcW w:w="465" w:type="pct"/>
            <w:tcBorders>
              <w:top w:val="nil"/>
              <w:left w:val="nil"/>
              <w:bottom w:val="single" w:color="000000" w:sz="4" w:space="0"/>
              <w:right w:val="single" w:color="000000" w:sz="4" w:space="0"/>
            </w:tcBorders>
            <w:shd w:val="clear" w:color="auto" w:fill="FFFFFF"/>
            <w:vAlign w:val="center"/>
          </w:tcPr>
          <w:p w14:paraId="637F3B2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746BAC0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81.9</w:t>
            </w:r>
          </w:p>
        </w:tc>
        <w:tc>
          <w:tcPr>
            <w:tcW w:w="1037" w:type="pct"/>
            <w:tcBorders>
              <w:top w:val="nil"/>
              <w:left w:val="nil"/>
              <w:bottom w:val="single" w:color="000000" w:sz="4" w:space="0"/>
              <w:right w:val="single" w:color="000000" w:sz="8" w:space="0"/>
            </w:tcBorders>
            <w:shd w:val="clear" w:color="auto" w:fill="FFFFFF"/>
            <w:vAlign w:val="center"/>
          </w:tcPr>
          <w:p w14:paraId="7293F69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C0C14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AF75970">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A0AAF3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LJ020108</w:t>
            </w:r>
          </w:p>
        </w:tc>
        <w:tc>
          <w:tcPr>
            <w:tcW w:w="1752" w:type="pct"/>
            <w:tcBorders>
              <w:top w:val="nil"/>
              <w:left w:val="nil"/>
              <w:bottom w:val="single" w:color="000000" w:sz="4" w:space="0"/>
              <w:right w:val="single" w:color="000000" w:sz="4" w:space="0"/>
            </w:tcBorders>
            <w:shd w:val="clear" w:color="auto" w:fill="FFFFFF"/>
            <w:vAlign w:val="center"/>
          </w:tcPr>
          <w:p w14:paraId="3B9700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16cm4.5%水泥稳定碎石基层</w:t>
            </w:r>
          </w:p>
        </w:tc>
        <w:tc>
          <w:tcPr>
            <w:tcW w:w="465" w:type="pct"/>
            <w:tcBorders>
              <w:top w:val="nil"/>
              <w:left w:val="nil"/>
              <w:bottom w:val="single" w:color="000000" w:sz="4" w:space="0"/>
              <w:right w:val="single" w:color="000000" w:sz="4" w:space="0"/>
            </w:tcBorders>
            <w:shd w:val="clear" w:color="auto" w:fill="FFFFFF"/>
            <w:vAlign w:val="center"/>
          </w:tcPr>
          <w:p w14:paraId="0786A66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164BCB2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396</w:t>
            </w:r>
          </w:p>
        </w:tc>
        <w:tc>
          <w:tcPr>
            <w:tcW w:w="1037" w:type="pct"/>
            <w:tcBorders>
              <w:top w:val="nil"/>
              <w:left w:val="nil"/>
              <w:bottom w:val="single" w:color="000000" w:sz="4" w:space="0"/>
              <w:right w:val="single" w:color="000000" w:sz="8" w:space="0"/>
            </w:tcBorders>
            <w:shd w:val="clear" w:color="auto" w:fill="FFFFFF"/>
            <w:vAlign w:val="center"/>
          </w:tcPr>
          <w:p w14:paraId="25BD92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2ED1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41FB363">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65259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LJ020109</w:t>
            </w:r>
          </w:p>
        </w:tc>
        <w:tc>
          <w:tcPr>
            <w:tcW w:w="1752" w:type="pct"/>
            <w:tcBorders>
              <w:top w:val="nil"/>
              <w:left w:val="nil"/>
              <w:bottom w:val="single" w:color="000000" w:sz="4" w:space="0"/>
              <w:right w:val="single" w:color="000000" w:sz="4" w:space="0"/>
            </w:tcBorders>
            <w:shd w:val="clear" w:color="auto" w:fill="FFFFFF"/>
            <w:vAlign w:val="center"/>
          </w:tcPr>
          <w:p w14:paraId="3BF08AF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新建18cm水泥混凝土面层</w:t>
            </w:r>
          </w:p>
        </w:tc>
        <w:tc>
          <w:tcPr>
            <w:tcW w:w="465" w:type="pct"/>
            <w:tcBorders>
              <w:top w:val="nil"/>
              <w:left w:val="nil"/>
              <w:bottom w:val="single" w:color="000000" w:sz="4" w:space="0"/>
              <w:right w:val="single" w:color="000000" w:sz="4" w:space="0"/>
            </w:tcBorders>
            <w:shd w:val="clear" w:color="auto" w:fill="FFFFFF"/>
            <w:vAlign w:val="center"/>
          </w:tcPr>
          <w:p w14:paraId="02BB67C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6A09F0F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522</w:t>
            </w:r>
          </w:p>
        </w:tc>
        <w:tc>
          <w:tcPr>
            <w:tcW w:w="1037" w:type="pct"/>
            <w:tcBorders>
              <w:top w:val="nil"/>
              <w:left w:val="nil"/>
              <w:bottom w:val="single" w:color="000000" w:sz="4" w:space="0"/>
              <w:right w:val="single" w:color="000000" w:sz="8" w:space="0"/>
            </w:tcBorders>
            <w:shd w:val="clear" w:color="auto" w:fill="FFFFFF"/>
            <w:vAlign w:val="center"/>
          </w:tcPr>
          <w:p w14:paraId="414A219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351DD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5585F66">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8C373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LJ020110</w:t>
            </w:r>
          </w:p>
        </w:tc>
        <w:tc>
          <w:tcPr>
            <w:tcW w:w="1752" w:type="pct"/>
            <w:tcBorders>
              <w:top w:val="nil"/>
              <w:left w:val="nil"/>
              <w:bottom w:val="single" w:color="000000" w:sz="4" w:space="0"/>
              <w:right w:val="single" w:color="000000" w:sz="4" w:space="0"/>
            </w:tcBorders>
            <w:shd w:val="clear" w:color="auto" w:fill="FFFFFF"/>
            <w:vAlign w:val="center"/>
          </w:tcPr>
          <w:p w14:paraId="54577A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w:t>
            </w:r>
          </w:p>
        </w:tc>
        <w:tc>
          <w:tcPr>
            <w:tcW w:w="465" w:type="pct"/>
            <w:tcBorders>
              <w:top w:val="nil"/>
              <w:left w:val="nil"/>
              <w:bottom w:val="single" w:color="000000" w:sz="4" w:space="0"/>
              <w:right w:val="single" w:color="000000" w:sz="4" w:space="0"/>
            </w:tcBorders>
            <w:shd w:val="clear" w:color="auto" w:fill="FFFFFF"/>
            <w:vAlign w:val="center"/>
          </w:tcPr>
          <w:p w14:paraId="48ADA83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29" w:type="pct"/>
            <w:tcBorders>
              <w:top w:val="nil"/>
              <w:left w:val="nil"/>
              <w:bottom w:val="single" w:color="000000" w:sz="4" w:space="0"/>
              <w:right w:val="single" w:color="000000" w:sz="4" w:space="0"/>
            </w:tcBorders>
            <w:shd w:val="clear" w:color="auto" w:fill="FFFFFF"/>
            <w:vAlign w:val="center"/>
          </w:tcPr>
          <w:p w14:paraId="40FFCD2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0.7303</w:t>
            </w:r>
          </w:p>
        </w:tc>
        <w:tc>
          <w:tcPr>
            <w:tcW w:w="1037" w:type="pct"/>
            <w:tcBorders>
              <w:top w:val="nil"/>
              <w:left w:val="nil"/>
              <w:bottom w:val="single" w:color="000000" w:sz="4" w:space="0"/>
              <w:right w:val="single" w:color="000000" w:sz="8" w:space="0"/>
            </w:tcBorders>
            <w:shd w:val="clear" w:color="auto" w:fill="FFFFFF"/>
            <w:vAlign w:val="center"/>
          </w:tcPr>
          <w:p w14:paraId="0AA4F9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16DC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A707873">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8B78AA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103</w:t>
            </w:r>
          </w:p>
        </w:tc>
        <w:tc>
          <w:tcPr>
            <w:tcW w:w="1752" w:type="pct"/>
            <w:tcBorders>
              <w:top w:val="nil"/>
              <w:left w:val="nil"/>
              <w:bottom w:val="single" w:color="000000" w:sz="4" w:space="0"/>
              <w:right w:val="single" w:color="000000" w:sz="4" w:space="0"/>
            </w:tcBorders>
            <w:shd w:val="clear" w:color="auto" w:fill="FFFFFF"/>
            <w:vAlign w:val="center"/>
          </w:tcPr>
          <w:p w14:paraId="57821FC1">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路面工程</w:t>
            </w:r>
          </w:p>
        </w:tc>
        <w:tc>
          <w:tcPr>
            <w:tcW w:w="465" w:type="pct"/>
            <w:tcBorders>
              <w:top w:val="nil"/>
              <w:left w:val="nil"/>
              <w:bottom w:val="single" w:color="000000" w:sz="4" w:space="0"/>
              <w:right w:val="single" w:color="000000" w:sz="4" w:space="0"/>
            </w:tcBorders>
            <w:shd w:val="clear" w:color="auto" w:fill="FFFFFF"/>
            <w:vAlign w:val="center"/>
          </w:tcPr>
          <w:p w14:paraId="032A03D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9" w:type="pct"/>
            <w:tcBorders>
              <w:top w:val="nil"/>
              <w:left w:val="nil"/>
              <w:bottom w:val="single" w:color="000000" w:sz="4" w:space="0"/>
              <w:right w:val="single" w:color="000000" w:sz="4" w:space="0"/>
            </w:tcBorders>
            <w:shd w:val="clear" w:color="auto" w:fill="FFFFFF"/>
            <w:vAlign w:val="center"/>
          </w:tcPr>
          <w:p w14:paraId="738B148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3.653</w:t>
            </w:r>
          </w:p>
        </w:tc>
        <w:tc>
          <w:tcPr>
            <w:tcW w:w="1037" w:type="pct"/>
            <w:tcBorders>
              <w:top w:val="nil"/>
              <w:left w:val="nil"/>
              <w:bottom w:val="single" w:color="000000" w:sz="4" w:space="0"/>
              <w:right w:val="single" w:color="000000" w:sz="8" w:space="0"/>
            </w:tcBorders>
            <w:shd w:val="clear" w:color="auto" w:fill="FFFFFF"/>
            <w:vAlign w:val="center"/>
          </w:tcPr>
          <w:p w14:paraId="571C4D4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68670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D91B35C">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05046C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w:t>
            </w:r>
          </w:p>
        </w:tc>
        <w:tc>
          <w:tcPr>
            <w:tcW w:w="1752" w:type="pct"/>
            <w:tcBorders>
              <w:top w:val="nil"/>
              <w:left w:val="nil"/>
              <w:bottom w:val="single" w:color="000000" w:sz="4" w:space="0"/>
              <w:right w:val="single" w:color="000000" w:sz="4" w:space="0"/>
            </w:tcBorders>
            <w:shd w:val="clear" w:color="auto" w:fill="FFFFFF"/>
            <w:vAlign w:val="center"/>
          </w:tcPr>
          <w:p w14:paraId="07C1EAE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路面病害防（处）治</w:t>
            </w:r>
          </w:p>
        </w:tc>
        <w:tc>
          <w:tcPr>
            <w:tcW w:w="465" w:type="pct"/>
            <w:tcBorders>
              <w:top w:val="nil"/>
              <w:left w:val="nil"/>
              <w:bottom w:val="single" w:color="000000" w:sz="4" w:space="0"/>
              <w:right w:val="single" w:color="000000" w:sz="4" w:space="0"/>
            </w:tcBorders>
            <w:shd w:val="clear" w:color="auto" w:fill="FFFFFF"/>
            <w:vAlign w:val="center"/>
          </w:tcPr>
          <w:p w14:paraId="14BCCE9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29" w:type="pct"/>
            <w:tcBorders>
              <w:top w:val="nil"/>
              <w:left w:val="nil"/>
              <w:bottom w:val="single" w:color="000000" w:sz="4" w:space="0"/>
              <w:right w:val="single" w:color="000000" w:sz="4" w:space="0"/>
            </w:tcBorders>
            <w:shd w:val="clear" w:color="auto" w:fill="FFFFFF"/>
            <w:vAlign w:val="center"/>
          </w:tcPr>
          <w:p w14:paraId="00EC0B2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3.653</w:t>
            </w:r>
          </w:p>
        </w:tc>
        <w:tc>
          <w:tcPr>
            <w:tcW w:w="1037" w:type="pct"/>
            <w:tcBorders>
              <w:top w:val="nil"/>
              <w:left w:val="nil"/>
              <w:bottom w:val="single" w:color="000000" w:sz="4" w:space="0"/>
              <w:right w:val="single" w:color="000000" w:sz="8" w:space="0"/>
            </w:tcBorders>
            <w:shd w:val="clear" w:color="auto" w:fill="FFFFFF"/>
            <w:vAlign w:val="center"/>
          </w:tcPr>
          <w:p w14:paraId="79B9559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94C1A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15C5511">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27A36B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LM0101</w:t>
            </w:r>
          </w:p>
        </w:tc>
        <w:tc>
          <w:tcPr>
            <w:tcW w:w="1752" w:type="pct"/>
            <w:tcBorders>
              <w:top w:val="nil"/>
              <w:left w:val="nil"/>
              <w:bottom w:val="single" w:color="000000" w:sz="4" w:space="0"/>
              <w:right w:val="single" w:color="000000" w:sz="4" w:space="0"/>
            </w:tcBorders>
            <w:shd w:val="clear" w:color="auto" w:fill="FFFFFF"/>
            <w:vAlign w:val="center"/>
          </w:tcPr>
          <w:p w14:paraId="167BBC8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挖除旧水泥混凝土面层</w:t>
            </w:r>
          </w:p>
        </w:tc>
        <w:tc>
          <w:tcPr>
            <w:tcW w:w="465" w:type="pct"/>
            <w:tcBorders>
              <w:top w:val="nil"/>
              <w:left w:val="nil"/>
              <w:bottom w:val="single" w:color="000000" w:sz="4" w:space="0"/>
              <w:right w:val="single" w:color="000000" w:sz="4" w:space="0"/>
            </w:tcBorders>
            <w:shd w:val="clear" w:color="auto" w:fill="FFFFFF"/>
            <w:vAlign w:val="center"/>
          </w:tcPr>
          <w:p w14:paraId="5E9F3D8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29" w:type="pct"/>
            <w:tcBorders>
              <w:top w:val="nil"/>
              <w:left w:val="nil"/>
              <w:bottom w:val="single" w:color="000000" w:sz="4" w:space="0"/>
              <w:right w:val="single" w:color="000000" w:sz="4" w:space="0"/>
            </w:tcBorders>
            <w:shd w:val="clear" w:color="auto" w:fill="FFFFFF"/>
            <w:vAlign w:val="center"/>
          </w:tcPr>
          <w:p w14:paraId="7286A18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150.7</w:t>
            </w:r>
          </w:p>
        </w:tc>
        <w:tc>
          <w:tcPr>
            <w:tcW w:w="1037" w:type="pct"/>
            <w:tcBorders>
              <w:top w:val="nil"/>
              <w:left w:val="nil"/>
              <w:bottom w:val="single" w:color="000000" w:sz="4" w:space="0"/>
              <w:right w:val="single" w:color="000000" w:sz="8" w:space="0"/>
            </w:tcBorders>
            <w:shd w:val="clear" w:color="auto" w:fill="FFFFFF"/>
            <w:vAlign w:val="center"/>
          </w:tcPr>
          <w:p w14:paraId="13AFF7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20FE49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A2656E8">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56AC4F9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LM0106</w:t>
            </w:r>
          </w:p>
        </w:tc>
        <w:tc>
          <w:tcPr>
            <w:tcW w:w="1752" w:type="pct"/>
            <w:tcBorders>
              <w:top w:val="nil"/>
              <w:left w:val="nil"/>
              <w:bottom w:val="single" w:color="000000" w:sz="4" w:space="0"/>
              <w:right w:val="single" w:color="000000" w:sz="4" w:space="0"/>
            </w:tcBorders>
            <w:shd w:val="clear" w:color="auto" w:fill="FFFFFF"/>
            <w:vAlign w:val="center"/>
          </w:tcPr>
          <w:p w14:paraId="570A6B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新建18cm水泥混凝土面层</w:t>
            </w:r>
          </w:p>
        </w:tc>
        <w:tc>
          <w:tcPr>
            <w:tcW w:w="465" w:type="pct"/>
            <w:tcBorders>
              <w:top w:val="nil"/>
              <w:left w:val="nil"/>
              <w:bottom w:val="single" w:color="000000" w:sz="4" w:space="0"/>
              <w:right w:val="single" w:color="000000" w:sz="4" w:space="0"/>
            </w:tcBorders>
            <w:shd w:val="clear" w:color="auto" w:fill="FFFFFF"/>
            <w:vAlign w:val="center"/>
          </w:tcPr>
          <w:p w14:paraId="3A24830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5DC29E69">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837</w:t>
            </w:r>
          </w:p>
        </w:tc>
        <w:tc>
          <w:tcPr>
            <w:tcW w:w="1037" w:type="pct"/>
            <w:tcBorders>
              <w:top w:val="nil"/>
              <w:left w:val="nil"/>
              <w:bottom w:val="single" w:color="000000" w:sz="4" w:space="0"/>
              <w:right w:val="single" w:color="000000" w:sz="8" w:space="0"/>
            </w:tcBorders>
            <w:shd w:val="clear" w:color="auto" w:fill="FFFFFF"/>
            <w:vAlign w:val="center"/>
          </w:tcPr>
          <w:p w14:paraId="3973625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E2E6B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9DB2B2E">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532E2BF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LM0107</w:t>
            </w:r>
          </w:p>
        </w:tc>
        <w:tc>
          <w:tcPr>
            <w:tcW w:w="1752" w:type="pct"/>
            <w:tcBorders>
              <w:top w:val="nil"/>
              <w:left w:val="nil"/>
              <w:bottom w:val="single" w:color="000000" w:sz="4" w:space="0"/>
              <w:right w:val="single" w:color="000000" w:sz="4" w:space="0"/>
            </w:tcBorders>
            <w:shd w:val="clear" w:color="auto" w:fill="FFFFFF"/>
            <w:vAlign w:val="center"/>
          </w:tcPr>
          <w:p w14:paraId="22459F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钢筋</w:t>
            </w:r>
          </w:p>
        </w:tc>
        <w:tc>
          <w:tcPr>
            <w:tcW w:w="465" w:type="pct"/>
            <w:tcBorders>
              <w:top w:val="nil"/>
              <w:left w:val="nil"/>
              <w:bottom w:val="single" w:color="000000" w:sz="4" w:space="0"/>
              <w:right w:val="single" w:color="000000" w:sz="4" w:space="0"/>
            </w:tcBorders>
            <w:shd w:val="clear" w:color="auto" w:fill="FFFFFF"/>
            <w:vAlign w:val="center"/>
          </w:tcPr>
          <w:p w14:paraId="5591D4E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t</w:t>
            </w:r>
          </w:p>
        </w:tc>
        <w:tc>
          <w:tcPr>
            <w:tcW w:w="929" w:type="pct"/>
            <w:tcBorders>
              <w:top w:val="nil"/>
              <w:left w:val="nil"/>
              <w:bottom w:val="single" w:color="000000" w:sz="4" w:space="0"/>
              <w:right w:val="single" w:color="000000" w:sz="4" w:space="0"/>
            </w:tcBorders>
            <w:shd w:val="clear" w:color="auto" w:fill="FFFFFF"/>
            <w:vAlign w:val="center"/>
          </w:tcPr>
          <w:p w14:paraId="00174E1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1.1293</w:t>
            </w:r>
          </w:p>
        </w:tc>
        <w:tc>
          <w:tcPr>
            <w:tcW w:w="1037" w:type="pct"/>
            <w:tcBorders>
              <w:top w:val="nil"/>
              <w:left w:val="nil"/>
              <w:bottom w:val="single" w:color="000000" w:sz="4" w:space="0"/>
              <w:right w:val="single" w:color="000000" w:sz="8" w:space="0"/>
            </w:tcBorders>
            <w:shd w:val="clear" w:color="auto" w:fill="FFFFFF"/>
            <w:vAlign w:val="center"/>
          </w:tcPr>
          <w:p w14:paraId="2141270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77ACE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7AB984F">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6F52B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w:t>
            </w:r>
          </w:p>
        </w:tc>
        <w:tc>
          <w:tcPr>
            <w:tcW w:w="1752" w:type="pct"/>
            <w:tcBorders>
              <w:top w:val="nil"/>
              <w:left w:val="nil"/>
              <w:bottom w:val="single" w:color="000000" w:sz="4" w:space="0"/>
              <w:right w:val="single" w:color="000000" w:sz="4" w:space="0"/>
            </w:tcBorders>
            <w:shd w:val="clear" w:color="auto" w:fill="FFFFFF"/>
            <w:vAlign w:val="center"/>
          </w:tcPr>
          <w:p w14:paraId="6E5C5BA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修复或新增路面</w:t>
            </w:r>
          </w:p>
        </w:tc>
        <w:tc>
          <w:tcPr>
            <w:tcW w:w="465" w:type="pct"/>
            <w:tcBorders>
              <w:top w:val="nil"/>
              <w:left w:val="nil"/>
              <w:bottom w:val="single" w:color="000000" w:sz="4" w:space="0"/>
              <w:right w:val="single" w:color="000000" w:sz="4" w:space="0"/>
            </w:tcBorders>
            <w:shd w:val="clear" w:color="auto" w:fill="FFFFFF"/>
            <w:vAlign w:val="center"/>
          </w:tcPr>
          <w:p w14:paraId="1895B7E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70B5733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16505</w:t>
            </w:r>
          </w:p>
        </w:tc>
        <w:tc>
          <w:tcPr>
            <w:tcW w:w="1037" w:type="pct"/>
            <w:tcBorders>
              <w:top w:val="nil"/>
              <w:left w:val="nil"/>
              <w:bottom w:val="single" w:color="000000" w:sz="4" w:space="0"/>
              <w:right w:val="single" w:color="000000" w:sz="8" w:space="0"/>
            </w:tcBorders>
            <w:shd w:val="clear" w:color="auto" w:fill="FFFFFF"/>
            <w:vAlign w:val="center"/>
          </w:tcPr>
          <w:p w14:paraId="390A86B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A89E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B53B381">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5F6E90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LM0206</w:t>
            </w:r>
          </w:p>
        </w:tc>
        <w:tc>
          <w:tcPr>
            <w:tcW w:w="1752" w:type="pct"/>
            <w:tcBorders>
              <w:top w:val="nil"/>
              <w:left w:val="nil"/>
              <w:bottom w:val="single" w:color="000000" w:sz="4" w:space="0"/>
              <w:right w:val="single" w:color="000000" w:sz="4" w:space="0"/>
            </w:tcBorders>
            <w:shd w:val="clear" w:color="auto" w:fill="FFFFFF"/>
            <w:vAlign w:val="center"/>
          </w:tcPr>
          <w:p w14:paraId="5B0A659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w:t>
            </w:r>
          </w:p>
        </w:tc>
        <w:tc>
          <w:tcPr>
            <w:tcW w:w="465" w:type="pct"/>
            <w:tcBorders>
              <w:top w:val="nil"/>
              <w:left w:val="nil"/>
              <w:bottom w:val="single" w:color="000000" w:sz="4" w:space="0"/>
              <w:right w:val="single" w:color="000000" w:sz="4" w:space="0"/>
            </w:tcBorders>
            <w:shd w:val="clear" w:color="auto" w:fill="FFFFFF"/>
            <w:vAlign w:val="center"/>
          </w:tcPr>
          <w:p w14:paraId="0E4DBE2B">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528D850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16505</w:t>
            </w:r>
          </w:p>
        </w:tc>
        <w:tc>
          <w:tcPr>
            <w:tcW w:w="1037" w:type="pct"/>
            <w:tcBorders>
              <w:top w:val="nil"/>
              <w:left w:val="nil"/>
              <w:bottom w:val="single" w:color="000000" w:sz="4" w:space="0"/>
              <w:right w:val="single" w:color="000000" w:sz="8" w:space="0"/>
            </w:tcBorders>
            <w:shd w:val="clear" w:color="auto" w:fill="FFFFFF"/>
            <w:vAlign w:val="center"/>
          </w:tcPr>
          <w:p w14:paraId="5ED31D2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B284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DEB632F">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F2F89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LM0207</w:t>
            </w:r>
          </w:p>
        </w:tc>
        <w:tc>
          <w:tcPr>
            <w:tcW w:w="1752" w:type="pct"/>
            <w:tcBorders>
              <w:top w:val="nil"/>
              <w:left w:val="nil"/>
              <w:bottom w:val="single" w:color="000000" w:sz="4" w:space="0"/>
              <w:right w:val="single" w:color="000000" w:sz="4" w:space="0"/>
            </w:tcBorders>
            <w:shd w:val="clear" w:color="auto" w:fill="FFFFFF"/>
            <w:vAlign w:val="center"/>
          </w:tcPr>
          <w:p w14:paraId="4CAB96D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5cmAC-16中粒式沥青面层</w:t>
            </w:r>
          </w:p>
        </w:tc>
        <w:tc>
          <w:tcPr>
            <w:tcW w:w="465" w:type="pct"/>
            <w:tcBorders>
              <w:top w:val="nil"/>
              <w:left w:val="nil"/>
              <w:bottom w:val="single" w:color="000000" w:sz="4" w:space="0"/>
              <w:right w:val="single" w:color="000000" w:sz="4" w:space="0"/>
            </w:tcBorders>
            <w:shd w:val="clear" w:color="auto" w:fill="FFFFFF"/>
            <w:vAlign w:val="center"/>
          </w:tcPr>
          <w:p w14:paraId="0316169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46877626">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16505</w:t>
            </w:r>
          </w:p>
        </w:tc>
        <w:tc>
          <w:tcPr>
            <w:tcW w:w="1037" w:type="pct"/>
            <w:tcBorders>
              <w:top w:val="nil"/>
              <w:left w:val="nil"/>
              <w:bottom w:val="single" w:color="000000" w:sz="4" w:space="0"/>
              <w:right w:val="single" w:color="000000" w:sz="8" w:space="0"/>
            </w:tcBorders>
            <w:shd w:val="clear" w:color="auto" w:fill="FFFFFF"/>
            <w:vAlign w:val="center"/>
          </w:tcPr>
          <w:p w14:paraId="56D7587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1DF421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6791844">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129FA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LM0212</w:t>
            </w:r>
          </w:p>
        </w:tc>
        <w:tc>
          <w:tcPr>
            <w:tcW w:w="1752" w:type="pct"/>
            <w:tcBorders>
              <w:top w:val="nil"/>
              <w:left w:val="nil"/>
              <w:bottom w:val="single" w:color="000000" w:sz="4" w:space="0"/>
              <w:right w:val="single" w:color="000000" w:sz="4" w:space="0"/>
            </w:tcBorders>
            <w:shd w:val="clear" w:color="auto" w:fill="FFFFFF"/>
            <w:vAlign w:val="center"/>
          </w:tcPr>
          <w:p w14:paraId="68FE736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旧路拉毛</w:t>
            </w:r>
          </w:p>
        </w:tc>
        <w:tc>
          <w:tcPr>
            <w:tcW w:w="465" w:type="pct"/>
            <w:tcBorders>
              <w:top w:val="nil"/>
              <w:left w:val="nil"/>
              <w:bottom w:val="single" w:color="000000" w:sz="4" w:space="0"/>
              <w:right w:val="single" w:color="000000" w:sz="4" w:space="0"/>
            </w:tcBorders>
            <w:shd w:val="clear" w:color="auto" w:fill="FFFFFF"/>
            <w:vAlign w:val="center"/>
          </w:tcPr>
          <w:p w14:paraId="5FCDF450">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0618BEE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2174</w:t>
            </w:r>
          </w:p>
        </w:tc>
        <w:tc>
          <w:tcPr>
            <w:tcW w:w="1037" w:type="pct"/>
            <w:tcBorders>
              <w:top w:val="nil"/>
              <w:left w:val="nil"/>
              <w:bottom w:val="single" w:color="000000" w:sz="4" w:space="0"/>
              <w:right w:val="single" w:color="000000" w:sz="8" w:space="0"/>
            </w:tcBorders>
            <w:shd w:val="clear" w:color="auto" w:fill="FFFFFF"/>
            <w:vAlign w:val="center"/>
          </w:tcPr>
          <w:p w14:paraId="23429BD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16F1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2982D9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75D0A5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LM0213</w:t>
            </w:r>
          </w:p>
        </w:tc>
        <w:tc>
          <w:tcPr>
            <w:tcW w:w="1752" w:type="pct"/>
            <w:tcBorders>
              <w:top w:val="nil"/>
              <w:left w:val="nil"/>
              <w:bottom w:val="single" w:color="000000" w:sz="4" w:space="0"/>
              <w:right w:val="single" w:color="000000" w:sz="4" w:space="0"/>
            </w:tcBorders>
            <w:shd w:val="clear" w:color="auto" w:fill="FFFFFF"/>
            <w:vAlign w:val="center"/>
          </w:tcPr>
          <w:p w14:paraId="215A20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玻纤格栅</w:t>
            </w:r>
          </w:p>
        </w:tc>
        <w:tc>
          <w:tcPr>
            <w:tcW w:w="465" w:type="pct"/>
            <w:tcBorders>
              <w:top w:val="nil"/>
              <w:left w:val="nil"/>
              <w:bottom w:val="single" w:color="000000" w:sz="4" w:space="0"/>
              <w:right w:val="single" w:color="000000" w:sz="4" w:space="0"/>
            </w:tcBorders>
            <w:shd w:val="clear" w:color="auto" w:fill="FFFFFF"/>
            <w:vAlign w:val="center"/>
          </w:tcPr>
          <w:p w14:paraId="6C400E6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3DBC2CAC">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16505</w:t>
            </w:r>
          </w:p>
        </w:tc>
        <w:tc>
          <w:tcPr>
            <w:tcW w:w="1037" w:type="pct"/>
            <w:tcBorders>
              <w:top w:val="nil"/>
              <w:left w:val="nil"/>
              <w:bottom w:val="single" w:color="000000" w:sz="4" w:space="0"/>
              <w:right w:val="single" w:color="000000" w:sz="8" w:space="0"/>
            </w:tcBorders>
            <w:shd w:val="clear" w:color="auto" w:fill="FFFFFF"/>
            <w:vAlign w:val="center"/>
          </w:tcPr>
          <w:p w14:paraId="55836A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178A0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0EE0213">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20B42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LM0214</w:t>
            </w:r>
          </w:p>
        </w:tc>
        <w:tc>
          <w:tcPr>
            <w:tcW w:w="1752" w:type="pct"/>
            <w:tcBorders>
              <w:top w:val="nil"/>
              <w:left w:val="nil"/>
              <w:bottom w:val="single" w:color="000000" w:sz="4" w:space="0"/>
              <w:right w:val="single" w:color="000000" w:sz="4" w:space="0"/>
            </w:tcBorders>
            <w:shd w:val="clear" w:color="auto" w:fill="FFFFFF"/>
            <w:vAlign w:val="center"/>
          </w:tcPr>
          <w:p w14:paraId="58BCCF0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旧水泥路清表</w:t>
            </w:r>
          </w:p>
        </w:tc>
        <w:tc>
          <w:tcPr>
            <w:tcW w:w="465" w:type="pct"/>
            <w:tcBorders>
              <w:top w:val="nil"/>
              <w:left w:val="nil"/>
              <w:bottom w:val="single" w:color="000000" w:sz="4" w:space="0"/>
              <w:right w:val="single" w:color="000000" w:sz="4" w:space="0"/>
            </w:tcBorders>
            <w:shd w:val="clear" w:color="auto" w:fill="FFFFFF"/>
            <w:vAlign w:val="center"/>
          </w:tcPr>
          <w:p w14:paraId="793F18B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29" w:type="pct"/>
            <w:tcBorders>
              <w:top w:val="nil"/>
              <w:left w:val="nil"/>
              <w:bottom w:val="single" w:color="000000" w:sz="4" w:space="0"/>
              <w:right w:val="single" w:color="000000" w:sz="4" w:space="0"/>
            </w:tcBorders>
            <w:shd w:val="clear" w:color="auto" w:fill="FFFFFF"/>
            <w:vAlign w:val="center"/>
          </w:tcPr>
          <w:p w14:paraId="05C9B5A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14331</w:t>
            </w:r>
          </w:p>
        </w:tc>
        <w:tc>
          <w:tcPr>
            <w:tcW w:w="1037" w:type="pct"/>
            <w:tcBorders>
              <w:top w:val="nil"/>
              <w:left w:val="nil"/>
              <w:bottom w:val="single" w:color="000000" w:sz="4" w:space="0"/>
              <w:right w:val="single" w:color="000000" w:sz="8" w:space="0"/>
            </w:tcBorders>
            <w:shd w:val="clear" w:color="auto" w:fill="FFFFFF"/>
            <w:vAlign w:val="center"/>
          </w:tcPr>
          <w:p w14:paraId="6C43211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A8D9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3F6AFD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CDF70F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110</w:t>
            </w:r>
          </w:p>
        </w:tc>
        <w:tc>
          <w:tcPr>
            <w:tcW w:w="1752" w:type="pct"/>
            <w:tcBorders>
              <w:top w:val="nil"/>
              <w:left w:val="nil"/>
              <w:bottom w:val="single" w:color="000000" w:sz="4" w:space="0"/>
              <w:right w:val="single" w:color="000000" w:sz="4" w:space="0"/>
            </w:tcBorders>
            <w:shd w:val="clear" w:color="auto" w:fill="FFFFFF"/>
            <w:vAlign w:val="center"/>
          </w:tcPr>
          <w:p w14:paraId="65B5935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专项费用</w:t>
            </w:r>
          </w:p>
        </w:tc>
        <w:tc>
          <w:tcPr>
            <w:tcW w:w="465" w:type="pct"/>
            <w:tcBorders>
              <w:top w:val="nil"/>
              <w:left w:val="nil"/>
              <w:bottom w:val="single" w:color="000000" w:sz="4" w:space="0"/>
              <w:right w:val="single" w:color="000000" w:sz="4" w:space="0"/>
            </w:tcBorders>
            <w:shd w:val="clear" w:color="auto" w:fill="FFFFFF"/>
            <w:vAlign w:val="center"/>
          </w:tcPr>
          <w:p w14:paraId="79815BF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9" w:type="pct"/>
            <w:tcBorders>
              <w:top w:val="nil"/>
              <w:left w:val="nil"/>
              <w:bottom w:val="single" w:color="000000" w:sz="4" w:space="0"/>
              <w:right w:val="single" w:color="000000" w:sz="4" w:space="0"/>
            </w:tcBorders>
            <w:shd w:val="clear" w:color="auto" w:fill="FFFFFF"/>
            <w:vAlign w:val="center"/>
          </w:tcPr>
          <w:p w14:paraId="19714BB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764F42F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9B05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80F21B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CC3A6C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w:t>
            </w:r>
          </w:p>
        </w:tc>
        <w:tc>
          <w:tcPr>
            <w:tcW w:w="1752" w:type="pct"/>
            <w:tcBorders>
              <w:top w:val="nil"/>
              <w:left w:val="nil"/>
              <w:bottom w:val="single" w:color="000000" w:sz="4" w:space="0"/>
              <w:right w:val="single" w:color="000000" w:sz="4" w:space="0"/>
            </w:tcBorders>
            <w:shd w:val="clear" w:color="auto" w:fill="FFFFFF"/>
            <w:vAlign w:val="center"/>
          </w:tcPr>
          <w:p w14:paraId="0832DEB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施工场地建设费</w:t>
            </w:r>
          </w:p>
        </w:tc>
        <w:tc>
          <w:tcPr>
            <w:tcW w:w="465" w:type="pct"/>
            <w:tcBorders>
              <w:top w:val="nil"/>
              <w:left w:val="nil"/>
              <w:bottom w:val="single" w:color="000000" w:sz="4" w:space="0"/>
              <w:right w:val="single" w:color="000000" w:sz="4" w:space="0"/>
            </w:tcBorders>
            <w:shd w:val="clear" w:color="auto" w:fill="FFFFFF"/>
            <w:vAlign w:val="center"/>
          </w:tcPr>
          <w:p w14:paraId="5F1D122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9" w:type="pct"/>
            <w:tcBorders>
              <w:top w:val="nil"/>
              <w:left w:val="nil"/>
              <w:bottom w:val="single" w:color="000000" w:sz="4" w:space="0"/>
              <w:right w:val="single" w:color="000000" w:sz="4" w:space="0"/>
            </w:tcBorders>
            <w:shd w:val="clear" w:color="auto" w:fill="FFFFFF"/>
            <w:vAlign w:val="center"/>
          </w:tcPr>
          <w:p w14:paraId="1E5448F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1EA6A3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C34D0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0" w:type="pct"/>
            <w:tcBorders>
              <w:top w:val="nil"/>
              <w:left w:val="nil"/>
              <w:bottom w:val="nil"/>
              <w:right w:val="nil"/>
            </w:tcBorders>
            <w:shd w:val="clear" w:color="auto" w:fill="FFFFFF"/>
            <w:vAlign w:val="top"/>
          </w:tcPr>
          <w:p w14:paraId="7C0F3661">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C8B5E0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1100101</w:t>
            </w:r>
          </w:p>
        </w:tc>
        <w:tc>
          <w:tcPr>
            <w:tcW w:w="1752" w:type="pct"/>
            <w:tcBorders>
              <w:top w:val="nil"/>
              <w:left w:val="nil"/>
              <w:bottom w:val="single" w:color="000000" w:sz="4" w:space="0"/>
              <w:right w:val="single" w:color="000000" w:sz="4" w:space="0"/>
            </w:tcBorders>
            <w:shd w:val="clear" w:color="auto" w:fill="FFFFFF"/>
            <w:vAlign w:val="center"/>
          </w:tcPr>
          <w:p w14:paraId="46D763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施工场地及临时设施费</w:t>
            </w:r>
          </w:p>
        </w:tc>
        <w:tc>
          <w:tcPr>
            <w:tcW w:w="465" w:type="pct"/>
            <w:tcBorders>
              <w:top w:val="nil"/>
              <w:left w:val="nil"/>
              <w:bottom w:val="single" w:color="000000" w:sz="4" w:space="0"/>
              <w:right w:val="single" w:color="000000" w:sz="4" w:space="0"/>
            </w:tcBorders>
            <w:shd w:val="clear" w:color="auto" w:fill="FFFFFF"/>
            <w:vAlign w:val="center"/>
          </w:tcPr>
          <w:p w14:paraId="459CFD3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9" w:type="pct"/>
            <w:tcBorders>
              <w:top w:val="nil"/>
              <w:left w:val="nil"/>
              <w:bottom w:val="single" w:color="000000" w:sz="4" w:space="0"/>
              <w:right w:val="single" w:color="000000" w:sz="4" w:space="0"/>
            </w:tcBorders>
            <w:shd w:val="clear" w:color="auto" w:fill="FFFFFF"/>
            <w:vAlign w:val="center"/>
          </w:tcPr>
          <w:p w14:paraId="3603688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523B3062">
            <w:pPr>
              <w:jc w:val="left"/>
              <w:rPr>
                <w:rFonts w:hint="eastAsia" w:ascii="宋体" w:hAnsi="宋体" w:eastAsia="宋体" w:cs="宋体"/>
                <w:i w:val="0"/>
                <w:iCs w:val="0"/>
                <w:color w:val="000000"/>
                <w:sz w:val="20"/>
                <w:szCs w:val="20"/>
                <w:u w:val="none"/>
              </w:rPr>
            </w:pPr>
          </w:p>
        </w:tc>
      </w:tr>
      <w:tr w14:paraId="78AA05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0" w:type="pct"/>
            <w:tcBorders>
              <w:top w:val="nil"/>
              <w:left w:val="nil"/>
              <w:bottom w:val="nil"/>
              <w:right w:val="nil"/>
            </w:tcBorders>
            <w:shd w:val="clear" w:color="auto" w:fill="FFFFFF"/>
            <w:vAlign w:val="top"/>
          </w:tcPr>
          <w:p w14:paraId="0D45B309">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4AF4160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1100102</w:t>
            </w:r>
          </w:p>
        </w:tc>
        <w:tc>
          <w:tcPr>
            <w:tcW w:w="1752" w:type="pct"/>
            <w:tcBorders>
              <w:top w:val="nil"/>
              <w:left w:val="nil"/>
              <w:bottom w:val="single" w:color="000000" w:sz="4" w:space="0"/>
              <w:right w:val="single" w:color="000000" w:sz="4" w:space="0"/>
            </w:tcBorders>
            <w:shd w:val="clear" w:color="auto" w:fill="FFFFFF"/>
            <w:vAlign w:val="center"/>
          </w:tcPr>
          <w:p w14:paraId="71B770D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施工扬尘污染防治措施费</w:t>
            </w:r>
          </w:p>
        </w:tc>
        <w:tc>
          <w:tcPr>
            <w:tcW w:w="465" w:type="pct"/>
            <w:tcBorders>
              <w:top w:val="nil"/>
              <w:left w:val="nil"/>
              <w:bottom w:val="single" w:color="000000" w:sz="4" w:space="0"/>
              <w:right w:val="single" w:color="000000" w:sz="4" w:space="0"/>
            </w:tcBorders>
            <w:shd w:val="clear" w:color="auto" w:fill="FFFFFF"/>
            <w:vAlign w:val="center"/>
          </w:tcPr>
          <w:p w14:paraId="1CA76CB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9" w:type="pct"/>
            <w:tcBorders>
              <w:top w:val="nil"/>
              <w:left w:val="nil"/>
              <w:bottom w:val="single" w:color="000000" w:sz="4" w:space="0"/>
              <w:right w:val="single" w:color="000000" w:sz="4" w:space="0"/>
            </w:tcBorders>
            <w:shd w:val="clear" w:color="auto" w:fill="FFFFFF"/>
            <w:vAlign w:val="center"/>
          </w:tcPr>
          <w:p w14:paraId="6592554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4DCEEB20">
            <w:pPr>
              <w:jc w:val="left"/>
              <w:rPr>
                <w:rFonts w:hint="eastAsia" w:ascii="宋体" w:hAnsi="宋体" w:eastAsia="宋体" w:cs="宋体"/>
                <w:i w:val="0"/>
                <w:iCs w:val="0"/>
                <w:color w:val="000000"/>
                <w:sz w:val="20"/>
                <w:szCs w:val="20"/>
                <w:u w:val="none"/>
              </w:rPr>
            </w:pPr>
          </w:p>
        </w:tc>
      </w:tr>
      <w:tr w14:paraId="5EB51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5BF509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26C8A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11002</w:t>
            </w:r>
          </w:p>
        </w:tc>
        <w:tc>
          <w:tcPr>
            <w:tcW w:w="1752" w:type="pct"/>
            <w:tcBorders>
              <w:top w:val="nil"/>
              <w:left w:val="nil"/>
              <w:bottom w:val="single" w:color="000000" w:sz="4" w:space="0"/>
              <w:right w:val="single" w:color="000000" w:sz="4" w:space="0"/>
            </w:tcBorders>
            <w:shd w:val="clear" w:color="auto" w:fill="FFFFFF"/>
            <w:vAlign w:val="center"/>
          </w:tcPr>
          <w:p w14:paraId="7F0AB02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安全生产费</w:t>
            </w:r>
          </w:p>
        </w:tc>
        <w:tc>
          <w:tcPr>
            <w:tcW w:w="465" w:type="pct"/>
            <w:tcBorders>
              <w:top w:val="nil"/>
              <w:left w:val="nil"/>
              <w:bottom w:val="single" w:color="000000" w:sz="4" w:space="0"/>
              <w:right w:val="single" w:color="000000" w:sz="4" w:space="0"/>
            </w:tcBorders>
            <w:shd w:val="clear" w:color="auto" w:fill="FFFFFF"/>
            <w:vAlign w:val="center"/>
          </w:tcPr>
          <w:p w14:paraId="60AB5BEF">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29" w:type="pct"/>
            <w:tcBorders>
              <w:top w:val="nil"/>
              <w:left w:val="nil"/>
              <w:bottom w:val="single" w:color="000000" w:sz="4" w:space="0"/>
              <w:right w:val="single" w:color="000000" w:sz="4" w:space="0"/>
            </w:tcBorders>
            <w:shd w:val="clear" w:color="auto" w:fill="FFFFFF"/>
            <w:vAlign w:val="center"/>
          </w:tcPr>
          <w:p w14:paraId="4A68324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7" w:type="pct"/>
            <w:tcBorders>
              <w:top w:val="nil"/>
              <w:left w:val="nil"/>
              <w:bottom w:val="single" w:color="000000" w:sz="4" w:space="0"/>
              <w:right w:val="single" w:color="000000" w:sz="8" w:space="0"/>
            </w:tcBorders>
            <w:shd w:val="clear" w:color="auto" w:fill="FFFFFF"/>
            <w:vAlign w:val="center"/>
          </w:tcPr>
          <w:p w14:paraId="40C17DA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5838EF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962" w:type="pct"/>
            <w:gridSpan w:val="5"/>
            <w:tcBorders>
              <w:top w:val="single" w:color="000000" w:sz="8" w:space="0"/>
              <w:left w:val="nil"/>
              <w:bottom w:val="nil"/>
              <w:right w:val="nil"/>
            </w:tcBorders>
            <w:shd w:val="clear" w:color="auto" w:fill="FFFFFF"/>
            <w:vAlign w:val="top"/>
          </w:tcPr>
          <w:p w14:paraId="090D5E9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w:t>
            </w:r>
          </w:p>
        </w:tc>
        <w:tc>
          <w:tcPr>
            <w:tcW w:w="1037" w:type="pct"/>
            <w:tcBorders>
              <w:top w:val="single" w:color="000000" w:sz="8" w:space="0"/>
              <w:left w:val="nil"/>
              <w:bottom w:val="nil"/>
              <w:right w:val="nil"/>
            </w:tcBorders>
            <w:shd w:val="clear" w:color="auto" w:fill="FFFFFF"/>
            <w:vAlign w:val="top"/>
          </w:tcPr>
          <w:p w14:paraId="2084EDA3">
            <w:pPr>
              <w:jc w:val="left"/>
              <w:rPr>
                <w:rFonts w:hint="eastAsia" w:ascii="宋体" w:hAnsi="宋体" w:eastAsia="宋体" w:cs="宋体"/>
                <w:i w:val="0"/>
                <w:iCs w:val="0"/>
                <w:color w:val="000000"/>
                <w:sz w:val="20"/>
                <w:szCs w:val="20"/>
                <w:u w:val="none"/>
              </w:rPr>
            </w:pPr>
          </w:p>
        </w:tc>
      </w:tr>
    </w:tbl>
    <w:p w14:paraId="36EDACF9">
      <w:pPr>
        <w:rPr>
          <w:rFonts w:hint="eastAsia" w:ascii="宋体" w:hAnsi="宋体" w:cs="宋体"/>
          <w:color w:val="auto"/>
          <w:sz w:val="24"/>
          <w:szCs w:val="24"/>
          <w:lang w:val="en-US" w:eastAsia="zh-CN"/>
        </w:rPr>
      </w:pPr>
    </w:p>
    <w:p w14:paraId="7D05C9A5">
      <w:pPr>
        <w:rPr>
          <w:rFonts w:hint="eastAsia" w:ascii="宋体" w:hAnsi="宋体" w:cs="宋体"/>
          <w:color w:val="auto"/>
          <w:sz w:val="24"/>
          <w:szCs w:val="24"/>
          <w:lang w:val="en-US" w:eastAsia="zh-CN"/>
        </w:rPr>
      </w:pPr>
    </w:p>
    <w:tbl>
      <w:tblPr>
        <w:tblStyle w:val="3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22"/>
        <w:gridCol w:w="1273"/>
        <w:gridCol w:w="3215"/>
        <w:gridCol w:w="857"/>
        <w:gridCol w:w="1709"/>
        <w:gridCol w:w="1904"/>
      </w:tblGrid>
      <w:tr w14:paraId="72F149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000" w:type="pct"/>
            <w:gridSpan w:val="6"/>
            <w:tcBorders>
              <w:top w:val="nil"/>
              <w:left w:val="nil"/>
              <w:bottom w:val="nil"/>
              <w:right w:val="nil"/>
            </w:tcBorders>
            <w:shd w:val="clear" w:color="auto" w:fill="FFFFFF"/>
            <w:vAlign w:val="top"/>
          </w:tcPr>
          <w:p w14:paraId="4663D1D7">
            <w:pPr>
              <w:keepNext w:val="0"/>
              <w:keepLines w:val="0"/>
              <w:widowControl/>
              <w:suppressLineNumbers w:val="0"/>
              <w:jc w:val="center"/>
              <w:textAlignment w:val="top"/>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lang w:val="en-US" w:eastAsia="zh-CN" w:bidi="ar"/>
              </w:rPr>
              <w:t>黄陵县交通运输局黄陵县2026年农村公路养护工程工程量清单表</w:t>
            </w:r>
          </w:p>
        </w:tc>
      </w:tr>
      <w:tr w14:paraId="19D28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trPr>
        <w:tc>
          <w:tcPr>
            <w:tcW w:w="3963" w:type="pct"/>
            <w:gridSpan w:val="5"/>
            <w:tcBorders>
              <w:top w:val="nil"/>
              <w:left w:val="nil"/>
              <w:bottom w:val="nil"/>
              <w:right w:val="nil"/>
            </w:tcBorders>
            <w:shd w:val="clear" w:color="auto" w:fill="FFFFFF"/>
            <w:vAlign w:val="center"/>
          </w:tcPr>
          <w:p w14:paraId="6E19F5C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建设项目名称：黄陵县交通运输局黄陵县2026年农村公路养护工程</w:t>
            </w:r>
          </w:p>
        </w:tc>
        <w:tc>
          <w:tcPr>
            <w:tcW w:w="1036" w:type="pct"/>
            <w:tcBorders>
              <w:top w:val="nil"/>
              <w:left w:val="nil"/>
              <w:bottom w:val="nil"/>
              <w:right w:val="nil"/>
            </w:tcBorders>
            <w:shd w:val="clear" w:color="auto" w:fill="FFFFFF"/>
            <w:vAlign w:val="bottom"/>
          </w:tcPr>
          <w:p w14:paraId="50D10F4A">
            <w:pPr>
              <w:jc w:val="right"/>
              <w:rPr>
                <w:rFonts w:hint="eastAsia" w:ascii="宋体" w:hAnsi="宋体" w:eastAsia="宋体" w:cs="宋体"/>
                <w:i w:val="0"/>
                <w:iCs w:val="0"/>
                <w:color w:val="000000"/>
                <w:sz w:val="20"/>
                <w:szCs w:val="20"/>
                <w:u w:val="none"/>
              </w:rPr>
            </w:pPr>
          </w:p>
        </w:tc>
      </w:tr>
      <w:tr w14:paraId="6CCF9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3032" w:type="pct"/>
            <w:gridSpan w:val="4"/>
            <w:tcBorders>
              <w:top w:val="nil"/>
              <w:left w:val="nil"/>
              <w:bottom w:val="nil"/>
              <w:right w:val="nil"/>
            </w:tcBorders>
            <w:shd w:val="clear" w:color="auto" w:fill="FFFFFF"/>
            <w:vAlign w:val="center"/>
          </w:tcPr>
          <w:p w14:paraId="765F23E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编制范围：阎村至寺河</w:t>
            </w:r>
          </w:p>
        </w:tc>
        <w:tc>
          <w:tcPr>
            <w:tcW w:w="930" w:type="pct"/>
            <w:tcBorders>
              <w:top w:val="nil"/>
              <w:left w:val="nil"/>
              <w:bottom w:val="nil"/>
              <w:right w:val="nil"/>
            </w:tcBorders>
            <w:shd w:val="clear" w:color="auto" w:fill="FFFFFF"/>
            <w:vAlign w:val="center"/>
          </w:tcPr>
          <w:p w14:paraId="31D0BF09">
            <w:pPr>
              <w:jc w:val="left"/>
              <w:rPr>
                <w:rFonts w:hint="eastAsia" w:ascii="宋体" w:hAnsi="宋体" w:eastAsia="宋体" w:cs="宋体"/>
                <w:i w:val="0"/>
                <w:iCs w:val="0"/>
                <w:color w:val="000000"/>
                <w:sz w:val="20"/>
                <w:szCs w:val="20"/>
                <w:u w:val="none"/>
              </w:rPr>
            </w:pPr>
          </w:p>
        </w:tc>
        <w:tc>
          <w:tcPr>
            <w:tcW w:w="1036" w:type="pct"/>
            <w:tcBorders>
              <w:top w:val="nil"/>
              <w:left w:val="nil"/>
              <w:bottom w:val="nil"/>
              <w:right w:val="nil"/>
            </w:tcBorders>
            <w:shd w:val="clear" w:color="auto" w:fill="FFFFFF"/>
            <w:vAlign w:val="center"/>
          </w:tcPr>
          <w:p w14:paraId="72F319DC">
            <w:pPr>
              <w:keepNext w:val="0"/>
              <w:keepLines w:val="0"/>
              <w:widowControl/>
              <w:suppressLineNumbers w:val="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3-04表</w:t>
            </w:r>
          </w:p>
        </w:tc>
      </w:tr>
      <w:tr w14:paraId="69D63C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0" w:hRule="atLeast"/>
        </w:trPr>
        <w:tc>
          <w:tcPr>
            <w:tcW w:w="120" w:type="pct"/>
            <w:tcBorders>
              <w:top w:val="nil"/>
              <w:left w:val="nil"/>
              <w:bottom w:val="nil"/>
              <w:right w:val="nil"/>
            </w:tcBorders>
            <w:shd w:val="clear" w:color="auto" w:fill="FFFFFF"/>
            <w:vAlign w:val="top"/>
          </w:tcPr>
          <w:p w14:paraId="432580F8">
            <w:pPr>
              <w:jc w:val="left"/>
              <w:rPr>
                <w:rFonts w:hint="eastAsia" w:ascii="SansSerif" w:hAnsi="SansSerif" w:eastAsia="SansSerif" w:cs="SansSerif"/>
                <w:i w:val="0"/>
                <w:iCs w:val="0"/>
                <w:color w:val="000000"/>
                <w:sz w:val="20"/>
                <w:szCs w:val="20"/>
                <w:u w:val="none"/>
              </w:rPr>
            </w:pPr>
          </w:p>
        </w:tc>
        <w:tc>
          <w:tcPr>
            <w:tcW w:w="694" w:type="pct"/>
            <w:tcBorders>
              <w:top w:val="single" w:color="000000" w:sz="8" w:space="0"/>
              <w:left w:val="single" w:color="000000" w:sz="8" w:space="0"/>
              <w:bottom w:val="single" w:color="000000" w:sz="4" w:space="0"/>
              <w:right w:val="single" w:color="000000" w:sz="4" w:space="0"/>
            </w:tcBorders>
            <w:shd w:val="clear" w:color="auto" w:fill="FFFFFF"/>
            <w:vAlign w:val="center"/>
          </w:tcPr>
          <w:p w14:paraId="79BC65A4">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分项编号</w:t>
            </w:r>
          </w:p>
        </w:tc>
        <w:tc>
          <w:tcPr>
            <w:tcW w:w="1751" w:type="pct"/>
            <w:tcBorders>
              <w:top w:val="single" w:color="000000" w:sz="8" w:space="0"/>
              <w:left w:val="nil"/>
              <w:bottom w:val="single" w:color="000000" w:sz="4" w:space="0"/>
              <w:right w:val="single" w:color="000000" w:sz="4" w:space="0"/>
            </w:tcBorders>
            <w:shd w:val="clear" w:color="auto" w:fill="FFFFFF"/>
            <w:vAlign w:val="center"/>
          </w:tcPr>
          <w:p w14:paraId="5BAAEF1E">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工程或费用名称</w:t>
            </w:r>
          </w:p>
        </w:tc>
        <w:tc>
          <w:tcPr>
            <w:tcW w:w="465" w:type="pct"/>
            <w:tcBorders>
              <w:top w:val="single" w:color="000000" w:sz="8" w:space="0"/>
              <w:left w:val="nil"/>
              <w:bottom w:val="single" w:color="000000" w:sz="4" w:space="0"/>
              <w:right w:val="single" w:color="000000" w:sz="4" w:space="0"/>
            </w:tcBorders>
            <w:shd w:val="clear" w:color="auto" w:fill="FFFFFF"/>
            <w:vAlign w:val="center"/>
          </w:tcPr>
          <w:p w14:paraId="707CFEA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单位</w:t>
            </w:r>
          </w:p>
        </w:tc>
        <w:tc>
          <w:tcPr>
            <w:tcW w:w="930" w:type="pct"/>
            <w:tcBorders>
              <w:top w:val="single" w:color="000000" w:sz="8" w:space="0"/>
              <w:left w:val="nil"/>
              <w:bottom w:val="single" w:color="000000" w:sz="4" w:space="0"/>
              <w:right w:val="single" w:color="000000" w:sz="4" w:space="0"/>
            </w:tcBorders>
            <w:shd w:val="clear" w:color="auto" w:fill="FFFFFF"/>
            <w:vAlign w:val="center"/>
          </w:tcPr>
          <w:p w14:paraId="3A9B657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数量</w:t>
            </w:r>
          </w:p>
        </w:tc>
        <w:tc>
          <w:tcPr>
            <w:tcW w:w="1036" w:type="pct"/>
            <w:tcBorders>
              <w:top w:val="single" w:color="000000" w:sz="8" w:space="0"/>
              <w:left w:val="nil"/>
              <w:bottom w:val="single" w:color="000000" w:sz="4" w:space="0"/>
              <w:right w:val="single" w:color="000000" w:sz="8" w:space="0"/>
            </w:tcBorders>
            <w:shd w:val="clear" w:color="auto" w:fill="FFFFFF"/>
            <w:vAlign w:val="center"/>
          </w:tcPr>
          <w:p w14:paraId="5A24551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备注</w:t>
            </w:r>
          </w:p>
        </w:tc>
      </w:tr>
      <w:tr w14:paraId="21AF14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1E63CF0">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E2AA81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w:t>
            </w:r>
          </w:p>
        </w:tc>
        <w:tc>
          <w:tcPr>
            <w:tcW w:w="1751" w:type="pct"/>
            <w:tcBorders>
              <w:top w:val="nil"/>
              <w:left w:val="nil"/>
              <w:bottom w:val="single" w:color="000000" w:sz="4" w:space="0"/>
              <w:right w:val="single" w:color="000000" w:sz="4" w:space="0"/>
            </w:tcBorders>
            <w:shd w:val="clear" w:color="auto" w:fill="FFFFFF"/>
            <w:vAlign w:val="center"/>
          </w:tcPr>
          <w:p w14:paraId="48B16F1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第一部分 养护工程建筑安装工程费</w:t>
            </w:r>
          </w:p>
        </w:tc>
        <w:tc>
          <w:tcPr>
            <w:tcW w:w="465" w:type="pct"/>
            <w:tcBorders>
              <w:top w:val="nil"/>
              <w:left w:val="nil"/>
              <w:bottom w:val="single" w:color="000000" w:sz="4" w:space="0"/>
              <w:right w:val="single" w:color="000000" w:sz="4" w:space="0"/>
            </w:tcBorders>
            <w:shd w:val="clear" w:color="auto" w:fill="FFFFFF"/>
            <w:vAlign w:val="center"/>
          </w:tcPr>
          <w:p w14:paraId="0B69BE1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公路公里</w:t>
            </w:r>
          </w:p>
        </w:tc>
        <w:tc>
          <w:tcPr>
            <w:tcW w:w="930" w:type="pct"/>
            <w:tcBorders>
              <w:top w:val="nil"/>
              <w:left w:val="nil"/>
              <w:bottom w:val="single" w:color="000000" w:sz="4" w:space="0"/>
              <w:right w:val="single" w:color="000000" w:sz="4" w:space="0"/>
            </w:tcBorders>
            <w:shd w:val="clear" w:color="auto" w:fill="FFFFFF"/>
            <w:vAlign w:val="center"/>
          </w:tcPr>
          <w:p w14:paraId="515AE7B8">
            <w:pPr>
              <w:keepNext w:val="0"/>
              <w:keepLines w:val="0"/>
              <w:widowControl/>
              <w:suppressLineNumbers w:val="0"/>
              <w:jc w:val="right"/>
              <w:textAlignment w:val="center"/>
              <w:rPr>
                <w:rFonts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4.105</w:t>
            </w:r>
          </w:p>
        </w:tc>
        <w:tc>
          <w:tcPr>
            <w:tcW w:w="1036" w:type="pct"/>
            <w:tcBorders>
              <w:top w:val="nil"/>
              <w:left w:val="nil"/>
              <w:bottom w:val="single" w:color="000000" w:sz="4" w:space="0"/>
              <w:right w:val="single" w:color="000000" w:sz="8" w:space="0"/>
            </w:tcBorders>
            <w:shd w:val="clear" w:color="auto" w:fill="FFFFFF"/>
            <w:vAlign w:val="center"/>
          </w:tcPr>
          <w:p w14:paraId="2B8CF45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83B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86108AC">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ADBF76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102</w:t>
            </w:r>
          </w:p>
        </w:tc>
        <w:tc>
          <w:tcPr>
            <w:tcW w:w="1751" w:type="pct"/>
            <w:tcBorders>
              <w:top w:val="nil"/>
              <w:left w:val="nil"/>
              <w:bottom w:val="single" w:color="000000" w:sz="4" w:space="0"/>
              <w:right w:val="single" w:color="000000" w:sz="4" w:space="0"/>
            </w:tcBorders>
            <w:shd w:val="clear" w:color="auto" w:fill="FFFFFF"/>
            <w:vAlign w:val="center"/>
          </w:tcPr>
          <w:p w14:paraId="320F60AA">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路基工程</w:t>
            </w:r>
          </w:p>
        </w:tc>
        <w:tc>
          <w:tcPr>
            <w:tcW w:w="465" w:type="pct"/>
            <w:tcBorders>
              <w:top w:val="nil"/>
              <w:left w:val="nil"/>
              <w:bottom w:val="single" w:color="000000" w:sz="4" w:space="0"/>
              <w:right w:val="single" w:color="000000" w:sz="4" w:space="0"/>
            </w:tcBorders>
            <w:shd w:val="clear" w:color="auto" w:fill="FFFFFF"/>
            <w:vAlign w:val="center"/>
          </w:tcPr>
          <w:p w14:paraId="150F06A1">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30358F3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4.105</w:t>
            </w:r>
          </w:p>
        </w:tc>
        <w:tc>
          <w:tcPr>
            <w:tcW w:w="1036" w:type="pct"/>
            <w:tcBorders>
              <w:top w:val="nil"/>
              <w:left w:val="nil"/>
              <w:bottom w:val="single" w:color="000000" w:sz="4" w:space="0"/>
              <w:right w:val="single" w:color="000000" w:sz="8" w:space="0"/>
            </w:tcBorders>
            <w:shd w:val="clear" w:color="auto" w:fill="FFFFFF"/>
            <w:vAlign w:val="center"/>
          </w:tcPr>
          <w:p w14:paraId="59BC615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91F68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C9B3BB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5036424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w:t>
            </w:r>
          </w:p>
        </w:tc>
        <w:tc>
          <w:tcPr>
            <w:tcW w:w="1751" w:type="pct"/>
            <w:tcBorders>
              <w:top w:val="nil"/>
              <w:left w:val="nil"/>
              <w:bottom w:val="single" w:color="000000" w:sz="4" w:space="0"/>
              <w:right w:val="single" w:color="000000" w:sz="4" w:space="0"/>
            </w:tcBorders>
            <w:shd w:val="clear" w:color="auto" w:fill="FFFFFF"/>
            <w:vAlign w:val="center"/>
          </w:tcPr>
          <w:p w14:paraId="661179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路基病害防（处）治</w:t>
            </w:r>
          </w:p>
        </w:tc>
        <w:tc>
          <w:tcPr>
            <w:tcW w:w="465" w:type="pct"/>
            <w:tcBorders>
              <w:top w:val="nil"/>
              <w:left w:val="nil"/>
              <w:bottom w:val="single" w:color="000000" w:sz="4" w:space="0"/>
              <w:right w:val="single" w:color="000000" w:sz="4" w:space="0"/>
            </w:tcBorders>
            <w:shd w:val="clear" w:color="auto" w:fill="FFFFFF"/>
            <w:vAlign w:val="center"/>
          </w:tcPr>
          <w:p w14:paraId="658418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0E12E859">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4.105</w:t>
            </w:r>
          </w:p>
        </w:tc>
        <w:tc>
          <w:tcPr>
            <w:tcW w:w="1036" w:type="pct"/>
            <w:tcBorders>
              <w:top w:val="nil"/>
              <w:left w:val="nil"/>
              <w:bottom w:val="single" w:color="000000" w:sz="4" w:space="0"/>
              <w:right w:val="single" w:color="000000" w:sz="8" w:space="0"/>
            </w:tcBorders>
            <w:shd w:val="clear" w:color="auto" w:fill="FFFFFF"/>
            <w:vAlign w:val="center"/>
          </w:tcPr>
          <w:p w14:paraId="5655ED8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D6F98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160DDD0">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B956BB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w:t>
            </w:r>
          </w:p>
        </w:tc>
        <w:tc>
          <w:tcPr>
            <w:tcW w:w="1751" w:type="pct"/>
            <w:tcBorders>
              <w:top w:val="nil"/>
              <w:left w:val="nil"/>
              <w:bottom w:val="single" w:color="000000" w:sz="4" w:space="0"/>
              <w:right w:val="single" w:color="000000" w:sz="4" w:space="0"/>
            </w:tcBorders>
            <w:shd w:val="clear" w:color="auto" w:fill="FFFFFF"/>
            <w:vAlign w:val="center"/>
          </w:tcPr>
          <w:p w14:paraId="242351B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路基沉降</w:t>
            </w:r>
          </w:p>
        </w:tc>
        <w:tc>
          <w:tcPr>
            <w:tcW w:w="465" w:type="pct"/>
            <w:tcBorders>
              <w:top w:val="nil"/>
              <w:left w:val="nil"/>
              <w:bottom w:val="single" w:color="000000" w:sz="4" w:space="0"/>
              <w:right w:val="single" w:color="000000" w:sz="4" w:space="0"/>
            </w:tcBorders>
            <w:shd w:val="clear" w:color="auto" w:fill="FFFFFF"/>
            <w:vAlign w:val="center"/>
          </w:tcPr>
          <w:p w14:paraId="090A9E9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1AC4518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4.105</w:t>
            </w:r>
          </w:p>
        </w:tc>
        <w:tc>
          <w:tcPr>
            <w:tcW w:w="1036" w:type="pct"/>
            <w:tcBorders>
              <w:top w:val="nil"/>
              <w:left w:val="nil"/>
              <w:bottom w:val="single" w:color="000000" w:sz="4" w:space="0"/>
              <w:right w:val="single" w:color="000000" w:sz="8" w:space="0"/>
            </w:tcBorders>
            <w:shd w:val="clear" w:color="auto" w:fill="FFFFFF"/>
            <w:vAlign w:val="center"/>
          </w:tcPr>
          <w:p w14:paraId="681D90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701FD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D715F5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22B426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LJ020101</w:t>
            </w:r>
          </w:p>
        </w:tc>
        <w:tc>
          <w:tcPr>
            <w:tcW w:w="1751" w:type="pct"/>
            <w:tcBorders>
              <w:top w:val="nil"/>
              <w:left w:val="nil"/>
              <w:bottom w:val="single" w:color="000000" w:sz="4" w:space="0"/>
              <w:right w:val="single" w:color="000000" w:sz="4" w:space="0"/>
            </w:tcBorders>
            <w:shd w:val="clear" w:color="auto" w:fill="FFFFFF"/>
            <w:vAlign w:val="center"/>
          </w:tcPr>
          <w:p w14:paraId="28792B0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挖除旧路面层</w:t>
            </w:r>
          </w:p>
        </w:tc>
        <w:tc>
          <w:tcPr>
            <w:tcW w:w="465" w:type="pct"/>
            <w:tcBorders>
              <w:top w:val="nil"/>
              <w:left w:val="nil"/>
              <w:bottom w:val="single" w:color="000000" w:sz="4" w:space="0"/>
              <w:right w:val="single" w:color="000000" w:sz="4" w:space="0"/>
            </w:tcBorders>
            <w:shd w:val="clear" w:color="auto" w:fill="FFFFFF"/>
            <w:vAlign w:val="center"/>
          </w:tcPr>
          <w:p w14:paraId="28AD79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19E6A1D1">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12</w:t>
            </w:r>
          </w:p>
        </w:tc>
        <w:tc>
          <w:tcPr>
            <w:tcW w:w="1036" w:type="pct"/>
            <w:tcBorders>
              <w:top w:val="nil"/>
              <w:left w:val="nil"/>
              <w:bottom w:val="single" w:color="000000" w:sz="4" w:space="0"/>
              <w:right w:val="single" w:color="000000" w:sz="8" w:space="0"/>
            </w:tcBorders>
            <w:shd w:val="clear" w:color="auto" w:fill="FFFFFF"/>
            <w:vAlign w:val="center"/>
          </w:tcPr>
          <w:p w14:paraId="758BC7E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EAF01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8004D6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2E91FE0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LJ020102</w:t>
            </w:r>
          </w:p>
        </w:tc>
        <w:tc>
          <w:tcPr>
            <w:tcW w:w="1751" w:type="pct"/>
            <w:tcBorders>
              <w:top w:val="nil"/>
              <w:left w:val="nil"/>
              <w:bottom w:val="single" w:color="000000" w:sz="4" w:space="0"/>
              <w:right w:val="single" w:color="000000" w:sz="4" w:space="0"/>
            </w:tcBorders>
            <w:shd w:val="clear" w:color="auto" w:fill="FFFFFF"/>
            <w:vAlign w:val="center"/>
          </w:tcPr>
          <w:p w14:paraId="4FEEAD5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5" w:type="pct"/>
            <w:tcBorders>
              <w:top w:val="nil"/>
              <w:left w:val="nil"/>
              <w:bottom w:val="single" w:color="000000" w:sz="4" w:space="0"/>
              <w:right w:val="single" w:color="000000" w:sz="4" w:space="0"/>
            </w:tcBorders>
            <w:shd w:val="clear" w:color="auto" w:fill="FFFFFF"/>
            <w:vAlign w:val="center"/>
          </w:tcPr>
          <w:p w14:paraId="7C6D715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19D8B72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53.9</w:t>
            </w:r>
          </w:p>
        </w:tc>
        <w:tc>
          <w:tcPr>
            <w:tcW w:w="1036" w:type="pct"/>
            <w:tcBorders>
              <w:top w:val="nil"/>
              <w:left w:val="nil"/>
              <w:bottom w:val="single" w:color="000000" w:sz="4" w:space="0"/>
              <w:right w:val="single" w:color="000000" w:sz="8" w:space="0"/>
            </w:tcBorders>
            <w:shd w:val="clear" w:color="auto" w:fill="FFFFFF"/>
            <w:vAlign w:val="center"/>
          </w:tcPr>
          <w:p w14:paraId="254E3C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4E1E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4845C91F">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7F640F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LJ020103</w:t>
            </w:r>
          </w:p>
        </w:tc>
        <w:tc>
          <w:tcPr>
            <w:tcW w:w="1751" w:type="pct"/>
            <w:tcBorders>
              <w:top w:val="nil"/>
              <w:left w:val="nil"/>
              <w:bottom w:val="single" w:color="000000" w:sz="4" w:space="0"/>
              <w:right w:val="single" w:color="000000" w:sz="4" w:space="0"/>
            </w:tcBorders>
            <w:shd w:val="clear" w:color="auto" w:fill="FFFFFF"/>
            <w:vAlign w:val="center"/>
          </w:tcPr>
          <w:p w14:paraId="0BCDC49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挖除旧路底基层</w:t>
            </w:r>
          </w:p>
        </w:tc>
        <w:tc>
          <w:tcPr>
            <w:tcW w:w="465" w:type="pct"/>
            <w:tcBorders>
              <w:top w:val="nil"/>
              <w:left w:val="nil"/>
              <w:bottom w:val="single" w:color="000000" w:sz="4" w:space="0"/>
              <w:right w:val="single" w:color="000000" w:sz="4" w:space="0"/>
            </w:tcBorders>
            <w:shd w:val="clear" w:color="auto" w:fill="FFFFFF"/>
            <w:vAlign w:val="center"/>
          </w:tcPr>
          <w:p w14:paraId="691076D8">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2C37E15B">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38.5</w:t>
            </w:r>
          </w:p>
        </w:tc>
        <w:tc>
          <w:tcPr>
            <w:tcW w:w="1036" w:type="pct"/>
            <w:tcBorders>
              <w:top w:val="nil"/>
              <w:left w:val="nil"/>
              <w:bottom w:val="single" w:color="000000" w:sz="4" w:space="0"/>
              <w:right w:val="single" w:color="000000" w:sz="8" w:space="0"/>
            </w:tcBorders>
            <w:shd w:val="clear" w:color="auto" w:fill="FFFFFF"/>
            <w:vAlign w:val="center"/>
          </w:tcPr>
          <w:p w14:paraId="0021161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026D6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E052090">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5BDD8CD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LJ020104</w:t>
            </w:r>
          </w:p>
        </w:tc>
        <w:tc>
          <w:tcPr>
            <w:tcW w:w="1751" w:type="pct"/>
            <w:tcBorders>
              <w:top w:val="nil"/>
              <w:left w:val="nil"/>
              <w:bottom w:val="single" w:color="000000" w:sz="4" w:space="0"/>
              <w:right w:val="single" w:color="000000" w:sz="4" w:space="0"/>
            </w:tcBorders>
            <w:shd w:val="clear" w:color="auto" w:fill="FFFFFF"/>
            <w:vAlign w:val="center"/>
          </w:tcPr>
          <w:p w14:paraId="3A9114A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挖土方</w:t>
            </w:r>
          </w:p>
        </w:tc>
        <w:tc>
          <w:tcPr>
            <w:tcW w:w="465" w:type="pct"/>
            <w:tcBorders>
              <w:top w:val="nil"/>
              <w:left w:val="nil"/>
              <w:bottom w:val="single" w:color="000000" w:sz="4" w:space="0"/>
              <w:right w:val="single" w:color="000000" w:sz="4" w:space="0"/>
            </w:tcBorders>
            <w:shd w:val="clear" w:color="auto" w:fill="FFFFFF"/>
            <w:vAlign w:val="center"/>
          </w:tcPr>
          <w:p w14:paraId="5DA9DC8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51E9D92F">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72.8</w:t>
            </w:r>
          </w:p>
        </w:tc>
        <w:tc>
          <w:tcPr>
            <w:tcW w:w="1036" w:type="pct"/>
            <w:tcBorders>
              <w:top w:val="nil"/>
              <w:left w:val="nil"/>
              <w:bottom w:val="single" w:color="000000" w:sz="4" w:space="0"/>
              <w:right w:val="single" w:color="000000" w:sz="8" w:space="0"/>
            </w:tcBorders>
            <w:shd w:val="clear" w:color="auto" w:fill="FFFFFF"/>
            <w:vAlign w:val="center"/>
          </w:tcPr>
          <w:p w14:paraId="4FF977B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0FBE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2D396C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3F63A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LJ020105</w:t>
            </w:r>
          </w:p>
        </w:tc>
        <w:tc>
          <w:tcPr>
            <w:tcW w:w="1751" w:type="pct"/>
            <w:tcBorders>
              <w:top w:val="nil"/>
              <w:left w:val="nil"/>
              <w:bottom w:val="single" w:color="000000" w:sz="4" w:space="0"/>
              <w:right w:val="single" w:color="000000" w:sz="4" w:space="0"/>
            </w:tcBorders>
            <w:shd w:val="clear" w:color="auto" w:fill="FFFFFF"/>
            <w:vAlign w:val="center"/>
          </w:tcPr>
          <w:p w14:paraId="7FBC7DB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旧路废料换填</w:t>
            </w:r>
          </w:p>
        </w:tc>
        <w:tc>
          <w:tcPr>
            <w:tcW w:w="465" w:type="pct"/>
            <w:tcBorders>
              <w:top w:val="nil"/>
              <w:left w:val="nil"/>
              <w:bottom w:val="single" w:color="000000" w:sz="4" w:space="0"/>
              <w:right w:val="single" w:color="000000" w:sz="4" w:space="0"/>
            </w:tcBorders>
            <w:shd w:val="clear" w:color="auto" w:fill="FFFFFF"/>
            <w:vAlign w:val="center"/>
          </w:tcPr>
          <w:p w14:paraId="6DE933C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796DF15B">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72.8</w:t>
            </w:r>
          </w:p>
        </w:tc>
        <w:tc>
          <w:tcPr>
            <w:tcW w:w="1036" w:type="pct"/>
            <w:tcBorders>
              <w:top w:val="nil"/>
              <w:left w:val="nil"/>
              <w:bottom w:val="single" w:color="000000" w:sz="4" w:space="0"/>
              <w:right w:val="single" w:color="000000" w:sz="8" w:space="0"/>
            </w:tcBorders>
            <w:shd w:val="clear" w:color="auto" w:fill="FFFFFF"/>
            <w:vAlign w:val="center"/>
          </w:tcPr>
          <w:p w14:paraId="1F5CF1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C9DC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E4B137F">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295E5F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LJ020106</w:t>
            </w:r>
          </w:p>
        </w:tc>
        <w:tc>
          <w:tcPr>
            <w:tcW w:w="1751" w:type="pct"/>
            <w:tcBorders>
              <w:top w:val="nil"/>
              <w:left w:val="nil"/>
              <w:bottom w:val="single" w:color="000000" w:sz="4" w:space="0"/>
              <w:right w:val="single" w:color="000000" w:sz="4" w:space="0"/>
            </w:tcBorders>
            <w:shd w:val="clear" w:color="auto" w:fill="FFFFFF"/>
            <w:vAlign w:val="center"/>
          </w:tcPr>
          <w:p w14:paraId="4684E47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16cmC20贫混凝土底基层</w:t>
            </w:r>
          </w:p>
        </w:tc>
        <w:tc>
          <w:tcPr>
            <w:tcW w:w="465" w:type="pct"/>
            <w:tcBorders>
              <w:top w:val="nil"/>
              <w:left w:val="nil"/>
              <w:bottom w:val="single" w:color="000000" w:sz="4" w:space="0"/>
              <w:right w:val="single" w:color="000000" w:sz="4" w:space="0"/>
            </w:tcBorders>
            <w:shd w:val="clear" w:color="auto" w:fill="FFFFFF"/>
            <w:vAlign w:val="center"/>
          </w:tcPr>
          <w:p w14:paraId="61EB035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162C680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240.8</w:t>
            </w:r>
          </w:p>
        </w:tc>
        <w:tc>
          <w:tcPr>
            <w:tcW w:w="1036" w:type="pct"/>
            <w:tcBorders>
              <w:top w:val="nil"/>
              <w:left w:val="nil"/>
              <w:bottom w:val="single" w:color="000000" w:sz="4" w:space="0"/>
              <w:right w:val="single" w:color="000000" w:sz="8" w:space="0"/>
            </w:tcBorders>
            <w:shd w:val="clear" w:color="auto" w:fill="FFFFFF"/>
            <w:vAlign w:val="center"/>
          </w:tcPr>
          <w:p w14:paraId="26EF91E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4B754F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5D4C6169">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29857A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LJ020107</w:t>
            </w:r>
          </w:p>
        </w:tc>
        <w:tc>
          <w:tcPr>
            <w:tcW w:w="1751" w:type="pct"/>
            <w:tcBorders>
              <w:top w:val="nil"/>
              <w:left w:val="nil"/>
              <w:bottom w:val="single" w:color="000000" w:sz="4" w:space="0"/>
              <w:right w:val="single" w:color="000000" w:sz="4" w:space="0"/>
            </w:tcBorders>
            <w:shd w:val="clear" w:color="auto" w:fill="FFFFFF"/>
            <w:vAlign w:val="center"/>
          </w:tcPr>
          <w:p w14:paraId="796D5758">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22cmC20贫混凝土基层</w:t>
            </w:r>
          </w:p>
        </w:tc>
        <w:tc>
          <w:tcPr>
            <w:tcW w:w="465" w:type="pct"/>
            <w:tcBorders>
              <w:top w:val="nil"/>
              <w:left w:val="nil"/>
              <w:bottom w:val="single" w:color="000000" w:sz="4" w:space="0"/>
              <w:right w:val="single" w:color="000000" w:sz="4" w:space="0"/>
            </w:tcBorders>
            <w:shd w:val="clear" w:color="auto" w:fill="FFFFFF"/>
            <w:vAlign w:val="center"/>
          </w:tcPr>
          <w:p w14:paraId="34D1399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7DF37205">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299.6</w:t>
            </w:r>
          </w:p>
        </w:tc>
        <w:tc>
          <w:tcPr>
            <w:tcW w:w="1036" w:type="pct"/>
            <w:tcBorders>
              <w:top w:val="nil"/>
              <w:left w:val="nil"/>
              <w:bottom w:val="single" w:color="000000" w:sz="4" w:space="0"/>
              <w:right w:val="single" w:color="000000" w:sz="8" w:space="0"/>
            </w:tcBorders>
            <w:shd w:val="clear" w:color="auto" w:fill="FFFFFF"/>
            <w:vAlign w:val="center"/>
          </w:tcPr>
          <w:p w14:paraId="06AE65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473D4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812166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38965814">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103</w:t>
            </w:r>
          </w:p>
        </w:tc>
        <w:tc>
          <w:tcPr>
            <w:tcW w:w="1751" w:type="pct"/>
            <w:tcBorders>
              <w:top w:val="nil"/>
              <w:left w:val="nil"/>
              <w:bottom w:val="single" w:color="000000" w:sz="4" w:space="0"/>
              <w:right w:val="single" w:color="000000" w:sz="4" w:space="0"/>
            </w:tcBorders>
            <w:shd w:val="clear" w:color="auto" w:fill="FFFFFF"/>
            <w:vAlign w:val="center"/>
          </w:tcPr>
          <w:p w14:paraId="103E04F5">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路面工程</w:t>
            </w:r>
          </w:p>
        </w:tc>
        <w:tc>
          <w:tcPr>
            <w:tcW w:w="465" w:type="pct"/>
            <w:tcBorders>
              <w:top w:val="nil"/>
              <w:left w:val="nil"/>
              <w:bottom w:val="single" w:color="000000" w:sz="4" w:space="0"/>
              <w:right w:val="single" w:color="000000" w:sz="4" w:space="0"/>
            </w:tcBorders>
            <w:shd w:val="clear" w:color="auto" w:fill="FFFFFF"/>
            <w:vAlign w:val="center"/>
          </w:tcPr>
          <w:p w14:paraId="4BA0758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490C719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4.105</w:t>
            </w:r>
          </w:p>
        </w:tc>
        <w:tc>
          <w:tcPr>
            <w:tcW w:w="1036" w:type="pct"/>
            <w:tcBorders>
              <w:top w:val="nil"/>
              <w:left w:val="nil"/>
              <w:bottom w:val="single" w:color="000000" w:sz="4" w:space="0"/>
              <w:right w:val="single" w:color="000000" w:sz="8" w:space="0"/>
            </w:tcBorders>
            <w:shd w:val="clear" w:color="auto" w:fill="FFFFFF"/>
            <w:vAlign w:val="center"/>
          </w:tcPr>
          <w:p w14:paraId="6F3DD9F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93EAF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8B340E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35F90A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w:t>
            </w:r>
          </w:p>
        </w:tc>
        <w:tc>
          <w:tcPr>
            <w:tcW w:w="1751" w:type="pct"/>
            <w:tcBorders>
              <w:top w:val="nil"/>
              <w:left w:val="nil"/>
              <w:bottom w:val="single" w:color="000000" w:sz="4" w:space="0"/>
              <w:right w:val="single" w:color="000000" w:sz="4" w:space="0"/>
            </w:tcBorders>
            <w:shd w:val="clear" w:color="auto" w:fill="FFFFFF"/>
            <w:vAlign w:val="center"/>
          </w:tcPr>
          <w:p w14:paraId="10E83D1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路面病害防（处）治</w:t>
            </w:r>
          </w:p>
        </w:tc>
        <w:tc>
          <w:tcPr>
            <w:tcW w:w="465" w:type="pct"/>
            <w:tcBorders>
              <w:top w:val="nil"/>
              <w:left w:val="nil"/>
              <w:bottom w:val="single" w:color="000000" w:sz="4" w:space="0"/>
              <w:right w:val="single" w:color="000000" w:sz="4" w:space="0"/>
            </w:tcBorders>
            <w:shd w:val="clear" w:color="auto" w:fill="FFFFFF"/>
            <w:vAlign w:val="center"/>
          </w:tcPr>
          <w:p w14:paraId="3CC6E76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km</w:t>
            </w:r>
          </w:p>
        </w:tc>
        <w:tc>
          <w:tcPr>
            <w:tcW w:w="930" w:type="pct"/>
            <w:tcBorders>
              <w:top w:val="nil"/>
              <w:left w:val="nil"/>
              <w:bottom w:val="single" w:color="000000" w:sz="4" w:space="0"/>
              <w:right w:val="single" w:color="000000" w:sz="4" w:space="0"/>
            </w:tcBorders>
            <w:shd w:val="clear" w:color="auto" w:fill="FFFFFF"/>
            <w:vAlign w:val="center"/>
          </w:tcPr>
          <w:p w14:paraId="4101BEB9">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4.105</w:t>
            </w:r>
          </w:p>
        </w:tc>
        <w:tc>
          <w:tcPr>
            <w:tcW w:w="1036" w:type="pct"/>
            <w:tcBorders>
              <w:top w:val="nil"/>
              <w:left w:val="nil"/>
              <w:bottom w:val="single" w:color="000000" w:sz="4" w:space="0"/>
              <w:right w:val="single" w:color="000000" w:sz="8" w:space="0"/>
            </w:tcBorders>
            <w:shd w:val="clear" w:color="auto" w:fill="FFFFFF"/>
            <w:vAlign w:val="center"/>
          </w:tcPr>
          <w:p w14:paraId="5E256D3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5963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CBEC96B">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82989D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LM0101</w:t>
            </w:r>
          </w:p>
        </w:tc>
        <w:tc>
          <w:tcPr>
            <w:tcW w:w="1751" w:type="pct"/>
            <w:tcBorders>
              <w:top w:val="nil"/>
              <w:left w:val="nil"/>
              <w:bottom w:val="single" w:color="000000" w:sz="4" w:space="0"/>
              <w:right w:val="single" w:color="000000" w:sz="4" w:space="0"/>
            </w:tcBorders>
            <w:shd w:val="clear" w:color="auto" w:fill="FFFFFF"/>
            <w:vAlign w:val="center"/>
          </w:tcPr>
          <w:p w14:paraId="142207E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挖除旧路面层</w:t>
            </w:r>
          </w:p>
        </w:tc>
        <w:tc>
          <w:tcPr>
            <w:tcW w:w="465" w:type="pct"/>
            <w:tcBorders>
              <w:top w:val="nil"/>
              <w:left w:val="nil"/>
              <w:bottom w:val="single" w:color="000000" w:sz="4" w:space="0"/>
              <w:right w:val="single" w:color="000000" w:sz="4" w:space="0"/>
            </w:tcBorders>
            <w:shd w:val="clear" w:color="auto" w:fill="FFFFFF"/>
            <w:vAlign w:val="center"/>
          </w:tcPr>
          <w:p w14:paraId="1710AE29">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666D426D">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68.5</w:t>
            </w:r>
          </w:p>
        </w:tc>
        <w:tc>
          <w:tcPr>
            <w:tcW w:w="1036" w:type="pct"/>
            <w:tcBorders>
              <w:top w:val="nil"/>
              <w:left w:val="nil"/>
              <w:bottom w:val="single" w:color="000000" w:sz="4" w:space="0"/>
              <w:right w:val="single" w:color="000000" w:sz="8" w:space="0"/>
            </w:tcBorders>
            <w:shd w:val="clear" w:color="auto" w:fill="FFFFFF"/>
            <w:vAlign w:val="center"/>
          </w:tcPr>
          <w:p w14:paraId="434129E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07EA2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99F6A39">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F8F124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LM0102</w:t>
            </w:r>
          </w:p>
        </w:tc>
        <w:tc>
          <w:tcPr>
            <w:tcW w:w="1751" w:type="pct"/>
            <w:tcBorders>
              <w:top w:val="nil"/>
              <w:left w:val="nil"/>
              <w:bottom w:val="single" w:color="000000" w:sz="4" w:space="0"/>
              <w:right w:val="single" w:color="000000" w:sz="4" w:space="0"/>
            </w:tcBorders>
            <w:shd w:val="clear" w:color="auto" w:fill="FFFFFF"/>
            <w:vAlign w:val="center"/>
          </w:tcPr>
          <w:p w14:paraId="1D4CF6C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挖除旧路基层</w:t>
            </w:r>
          </w:p>
        </w:tc>
        <w:tc>
          <w:tcPr>
            <w:tcW w:w="465" w:type="pct"/>
            <w:tcBorders>
              <w:top w:val="nil"/>
              <w:left w:val="nil"/>
              <w:bottom w:val="single" w:color="000000" w:sz="4" w:space="0"/>
              <w:right w:val="single" w:color="000000" w:sz="4" w:space="0"/>
            </w:tcBorders>
            <w:shd w:val="clear" w:color="auto" w:fill="FFFFFF"/>
            <w:vAlign w:val="center"/>
          </w:tcPr>
          <w:p w14:paraId="78002635">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4497611C">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308.23</w:t>
            </w:r>
          </w:p>
        </w:tc>
        <w:tc>
          <w:tcPr>
            <w:tcW w:w="1036" w:type="pct"/>
            <w:tcBorders>
              <w:top w:val="nil"/>
              <w:left w:val="nil"/>
              <w:bottom w:val="single" w:color="000000" w:sz="4" w:space="0"/>
              <w:right w:val="single" w:color="000000" w:sz="8" w:space="0"/>
            </w:tcBorders>
            <w:shd w:val="clear" w:color="auto" w:fill="FFFFFF"/>
            <w:vAlign w:val="center"/>
          </w:tcPr>
          <w:p w14:paraId="502CA3A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3E3B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306734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AE5DF6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LM0103</w:t>
            </w:r>
          </w:p>
        </w:tc>
        <w:tc>
          <w:tcPr>
            <w:tcW w:w="1751" w:type="pct"/>
            <w:tcBorders>
              <w:top w:val="nil"/>
              <w:left w:val="nil"/>
              <w:bottom w:val="single" w:color="000000" w:sz="4" w:space="0"/>
              <w:right w:val="single" w:color="000000" w:sz="4" w:space="0"/>
            </w:tcBorders>
            <w:shd w:val="clear" w:color="auto" w:fill="FFFFFF"/>
            <w:vAlign w:val="center"/>
          </w:tcPr>
          <w:p w14:paraId="5D909F7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C20贫混凝土填补旧路结构层</w:t>
            </w:r>
          </w:p>
        </w:tc>
        <w:tc>
          <w:tcPr>
            <w:tcW w:w="465" w:type="pct"/>
            <w:tcBorders>
              <w:top w:val="nil"/>
              <w:left w:val="nil"/>
              <w:bottom w:val="single" w:color="000000" w:sz="4" w:space="0"/>
              <w:right w:val="single" w:color="000000" w:sz="4" w:space="0"/>
            </w:tcBorders>
            <w:shd w:val="clear" w:color="auto" w:fill="FFFFFF"/>
            <w:vAlign w:val="center"/>
          </w:tcPr>
          <w:p w14:paraId="7353AB5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2B2AB747">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76.21</w:t>
            </w:r>
          </w:p>
        </w:tc>
        <w:tc>
          <w:tcPr>
            <w:tcW w:w="1036" w:type="pct"/>
            <w:tcBorders>
              <w:top w:val="nil"/>
              <w:left w:val="nil"/>
              <w:bottom w:val="single" w:color="000000" w:sz="4" w:space="0"/>
              <w:right w:val="single" w:color="000000" w:sz="8" w:space="0"/>
            </w:tcBorders>
            <w:shd w:val="clear" w:color="auto" w:fill="FFFFFF"/>
            <w:vAlign w:val="center"/>
          </w:tcPr>
          <w:p w14:paraId="5EEAF79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079D0F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2859F094">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7F884D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LM0104</w:t>
            </w:r>
          </w:p>
        </w:tc>
        <w:tc>
          <w:tcPr>
            <w:tcW w:w="1751" w:type="pct"/>
            <w:tcBorders>
              <w:top w:val="nil"/>
              <w:left w:val="nil"/>
              <w:bottom w:val="single" w:color="000000" w:sz="4" w:space="0"/>
              <w:right w:val="single" w:color="000000" w:sz="4" w:space="0"/>
            </w:tcBorders>
            <w:shd w:val="clear" w:color="auto" w:fill="FFFFFF"/>
            <w:vAlign w:val="center"/>
          </w:tcPr>
          <w:p w14:paraId="1940DA3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水泥稳定碎石填补旧路结构层</w:t>
            </w:r>
          </w:p>
        </w:tc>
        <w:tc>
          <w:tcPr>
            <w:tcW w:w="465" w:type="pct"/>
            <w:tcBorders>
              <w:top w:val="nil"/>
              <w:left w:val="nil"/>
              <w:bottom w:val="single" w:color="000000" w:sz="4" w:space="0"/>
              <w:right w:val="single" w:color="000000" w:sz="4" w:space="0"/>
            </w:tcBorders>
            <w:shd w:val="clear" w:color="auto" w:fill="FFFFFF"/>
            <w:vAlign w:val="center"/>
          </w:tcPr>
          <w:p w14:paraId="1637DC0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m3</w:t>
            </w:r>
          </w:p>
        </w:tc>
        <w:tc>
          <w:tcPr>
            <w:tcW w:w="930" w:type="pct"/>
            <w:tcBorders>
              <w:top w:val="nil"/>
              <w:left w:val="nil"/>
              <w:bottom w:val="single" w:color="000000" w:sz="4" w:space="0"/>
              <w:right w:val="single" w:color="000000" w:sz="4" w:space="0"/>
            </w:tcBorders>
            <w:shd w:val="clear" w:color="auto" w:fill="FFFFFF"/>
            <w:vAlign w:val="center"/>
          </w:tcPr>
          <w:p w14:paraId="19E12E5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300.52</w:t>
            </w:r>
          </w:p>
        </w:tc>
        <w:tc>
          <w:tcPr>
            <w:tcW w:w="1036" w:type="pct"/>
            <w:tcBorders>
              <w:top w:val="nil"/>
              <w:left w:val="nil"/>
              <w:bottom w:val="single" w:color="000000" w:sz="4" w:space="0"/>
              <w:right w:val="single" w:color="000000" w:sz="8" w:space="0"/>
            </w:tcBorders>
            <w:shd w:val="clear" w:color="auto" w:fill="FFFFFF"/>
            <w:vAlign w:val="center"/>
          </w:tcPr>
          <w:p w14:paraId="1142EAD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F38445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62B2A5E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57CF0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LM0105</w:t>
            </w:r>
          </w:p>
        </w:tc>
        <w:tc>
          <w:tcPr>
            <w:tcW w:w="1751" w:type="pct"/>
            <w:tcBorders>
              <w:top w:val="nil"/>
              <w:left w:val="nil"/>
              <w:bottom w:val="single" w:color="000000" w:sz="4" w:space="0"/>
              <w:right w:val="single" w:color="000000" w:sz="4" w:space="0"/>
            </w:tcBorders>
            <w:shd w:val="clear" w:color="auto" w:fill="FFFFFF"/>
            <w:vAlign w:val="center"/>
          </w:tcPr>
          <w:p w14:paraId="1F25C82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沥青胶灌缝</w:t>
            </w:r>
          </w:p>
        </w:tc>
        <w:tc>
          <w:tcPr>
            <w:tcW w:w="465" w:type="pct"/>
            <w:tcBorders>
              <w:top w:val="nil"/>
              <w:left w:val="nil"/>
              <w:bottom w:val="single" w:color="000000" w:sz="4" w:space="0"/>
              <w:right w:val="single" w:color="000000" w:sz="4" w:space="0"/>
            </w:tcBorders>
            <w:shd w:val="clear" w:color="auto" w:fill="FFFFFF"/>
            <w:vAlign w:val="center"/>
          </w:tcPr>
          <w:p w14:paraId="38570483">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w:t>
            </w:r>
          </w:p>
        </w:tc>
        <w:tc>
          <w:tcPr>
            <w:tcW w:w="930" w:type="pct"/>
            <w:tcBorders>
              <w:top w:val="nil"/>
              <w:left w:val="nil"/>
              <w:bottom w:val="single" w:color="000000" w:sz="4" w:space="0"/>
              <w:right w:val="single" w:color="000000" w:sz="4" w:space="0"/>
            </w:tcBorders>
            <w:shd w:val="clear" w:color="auto" w:fill="FFFFFF"/>
            <w:vAlign w:val="center"/>
          </w:tcPr>
          <w:p w14:paraId="71660F1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45.5</w:t>
            </w:r>
          </w:p>
        </w:tc>
        <w:tc>
          <w:tcPr>
            <w:tcW w:w="1036" w:type="pct"/>
            <w:tcBorders>
              <w:top w:val="nil"/>
              <w:left w:val="nil"/>
              <w:bottom w:val="single" w:color="000000" w:sz="4" w:space="0"/>
              <w:right w:val="single" w:color="000000" w:sz="8" w:space="0"/>
            </w:tcBorders>
            <w:shd w:val="clear" w:color="auto" w:fill="FFFFFF"/>
            <w:vAlign w:val="center"/>
          </w:tcPr>
          <w:p w14:paraId="437A257E">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E94C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57D01FE">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68C9CF8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w:t>
            </w:r>
          </w:p>
        </w:tc>
        <w:tc>
          <w:tcPr>
            <w:tcW w:w="1751" w:type="pct"/>
            <w:tcBorders>
              <w:top w:val="nil"/>
              <w:left w:val="nil"/>
              <w:bottom w:val="single" w:color="000000" w:sz="4" w:space="0"/>
              <w:right w:val="single" w:color="000000" w:sz="4" w:space="0"/>
            </w:tcBorders>
            <w:shd w:val="clear" w:color="auto" w:fill="FFFFFF"/>
            <w:vAlign w:val="center"/>
          </w:tcPr>
          <w:p w14:paraId="78188C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修复或新增路面</w:t>
            </w:r>
          </w:p>
        </w:tc>
        <w:tc>
          <w:tcPr>
            <w:tcW w:w="465" w:type="pct"/>
            <w:tcBorders>
              <w:top w:val="nil"/>
              <w:left w:val="nil"/>
              <w:bottom w:val="single" w:color="000000" w:sz="4" w:space="0"/>
              <w:right w:val="single" w:color="000000" w:sz="4" w:space="0"/>
            </w:tcBorders>
            <w:shd w:val="clear" w:color="auto" w:fill="FFFFFF"/>
            <w:vAlign w:val="center"/>
          </w:tcPr>
          <w:p w14:paraId="67C95D22">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12EE8443">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14562</w:t>
            </w:r>
          </w:p>
        </w:tc>
        <w:tc>
          <w:tcPr>
            <w:tcW w:w="1036" w:type="pct"/>
            <w:tcBorders>
              <w:top w:val="nil"/>
              <w:left w:val="nil"/>
              <w:bottom w:val="single" w:color="000000" w:sz="4" w:space="0"/>
              <w:right w:val="single" w:color="000000" w:sz="8" w:space="0"/>
            </w:tcBorders>
            <w:shd w:val="clear" w:color="auto" w:fill="FFFFFF"/>
            <w:vAlign w:val="center"/>
          </w:tcPr>
          <w:p w14:paraId="1D634CBA">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3047D27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11FBF07">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729E2A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LM0206</w:t>
            </w:r>
          </w:p>
        </w:tc>
        <w:tc>
          <w:tcPr>
            <w:tcW w:w="1751" w:type="pct"/>
            <w:tcBorders>
              <w:top w:val="nil"/>
              <w:left w:val="nil"/>
              <w:bottom w:val="single" w:color="000000" w:sz="4" w:space="0"/>
              <w:right w:val="single" w:color="000000" w:sz="4" w:space="0"/>
            </w:tcBorders>
            <w:shd w:val="clear" w:color="auto" w:fill="FFFFFF"/>
            <w:vAlign w:val="center"/>
          </w:tcPr>
          <w:p w14:paraId="1E443A1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乳化沥青粘层</w:t>
            </w:r>
          </w:p>
        </w:tc>
        <w:tc>
          <w:tcPr>
            <w:tcW w:w="465" w:type="pct"/>
            <w:tcBorders>
              <w:top w:val="nil"/>
              <w:left w:val="nil"/>
              <w:bottom w:val="single" w:color="000000" w:sz="4" w:space="0"/>
              <w:right w:val="single" w:color="000000" w:sz="4" w:space="0"/>
            </w:tcBorders>
            <w:shd w:val="clear" w:color="auto" w:fill="FFFFFF"/>
            <w:vAlign w:val="center"/>
          </w:tcPr>
          <w:p w14:paraId="226C5A3E">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4434FBE2">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14562</w:t>
            </w:r>
          </w:p>
        </w:tc>
        <w:tc>
          <w:tcPr>
            <w:tcW w:w="1036" w:type="pct"/>
            <w:tcBorders>
              <w:top w:val="nil"/>
              <w:left w:val="nil"/>
              <w:bottom w:val="single" w:color="000000" w:sz="4" w:space="0"/>
              <w:right w:val="single" w:color="000000" w:sz="8" w:space="0"/>
            </w:tcBorders>
            <w:shd w:val="clear" w:color="auto" w:fill="FFFFFF"/>
            <w:vAlign w:val="center"/>
          </w:tcPr>
          <w:p w14:paraId="352088C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434893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81748E3">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33B0FEC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LM0207</w:t>
            </w:r>
          </w:p>
        </w:tc>
        <w:tc>
          <w:tcPr>
            <w:tcW w:w="1751" w:type="pct"/>
            <w:tcBorders>
              <w:top w:val="nil"/>
              <w:left w:val="nil"/>
              <w:bottom w:val="single" w:color="000000" w:sz="4" w:space="0"/>
              <w:right w:val="single" w:color="000000" w:sz="4" w:space="0"/>
            </w:tcBorders>
            <w:shd w:val="clear" w:color="auto" w:fill="FFFFFF"/>
            <w:vAlign w:val="center"/>
          </w:tcPr>
          <w:p w14:paraId="2B81543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5cmAC-16中粒式沥青面层</w:t>
            </w:r>
          </w:p>
        </w:tc>
        <w:tc>
          <w:tcPr>
            <w:tcW w:w="465" w:type="pct"/>
            <w:tcBorders>
              <w:top w:val="nil"/>
              <w:left w:val="nil"/>
              <w:bottom w:val="single" w:color="000000" w:sz="4" w:space="0"/>
              <w:right w:val="single" w:color="000000" w:sz="4" w:space="0"/>
            </w:tcBorders>
            <w:shd w:val="clear" w:color="auto" w:fill="FFFFFF"/>
            <w:vAlign w:val="center"/>
          </w:tcPr>
          <w:p w14:paraId="36F315DC">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30FA562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14562</w:t>
            </w:r>
          </w:p>
        </w:tc>
        <w:tc>
          <w:tcPr>
            <w:tcW w:w="1036" w:type="pct"/>
            <w:tcBorders>
              <w:top w:val="nil"/>
              <w:left w:val="nil"/>
              <w:bottom w:val="single" w:color="000000" w:sz="4" w:space="0"/>
              <w:right w:val="single" w:color="000000" w:sz="8" w:space="0"/>
            </w:tcBorders>
            <w:shd w:val="clear" w:color="auto" w:fill="FFFFFF"/>
            <w:vAlign w:val="center"/>
          </w:tcPr>
          <w:p w14:paraId="32453DC5">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C2A8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0401E085">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09D44C24">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LM0212</w:t>
            </w:r>
          </w:p>
        </w:tc>
        <w:tc>
          <w:tcPr>
            <w:tcW w:w="1751" w:type="pct"/>
            <w:tcBorders>
              <w:top w:val="nil"/>
              <w:left w:val="nil"/>
              <w:bottom w:val="single" w:color="000000" w:sz="4" w:space="0"/>
              <w:right w:val="single" w:color="000000" w:sz="4" w:space="0"/>
            </w:tcBorders>
            <w:shd w:val="clear" w:color="auto" w:fill="FFFFFF"/>
            <w:vAlign w:val="center"/>
          </w:tcPr>
          <w:p w14:paraId="1608295F">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旧路拉毛</w:t>
            </w:r>
          </w:p>
        </w:tc>
        <w:tc>
          <w:tcPr>
            <w:tcW w:w="465" w:type="pct"/>
            <w:tcBorders>
              <w:top w:val="nil"/>
              <w:left w:val="nil"/>
              <w:bottom w:val="single" w:color="000000" w:sz="4" w:space="0"/>
              <w:right w:val="single" w:color="000000" w:sz="4" w:space="0"/>
            </w:tcBorders>
            <w:shd w:val="clear" w:color="auto" w:fill="FFFFFF"/>
            <w:vAlign w:val="center"/>
          </w:tcPr>
          <w:p w14:paraId="5FE7EEBD">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m2</w:t>
            </w:r>
          </w:p>
        </w:tc>
        <w:tc>
          <w:tcPr>
            <w:tcW w:w="930" w:type="pct"/>
            <w:tcBorders>
              <w:top w:val="nil"/>
              <w:left w:val="nil"/>
              <w:bottom w:val="single" w:color="000000" w:sz="4" w:space="0"/>
              <w:right w:val="single" w:color="000000" w:sz="4" w:space="0"/>
            </w:tcBorders>
            <w:shd w:val="clear" w:color="auto" w:fill="FFFFFF"/>
            <w:vAlign w:val="center"/>
          </w:tcPr>
          <w:p w14:paraId="247387EB">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14561.5</w:t>
            </w:r>
          </w:p>
        </w:tc>
        <w:tc>
          <w:tcPr>
            <w:tcW w:w="1036" w:type="pct"/>
            <w:tcBorders>
              <w:top w:val="nil"/>
              <w:left w:val="nil"/>
              <w:bottom w:val="single" w:color="000000" w:sz="4" w:space="0"/>
              <w:right w:val="single" w:color="000000" w:sz="8" w:space="0"/>
            </w:tcBorders>
            <w:shd w:val="clear" w:color="auto" w:fill="FFFFFF"/>
            <w:vAlign w:val="center"/>
          </w:tcPr>
          <w:p w14:paraId="54DBFE36">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224FFA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31F78853">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30FF6D19">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YHGC 110</w:t>
            </w:r>
          </w:p>
        </w:tc>
        <w:tc>
          <w:tcPr>
            <w:tcW w:w="1751" w:type="pct"/>
            <w:tcBorders>
              <w:top w:val="nil"/>
              <w:left w:val="nil"/>
              <w:bottom w:val="single" w:color="000000" w:sz="4" w:space="0"/>
              <w:right w:val="single" w:color="000000" w:sz="4" w:space="0"/>
            </w:tcBorders>
            <w:shd w:val="clear" w:color="auto" w:fill="FFFFFF"/>
            <w:vAlign w:val="center"/>
          </w:tcPr>
          <w:p w14:paraId="691DC13C">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lang w:val="en-US" w:eastAsia="zh-CN" w:bidi="ar"/>
              </w:rPr>
              <w:t>专项费用</w:t>
            </w:r>
          </w:p>
        </w:tc>
        <w:tc>
          <w:tcPr>
            <w:tcW w:w="465" w:type="pct"/>
            <w:tcBorders>
              <w:top w:val="nil"/>
              <w:left w:val="nil"/>
              <w:bottom w:val="single" w:color="000000" w:sz="4" w:space="0"/>
              <w:right w:val="single" w:color="000000" w:sz="4" w:space="0"/>
            </w:tcBorders>
            <w:shd w:val="clear" w:color="auto" w:fill="FFFFFF"/>
            <w:vAlign w:val="center"/>
          </w:tcPr>
          <w:p w14:paraId="34E886D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7AD8F11E">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6" w:type="pct"/>
            <w:tcBorders>
              <w:top w:val="nil"/>
              <w:left w:val="nil"/>
              <w:bottom w:val="single" w:color="000000" w:sz="4" w:space="0"/>
              <w:right w:val="single" w:color="000000" w:sz="8" w:space="0"/>
            </w:tcBorders>
            <w:shd w:val="clear" w:color="auto" w:fill="FFFFFF"/>
            <w:vAlign w:val="center"/>
          </w:tcPr>
          <w:p w14:paraId="3010B8E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61E098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1DA370DF">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53089B9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w:t>
            </w:r>
          </w:p>
        </w:tc>
        <w:tc>
          <w:tcPr>
            <w:tcW w:w="1751" w:type="pct"/>
            <w:tcBorders>
              <w:top w:val="nil"/>
              <w:left w:val="nil"/>
              <w:bottom w:val="single" w:color="000000" w:sz="4" w:space="0"/>
              <w:right w:val="single" w:color="000000" w:sz="4" w:space="0"/>
            </w:tcBorders>
            <w:shd w:val="clear" w:color="auto" w:fill="FFFFFF"/>
            <w:vAlign w:val="center"/>
          </w:tcPr>
          <w:p w14:paraId="40E8D009">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施工场地建设费</w:t>
            </w:r>
          </w:p>
        </w:tc>
        <w:tc>
          <w:tcPr>
            <w:tcW w:w="465" w:type="pct"/>
            <w:tcBorders>
              <w:top w:val="nil"/>
              <w:left w:val="nil"/>
              <w:bottom w:val="single" w:color="000000" w:sz="4" w:space="0"/>
              <w:right w:val="single" w:color="000000" w:sz="4" w:space="0"/>
            </w:tcBorders>
            <w:shd w:val="clear" w:color="auto" w:fill="FFFFFF"/>
            <w:vAlign w:val="center"/>
          </w:tcPr>
          <w:p w14:paraId="6D4FAF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6097871C">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6" w:type="pct"/>
            <w:tcBorders>
              <w:top w:val="nil"/>
              <w:left w:val="nil"/>
              <w:bottom w:val="single" w:color="000000" w:sz="4" w:space="0"/>
              <w:right w:val="single" w:color="000000" w:sz="8" w:space="0"/>
            </w:tcBorders>
            <w:shd w:val="clear" w:color="auto" w:fill="FFFFFF"/>
            <w:vAlign w:val="center"/>
          </w:tcPr>
          <w:p w14:paraId="383E8241">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7216ADE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0" w:type="pct"/>
            <w:tcBorders>
              <w:top w:val="nil"/>
              <w:left w:val="nil"/>
              <w:bottom w:val="nil"/>
              <w:right w:val="nil"/>
            </w:tcBorders>
            <w:shd w:val="clear" w:color="auto" w:fill="FFFFFF"/>
            <w:vAlign w:val="top"/>
          </w:tcPr>
          <w:p w14:paraId="21203E08">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3E8A3BB2">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1100101</w:t>
            </w:r>
          </w:p>
        </w:tc>
        <w:tc>
          <w:tcPr>
            <w:tcW w:w="1751" w:type="pct"/>
            <w:tcBorders>
              <w:top w:val="nil"/>
              <w:left w:val="nil"/>
              <w:bottom w:val="single" w:color="000000" w:sz="4" w:space="0"/>
              <w:right w:val="single" w:color="000000" w:sz="4" w:space="0"/>
            </w:tcBorders>
            <w:shd w:val="clear" w:color="auto" w:fill="FFFFFF"/>
            <w:vAlign w:val="center"/>
          </w:tcPr>
          <w:p w14:paraId="4E22559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施工场地及临时设施费</w:t>
            </w:r>
          </w:p>
        </w:tc>
        <w:tc>
          <w:tcPr>
            <w:tcW w:w="465" w:type="pct"/>
            <w:tcBorders>
              <w:top w:val="nil"/>
              <w:left w:val="nil"/>
              <w:bottom w:val="single" w:color="000000" w:sz="4" w:space="0"/>
              <w:right w:val="single" w:color="000000" w:sz="4" w:space="0"/>
            </w:tcBorders>
            <w:shd w:val="clear" w:color="auto" w:fill="FFFFFF"/>
            <w:vAlign w:val="center"/>
          </w:tcPr>
          <w:p w14:paraId="6141F8FA">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3F612160">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6" w:type="pct"/>
            <w:tcBorders>
              <w:top w:val="nil"/>
              <w:left w:val="nil"/>
              <w:bottom w:val="single" w:color="000000" w:sz="4" w:space="0"/>
              <w:right w:val="single" w:color="000000" w:sz="8" w:space="0"/>
            </w:tcBorders>
            <w:shd w:val="clear" w:color="auto" w:fill="FFFFFF"/>
            <w:vAlign w:val="center"/>
          </w:tcPr>
          <w:p w14:paraId="323AC05E">
            <w:pPr>
              <w:jc w:val="left"/>
              <w:rPr>
                <w:rFonts w:hint="eastAsia" w:ascii="宋体" w:hAnsi="宋体" w:eastAsia="宋体" w:cs="宋体"/>
                <w:i w:val="0"/>
                <w:iCs w:val="0"/>
                <w:color w:val="000000"/>
                <w:sz w:val="20"/>
                <w:szCs w:val="20"/>
                <w:u w:val="none"/>
              </w:rPr>
            </w:pPr>
          </w:p>
        </w:tc>
      </w:tr>
      <w:tr w14:paraId="4A2863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0" w:hRule="atLeast"/>
        </w:trPr>
        <w:tc>
          <w:tcPr>
            <w:tcW w:w="120" w:type="pct"/>
            <w:tcBorders>
              <w:top w:val="nil"/>
              <w:left w:val="nil"/>
              <w:bottom w:val="nil"/>
              <w:right w:val="nil"/>
            </w:tcBorders>
            <w:shd w:val="clear" w:color="auto" w:fill="FFFFFF"/>
            <w:vAlign w:val="top"/>
          </w:tcPr>
          <w:p w14:paraId="1340E4C2">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33CA7E77">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1100102</w:t>
            </w:r>
          </w:p>
        </w:tc>
        <w:tc>
          <w:tcPr>
            <w:tcW w:w="1751" w:type="pct"/>
            <w:tcBorders>
              <w:top w:val="nil"/>
              <w:left w:val="nil"/>
              <w:bottom w:val="single" w:color="000000" w:sz="4" w:space="0"/>
              <w:right w:val="single" w:color="000000" w:sz="4" w:space="0"/>
            </w:tcBorders>
            <w:shd w:val="clear" w:color="auto" w:fill="FFFFFF"/>
            <w:vAlign w:val="center"/>
          </w:tcPr>
          <w:p w14:paraId="2B7B8D20">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施工扬尘污染防治措施费</w:t>
            </w:r>
          </w:p>
        </w:tc>
        <w:tc>
          <w:tcPr>
            <w:tcW w:w="465" w:type="pct"/>
            <w:tcBorders>
              <w:top w:val="nil"/>
              <w:left w:val="nil"/>
              <w:bottom w:val="single" w:color="000000" w:sz="4" w:space="0"/>
              <w:right w:val="single" w:color="000000" w:sz="4" w:space="0"/>
            </w:tcBorders>
            <w:shd w:val="clear" w:color="auto" w:fill="FFFFFF"/>
            <w:vAlign w:val="center"/>
          </w:tcPr>
          <w:p w14:paraId="79FB0146">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3C4561F4">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6" w:type="pct"/>
            <w:tcBorders>
              <w:top w:val="nil"/>
              <w:left w:val="nil"/>
              <w:bottom w:val="single" w:color="000000" w:sz="4" w:space="0"/>
              <w:right w:val="single" w:color="000000" w:sz="8" w:space="0"/>
            </w:tcBorders>
            <w:shd w:val="clear" w:color="auto" w:fill="FFFFFF"/>
            <w:vAlign w:val="center"/>
          </w:tcPr>
          <w:p w14:paraId="4BFBB99B">
            <w:pPr>
              <w:jc w:val="left"/>
              <w:rPr>
                <w:rFonts w:hint="eastAsia" w:ascii="宋体" w:hAnsi="宋体" w:eastAsia="宋体" w:cs="宋体"/>
                <w:i w:val="0"/>
                <w:iCs w:val="0"/>
                <w:color w:val="000000"/>
                <w:sz w:val="20"/>
                <w:szCs w:val="20"/>
                <w:u w:val="none"/>
              </w:rPr>
            </w:pPr>
          </w:p>
        </w:tc>
      </w:tr>
      <w:tr w14:paraId="0A478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 w:hRule="atLeast"/>
        </w:trPr>
        <w:tc>
          <w:tcPr>
            <w:tcW w:w="120" w:type="pct"/>
            <w:tcBorders>
              <w:top w:val="nil"/>
              <w:left w:val="nil"/>
              <w:bottom w:val="nil"/>
              <w:right w:val="nil"/>
            </w:tcBorders>
            <w:shd w:val="clear" w:color="auto" w:fill="FFFFFF"/>
            <w:vAlign w:val="top"/>
          </w:tcPr>
          <w:p w14:paraId="785A25EC">
            <w:pPr>
              <w:jc w:val="left"/>
              <w:rPr>
                <w:rFonts w:hint="default" w:ascii="SansSerif" w:hAnsi="SansSerif" w:eastAsia="SansSerif" w:cs="SansSerif"/>
                <w:i w:val="0"/>
                <w:iCs w:val="0"/>
                <w:color w:val="000000"/>
                <w:sz w:val="20"/>
                <w:szCs w:val="20"/>
                <w:u w:val="none"/>
              </w:rPr>
            </w:pPr>
          </w:p>
        </w:tc>
        <w:tc>
          <w:tcPr>
            <w:tcW w:w="694" w:type="pct"/>
            <w:tcBorders>
              <w:top w:val="nil"/>
              <w:left w:val="single" w:color="000000" w:sz="8" w:space="0"/>
              <w:bottom w:val="single" w:color="000000" w:sz="4" w:space="0"/>
              <w:right w:val="single" w:color="000000" w:sz="4" w:space="0"/>
            </w:tcBorders>
            <w:shd w:val="clear" w:color="auto" w:fill="FFFFFF"/>
            <w:vAlign w:val="center"/>
          </w:tcPr>
          <w:p w14:paraId="199B5F2B">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YHGC 11002</w:t>
            </w:r>
          </w:p>
        </w:tc>
        <w:tc>
          <w:tcPr>
            <w:tcW w:w="1751" w:type="pct"/>
            <w:tcBorders>
              <w:top w:val="nil"/>
              <w:left w:val="nil"/>
              <w:bottom w:val="single" w:color="000000" w:sz="4" w:space="0"/>
              <w:right w:val="single" w:color="000000" w:sz="4" w:space="0"/>
            </w:tcBorders>
            <w:shd w:val="clear" w:color="auto" w:fill="FFFFFF"/>
            <w:vAlign w:val="center"/>
          </w:tcPr>
          <w:p w14:paraId="46D095C3">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安全生产费</w:t>
            </w:r>
          </w:p>
        </w:tc>
        <w:tc>
          <w:tcPr>
            <w:tcW w:w="465" w:type="pct"/>
            <w:tcBorders>
              <w:top w:val="nil"/>
              <w:left w:val="nil"/>
              <w:bottom w:val="single" w:color="000000" w:sz="4" w:space="0"/>
              <w:right w:val="single" w:color="000000" w:sz="4" w:space="0"/>
            </w:tcBorders>
            <w:shd w:val="clear" w:color="auto" w:fill="FFFFFF"/>
            <w:vAlign w:val="center"/>
          </w:tcPr>
          <w:p w14:paraId="2E9399F7">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元</w:t>
            </w:r>
          </w:p>
        </w:tc>
        <w:tc>
          <w:tcPr>
            <w:tcW w:w="930" w:type="pct"/>
            <w:tcBorders>
              <w:top w:val="nil"/>
              <w:left w:val="nil"/>
              <w:bottom w:val="single" w:color="000000" w:sz="4" w:space="0"/>
              <w:right w:val="single" w:color="000000" w:sz="4" w:space="0"/>
            </w:tcBorders>
            <w:shd w:val="clear" w:color="auto" w:fill="FFFFFF"/>
            <w:vAlign w:val="center"/>
          </w:tcPr>
          <w:p w14:paraId="45538AF8">
            <w:pPr>
              <w:keepNext w:val="0"/>
              <w:keepLines w:val="0"/>
              <w:widowControl/>
              <w:suppressLineNumbers w:val="0"/>
              <w:jc w:val="right"/>
              <w:textAlignment w:val="center"/>
              <w:rPr>
                <w:rFonts w:hint="default" w:ascii="Arial Narrow" w:hAnsi="Arial Narrow" w:eastAsia="Arial Narrow" w:cs="Arial Narrow"/>
                <w:i w:val="0"/>
                <w:iCs w:val="0"/>
                <w:color w:val="000000"/>
                <w:sz w:val="20"/>
                <w:szCs w:val="20"/>
                <w:u w:val="none"/>
              </w:rPr>
            </w:pPr>
            <w:r>
              <w:rPr>
                <w:rFonts w:hint="default" w:ascii="Arial Narrow" w:hAnsi="Arial Narrow" w:eastAsia="Arial Narrow" w:cs="Arial Narrow"/>
                <w:i w:val="0"/>
                <w:iCs w:val="0"/>
                <w:color w:val="000000"/>
                <w:kern w:val="0"/>
                <w:sz w:val="20"/>
                <w:szCs w:val="20"/>
                <w:u w:val="none"/>
                <w:lang w:val="en-US" w:eastAsia="zh-CN" w:bidi="ar"/>
              </w:rPr>
              <w:t>1</w:t>
            </w:r>
          </w:p>
        </w:tc>
        <w:tc>
          <w:tcPr>
            <w:tcW w:w="1036" w:type="pct"/>
            <w:tcBorders>
              <w:top w:val="nil"/>
              <w:left w:val="nil"/>
              <w:bottom w:val="single" w:color="000000" w:sz="4" w:space="0"/>
              <w:right w:val="single" w:color="000000" w:sz="8" w:space="0"/>
            </w:tcBorders>
            <w:shd w:val="clear" w:color="auto" w:fill="FFFFFF"/>
            <w:vAlign w:val="center"/>
          </w:tcPr>
          <w:p w14:paraId="1F9A70A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 xml:space="preserve"> </w:t>
            </w:r>
          </w:p>
        </w:tc>
      </w:tr>
      <w:tr w14:paraId="10A7517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3963" w:type="pct"/>
            <w:gridSpan w:val="5"/>
            <w:tcBorders>
              <w:top w:val="single" w:color="000000" w:sz="8" w:space="0"/>
              <w:left w:val="nil"/>
              <w:bottom w:val="nil"/>
              <w:right w:val="nil"/>
            </w:tcBorders>
            <w:shd w:val="clear" w:color="auto" w:fill="FFFFFF"/>
            <w:vAlign w:val="top"/>
          </w:tcPr>
          <w:p w14:paraId="4E79FEDB">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编制：</w:t>
            </w:r>
          </w:p>
        </w:tc>
        <w:tc>
          <w:tcPr>
            <w:tcW w:w="1036" w:type="pct"/>
            <w:tcBorders>
              <w:top w:val="single" w:color="000000" w:sz="8" w:space="0"/>
              <w:left w:val="nil"/>
              <w:bottom w:val="nil"/>
              <w:right w:val="nil"/>
            </w:tcBorders>
            <w:shd w:val="clear" w:color="auto" w:fill="FFFFFF"/>
            <w:vAlign w:val="top"/>
          </w:tcPr>
          <w:p w14:paraId="6AEFD110">
            <w:pPr>
              <w:jc w:val="left"/>
              <w:rPr>
                <w:rFonts w:hint="eastAsia" w:ascii="宋体" w:hAnsi="宋体" w:eastAsia="宋体" w:cs="宋体"/>
                <w:i w:val="0"/>
                <w:iCs w:val="0"/>
                <w:color w:val="000000"/>
                <w:sz w:val="20"/>
                <w:szCs w:val="20"/>
                <w:u w:val="none"/>
              </w:rPr>
            </w:pPr>
          </w:p>
        </w:tc>
      </w:tr>
    </w:tbl>
    <w:p w14:paraId="58512CC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4"/>
          <w:szCs w:val="24"/>
          <w:lang w:val="en-US" w:eastAsia="zh-CN"/>
        </w:rPr>
        <w:sectPr>
          <w:headerReference r:id="rId10" w:type="first"/>
          <w:footerReference r:id="rId12" w:type="first"/>
          <w:headerReference r:id="rId9" w:type="default"/>
          <w:footerReference r:id="rId11" w:type="default"/>
          <w:pgSz w:w="11907" w:h="16840"/>
          <w:pgMar w:top="1440" w:right="1080" w:bottom="1440" w:left="1080" w:header="765" w:footer="771" w:gutter="567"/>
          <w:pgNumType w:fmt="decimal"/>
          <w:cols w:space="0" w:num="1"/>
          <w:titlePg/>
          <w:rtlGutter w:val="0"/>
          <w:docGrid w:linePitch="312" w:charSpace="0"/>
        </w:sectPr>
      </w:pPr>
    </w:p>
    <w:p w14:paraId="2AAD03B7">
      <w:pPr>
        <w:pStyle w:val="2"/>
        <w:spacing w:line="520" w:lineRule="exact"/>
        <w:jc w:val="center"/>
        <w:rPr>
          <w:rFonts w:hint="eastAsia" w:ascii="宋体" w:hAnsi="宋体" w:eastAsia="宋体" w:cs="宋体"/>
          <w:color w:val="auto"/>
        </w:rPr>
      </w:pPr>
      <w:r>
        <w:rPr>
          <w:rFonts w:hint="eastAsia" w:ascii="宋体" w:hAnsi="宋体" w:eastAsia="宋体" w:cs="宋体"/>
          <w:color w:val="auto"/>
        </w:rPr>
        <w:t>第四部分  商务要求</w:t>
      </w:r>
      <w:bookmarkEnd w:id="57"/>
      <w:bookmarkEnd w:id="58"/>
    </w:p>
    <w:p w14:paraId="25CAA0ED">
      <w:pPr>
        <w:spacing w:line="560" w:lineRule="exact"/>
        <w:jc w:val="center"/>
        <w:rPr>
          <w:rFonts w:hint="eastAsia" w:ascii="黑体" w:hAnsi="黑体" w:eastAsia="黑体"/>
          <w:sz w:val="28"/>
          <w:szCs w:val="28"/>
          <w:lang w:val="zh-CN"/>
        </w:rPr>
      </w:pPr>
      <w:bookmarkStart w:id="59" w:name="_Toc458437941"/>
      <w:r>
        <w:rPr>
          <w:rFonts w:hint="eastAsia" w:ascii="黑体" w:hAnsi="黑体" w:eastAsia="黑体"/>
          <w:sz w:val="28"/>
          <w:szCs w:val="28"/>
          <w:lang w:val="zh-CN"/>
        </w:rPr>
        <w:t>（此合同主要条款，除商务条款外，其余部分只作为参考，最终签订的合同以采购人确定的合同内容为准。）</w:t>
      </w:r>
    </w:p>
    <w:bookmarkEnd w:id="59"/>
    <w:p w14:paraId="55D25F38">
      <w:pPr>
        <w:spacing w:line="480" w:lineRule="auto"/>
        <w:jc w:val="both"/>
        <w:rPr>
          <w:rFonts w:hint="eastAsia" w:ascii="宋体" w:hAnsi="宋体" w:eastAsia="宋体" w:cs="宋体"/>
          <w:color w:val="auto"/>
          <w:sz w:val="32"/>
          <w:szCs w:val="32"/>
        </w:rPr>
      </w:pPr>
    </w:p>
    <w:p w14:paraId="224E15A3">
      <w:pPr>
        <w:autoSpaceDE w:val="0"/>
        <w:autoSpaceDN w:val="0"/>
        <w:spacing w:after="156" w:afterLines="50" w:line="480" w:lineRule="auto"/>
        <w:jc w:val="center"/>
        <w:rPr>
          <w:rFonts w:hint="eastAsia" w:ascii="宋体" w:hAnsi="宋体" w:eastAsia="宋体" w:cs="宋体"/>
          <w:color w:val="auto"/>
          <w:sz w:val="24"/>
          <w:szCs w:val="24"/>
          <w:u w:val="single"/>
        </w:rPr>
      </w:pPr>
      <w:r>
        <w:rPr>
          <w:rFonts w:hint="eastAsia" w:ascii="宋体" w:hAnsi="宋体" w:eastAsia="宋体" w:cs="宋体"/>
          <w:color w:val="auto"/>
          <w:kern w:val="0"/>
          <w:sz w:val="28"/>
          <w:szCs w:val="28"/>
        </w:rPr>
        <w:t xml:space="preserve">                                           </w:t>
      </w:r>
      <w:r>
        <w:rPr>
          <w:rFonts w:hint="eastAsia" w:ascii="宋体" w:hAnsi="宋体" w:eastAsia="宋体" w:cs="宋体"/>
          <w:color w:val="auto"/>
          <w:kern w:val="0"/>
          <w:sz w:val="24"/>
          <w:szCs w:val="24"/>
        </w:rPr>
        <w:t>编号：</w:t>
      </w:r>
      <w:r>
        <w:rPr>
          <w:rFonts w:hint="eastAsia" w:ascii="宋体" w:hAnsi="宋体" w:eastAsia="宋体" w:cs="宋体"/>
          <w:color w:val="auto"/>
          <w:kern w:val="0"/>
          <w:sz w:val="24"/>
          <w:szCs w:val="24"/>
          <w:u w:val="single"/>
        </w:rPr>
        <w:t xml:space="preserve">                    </w:t>
      </w:r>
    </w:p>
    <w:p w14:paraId="3096BD34">
      <w:pPr>
        <w:autoSpaceDE w:val="0"/>
        <w:autoSpaceDN w:val="0"/>
        <w:spacing w:line="480" w:lineRule="auto"/>
        <w:ind w:firstLine="482" w:firstLineChars="200"/>
        <w:rPr>
          <w:rFonts w:hint="eastAsia" w:ascii="宋体" w:hAnsi="宋体" w:eastAsia="宋体" w:cs="宋体"/>
          <w:color w:val="auto"/>
          <w:kern w:val="0"/>
          <w:sz w:val="24"/>
          <w:szCs w:val="24"/>
          <w:u w:val="single"/>
        </w:rPr>
      </w:pPr>
      <w:r>
        <w:rPr>
          <w:rFonts w:hint="eastAsia" w:ascii="宋体" w:hAnsi="宋体" w:eastAsia="宋体" w:cs="宋体"/>
          <w:b/>
          <w:color w:val="auto"/>
          <w:kern w:val="0"/>
          <w:sz w:val="24"/>
          <w:szCs w:val="24"/>
        </w:rPr>
        <w:t>发包人（全称）</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p>
    <w:p w14:paraId="6BE39283">
      <w:pPr>
        <w:autoSpaceDE w:val="0"/>
        <w:autoSpaceDN w:val="0"/>
        <w:spacing w:line="480" w:lineRule="auto"/>
        <w:ind w:firstLine="482" w:firstLineChars="200"/>
        <w:rPr>
          <w:rFonts w:hint="eastAsia" w:ascii="宋体" w:hAnsi="宋体" w:eastAsia="宋体" w:cs="宋体"/>
          <w:color w:val="auto"/>
          <w:kern w:val="0"/>
          <w:sz w:val="24"/>
          <w:szCs w:val="24"/>
          <w:u w:val="single"/>
        </w:rPr>
      </w:pPr>
      <w:r>
        <w:rPr>
          <w:rFonts w:hint="eastAsia" w:ascii="宋体" w:hAnsi="宋体" w:eastAsia="宋体" w:cs="宋体"/>
          <w:b/>
          <w:color w:val="auto"/>
          <w:kern w:val="0"/>
          <w:sz w:val="24"/>
          <w:szCs w:val="24"/>
        </w:rPr>
        <w:t>法 定 代 表 人</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p>
    <w:p w14:paraId="7CFBC04A">
      <w:pPr>
        <w:autoSpaceDE w:val="0"/>
        <w:autoSpaceDN w:val="0"/>
        <w:spacing w:after="156" w:afterLines="50" w:line="480" w:lineRule="auto"/>
        <w:ind w:firstLine="482" w:firstLineChars="200"/>
        <w:rPr>
          <w:rFonts w:hint="eastAsia" w:ascii="宋体" w:hAnsi="宋体" w:eastAsia="宋体" w:cs="宋体"/>
          <w:color w:val="auto"/>
          <w:kern w:val="0"/>
          <w:sz w:val="24"/>
          <w:szCs w:val="24"/>
          <w:u w:val="single"/>
        </w:rPr>
      </w:pPr>
      <w:r>
        <w:rPr>
          <w:rFonts w:hint="eastAsia" w:ascii="宋体" w:hAnsi="宋体" w:eastAsia="宋体" w:cs="宋体"/>
          <w:b/>
          <w:color w:val="auto"/>
          <w:kern w:val="0"/>
          <w:sz w:val="24"/>
          <w:szCs w:val="24"/>
        </w:rPr>
        <w:t>法 定 注册地址</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p>
    <w:p w14:paraId="1A9B3880">
      <w:pPr>
        <w:autoSpaceDE w:val="0"/>
        <w:autoSpaceDN w:val="0"/>
        <w:spacing w:line="480" w:lineRule="auto"/>
        <w:ind w:firstLine="482" w:firstLineChars="200"/>
        <w:rPr>
          <w:rFonts w:hint="eastAsia" w:ascii="宋体" w:hAnsi="宋体" w:eastAsia="宋体" w:cs="宋体"/>
          <w:color w:val="auto"/>
          <w:kern w:val="0"/>
          <w:sz w:val="24"/>
          <w:szCs w:val="24"/>
          <w:u w:val="single"/>
        </w:rPr>
      </w:pPr>
      <w:r>
        <w:rPr>
          <w:rFonts w:hint="eastAsia" w:ascii="宋体" w:hAnsi="宋体" w:eastAsia="宋体" w:cs="宋体"/>
          <w:b/>
          <w:color w:val="auto"/>
          <w:kern w:val="0"/>
          <w:sz w:val="24"/>
          <w:szCs w:val="24"/>
        </w:rPr>
        <w:t>承包人（全称）</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p>
    <w:p w14:paraId="000590C8">
      <w:pPr>
        <w:autoSpaceDE w:val="0"/>
        <w:autoSpaceDN w:val="0"/>
        <w:spacing w:line="480" w:lineRule="auto"/>
        <w:ind w:firstLine="482" w:firstLineChars="200"/>
        <w:rPr>
          <w:rFonts w:hint="eastAsia" w:ascii="宋体" w:hAnsi="宋体" w:eastAsia="宋体" w:cs="宋体"/>
          <w:color w:val="auto"/>
          <w:kern w:val="0"/>
          <w:sz w:val="24"/>
          <w:szCs w:val="24"/>
          <w:u w:val="single"/>
        </w:rPr>
      </w:pPr>
      <w:r>
        <w:rPr>
          <w:rFonts w:hint="eastAsia" w:ascii="宋体" w:hAnsi="宋体" w:eastAsia="宋体" w:cs="宋体"/>
          <w:b/>
          <w:color w:val="auto"/>
          <w:kern w:val="0"/>
          <w:sz w:val="24"/>
          <w:szCs w:val="24"/>
        </w:rPr>
        <w:t>法 定 代 表 人</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p>
    <w:p w14:paraId="5A62A19D">
      <w:pPr>
        <w:autoSpaceDE w:val="0"/>
        <w:autoSpaceDN w:val="0"/>
        <w:spacing w:after="156" w:afterLines="50" w:line="480" w:lineRule="auto"/>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法 定 注册地址</w:t>
      </w:r>
      <w:r>
        <w:rPr>
          <w:rFonts w:hint="eastAsia" w:ascii="宋体" w:hAnsi="宋体" w:eastAsia="宋体" w:cs="宋体"/>
          <w:color w:val="auto"/>
          <w:kern w:val="0"/>
          <w:sz w:val="24"/>
          <w:szCs w:val="24"/>
        </w:rPr>
        <w:t>：</w:t>
      </w:r>
      <w:r>
        <w:rPr>
          <w:rFonts w:hint="eastAsia" w:ascii="宋体" w:hAnsi="宋体" w:eastAsia="宋体" w:cs="宋体"/>
          <w:color w:val="auto"/>
          <w:kern w:val="0"/>
          <w:sz w:val="24"/>
          <w:szCs w:val="24"/>
          <w:u w:val="single"/>
        </w:rPr>
        <w:t xml:space="preserve">                                           </w:t>
      </w:r>
    </w:p>
    <w:p w14:paraId="017F72EE">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发包人为建设</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（以下简称“本工程”），已接受承包人提出的承担本工程的施工、竣工、交付并维修其任何缺陷的</w:t>
      </w:r>
      <w:r>
        <w:rPr>
          <w:rFonts w:hint="eastAsia" w:ascii="宋体" w:hAnsi="宋体" w:cs="宋体"/>
          <w:color w:val="auto"/>
          <w:kern w:val="0"/>
          <w:sz w:val="24"/>
          <w:szCs w:val="24"/>
          <w:lang w:eastAsia="zh-CN"/>
        </w:rPr>
        <w:t>响应文件</w:t>
      </w:r>
      <w:r>
        <w:rPr>
          <w:rFonts w:hint="eastAsia" w:ascii="宋体" w:hAnsi="宋体" w:eastAsia="宋体" w:cs="宋体"/>
          <w:color w:val="auto"/>
          <w:kern w:val="0"/>
          <w:sz w:val="24"/>
          <w:szCs w:val="24"/>
        </w:rPr>
        <w:t>。依照《中华人民共和国</w:t>
      </w:r>
      <w:r>
        <w:rPr>
          <w:rFonts w:hint="eastAsia" w:ascii="宋体" w:hAnsi="宋体" w:cs="宋体"/>
          <w:color w:val="auto"/>
          <w:kern w:val="0"/>
          <w:sz w:val="24"/>
          <w:szCs w:val="24"/>
          <w:lang w:eastAsia="zh-CN"/>
        </w:rPr>
        <w:t>政府采购</w:t>
      </w:r>
      <w:r>
        <w:rPr>
          <w:rFonts w:hint="eastAsia" w:ascii="宋体" w:hAnsi="宋体" w:eastAsia="宋体" w:cs="宋体"/>
          <w:color w:val="auto"/>
          <w:kern w:val="0"/>
          <w:sz w:val="24"/>
          <w:szCs w:val="24"/>
        </w:rPr>
        <w:t>法》、《中华人民共和国</w:t>
      </w:r>
      <w:r>
        <w:rPr>
          <w:rFonts w:hint="eastAsia" w:ascii="宋体" w:hAnsi="宋体" w:cs="宋体"/>
          <w:color w:val="auto"/>
          <w:kern w:val="0"/>
          <w:sz w:val="24"/>
          <w:szCs w:val="24"/>
          <w:lang w:eastAsia="zh-CN"/>
        </w:rPr>
        <w:t>民法典</w:t>
      </w:r>
      <w:r>
        <w:rPr>
          <w:rFonts w:hint="eastAsia" w:ascii="宋体" w:hAnsi="宋体" w:eastAsia="宋体" w:cs="宋体"/>
          <w:color w:val="auto"/>
          <w:kern w:val="0"/>
          <w:sz w:val="24"/>
          <w:szCs w:val="24"/>
        </w:rPr>
        <w:t>》、《中华人民共和国建筑法》、及其他有关法律、行政法规，遵循平等、自愿、公平和诚实信用的原则，双方共同达成并订立如下协议。</w:t>
      </w:r>
    </w:p>
    <w:p w14:paraId="24E7A96E">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一、工程概况</w:t>
      </w:r>
    </w:p>
    <w:p w14:paraId="1C612D05">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工程名称：</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（项目名称）</w:t>
      </w:r>
    </w:p>
    <w:p w14:paraId="63099804">
      <w:pPr>
        <w:autoSpaceDE w:val="0"/>
        <w:autoSpaceDN w:val="0"/>
        <w:adjustRightInd w:val="0"/>
        <w:spacing w:line="480" w:lineRule="auto"/>
        <w:ind w:firstLine="480" w:firstLineChars="200"/>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工程地点：</w:t>
      </w:r>
      <w:r>
        <w:rPr>
          <w:rFonts w:hint="eastAsia" w:ascii="宋体" w:hAnsi="宋体" w:eastAsia="宋体" w:cs="宋体"/>
          <w:color w:val="auto"/>
          <w:kern w:val="0"/>
          <w:sz w:val="24"/>
          <w:szCs w:val="24"/>
          <w:u w:val="single"/>
        </w:rPr>
        <w:t xml:space="preserve">                                               </w:t>
      </w:r>
    </w:p>
    <w:p w14:paraId="55AC3D3E">
      <w:pPr>
        <w:autoSpaceDE w:val="0"/>
        <w:autoSpaceDN w:val="0"/>
        <w:adjustRightInd w:val="0"/>
        <w:spacing w:line="480" w:lineRule="auto"/>
        <w:ind w:firstLine="480" w:firstLineChars="200"/>
        <w:rPr>
          <w:rFonts w:hint="eastAsia" w:ascii="宋体" w:hAnsi="宋体" w:eastAsia="宋体" w:cs="宋体"/>
          <w:color w:val="auto"/>
          <w:kern w:val="0"/>
          <w:sz w:val="24"/>
          <w:szCs w:val="24"/>
          <w:u w:val="single"/>
        </w:rPr>
      </w:pPr>
      <w:r>
        <w:rPr>
          <w:rFonts w:hint="eastAsia" w:ascii="宋体" w:hAnsi="宋体" w:eastAsia="宋体" w:cs="宋体"/>
          <w:color w:val="auto"/>
          <w:kern w:val="0"/>
          <w:sz w:val="24"/>
          <w:szCs w:val="24"/>
        </w:rPr>
        <w:t>工程内容：</w:t>
      </w:r>
      <w:r>
        <w:rPr>
          <w:rFonts w:hint="eastAsia" w:ascii="宋体" w:hAnsi="宋体" w:eastAsia="宋体" w:cs="宋体"/>
          <w:color w:val="auto"/>
          <w:kern w:val="0"/>
          <w:sz w:val="24"/>
          <w:szCs w:val="24"/>
          <w:u w:val="single"/>
        </w:rPr>
        <w:t xml:space="preserve">                                               </w:t>
      </w:r>
    </w:p>
    <w:p w14:paraId="08BECE10">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群体工程应附“承包人承揽工程项目一览表”（附件1）</w:t>
      </w:r>
    </w:p>
    <w:p w14:paraId="0E29D29B">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工程立项批准文号：</w:t>
      </w:r>
      <w:r>
        <w:rPr>
          <w:rFonts w:hint="eastAsia" w:ascii="宋体" w:hAnsi="宋体" w:eastAsia="宋体" w:cs="宋体"/>
          <w:color w:val="auto"/>
          <w:kern w:val="0"/>
          <w:sz w:val="24"/>
          <w:szCs w:val="24"/>
          <w:u w:val="single"/>
        </w:rPr>
        <w:t xml:space="preserve">                                       </w:t>
      </w:r>
    </w:p>
    <w:p w14:paraId="7189A37E">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资金来源：</w:t>
      </w:r>
      <w:r>
        <w:rPr>
          <w:rFonts w:hint="eastAsia" w:ascii="宋体" w:hAnsi="宋体" w:eastAsia="宋体" w:cs="宋体"/>
          <w:color w:val="auto"/>
          <w:kern w:val="0"/>
          <w:sz w:val="24"/>
          <w:szCs w:val="24"/>
          <w:u w:val="single"/>
        </w:rPr>
        <w:t xml:space="preserve">                                               </w:t>
      </w:r>
    </w:p>
    <w:p w14:paraId="50D95740">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二、工程承包范围</w:t>
      </w:r>
    </w:p>
    <w:p w14:paraId="221CA2A9">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承包范围：</w:t>
      </w:r>
      <w:r>
        <w:rPr>
          <w:rFonts w:hint="eastAsia" w:ascii="宋体" w:hAnsi="宋体" w:eastAsia="宋体" w:cs="宋体"/>
          <w:color w:val="auto"/>
          <w:kern w:val="0"/>
          <w:sz w:val="24"/>
          <w:szCs w:val="24"/>
          <w:u w:val="single"/>
        </w:rPr>
        <w:t xml:space="preserve">                                                                       </w:t>
      </w:r>
    </w:p>
    <w:p w14:paraId="639B62D3">
      <w:pPr>
        <w:autoSpaceDE w:val="0"/>
        <w:autoSpaceDN w:val="0"/>
        <w:adjustRightInd w:val="0"/>
        <w:spacing w:line="480" w:lineRule="auto"/>
        <w:ind w:firstLine="472" w:firstLineChars="196"/>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三、合同工期</w:t>
      </w:r>
    </w:p>
    <w:p w14:paraId="4B231411">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计划开工日期：</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月</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日</w:t>
      </w:r>
    </w:p>
    <w:p w14:paraId="62C0615A">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计划竣工日期：</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年</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月</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日</w:t>
      </w:r>
    </w:p>
    <w:p w14:paraId="04C31D70">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工期总日历天数</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天，自监理人发出的开工通知中载明的开工日期起算。</w:t>
      </w:r>
    </w:p>
    <w:p w14:paraId="2BC373BF">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四、质量标准</w:t>
      </w:r>
    </w:p>
    <w:p w14:paraId="16BE6E71">
      <w:pPr>
        <w:autoSpaceDE w:val="0"/>
        <w:autoSpaceDN w:val="0"/>
        <w:adjustRightInd w:val="0"/>
        <w:spacing w:line="480" w:lineRule="auto"/>
        <w:ind w:firstLine="480" w:firstLineChars="200"/>
        <w:rPr>
          <w:rFonts w:hint="default" w:ascii="宋体" w:hAnsi="宋体" w:eastAsia="宋体" w:cs="宋体"/>
          <w:color w:val="auto"/>
          <w:kern w:val="0"/>
          <w:sz w:val="24"/>
          <w:szCs w:val="24"/>
          <w:lang w:val="en-US" w:eastAsia="zh-CN"/>
        </w:rPr>
      </w:pPr>
      <w:r>
        <w:rPr>
          <w:rFonts w:hint="eastAsia" w:ascii="宋体" w:hAnsi="宋体" w:eastAsia="宋体" w:cs="宋体"/>
          <w:color w:val="auto"/>
          <w:kern w:val="0"/>
          <w:sz w:val="24"/>
          <w:szCs w:val="24"/>
          <w:lang w:val="en-US" w:eastAsia="zh-CN"/>
        </w:rPr>
        <w:t>保修期：1年</w:t>
      </w:r>
    </w:p>
    <w:p w14:paraId="505C4B70">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工程质量标准：</w:t>
      </w:r>
      <w:r>
        <w:rPr>
          <w:rFonts w:hint="eastAsia" w:ascii="宋体" w:hAnsi="宋体" w:eastAsia="宋体" w:cs="宋体"/>
          <w:color w:val="auto"/>
          <w:kern w:val="0"/>
          <w:sz w:val="24"/>
          <w:szCs w:val="24"/>
          <w:u w:val="single"/>
        </w:rPr>
        <w:t xml:space="preserve">                                          </w:t>
      </w:r>
    </w:p>
    <w:p w14:paraId="2F17A0ED">
      <w:pPr>
        <w:autoSpaceDE w:val="0"/>
        <w:autoSpaceDN w:val="0"/>
        <w:adjustRightInd w:val="0"/>
        <w:spacing w:line="480" w:lineRule="auto"/>
        <w:ind w:firstLine="472" w:firstLineChars="196"/>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五、合同形式</w:t>
      </w:r>
    </w:p>
    <w:p w14:paraId="6D5DBE22">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本合同采用</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合同形式。</w:t>
      </w:r>
    </w:p>
    <w:p w14:paraId="7AAFF6FD">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 xml:space="preserve">六、签约合同价 </w:t>
      </w:r>
    </w:p>
    <w:p w14:paraId="20E4DE60">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金额（大写）：</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元（人民币）</w:t>
      </w:r>
    </w:p>
    <w:p w14:paraId="09ECA882">
      <w:pPr>
        <w:autoSpaceDE w:val="0"/>
        <w:autoSpaceDN w:val="0"/>
        <w:adjustRightInd w:val="0"/>
        <w:spacing w:line="480" w:lineRule="auto"/>
        <w:ind w:firstLine="960" w:firstLineChars="4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（小写）￥：</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元</w:t>
      </w:r>
    </w:p>
    <w:p w14:paraId="1E3904D2">
      <w:pPr>
        <w:autoSpaceDE w:val="0"/>
        <w:autoSpaceDN w:val="0"/>
        <w:adjustRightInd w:val="0"/>
        <w:spacing w:line="480" w:lineRule="auto"/>
        <w:ind w:firstLine="720" w:firstLineChars="3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其中：暂列金额：</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元（其中计日工金额</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元）</w:t>
      </w:r>
    </w:p>
    <w:p w14:paraId="0524C0CE">
      <w:pPr>
        <w:autoSpaceDE w:val="0"/>
        <w:autoSpaceDN w:val="0"/>
        <w:adjustRightInd w:val="0"/>
        <w:spacing w:line="480" w:lineRule="auto"/>
        <w:ind w:firstLine="1440" w:firstLineChars="6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材料和工程设备暂估价：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元</w:t>
      </w:r>
    </w:p>
    <w:p w14:paraId="16851531">
      <w:pPr>
        <w:autoSpaceDE w:val="0"/>
        <w:autoSpaceDN w:val="0"/>
        <w:adjustRightInd w:val="0"/>
        <w:spacing w:line="480" w:lineRule="auto"/>
        <w:ind w:firstLine="1440" w:firstLineChars="6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专业工程暂估价：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元</w:t>
      </w:r>
    </w:p>
    <w:p w14:paraId="798BCA70">
      <w:pPr>
        <w:autoSpaceDE w:val="0"/>
        <w:autoSpaceDN w:val="0"/>
        <w:adjustRightInd w:val="0"/>
        <w:spacing w:line="480" w:lineRule="auto"/>
        <w:ind w:firstLine="482" w:firstLineChars="200"/>
        <w:rPr>
          <w:rFonts w:hint="eastAsia" w:ascii="宋体" w:hAnsi="宋体" w:eastAsia="宋体" w:cs="宋体"/>
          <w:color w:val="auto"/>
          <w:kern w:val="0"/>
          <w:sz w:val="24"/>
          <w:szCs w:val="24"/>
        </w:rPr>
      </w:pPr>
      <w:r>
        <w:rPr>
          <w:rFonts w:hint="eastAsia" w:ascii="宋体" w:hAnsi="宋体" w:eastAsia="宋体" w:cs="宋体"/>
          <w:b/>
          <w:color w:val="auto"/>
          <w:kern w:val="0"/>
          <w:sz w:val="24"/>
          <w:szCs w:val="24"/>
        </w:rPr>
        <w:t>七、承包人项目经理</w:t>
      </w:r>
    </w:p>
    <w:p w14:paraId="29C512A6">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姓名：</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职称：</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p>
    <w:p w14:paraId="6E262F12">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身份证号：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 建造师执业资格证书号：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p>
    <w:p w14:paraId="43E54787">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建造师注册证书号：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p>
    <w:p w14:paraId="52CE81EF">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安全生产考核合格证书号：</w:t>
      </w:r>
      <w:r>
        <w:rPr>
          <w:rFonts w:hint="eastAsia" w:ascii="宋体" w:hAnsi="宋体" w:eastAsia="宋体" w:cs="宋体"/>
          <w:color w:val="auto"/>
          <w:kern w:val="0"/>
          <w:sz w:val="24"/>
          <w:szCs w:val="24"/>
          <w:u w:val="single"/>
        </w:rPr>
        <w:t xml:space="preserve">                                  </w:t>
      </w:r>
      <w:r>
        <w:rPr>
          <w:rFonts w:hint="eastAsia" w:ascii="宋体" w:hAnsi="宋体" w:eastAsia="宋体" w:cs="宋体"/>
          <w:color w:val="auto"/>
          <w:kern w:val="0"/>
          <w:sz w:val="24"/>
          <w:szCs w:val="24"/>
        </w:rPr>
        <w:t>。</w:t>
      </w:r>
    </w:p>
    <w:p w14:paraId="38F9632F">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八、合同文件的组成</w:t>
      </w:r>
    </w:p>
    <w:p w14:paraId="0CA9B645">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下列文件共同构成合同文件：</w:t>
      </w:r>
    </w:p>
    <w:p w14:paraId="5CE01AB7">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1、本协议书；</w:t>
      </w:r>
    </w:p>
    <w:p w14:paraId="082B9F6D">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2、</w:t>
      </w:r>
      <w:r>
        <w:rPr>
          <w:rFonts w:hint="eastAsia" w:ascii="宋体" w:hAnsi="宋体" w:eastAsia="宋体" w:cs="宋体"/>
          <w:color w:val="auto"/>
          <w:kern w:val="0"/>
          <w:sz w:val="24"/>
          <w:szCs w:val="24"/>
          <w:lang w:val="en-US" w:eastAsia="zh-CN"/>
        </w:rPr>
        <w:t>中标</w:t>
      </w:r>
      <w:r>
        <w:rPr>
          <w:rFonts w:hint="eastAsia" w:ascii="宋体" w:hAnsi="宋体" w:eastAsia="宋体" w:cs="宋体"/>
          <w:color w:val="auto"/>
          <w:kern w:val="0"/>
          <w:sz w:val="24"/>
          <w:szCs w:val="24"/>
        </w:rPr>
        <w:t>通知书；</w:t>
      </w:r>
    </w:p>
    <w:p w14:paraId="5F7E18A5">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3、</w:t>
      </w:r>
      <w:r>
        <w:rPr>
          <w:rFonts w:hint="eastAsia" w:ascii="宋体" w:hAnsi="宋体" w:eastAsia="宋体" w:cs="宋体"/>
          <w:color w:val="auto"/>
          <w:kern w:val="0"/>
          <w:sz w:val="24"/>
          <w:szCs w:val="24"/>
          <w:lang w:val="en-US" w:eastAsia="zh-CN"/>
        </w:rPr>
        <w:t>投标函</w:t>
      </w:r>
      <w:r>
        <w:rPr>
          <w:rFonts w:hint="eastAsia" w:ascii="宋体" w:hAnsi="宋体" w:eastAsia="宋体" w:cs="宋体"/>
          <w:color w:val="auto"/>
          <w:kern w:val="0"/>
          <w:sz w:val="24"/>
          <w:szCs w:val="24"/>
        </w:rPr>
        <w:t>；</w:t>
      </w:r>
    </w:p>
    <w:p w14:paraId="50D77716">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4</w:t>
      </w:r>
      <w:r>
        <w:rPr>
          <w:rFonts w:hint="eastAsia" w:ascii="宋体" w:hAnsi="宋体" w:eastAsia="宋体" w:cs="宋体"/>
          <w:color w:val="auto"/>
          <w:kern w:val="0"/>
          <w:sz w:val="24"/>
          <w:szCs w:val="24"/>
        </w:rPr>
        <w:t>、图纸；</w:t>
      </w:r>
    </w:p>
    <w:p w14:paraId="57903C87">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5</w:t>
      </w:r>
      <w:r>
        <w:rPr>
          <w:rFonts w:hint="eastAsia" w:ascii="宋体" w:hAnsi="宋体" w:eastAsia="宋体" w:cs="宋体"/>
          <w:color w:val="auto"/>
          <w:kern w:val="0"/>
          <w:sz w:val="24"/>
          <w:szCs w:val="24"/>
        </w:rPr>
        <w:t>、已标价工程量清单；</w:t>
      </w:r>
    </w:p>
    <w:p w14:paraId="3ECFF7F4">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cs="宋体"/>
          <w:color w:val="auto"/>
          <w:kern w:val="0"/>
          <w:sz w:val="24"/>
          <w:szCs w:val="24"/>
          <w:lang w:val="en-US" w:eastAsia="zh-CN"/>
        </w:rPr>
        <w:t>6</w:t>
      </w:r>
      <w:r>
        <w:rPr>
          <w:rFonts w:hint="eastAsia" w:ascii="宋体" w:hAnsi="宋体" w:eastAsia="宋体" w:cs="宋体"/>
          <w:color w:val="auto"/>
          <w:kern w:val="0"/>
          <w:sz w:val="24"/>
          <w:szCs w:val="24"/>
        </w:rPr>
        <w:t>、其他合同文件。</w:t>
      </w:r>
    </w:p>
    <w:p w14:paraId="735587BE">
      <w:pPr>
        <w:autoSpaceDE w:val="0"/>
        <w:autoSpaceDN w:val="0"/>
        <w:adjustRightInd w:val="0"/>
        <w:spacing w:line="480" w:lineRule="auto"/>
        <w:ind w:firstLine="480" w:firstLineChars="200"/>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上述文件互相补充和解释，如有不明确或不一致之处，以合同约定次序在先者为准。</w:t>
      </w:r>
    </w:p>
    <w:p w14:paraId="4CE0D6D1">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九、本协议书中有关词语定义与通用合同条款中的定义相同。</w:t>
      </w:r>
    </w:p>
    <w:p w14:paraId="227DD9BC">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十、承包人承诺按照合同约定进行施工、竣工并在缺陷责任期内对工程缺陷承担维修责任。</w:t>
      </w:r>
    </w:p>
    <w:p w14:paraId="220A6F62">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十一、发包人承诺按照合同约定的条件、期限和方式向承包人支付合同价款。</w:t>
      </w:r>
    </w:p>
    <w:p w14:paraId="05710239">
      <w:pPr>
        <w:autoSpaceDE w:val="0"/>
        <w:autoSpaceDN w:val="0"/>
        <w:adjustRightInd w:val="0"/>
        <w:spacing w:line="480" w:lineRule="auto"/>
        <w:ind w:firstLine="482" w:firstLineChars="200"/>
        <w:rPr>
          <w:rFonts w:hint="eastAsia" w:ascii="宋体" w:hAnsi="宋体" w:eastAsia="宋体" w:cs="宋体"/>
          <w:b/>
          <w:color w:val="auto"/>
          <w:kern w:val="0"/>
          <w:sz w:val="24"/>
          <w:szCs w:val="24"/>
        </w:rPr>
      </w:pPr>
      <w:r>
        <w:rPr>
          <w:rFonts w:hint="eastAsia" w:ascii="宋体" w:hAnsi="宋体" w:eastAsia="宋体" w:cs="宋体"/>
          <w:b/>
          <w:color w:val="auto"/>
          <w:kern w:val="0"/>
          <w:sz w:val="24"/>
          <w:szCs w:val="24"/>
        </w:rPr>
        <w:t>十二、本协议书连同其他合同文件正本一式两份，合同双方各执一份；副本一式</w:t>
      </w:r>
      <w:r>
        <w:rPr>
          <w:rFonts w:hint="eastAsia" w:ascii="宋体" w:hAnsi="宋体" w:eastAsia="宋体" w:cs="宋体"/>
          <w:b/>
          <w:color w:val="auto"/>
          <w:kern w:val="0"/>
          <w:sz w:val="24"/>
          <w:szCs w:val="24"/>
          <w:u w:val="single"/>
        </w:rPr>
        <w:t xml:space="preserve">      </w:t>
      </w:r>
      <w:r>
        <w:rPr>
          <w:rFonts w:hint="eastAsia" w:ascii="宋体" w:hAnsi="宋体" w:eastAsia="宋体" w:cs="宋体"/>
          <w:b/>
          <w:color w:val="auto"/>
          <w:kern w:val="0"/>
          <w:sz w:val="24"/>
          <w:szCs w:val="24"/>
        </w:rPr>
        <w:t>份，其中一份在合同文件报送建设行政主管部门备案时留存。</w:t>
      </w:r>
    </w:p>
    <w:p w14:paraId="165BC15C">
      <w:pPr>
        <w:autoSpaceDE w:val="0"/>
        <w:autoSpaceDN w:val="0"/>
        <w:adjustRightInd w:val="0"/>
        <w:spacing w:after="312" w:afterLines="100" w:line="480" w:lineRule="auto"/>
        <w:ind w:firstLine="482" w:firstLineChars="200"/>
        <w:rPr>
          <w:rFonts w:hint="eastAsia" w:ascii="宋体" w:hAnsi="宋体" w:eastAsia="宋体" w:cs="宋体"/>
          <w:color w:val="auto"/>
          <w:sz w:val="24"/>
          <w:szCs w:val="24"/>
        </w:rPr>
      </w:pPr>
      <w:r>
        <w:rPr>
          <w:rFonts w:hint="eastAsia" w:ascii="宋体" w:hAnsi="宋体" w:eastAsia="宋体" w:cs="宋体"/>
          <w:b/>
          <w:color w:val="auto"/>
          <w:kern w:val="0"/>
          <w:sz w:val="24"/>
          <w:szCs w:val="24"/>
        </w:rPr>
        <w:t>十三、合同未尽事宜，双方另行签订补充协议，但不得背离本协议第八条所约定的合同文件的实质性内容。补充协议是合同文件的组成部分。</w:t>
      </w:r>
    </w:p>
    <w:tbl>
      <w:tblPr>
        <w:tblStyle w:val="30"/>
        <w:tblW w:w="0" w:type="auto"/>
        <w:tblInd w:w="93" w:type="dxa"/>
        <w:tblLayout w:type="fixed"/>
        <w:tblCellMar>
          <w:top w:w="0" w:type="dxa"/>
          <w:left w:w="108" w:type="dxa"/>
          <w:bottom w:w="0" w:type="dxa"/>
          <w:right w:w="108" w:type="dxa"/>
        </w:tblCellMar>
      </w:tblPr>
      <w:tblGrid>
        <w:gridCol w:w="4551"/>
        <w:gridCol w:w="4253"/>
      </w:tblGrid>
      <w:tr w14:paraId="784EEDBA">
        <w:tblPrEx>
          <w:tblCellMar>
            <w:top w:w="0" w:type="dxa"/>
            <w:left w:w="108" w:type="dxa"/>
            <w:bottom w:w="0" w:type="dxa"/>
            <w:right w:w="108" w:type="dxa"/>
          </w:tblCellMar>
        </w:tblPrEx>
        <w:trPr>
          <w:trHeight w:val="390" w:hRule="atLeast"/>
        </w:trPr>
        <w:tc>
          <w:tcPr>
            <w:tcW w:w="4551" w:type="dxa"/>
            <w:tcBorders>
              <w:top w:val="single" w:color="auto" w:sz="8" w:space="0"/>
              <w:left w:val="single" w:color="auto" w:sz="8" w:space="0"/>
              <w:bottom w:val="single" w:color="auto" w:sz="8" w:space="0"/>
              <w:right w:val="single" w:color="auto" w:sz="8" w:space="0"/>
            </w:tcBorders>
            <w:noWrap w:val="0"/>
            <w:vAlign w:val="center"/>
          </w:tcPr>
          <w:p w14:paraId="3CF40072">
            <w:pPr>
              <w:widowControl/>
              <w:spacing w:line="480" w:lineRule="auto"/>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发包人</w:t>
            </w:r>
          </w:p>
        </w:tc>
        <w:tc>
          <w:tcPr>
            <w:tcW w:w="4253" w:type="dxa"/>
            <w:tcBorders>
              <w:top w:val="single" w:color="auto" w:sz="8" w:space="0"/>
              <w:left w:val="nil"/>
              <w:bottom w:val="single" w:color="auto" w:sz="8" w:space="0"/>
              <w:right w:val="single" w:color="auto" w:sz="8" w:space="0"/>
            </w:tcBorders>
            <w:noWrap w:val="0"/>
            <w:vAlign w:val="center"/>
          </w:tcPr>
          <w:p w14:paraId="6D36DDE3">
            <w:pPr>
              <w:widowControl/>
              <w:spacing w:line="480" w:lineRule="auto"/>
              <w:jc w:val="left"/>
              <w:rPr>
                <w:rFonts w:hint="default" w:ascii="宋体" w:hAnsi="宋体" w:eastAsia="宋体" w:cs="宋体"/>
                <w:color w:val="auto"/>
                <w:kern w:val="0"/>
                <w:sz w:val="24"/>
                <w:lang w:val="en-US" w:eastAsia="zh-CN"/>
              </w:rPr>
            </w:pPr>
            <w:r>
              <w:rPr>
                <w:rFonts w:hint="eastAsia" w:ascii="宋体" w:hAnsi="宋体" w:eastAsia="宋体" w:cs="宋体"/>
                <w:color w:val="auto"/>
                <w:kern w:val="0"/>
                <w:sz w:val="24"/>
                <w:lang w:val="en-US" w:eastAsia="zh-CN"/>
              </w:rPr>
              <w:t>承包人</w:t>
            </w:r>
          </w:p>
        </w:tc>
      </w:tr>
      <w:tr w14:paraId="218F17D4">
        <w:tblPrEx>
          <w:tblCellMar>
            <w:top w:w="0" w:type="dxa"/>
            <w:left w:w="108" w:type="dxa"/>
            <w:bottom w:w="0" w:type="dxa"/>
            <w:right w:w="108" w:type="dxa"/>
          </w:tblCellMar>
        </w:tblPrEx>
        <w:trPr>
          <w:trHeight w:val="735" w:hRule="atLeast"/>
        </w:trPr>
        <w:tc>
          <w:tcPr>
            <w:tcW w:w="4551" w:type="dxa"/>
            <w:vMerge w:val="restart"/>
            <w:tcBorders>
              <w:top w:val="nil"/>
              <w:left w:val="single" w:color="auto" w:sz="8" w:space="0"/>
              <w:bottom w:val="single" w:color="000000" w:sz="8" w:space="0"/>
              <w:right w:val="single" w:color="auto" w:sz="8" w:space="0"/>
            </w:tcBorders>
            <w:noWrap w:val="0"/>
            <w:vAlign w:val="center"/>
          </w:tcPr>
          <w:p w14:paraId="747CFF44">
            <w:pPr>
              <w:widowControl/>
              <w:spacing w:line="48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 xml:space="preserve">           （盖章）</w:t>
            </w:r>
          </w:p>
        </w:tc>
        <w:tc>
          <w:tcPr>
            <w:tcW w:w="4253" w:type="dxa"/>
            <w:tcBorders>
              <w:top w:val="nil"/>
              <w:left w:val="nil"/>
              <w:bottom w:val="nil"/>
              <w:right w:val="single" w:color="auto" w:sz="8" w:space="0"/>
            </w:tcBorders>
            <w:noWrap w:val="0"/>
            <w:vAlign w:val="center"/>
          </w:tcPr>
          <w:p w14:paraId="0712458F">
            <w:pPr>
              <w:widowControl/>
              <w:spacing w:line="48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lang w:eastAsia="zh-CN"/>
              </w:rPr>
              <w:t>投标人</w:t>
            </w:r>
            <w:r>
              <w:rPr>
                <w:rFonts w:hint="eastAsia" w:ascii="宋体" w:hAnsi="宋体" w:eastAsia="宋体" w:cs="宋体"/>
                <w:color w:val="auto"/>
                <w:kern w:val="0"/>
                <w:sz w:val="24"/>
              </w:rPr>
              <w:t>全称</w:t>
            </w:r>
          </w:p>
        </w:tc>
      </w:tr>
      <w:tr w14:paraId="1ECA9CF1">
        <w:tblPrEx>
          <w:tblCellMar>
            <w:top w:w="0" w:type="dxa"/>
            <w:left w:w="108" w:type="dxa"/>
            <w:bottom w:w="0" w:type="dxa"/>
            <w:right w:w="108" w:type="dxa"/>
          </w:tblCellMar>
        </w:tblPrEx>
        <w:trPr>
          <w:trHeight w:val="659" w:hRule="atLeast"/>
        </w:trPr>
        <w:tc>
          <w:tcPr>
            <w:tcW w:w="4551" w:type="dxa"/>
            <w:vMerge w:val="continue"/>
            <w:tcBorders>
              <w:top w:val="nil"/>
              <w:left w:val="single" w:color="auto" w:sz="8" w:space="0"/>
              <w:bottom w:val="single" w:color="000000" w:sz="8" w:space="0"/>
              <w:right w:val="single" w:color="auto" w:sz="8" w:space="0"/>
            </w:tcBorders>
            <w:noWrap w:val="0"/>
            <w:vAlign w:val="center"/>
          </w:tcPr>
          <w:p w14:paraId="00BC0C4D">
            <w:pPr>
              <w:widowControl/>
              <w:spacing w:line="480" w:lineRule="auto"/>
              <w:jc w:val="left"/>
              <w:rPr>
                <w:rFonts w:hint="eastAsia" w:ascii="宋体" w:hAnsi="宋体" w:eastAsia="宋体" w:cs="宋体"/>
                <w:color w:val="auto"/>
                <w:kern w:val="0"/>
                <w:sz w:val="24"/>
              </w:rPr>
            </w:pPr>
          </w:p>
        </w:tc>
        <w:tc>
          <w:tcPr>
            <w:tcW w:w="4253" w:type="dxa"/>
            <w:tcBorders>
              <w:top w:val="nil"/>
              <w:left w:val="nil"/>
              <w:bottom w:val="single" w:color="auto" w:sz="8" w:space="0"/>
              <w:right w:val="single" w:color="auto" w:sz="8" w:space="0"/>
            </w:tcBorders>
            <w:noWrap w:val="0"/>
            <w:vAlign w:val="center"/>
          </w:tcPr>
          <w:p w14:paraId="6832AD75">
            <w:pPr>
              <w:widowControl/>
              <w:spacing w:line="48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（盖章）</w:t>
            </w:r>
          </w:p>
        </w:tc>
      </w:tr>
      <w:tr w14:paraId="2F9C92E1">
        <w:tblPrEx>
          <w:tblCellMar>
            <w:top w:w="0" w:type="dxa"/>
            <w:left w:w="108" w:type="dxa"/>
            <w:bottom w:w="0" w:type="dxa"/>
            <w:right w:w="108" w:type="dxa"/>
          </w:tblCellMar>
        </w:tblPrEx>
        <w:trPr>
          <w:trHeight w:val="390" w:hRule="atLeast"/>
        </w:trPr>
        <w:tc>
          <w:tcPr>
            <w:tcW w:w="4551" w:type="dxa"/>
            <w:tcBorders>
              <w:top w:val="nil"/>
              <w:left w:val="single" w:color="auto" w:sz="8" w:space="0"/>
              <w:bottom w:val="single" w:color="auto" w:sz="8" w:space="0"/>
              <w:right w:val="single" w:color="auto" w:sz="8" w:space="0"/>
            </w:tcBorders>
            <w:noWrap w:val="0"/>
            <w:vAlign w:val="center"/>
          </w:tcPr>
          <w:p w14:paraId="112A3C10">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地址：</w:t>
            </w:r>
          </w:p>
        </w:tc>
        <w:tc>
          <w:tcPr>
            <w:tcW w:w="4253" w:type="dxa"/>
            <w:tcBorders>
              <w:top w:val="nil"/>
              <w:left w:val="nil"/>
              <w:bottom w:val="single" w:color="auto" w:sz="8" w:space="0"/>
              <w:right w:val="single" w:color="auto" w:sz="8" w:space="0"/>
            </w:tcBorders>
            <w:noWrap w:val="0"/>
            <w:vAlign w:val="center"/>
          </w:tcPr>
          <w:p w14:paraId="4DDF77BA">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地址：</w:t>
            </w:r>
          </w:p>
        </w:tc>
      </w:tr>
      <w:tr w14:paraId="1A43E863">
        <w:tblPrEx>
          <w:tblCellMar>
            <w:top w:w="0" w:type="dxa"/>
            <w:left w:w="108" w:type="dxa"/>
            <w:bottom w:w="0" w:type="dxa"/>
            <w:right w:w="108" w:type="dxa"/>
          </w:tblCellMar>
        </w:tblPrEx>
        <w:trPr>
          <w:trHeight w:val="390" w:hRule="atLeast"/>
        </w:trPr>
        <w:tc>
          <w:tcPr>
            <w:tcW w:w="4551" w:type="dxa"/>
            <w:tcBorders>
              <w:top w:val="nil"/>
              <w:left w:val="single" w:color="auto" w:sz="8" w:space="0"/>
              <w:bottom w:val="single" w:color="auto" w:sz="8" w:space="0"/>
              <w:right w:val="single" w:color="auto" w:sz="8" w:space="0"/>
            </w:tcBorders>
            <w:noWrap w:val="0"/>
            <w:vAlign w:val="center"/>
          </w:tcPr>
          <w:p w14:paraId="6D0B3DAD">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邮编：</w:t>
            </w:r>
          </w:p>
        </w:tc>
        <w:tc>
          <w:tcPr>
            <w:tcW w:w="4253" w:type="dxa"/>
            <w:tcBorders>
              <w:top w:val="nil"/>
              <w:left w:val="nil"/>
              <w:bottom w:val="single" w:color="auto" w:sz="8" w:space="0"/>
              <w:right w:val="single" w:color="auto" w:sz="8" w:space="0"/>
            </w:tcBorders>
            <w:noWrap w:val="0"/>
            <w:vAlign w:val="center"/>
          </w:tcPr>
          <w:p w14:paraId="4992BAC7">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邮编：</w:t>
            </w:r>
          </w:p>
        </w:tc>
      </w:tr>
      <w:tr w14:paraId="10724B8F">
        <w:tblPrEx>
          <w:tblCellMar>
            <w:top w:w="0" w:type="dxa"/>
            <w:left w:w="108" w:type="dxa"/>
            <w:bottom w:w="0" w:type="dxa"/>
            <w:right w:w="108" w:type="dxa"/>
          </w:tblCellMar>
        </w:tblPrEx>
        <w:trPr>
          <w:trHeight w:val="765" w:hRule="atLeast"/>
        </w:trPr>
        <w:tc>
          <w:tcPr>
            <w:tcW w:w="4551" w:type="dxa"/>
            <w:vMerge w:val="restart"/>
            <w:tcBorders>
              <w:top w:val="nil"/>
              <w:left w:val="single" w:color="auto" w:sz="8" w:space="0"/>
              <w:bottom w:val="single" w:color="000000" w:sz="8" w:space="0"/>
              <w:right w:val="single" w:color="auto" w:sz="8" w:space="0"/>
            </w:tcBorders>
            <w:noWrap w:val="0"/>
            <w:vAlign w:val="center"/>
          </w:tcPr>
          <w:p w14:paraId="52232624">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全权代表：（签字）</w:t>
            </w:r>
          </w:p>
        </w:tc>
        <w:tc>
          <w:tcPr>
            <w:tcW w:w="4253" w:type="dxa"/>
            <w:tcBorders>
              <w:top w:val="nil"/>
              <w:left w:val="nil"/>
              <w:bottom w:val="single" w:color="auto" w:sz="8" w:space="0"/>
              <w:right w:val="single" w:color="auto" w:sz="8" w:space="0"/>
            </w:tcBorders>
            <w:noWrap w:val="0"/>
            <w:vAlign w:val="center"/>
          </w:tcPr>
          <w:p w14:paraId="0624154D">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法定代表人：</w:t>
            </w:r>
          </w:p>
        </w:tc>
      </w:tr>
      <w:tr w14:paraId="78714D71">
        <w:tblPrEx>
          <w:tblCellMar>
            <w:top w:w="0" w:type="dxa"/>
            <w:left w:w="108" w:type="dxa"/>
            <w:bottom w:w="0" w:type="dxa"/>
            <w:right w:w="108" w:type="dxa"/>
          </w:tblCellMar>
        </w:tblPrEx>
        <w:trPr>
          <w:trHeight w:val="1515" w:hRule="atLeast"/>
        </w:trPr>
        <w:tc>
          <w:tcPr>
            <w:tcW w:w="4551" w:type="dxa"/>
            <w:vMerge w:val="continue"/>
            <w:tcBorders>
              <w:top w:val="nil"/>
              <w:left w:val="single" w:color="auto" w:sz="8" w:space="0"/>
              <w:bottom w:val="single" w:color="000000" w:sz="8" w:space="0"/>
              <w:right w:val="single" w:color="auto" w:sz="8" w:space="0"/>
            </w:tcBorders>
            <w:noWrap w:val="0"/>
            <w:vAlign w:val="center"/>
          </w:tcPr>
          <w:p w14:paraId="673E0180">
            <w:pPr>
              <w:widowControl/>
              <w:spacing w:line="480" w:lineRule="auto"/>
              <w:jc w:val="left"/>
              <w:rPr>
                <w:rFonts w:hint="eastAsia" w:ascii="宋体" w:hAnsi="宋体" w:eastAsia="宋体" w:cs="宋体"/>
                <w:color w:val="auto"/>
                <w:kern w:val="0"/>
                <w:sz w:val="24"/>
              </w:rPr>
            </w:pPr>
          </w:p>
        </w:tc>
        <w:tc>
          <w:tcPr>
            <w:tcW w:w="4253" w:type="dxa"/>
            <w:tcBorders>
              <w:top w:val="nil"/>
              <w:left w:val="nil"/>
              <w:bottom w:val="single" w:color="auto" w:sz="8" w:space="0"/>
              <w:right w:val="single" w:color="auto" w:sz="8" w:space="0"/>
            </w:tcBorders>
            <w:noWrap w:val="0"/>
            <w:vAlign w:val="center"/>
          </w:tcPr>
          <w:p w14:paraId="4E8D5463">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被授权代表：（签字）</w:t>
            </w:r>
          </w:p>
        </w:tc>
      </w:tr>
      <w:tr w14:paraId="0839C39A">
        <w:tblPrEx>
          <w:tblCellMar>
            <w:top w:w="0" w:type="dxa"/>
            <w:left w:w="108" w:type="dxa"/>
            <w:bottom w:w="0" w:type="dxa"/>
            <w:right w:w="108" w:type="dxa"/>
          </w:tblCellMar>
        </w:tblPrEx>
        <w:trPr>
          <w:trHeight w:val="390" w:hRule="atLeast"/>
        </w:trPr>
        <w:tc>
          <w:tcPr>
            <w:tcW w:w="4551" w:type="dxa"/>
            <w:tcBorders>
              <w:top w:val="nil"/>
              <w:left w:val="single" w:color="auto" w:sz="8" w:space="0"/>
              <w:bottom w:val="single" w:color="auto" w:sz="8" w:space="0"/>
              <w:right w:val="single" w:color="auto" w:sz="8" w:space="0"/>
            </w:tcBorders>
            <w:noWrap w:val="0"/>
            <w:vAlign w:val="center"/>
          </w:tcPr>
          <w:p w14:paraId="7180AF54">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电话：</w:t>
            </w:r>
          </w:p>
        </w:tc>
        <w:tc>
          <w:tcPr>
            <w:tcW w:w="4253" w:type="dxa"/>
            <w:tcBorders>
              <w:top w:val="nil"/>
              <w:left w:val="nil"/>
              <w:bottom w:val="single" w:color="auto" w:sz="8" w:space="0"/>
              <w:right w:val="single" w:color="auto" w:sz="8" w:space="0"/>
            </w:tcBorders>
            <w:noWrap w:val="0"/>
            <w:vAlign w:val="center"/>
          </w:tcPr>
          <w:p w14:paraId="260D0710">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电话：</w:t>
            </w:r>
          </w:p>
        </w:tc>
      </w:tr>
      <w:tr w14:paraId="46A7C28B">
        <w:tblPrEx>
          <w:tblCellMar>
            <w:top w:w="0" w:type="dxa"/>
            <w:left w:w="108" w:type="dxa"/>
            <w:bottom w:w="0" w:type="dxa"/>
            <w:right w:w="108" w:type="dxa"/>
          </w:tblCellMar>
        </w:tblPrEx>
        <w:trPr>
          <w:trHeight w:val="390" w:hRule="atLeast"/>
        </w:trPr>
        <w:tc>
          <w:tcPr>
            <w:tcW w:w="4551" w:type="dxa"/>
            <w:vMerge w:val="restart"/>
            <w:tcBorders>
              <w:top w:val="nil"/>
              <w:left w:val="single" w:color="auto" w:sz="8" w:space="0"/>
              <w:bottom w:val="single" w:color="000000" w:sz="8" w:space="0"/>
              <w:right w:val="single" w:color="auto" w:sz="8" w:space="0"/>
            </w:tcBorders>
            <w:noWrap w:val="0"/>
            <w:vAlign w:val="center"/>
          </w:tcPr>
          <w:p w14:paraId="397A784F">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传真：</w:t>
            </w:r>
          </w:p>
        </w:tc>
        <w:tc>
          <w:tcPr>
            <w:tcW w:w="4253" w:type="dxa"/>
            <w:tcBorders>
              <w:top w:val="nil"/>
              <w:left w:val="nil"/>
              <w:bottom w:val="single" w:color="auto" w:sz="8" w:space="0"/>
              <w:right w:val="single" w:color="auto" w:sz="8" w:space="0"/>
            </w:tcBorders>
            <w:noWrap w:val="0"/>
            <w:vAlign w:val="center"/>
          </w:tcPr>
          <w:p w14:paraId="7BFD53EF">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传真：</w:t>
            </w:r>
          </w:p>
        </w:tc>
      </w:tr>
      <w:tr w14:paraId="6E4A9BC1">
        <w:tblPrEx>
          <w:tblCellMar>
            <w:top w:w="0" w:type="dxa"/>
            <w:left w:w="108" w:type="dxa"/>
            <w:bottom w:w="0" w:type="dxa"/>
            <w:right w:w="108" w:type="dxa"/>
          </w:tblCellMar>
        </w:tblPrEx>
        <w:trPr>
          <w:trHeight w:val="390" w:hRule="atLeast"/>
        </w:trPr>
        <w:tc>
          <w:tcPr>
            <w:tcW w:w="4551" w:type="dxa"/>
            <w:vMerge w:val="continue"/>
            <w:tcBorders>
              <w:top w:val="nil"/>
              <w:left w:val="single" w:color="auto" w:sz="8" w:space="0"/>
              <w:bottom w:val="single" w:color="000000" w:sz="8" w:space="0"/>
              <w:right w:val="single" w:color="auto" w:sz="8" w:space="0"/>
            </w:tcBorders>
            <w:noWrap w:val="0"/>
            <w:vAlign w:val="center"/>
          </w:tcPr>
          <w:p w14:paraId="5E2CF6E1">
            <w:pPr>
              <w:widowControl/>
              <w:spacing w:line="480" w:lineRule="auto"/>
              <w:jc w:val="left"/>
              <w:rPr>
                <w:rFonts w:hint="eastAsia" w:ascii="宋体" w:hAnsi="宋体" w:eastAsia="宋体" w:cs="宋体"/>
                <w:color w:val="auto"/>
                <w:kern w:val="0"/>
                <w:sz w:val="24"/>
              </w:rPr>
            </w:pPr>
          </w:p>
        </w:tc>
        <w:tc>
          <w:tcPr>
            <w:tcW w:w="4253" w:type="dxa"/>
            <w:tcBorders>
              <w:top w:val="nil"/>
              <w:left w:val="nil"/>
              <w:bottom w:val="single" w:color="auto" w:sz="8" w:space="0"/>
              <w:right w:val="single" w:color="auto" w:sz="8" w:space="0"/>
            </w:tcBorders>
            <w:noWrap w:val="0"/>
            <w:vAlign w:val="center"/>
          </w:tcPr>
          <w:p w14:paraId="041DF963">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开户银行：</w:t>
            </w:r>
          </w:p>
        </w:tc>
      </w:tr>
      <w:tr w14:paraId="6C415834">
        <w:tblPrEx>
          <w:tblCellMar>
            <w:top w:w="0" w:type="dxa"/>
            <w:left w:w="108" w:type="dxa"/>
            <w:bottom w:w="0" w:type="dxa"/>
            <w:right w:w="108" w:type="dxa"/>
          </w:tblCellMar>
        </w:tblPrEx>
        <w:trPr>
          <w:trHeight w:val="390" w:hRule="atLeast"/>
        </w:trPr>
        <w:tc>
          <w:tcPr>
            <w:tcW w:w="4551" w:type="dxa"/>
            <w:vMerge w:val="continue"/>
            <w:tcBorders>
              <w:top w:val="nil"/>
              <w:left w:val="single" w:color="auto" w:sz="8" w:space="0"/>
              <w:bottom w:val="single" w:color="000000" w:sz="8" w:space="0"/>
              <w:right w:val="single" w:color="auto" w:sz="8" w:space="0"/>
            </w:tcBorders>
            <w:noWrap w:val="0"/>
            <w:vAlign w:val="center"/>
          </w:tcPr>
          <w:p w14:paraId="30C299DB">
            <w:pPr>
              <w:widowControl/>
              <w:spacing w:line="480" w:lineRule="auto"/>
              <w:jc w:val="left"/>
              <w:rPr>
                <w:rFonts w:hint="eastAsia" w:ascii="宋体" w:hAnsi="宋体" w:eastAsia="宋体" w:cs="宋体"/>
                <w:color w:val="auto"/>
                <w:kern w:val="0"/>
                <w:sz w:val="24"/>
              </w:rPr>
            </w:pPr>
          </w:p>
        </w:tc>
        <w:tc>
          <w:tcPr>
            <w:tcW w:w="4253" w:type="dxa"/>
            <w:tcBorders>
              <w:top w:val="nil"/>
              <w:left w:val="nil"/>
              <w:bottom w:val="single" w:color="auto" w:sz="8" w:space="0"/>
              <w:right w:val="single" w:color="auto" w:sz="8" w:space="0"/>
            </w:tcBorders>
            <w:noWrap w:val="0"/>
            <w:vAlign w:val="center"/>
          </w:tcPr>
          <w:p w14:paraId="261D8F48">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账号:</w:t>
            </w:r>
          </w:p>
        </w:tc>
      </w:tr>
      <w:tr w14:paraId="3FE53A03">
        <w:tblPrEx>
          <w:tblCellMar>
            <w:top w:w="0" w:type="dxa"/>
            <w:left w:w="108" w:type="dxa"/>
            <w:bottom w:w="0" w:type="dxa"/>
            <w:right w:w="108" w:type="dxa"/>
          </w:tblCellMar>
        </w:tblPrEx>
        <w:trPr>
          <w:trHeight w:val="390" w:hRule="atLeast"/>
        </w:trPr>
        <w:tc>
          <w:tcPr>
            <w:tcW w:w="4551" w:type="dxa"/>
            <w:tcBorders>
              <w:top w:val="nil"/>
              <w:left w:val="single" w:color="auto" w:sz="8" w:space="0"/>
              <w:bottom w:val="single" w:color="auto" w:sz="8" w:space="0"/>
              <w:right w:val="single" w:color="auto" w:sz="8" w:space="0"/>
            </w:tcBorders>
            <w:noWrap w:val="0"/>
            <w:vAlign w:val="center"/>
          </w:tcPr>
          <w:p w14:paraId="0450B6B0">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日期：     年   月   日</w:t>
            </w:r>
          </w:p>
        </w:tc>
        <w:tc>
          <w:tcPr>
            <w:tcW w:w="4253" w:type="dxa"/>
            <w:tcBorders>
              <w:top w:val="nil"/>
              <w:left w:val="nil"/>
              <w:bottom w:val="single" w:color="auto" w:sz="8" w:space="0"/>
              <w:right w:val="single" w:color="auto" w:sz="8" w:space="0"/>
            </w:tcBorders>
            <w:noWrap w:val="0"/>
            <w:vAlign w:val="center"/>
          </w:tcPr>
          <w:p w14:paraId="08BC32A0">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日期：     年   月   日</w:t>
            </w:r>
          </w:p>
        </w:tc>
      </w:tr>
      <w:tr w14:paraId="3188BE31">
        <w:tblPrEx>
          <w:tblCellMar>
            <w:top w:w="0" w:type="dxa"/>
            <w:left w:w="108" w:type="dxa"/>
            <w:bottom w:w="0" w:type="dxa"/>
            <w:right w:w="108" w:type="dxa"/>
          </w:tblCellMar>
        </w:tblPrEx>
        <w:trPr>
          <w:trHeight w:val="580" w:hRule="atLeast"/>
        </w:trPr>
        <w:tc>
          <w:tcPr>
            <w:tcW w:w="4551" w:type="dxa"/>
            <w:tcBorders>
              <w:top w:val="nil"/>
              <w:left w:val="single" w:color="auto" w:sz="8" w:space="0"/>
              <w:bottom w:val="nil"/>
              <w:right w:val="single" w:color="auto" w:sz="8" w:space="0"/>
            </w:tcBorders>
            <w:noWrap w:val="0"/>
            <w:vAlign w:val="center"/>
          </w:tcPr>
          <w:p w14:paraId="09A0901F">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鉴证方</w:t>
            </w:r>
          </w:p>
        </w:tc>
        <w:tc>
          <w:tcPr>
            <w:tcW w:w="4253" w:type="dxa"/>
            <w:tcBorders>
              <w:top w:val="nil"/>
              <w:left w:val="nil"/>
              <w:bottom w:val="nil"/>
              <w:right w:val="nil"/>
            </w:tcBorders>
            <w:noWrap w:val="0"/>
            <w:vAlign w:val="center"/>
          </w:tcPr>
          <w:p w14:paraId="6BE4E9BF">
            <w:pPr>
              <w:widowControl/>
              <w:spacing w:line="480" w:lineRule="auto"/>
              <w:jc w:val="left"/>
              <w:rPr>
                <w:rFonts w:hint="eastAsia" w:ascii="宋体" w:hAnsi="宋体" w:eastAsia="宋体" w:cs="宋体"/>
                <w:color w:val="auto"/>
                <w:kern w:val="0"/>
                <w:sz w:val="24"/>
              </w:rPr>
            </w:pPr>
          </w:p>
        </w:tc>
      </w:tr>
      <w:tr w14:paraId="3CF15450">
        <w:tblPrEx>
          <w:tblCellMar>
            <w:top w:w="0" w:type="dxa"/>
            <w:left w:w="108" w:type="dxa"/>
            <w:bottom w:w="0" w:type="dxa"/>
            <w:right w:w="108" w:type="dxa"/>
          </w:tblCellMar>
        </w:tblPrEx>
        <w:trPr>
          <w:trHeight w:val="270" w:hRule="atLeast"/>
        </w:trPr>
        <w:tc>
          <w:tcPr>
            <w:tcW w:w="4551" w:type="dxa"/>
            <w:vMerge w:val="restart"/>
            <w:tcBorders>
              <w:top w:val="single" w:color="auto" w:sz="8" w:space="0"/>
              <w:left w:val="single" w:color="auto" w:sz="8" w:space="0"/>
              <w:bottom w:val="single" w:color="000000" w:sz="8" w:space="0"/>
              <w:right w:val="single" w:color="auto" w:sz="8" w:space="0"/>
            </w:tcBorders>
            <w:noWrap w:val="0"/>
            <w:vAlign w:val="center"/>
          </w:tcPr>
          <w:p w14:paraId="77AA3702">
            <w:pPr>
              <w:widowControl/>
              <w:spacing w:line="480" w:lineRule="auto"/>
              <w:jc w:val="center"/>
              <w:rPr>
                <w:rFonts w:hint="eastAsia" w:ascii="宋体" w:hAnsi="宋体" w:eastAsia="宋体" w:cs="宋体"/>
                <w:color w:val="auto"/>
                <w:kern w:val="0"/>
                <w:sz w:val="24"/>
              </w:rPr>
            </w:pPr>
            <w:r>
              <w:rPr>
                <w:rFonts w:hint="eastAsia" w:ascii="宋体" w:hAnsi="宋体" w:eastAsia="宋体" w:cs="宋体"/>
                <w:color w:val="auto"/>
                <w:kern w:val="0"/>
                <w:sz w:val="24"/>
              </w:rPr>
              <w:t>（盖章）</w:t>
            </w:r>
          </w:p>
        </w:tc>
        <w:tc>
          <w:tcPr>
            <w:tcW w:w="4253" w:type="dxa"/>
            <w:tcBorders>
              <w:top w:val="nil"/>
              <w:left w:val="nil"/>
              <w:bottom w:val="nil"/>
              <w:right w:val="nil"/>
            </w:tcBorders>
            <w:noWrap w:val="0"/>
            <w:vAlign w:val="center"/>
          </w:tcPr>
          <w:p w14:paraId="6D334C87">
            <w:pPr>
              <w:widowControl/>
              <w:spacing w:line="480" w:lineRule="auto"/>
              <w:jc w:val="left"/>
              <w:rPr>
                <w:rFonts w:hint="eastAsia" w:ascii="宋体" w:hAnsi="宋体" w:eastAsia="宋体" w:cs="宋体"/>
                <w:color w:val="auto"/>
                <w:kern w:val="0"/>
                <w:sz w:val="24"/>
              </w:rPr>
            </w:pPr>
          </w:p>
        </w:tc>
      </w:tr>
      <w:tr w14:paraId="1D3C2D21">
        <w:tblPrEx>
          <w:tblCellMar>
            <w:top w:w="0" w:type="dxa"/>
            <w:left w:w="108" w:type="dxa"/>
            <w:bottom w:w="0" w:type="dxa"/>
            <w:right w:w="108" w:type="dxa"/>
          </w:tblCellMar>
        </w:tblPrEx>
        <w:trPr>
          <w:trHeight w:val="1548" w:hRule="atLeast"/>
        </w:trPr>
        <w:tc>
          <w:tcPr>
            <w:tcW w:w="4551" w:type="dxa"/>
            <w:vMerge w:val="continue"/>
            <w:tcBorders>
              <w:top w:val="single" w:color="auto" w:sz="8" w:space="0"/>
              <w:left w:val="single" w:color="auto" w:sz="8" w:space="0"/>
              <w:bottom w:val="single" w:color="000000" w:sz="8" w:space="0"/>
              <w:right w:val="single" w:color="auto" w:sz="8" w:space="0"/>
            </w:tcBorders>
            <w:noWrap w:val="0"/>
            <w:vAlign w:val="center"/>
          </w:tcPr>
          <w:p w14:paraId="4682C590">
            <w:pPr>
              <w:widowControl/>
              <w:spacing w:line="480" w:lineRule="auto"/>
              <w:jc w:val="left"/>
              <w:rPr>
                <w:rFonts w:hint="eastAsia" w:ascii="宋体" w:hAnsi="宋体" w:eastAsia="宋体" w:cs="宋体"/>
                <w:color w:val="auto"/>
                <w:kern w:val="0"/>
                <w:sz w:val="24"/>
              </w:rPr>
            </w:pPr>
          </w:p>
        </w:tc>
        <w:tc>
          <w:tcPr>
            <w:tcW w:w="4253" w:type="dxa"/>
            <w:tcBorders>
              <w:top w:val="nil"/>
              <w:left w:val="nil"/>
              <w:bottom w:val="nil"/>
              <w:right w:val="nil"/>
            </w:tcBorders>
            <w:noWrap w:val="0"/>
            <w:vAlign w:val="center"/>
          </w:tcPr>
          <w:p w14:paraId="6EB6FCF4">
            <w:pPr>
              <w:widowControl/>
              <w:spacing w:line="480" w:lineRule="auto"/>
              <w:jc w:val="left"/>
              <w:rPr>
                <w:rFonts w:hint="eastAsia" w:ascii="宋体" w:hAnsi="宋体" w:eastAsia="宋体" w:cs="宋体"/>
                <w:color w:val="auto"/>
                <w:kern w:val="0"/>
                <w:sz w:val="24"/>
              </w:rPr>
            </w:pPr>
          </w:p>
        </w:tc>
      </w:tr>
      <w:tr w14:paraId="39C0F4B9">
        <w:tblPrEx>
          <w:tblCellMar>
            <w:top w:w="0" w:type="dxa"/>
            <w:left w:w="108" w:type="dxa"/>
            <w:bottom w:w="0" w:type="dxa"/>
            <w:right w:w="108" w:type="dxa"/>
          </w:tblCellMar>
        </w:tblPrEx>
        <w:trPr>
          <w:trHeight w:val="270" w:hRule="atLeast"/>
        </w:trPr>
        <w:tc>
          <w:tcPr>
            <w:tcW w:w="4551" w:type="dxa"/>
            <w:vMerge w:val="restart"/>
            <w:tcBorders>
              <w:top w:val="nil"/>
              <w:left w:val="single" w:color="auto" w:sz="8" w:space="0"/>
              <w:bottom w:val="single" w:color="000000" w:sz="8" w:space="0"/>
              <w:right w:val="single" w:color="auto" w:sz="8" w:space="0"/>
            </w:tcBorders>
            <w:noWrap w:val="0"/>
            <w:vAlign w:val="center"/>
          </w:tcPr>
          <w:p w14:paraId="382B0236">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全权代表：（签字）</w:t>
            </w:r>
          </w:p>
        </w:tc>
        <w:tc>
          <w:tcPr>
            <w:tcW w:w="4253" w:type="dxa"/>
            <w:tcBorders>
              <w:top w:val="nil"/>
              <w:left w:val="nil"/>
              <w:bottom w:val="nil"/>
              <w:right w:val="nil"/>
            </w:tcBorders>
            <w:noWrap w:val="0"/>
            <w:vAlign w:val="center"/>
          </w:tcPr>
          <w:p w14:paraId="368BF39E">
            <w:pPr>
              <w:widowControl/>
              <w:spacing w:line="480" w:lineRule="auto"/>
              <w:jc w:val="left"/>
              <w:rPr>
                <w:rFonts w:hint="eastAsia" w:ascii="宋体" w:hAnsi="宋体" w:eastAsia="宋体" w:cs="宋体"/>
                <w:color w:val="auto"/>
                <w:kern w:val="0"/>
                <w:sz w:val="24"/>
              </w:rPr>
            </w:pPr>
          </w:p>
        </w:tc>
      </w:tr>
      <w:tr w14:paraId="61C3FF91">
        <w:tblPrEx>
          <w:tblCellMar>
            <w:top w:w="0" w:type="dxa"/>
            <w:left w:w="108" w:type="dxa"/>
            <w:bottom w:w="0" w:type="dxa"/>
            <w:right w:w="108" w:type="dxa"/>
          </w:tblCellMar>
        </w:tblPrEx>
        <w:trPr>
          <w:trHeight w:val="285" w:hRule="atLeast"/>
        </w:trPr>
        <w:tc>
          <w:tcPr>
            <w:tcW w:w="4551" w:type="dxa"/>
            <w:vMerge w:val="continue"/>
            <w:tcBorders>
              <w:top w:val="nil"/>
              <w:left w:val="single" w:color="auto" w:sz="8" w:space="0"/>
              <w:bottom w:val="single" w:color="000000" w:sz="8" w:space="0"/>
              <w:right w:val="single" w:color="auto" w:sz="8" w:space="0"/>
            </w:tcBorders>
            <w:noWrap w:val="0"/>
            <w:vAlign w:val="center"/>
          </w:tcPr>
          <w:p w14:paraId="14A80DA9">
            <w:pPr>
              <w:widowControl/>
              <w:spacing w:line="480" w:lineRule="auto"/>
              <w:jc w:val="left"/>
              <w:rPr>
                <w:rFonts w:hint="eastAsia" w:ascii="宋体" w:hAnsi="宋体" w:eastAsia="宋体" w:cs="宋体"/>
                <w:color w:val="auto"/>
                <w:kern w:val="0"/>
                <w:sz w:val="24"/>
              </w:rPr>
            </w:pPr>
          </w:p>
        </w:tc>
        <w:tc>
          <w:tcPr>
            <w:tcW w:w="4253" w:type="dxa"/>
            <w:tcBorders>
              <w:top w:val="nil"/>
              <w:left w:val="nil"/>
              <w:bottom w:val="nil"/>
              <w:right w:val="nil"/>
            </w:tcBorders>
            <w:noWrap w:val="0"/>
            <w:vAlign w:val="center"/>
          </w:tcPr>
          <w:p w14:paraId="079A1220">
            <w:pPr>
              <w:widowControl/>
              <w:spacing w:line="480" w:lineRule="auto"/>
              <w:jc w:val="left"/>
              <w:rPr>
                <w:rFonts w:hint="eastAsia" w:ascii="宋体" w:hAnsi="宋体" w:eastAsia="宋体" w:cs="宋体"/>
                <w:color w:val="auto"/>
                <w:kern w:val="0"/>
                <w:sz w:val="24"/>
              </w:rPr>
            </w:pPr>
          </w:p>
        </w:tc>
      </w:tr>
      <w:tr w14:paraId="69DA355F">
        <w:tblPrEx>
          <w:tblCellMar>
            <w:top w:w="0" w:type="dxa"/>
            <w:left w:w="108" w:type="dxa"/>
            <w:bottom w:w="0" w:type="dxa"/>
            <w:right w:w="108" w:type="dxa"/>
          </w:tblCellMar>
        </w:tblPrEx>
        <w:trPr>
          <w:trHeight w:val="512" w:hRule="atLeast"/>
        </w:trPr>
        <w:tc>
          <w:tcPr>
            <w:tcW w:w="4551" w:type="dxa"/>
            <w:tcBorders>
              <w:top w:val="nil"/>
              <w:left w:val="single" w:color="auto" w:sz="8" w:space="0"/>
              <w:bottom w:val="single" w:color="auto" w:sz="8" w:space="0"/>
              <w:right w:val="single" w:color="auto" w:sz="8" w:space="0"/>
            </w:tcBorders>
            <w:noWrap w:val="0"/>
            <w:vAlign w:val="center"/>
          </w:tcPr>
          <w:p w14:paraId="117C1169">
            <w:pPr>
              <w:widowControl/>
              <w:spacing w:line="480" w:lineRule="auto"/>
              <w:jc w:val="left"/>
              <w:rPr>
                <w:rFonts w:hint="eastAsia" w:ascii="宋体" w:hAnsi="宋体" w:eastAsia="宋体" w:cs="宋体"/>
                <w:color w:val="auto"/>
                <w:kern w:val="0"/>
                <w:sz w:val="24"/>
              </w:rPr>
            </w:pPr>
            <w:r>
              <w:rPr>
                <w:rFonts w:hint="eastAsia" w:ascii="宋体" w:hAnsi="宋体" w:eastAsia="宋体" w:cs="宋体"/>
                <w:color w:val="auto"/>
                <w:kern w:val="0"/>
                <w:sz w:val="24"/>
              </w:rPr>
              <w:t>日期：     年   月   日</w:t>
            </w:r>
          </w:p>
        </w:tc>
        <w:tc>
          <w:tcPr>
            <w:tcW w:w="4253" w:type="dxa"/>
            <w:tcBorders>
              <w:top w:val="nil"/>
              <w:left w:val="nil"/>
              <w:bottom w:val="nil"/>
              <w:right w:val="nil"/>
            </w:tcBorders>
            <w:noWrap w:val="0"/>
            <w:vAlign w:val="center"/>
          </w:tcPr>
          <w:p w14:paraId="58F7342A">
            <w:pPr>
              <w:widowControl/>
              <w:spacing w:line="480" w:lineRule="auto"/>
              <w:jc w:val="left"/>
              <w:rPr>
                <w:rFonts w:hint="eastAsia" w:ascii="宋体" w:hAnsi="宋体" w:eastAsia="宋体" w:cs="宋体"/>
                <w:color w:val="auto"/>
                <w:kern w:val="0"/>
                <w:sz w:val="24"/>
              </w:rPr>
            </w:pPr>
          </w:p>
        </w:tc>
      </w:tr>
    </w:tbl>
    <w:p w14:paraId="313BB78F">
      <w:pPr>
        <w:rPr>
          <w:rFonts w:hint="eastAsia" w:ascii="宋体" w:hAnsi="宋体" w:eastAsia="宋体" w:cs="宋体"/>
          <w:color w:val="auto"/>
        </w:rPr>
      </w:pPr>
      <w:bookmarkStart w:id="60" w:name="_Toc458437942"/>
      <w:bookmarkStart w:id="61" w:name="_Toc1160"/>
    </w:p>
    <w:p w14:paraId="23ACD1A0">
      <w:pPr>
        <w:rPr>
          <w:rFonts w:hint="eastAsia" w:ascii="宋体" w:hAnsi="宋体" w:eastAsia="宋体" w:cs="宋体"/>
          <w:color w:val="auto"/>
        </w:rPr>
      </w:pPr>
    </w:p>
    <w:p w14:paraId="3B649640">
      <w:pPr>
        <w:rPr>
          <w:rFonts w:hint="eastAsia" w:ascii="宋体" w:hAnsi="宋体" w:eastAsia="宋体" w:cs="宋体"/>
          <w:color w:val="auto"/>
        </w:rPr>
      </w:pPr>
    </w:p>
    <w:p w14:paraId="3C86EEBC">
      <w:pPr>
        <w:rPr>
          <w:rFonts w:hint="eastAsia" w:ascii="宋体" w:hAnsi="宋体" w:eastAsia="宋体" w:cs="宋体"/>
          <w:color w:val="auto"/>
        </w:rPr>
      </w:pPr>
    </w:p>
    <w:p w14:paraId="413EEB2D">
      <w:pPr>
        <w:rPr>
          <w:rFonts w:hint="eastAsia" w:ascii="宋体" w:hAnsi="宋体" w:eastAsia="宋体" w:cs="宋体"/>
          <w:color w:val="auto"/>
        </w:rPr>
      </w:pPr>
    </w:p>
    <w:p w14:paraId="5F84B058">
      <w:pPr>
        <w:rPr>
          <w:rFonts w:hint="eastAsia" w:ascii="宋体" w:hAnsi="宋体" w:eastAsia="宋体" w:cs="宋体"/>
          <w:color w:val="auto"/>
        </w:rPr>
      </w:pPr>
    </w:p>
    <w:p w14:paraId="5653401F">
      <w:pPr>
        <w:pStyle w:val="2"/>
        <w:spacing w:line="520" w:lineRule="exact"/>
        <w:jc w:val="center"/>
        <w:rPr>
          <w:rFonts w:hint="eastAsia" w:ascii="宋体" w:hAnsi="宋体" w:eastAsia="宋体" w:cs="宋体"/>
          <w:color w:val="auto"/>
        </w:rPr>
      </w:pPr>
      <w:r>
        <w:rPr>
          <w:rFonts w:hint="eastAsia" w:ascii="宋体" w:hAnsi="宋体" w:eastAsia="宋体" w:cs="宋体"/>
          <w:color w:val="auto"/>
        </w:rPr>
        <w:t>第</w:t>
      </w:r>
      <w:r>
        <w:rPr>
          <w:rFonts w:hint="eastAsia" w:ascii="宋体" w:hAnsi="宋体" w:cs="宋体"/>
          <w:color w:val="auto"/>
          <w:lang w:val="en-US" w:eastAsia="zh-CN"/>
        </w:rPr>
        <w:t>五</w:t>
      </w:r>
      <w:r>
        <w:rPr>
          <w:rFonts w:hint="eastAsia" w:ascii="宋体" w:hAnsi="宋体" w:eastAsia="宋体" w:cs="宋体"/>
          <w:color w:val="auto"/>
        </w:rPr>
        <w:t>部分  投标文件格式</w:t>
      </w:r>
      <w:bookmarkEnd w:id="60"/>
      <w:bookmarkEnd w:id="61"/>
    </w:p>
    <w:p w14:paraId="04EE8838">
      <w:pPr>
        <w:spacing w:line="520" w:lineRule="exact"/>
        <w:jc w:val="center"/>
        <w:outlineLvl w:val="0"/>
        <w:rPr>
          <w:rFonts w:hint="eastAsia" w:ascii="宋体" w:hAnsi="宋体" w:eastAsia="宋体" w:cs="宋体"/>
          <w:color w:val="auto"/>
          <w:sz w:val="32"/>
          <w:szCs w:val="32"/>
        </w:rPr>
      </w:pPr>
      <w:bookmarkStart w:id="62" w:name="_Toc20175_WPSOffice_Level1"/>
      <w:bookmarkStart w:id="63" w:name="_Toc32508"/>
      <w:bookmarkStart w:id="64" w:name="_Toc19396"/>
      <w:bookmarkStart w:id="65" w:name="_Toc25031_WPSOffice_Level1"/>
      <w:bookmarkStart w:id="66" w:name="_Toc12689"/>
      <w:bookmarkStart w:id="67" w:name="_Toc24165_WPSOffice_Level1"/>
      <w:bookmarkStart w:id="68" w:name="_Toc16937"/>
      <w:bookmarkStart w:id="69" w:name="_Toc8821_WPSOffice_Level1"/>
      <w:r>
        <w:rPr>
          <w:rFonts w:hint="eastAsia" w:ascii="宋体" w:hAnsi="宋体" w:eastAsia="宋体" w:cs="宋体"/>
          <w:color w:val="auto"/>
          <w:sz w:val="32"/>
          <w:szCs w:val="32"/>
        </w:rPr>
        <w:t>投标文件编制说明</w:t>
      </w:r>
      <w:bookmarkEnd w:id="62"/>
      <w:bookmarkEnd w:id="63"/>
      <w:bookmarkEnd w:id="64"/>
      <w:bookmarkEnd w:id="65"/>
      <w:bookmarkEnd w:id="66"/>
      <w:bookmarkEnd w:id="67"/>
      <w:bookmarkEnd w:id="68"/>
      <w:bookmarkEnd w:id="69"/>
    </w:p>
    <w:p w14:paraId="52603918">
      <w:pPr>
        <w:widowControl/>
        <w:spacing w:line="520" w:lineRule="exact"/>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1、投标文件应当使用招标文件规定的全部格式（表格可以按同样格式扩展）编写，除明确允许投标人可以自行编写的外，投标人不得以“投标文件格式”规定之外的方式填写相关内容。</w:t>
      </w:r>
    </w:p>
    <w:p w14:paraId="4FE2AB52">
      <w:pPr>
        <w:widowControl/>
        <w:spacing w:line="520" w:lineRule="exact"/>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2、投标文件的编制应按照样本格式提供的内容，做出逐一明确的答复；投标人认为有必要，还可以做其它补充说明。</w:t>
      </w:r>
    </w:p>
    <w:p w14:paraId="4C525A32">
      <w:pPr>
        <w:widowControl/>
        <w:spacing w:line="520" w:lineRule="exact"/>
        <w:ind w:firstLine="560" w:firstLineChars="200"/>
        <w:jc w:val="left"/>
        <w:rPr>
          <w:rFonts w:hint="eastAsia" w:ascii="宋体" w:hAnsi="宋体" w:eastAsia="宋体" w:cs="宋体"/>
          <w:color w:val="auto"/>
          <w:sz w:val="28"/>
          <w:szCs w:val="28"/>
        </w:rPr>
      </w:pPr>
      <w:r>
        <w:rPr>
          <w:rFonts w:hint="eastAsia" w:ascii="宋体" w:hAnsi="宋体" w:eastAsia="宋体" w:cs="宋体"/>
          <w:color w:val="auto"/>
          <w:sz w:val="28"/>
          <w:szCs w:val="28"/>
        </w:rPr>
        <w:t>3、投标人必须按照招标文件的规定和要求由法定代表人或被授权人签字（或盖章），并逐页加盖投标人公章（正本为鲜章），副本可以是正本的复印件。纸质投标文件均须A4纸双面/单面打印，分别各自装订成册并编制目录和页码。</w:t>
      </w:r>
    </w:p>
    <w:p w14:paraId="6E89D5EE">
      <w:pPr>
        <w:widowControl/>
        <w:spacing w:line="520" w:lineRule="exact"/>
        <w:jc w:val="left"/>
        <w:rPr>
          <w:rFonts w:hint="eastAsia" w:ascii="宋体" w:hAnsi="宋体" w:eastAsia="宋体" w:cs="宋体"/>
          <w:color w:val="auto"/>
          <w:sz w:val="28"/>
          <w:szCs w:val="28"/>
        </w:rPr>
      </w:pPr>
      <w:r>
        <w:rPr>
          <w:rFonts w:hint="eastAsia" w:ascii="宋体" w:hAnsi="宋体" w:eastAsia="宋体" w:cs="宋体"/>
          <w:color w:val="auto"/>
          <w:sz w:val="28"/>
          <w:szCs w:val="28"/>
        </w:rPr>
        <w:br w:type="page"/>
      </w:r>
    </w:p>
    <w:p w14:paraId="7BF305BD">
      <w:pPr>
        <w:spacing w:line="560" w:lineRule="exact"/>
        <w:jc w:val="center"/>
        <w:rPr>
          <w:rFonts w:hint="eastAsia" w:ascii="宋体" w:hAnsi="宋体" w:eastAsia="宋体" w:cs="宋体"/>
          <w:b/>
          <w:color w:val="auto"/>
          <w:sz w:val="44"/>
          <w:szCs w:val="44"/>
        </w:rPr>
      </w:pPr>
    </w:p>
    <w:p w14:paraId="08F99F5D">
      <w:pPr>
        <w:spacing w:before="120" w:line="460" w:lineRule="exact"/>
        <w:ind w:firstLine="723"/>
        <w:jc w:val="right"/>
        <w:outlineLvl w:val="0"/>
        <w:rPr>
          <w:rFonts w:hint="eastAsia" w:ascii="宋体" w:hAnsi="宋体" w:eastAsia="宋体" w:cs="宋体"/>
          <w:b/>
          <w:color w:val="auto"/>
          <w:sz w:val="36"/>
          <w:szCs w:val="36"/>
          <w:bdr w:val="single" w:color="auto" w:sz="4" w:space="0"/>
          <w:shd w:val="pct10" w:color="auto" w:fill="FFFFFF"/>
        </w:rPr>
      </w:pPr>
      <w:bookmarkStart w:id="70" w:name="_Toc30979"/>
      <w:bookmarkStart w:id="71" w:name="_Toc28696"/>
      <w:r>
        <w:rPr>
          <w:rFonts w:hint="eastAsia" w:ascii="宋体" w:hAnsi="宋体" w:eastAsia="宋体" w:cs="宋体"/>
          <w:b/>
          <w:color w:val="auto"/>
          <w:sz w:val="36"/>
          <w:szCs w:val="36"/>
          <w:bdr w:val="single" w:color="auto" w:sz="4" w:space="0"/>
          <w:shd w:val="pct10" w:color="auto" w:fill="FFFFFF"/>
        </w:rPr>
        <w:t>政府采购项目</w:t>
      </w:r>
      <w:bookmarkEnd w:id="70"/>
      <w:bookmarkEnd w:id="71"/>
    </w:p>
    <w:p w14:paraId="7F7CFB76">
      <w:pPr>
        <w:spacing w:before="120" w:line="460" w:lineRule="exact"/>
        <w:ind w:right="-874" w:rightChars="-416"/>
        <w:jc w:val="left"/>
        <w:outlineLvl w:val="0"/>
        <w:rPr>
          <w:rFonts w:hint="eastAsia" w:ascii="宋体" w:hAnsi="宋体" w:eastAsia="宋体" w:cs="宋体"/>
          <w:b/>
          <w:color w:val="auto"/>
          <w:sz w:val="32"/>
          <w:szCs w:val="32"/>
          <w:shd w:val="clear" w:color="auto" w:fill="FFFFFF"/>
        </w:rPr>
      </w:pPr>
      <w:bookmarkStart w:id="72" w:name="_Toc11935"/>
      <w:bookmarkStart w:id="73" w:name="_Toc18308"/>
      <w:r>
        <w:rPr>
          <w:rFonts w:hint="eastAsia" w:ascii="宋体" w:hAnsi="宋体" w:eastAsia="宋体" w:cs="宋体"/>
          <w:b/>
          <w:color w:val="auto"/>
          <w:sz w:val="32"/>
          <w:szCs w:val="32"/>
          <w:shd w:val="clear" w:color="auto" w:fill="FFFFFF"/>
        </w:rPr>
        <w:t>（正本/副本）</w:t>
      </w:r>
      <w:bookmarkEnd w:id="72"/>
      <w:bookmarkEnd w:id="73"/>
    </w:p>
    <w:p w14:paraId="384534CD">
      <w:pPr>
        <w:spacing w:before="120" w:line="460" w:lineRule="exact"/>
        <w:ind w:left="0" w:leftChars="0" w:right="-874" w:rightChars="-416" w:firstLine="0" w:firstLineChars="0"/>
        <w:jc w:val="both"/>
        <w:rPr>
          <w:rFonts w:hint="eastAsia" w:ascii="宋体" w:hAnsi="宋体" w:eastAsia="宋体" w:cs="宋体"/>
          <w:b/>
          <w:color w:val="auto"/>
          <w:sz w:val="30"/>
          <w:szCs w:val="30"/>
        </w:rPr>
      </w:pPr>
    </w:p>
    <w:p w14:paraId="6CDFD547">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ind w:left="0" w:firstLine="0"/>
        <w:jc w:val="both"/>
        <w:rPr>
          <w:rFonts w:hint="eastAsia" w:ascii="宋体" w:hAnsi="宋体" w:eastAsia="宋体" w:cs="宋体"/>
          <w:b/>
          <w:bCs/>
          <w:i w:val="0"/>
          <w:iCs w:val="0"/>
          <w:caps w:val="0"/>
          <w:color w:val="auto"/>
          <w:spacing w:val="0"/>
          <w:kern w:val="0"/>
          <w:sz w:val="32"/>
          <w:szCs w:val="32"/>
          <w:lang w:val="en-US" w:eastAsia="zh-CN" w:bidi="ar"/>
        </w:rPr>
      </w:pPr>
    </w:p>
    <w:p w14:paraId="125A192B">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ind w:left="0" w:firstLine="0"/>
        <w:jc w:val="center"/>
        <w:rPr>
          <w:rFonts w:hint="eastAsia" w:ascii="宋体" w:hAnsi="宋体" w:eastAsia="宋体" w:cs="宋体"/>
          <w:b/>
          <w:bCs/>
          <w:i w:val="0"/>
          <w:iCs w:val="0"/>
          <w:caps w:val="0"/>
          <w:color w:val="auto"/>
          <w:spacing w:val="0"/>
          <w:kern w:val="0"/>
          <w:sz w:val="32"/>
          <w:szCs w:val="32"/>
          <w:lang w:val="en-US" w:eastAsia="zh-CN" w:bidi="ar"/>
        </w:rPr>
      </w:pPr>
      <w:r>
        <w:rPr>
          <w:rFonts w:hint="eastAsia" w:ascii="宋体" w:hAnsi="宋体" w:cs="宋体"/>
          <w:b/>
          <w:bCs/>
          <w:i w:val="0"/>
          <w:iCs w:val="0"/>
          <w:caps w:val="0"/>
          <w:color w:val="auto"/>
          <w:spacing w:val="0"/>
          <w:kern w:val="0"/>
          <w:sz w:val="48"/>
          <w:szCs w:val="48"/>
          <w:lang w:val="en-US" w:eastAsia="zh-CN" w:bidi="ar"/>
        </w:rPr>
        <w:t>黄陵县交通运输局黄陵县2026年农村公路养护工程</w:t>
      </w:r>
    </w:p>
    <w:p w14:paraId="696F2E5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jc w:val="both"/>
        <w:textAlignment w:val="auto"/>
        <w:rPr>
          <w:rFonts w:hint="eastAsia" w:ascii="宋体" w:hAnsi="宋体" w:eastAsia="宋体" w:cs="宋体"/>
          <w:b/>
          <w:color w:val="auto"/>
          <w:sz w:val="44"/>
          <w:szCs w:val="44"/>
          <w:shd w:val="clear" w:color="auto" w:fill="FFFFFF"/>
        </w:rPr>
      </w:pPr>
    </w:p>
    <w:p w14:paraId="6D351BD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eastAsia" w:ascii="宋体" w:hAnsi="宋体" w:eastAsia="宋体" w:cs="宋体"/>
          <w:b/>
          <w:color w:val="auto"/>
          <w:sz w:val="28"/>
          <w:szCs w:val="28"/>
          <w:shd w:val="clear" w:color="auto" w:fill="FFFFFF"/>
          <w:lang w:val="en-US" w:eastAsia="zh-CN"/>
        </w:rPr>
      </w:pPr>
      <w:r>
        <w:rPr>
          <w:rFonts w:hint="eastAsia" w:ascii="宋体" w:hAnsi="宋体" w:eastAsia="宋体" w:cs="宋体"/>
          <w:b/>
          <w:color w:val="auto"/>
          <w:sz w:val="28"/>
          <w:szCs w:val="28"/>
          <w:shd w:val="clear" w:color="auto" w:fill="FFFFFF"/>
          <w:lang w:eastAsia="zh-CN"/>
        </w:rPr>
        <w:t>（项目编号：</w:t>
      </w:r>
      <w:r>
        <w:rPr>
          <w:rFonts w:hint="eastAsia" w:ascii="宋体" w:hAnsi="宋体" w:cs="宋体"/>
          <w:b/>
          <w:color w:val="auto"/>
          <w:sz w:val="28"/>
          <w:szCs w:val="28"/>
          <w:shd w:val="clear" w:color="auto" w:fill="FFFFFF"/>
          <w:lang w:eastAsia="zh-CN"/>
        </w:rPr>
        <w:t>SXHLJY-2026-125</w:t>
      </w:r>
      <w:r>
        <w:rPr>
          <w:rFonts w:hint="eastAsia" w:ascii="宋体" w:hAnsi="宋体" w:eastAsia="宋体" w:cs="宋体"/>
          <w:b/>
          <w:color w:val="auto"/>
          <w:sz w:val="28"/>
          <w:szCs w:val="28"/>
          <w:shd w:val="clear" w:color="auto" w:fill="FFFFFF"/>
          <w:lang w:eastAsia="zh-CN"/>
        </w:rPr>
        <w:t>）</w:t>
      </w:r>
    </w:p>
    <w:p w14:paraId="201BD547">
      <w:pPr>
        <w:spacing w:before="120" w:line="460" w:lineRule="exact"/>
        <w:ind w:right="-874" w:rightChars="-416" w:firstLine="1526"/>
        <w:jc w:val="center"/>
        <w:rPr>
          <w:rFonts w:hint="eastAsia" w:ascii="宋体" w:hAnsi="宋体" w:eastAsia="宋体" w:cs="宋体"/>
          <w:b/>
          <w:bCs/>
          <w:color w:val="auto"/>
          <w:spacing w:val="20"/>
          <w:kern w:val="0"/>
          <w:sz w:val="72"/>
          <w:szCs w:val="72"/>
        </w:rPr>
      </w:pPr>
    </w:p>
    <w:p w14:paraId="484FEFCA">
      <w:pPr>
        <w:spacing w:before="120" w:line="460" w:lineRule="exact"/>
        <w:ind w:right="-874" w:rightChars="-416" w:firstLine="1526"/>
        <w:jc w:val="center"/>
        <w:rPr>
          <w:rFonts w:hint="eastAsia" w:ascii="宋体" w:hAnsi="宋体" w:eastAsia="宋体" w:cs="宋体"/>
          <w:b/>
          <w:bCs/>
          <w:color w:val="auto"/>
          <w:spacing w:val="20"/>
          <w:kern w:val="0"/>
          <w:sz w:val="72"/>
          <w:szCs w:val="72"/>
        </w:rPr>
      </w:pPr>
    </w:p>
    <w:p w14:paraId="4910AD02">
      <w:pPr>
        <w:spacing w:before="120" w:line="460" w:lineRule="exact"/>
        <w:ind w:right="-874" w:rightChars="-416" w:firstLine="1526"/>
        <w:jc w:val="center"/>
        <w:rPr>
          <w:rFonts w:hint="eastAsia" w:ascii="宋体" w:hAnsi="宋体" w:eastAsia="宋体" w:cs="宋体"/>
          <w:b/>
          <w:bCs/>
          <w:color w:val="auto"/>
          <w:spacing w:val="20"/>
          <w:kern w:val="0"/>
          <w:sz w:val="72"/>
          <w:szCs w:val="72"/>
        </w:rPr>
      </w:pPr>
    </w:p>
    <w:p w14:paraId="570D10FA">
      <w:pPr>
        <w:spacing w:before="120" w:line="360" w:lineRule="auto"/>
        <w:ind w:right="-874" w:rightChars="-416" w:firstLine="3364" w:firstLineChars="441"/>
        <w:rPr>
          <w:rFonts w:hint="eastAsia" w:ascii="宋体" w:hAnsi="宋体" w:eastAsia="宋体" w:cs="宋体"/>
          <w:b/>
          <w:bCs/>
          <w:color w:val="auto"/>
          <w:spacing w:val="20"/>
          <w:kern w:val="0"/>
          <w:sz w:val="72"/>
          <w:szCs w:val="72"/>
        </w:rPr>
      </w:pPr>
      <w:r>
        <w:rPr>
          <w:rFonts w:hint="eastAsia" w:ascii="宋体" w:hAnsi="宋体" w:eastAsia="宋体" w:cs="宋体"/>
          <w:b/>
          <w:bCs/>
          <w:color w:val="auto"/>
          <w:spacing w:val="20"/>
          <w:kern w:val="0"/>
          <w:sz w:val="72"/>
          <w:szCs w:val="72"/>
        </w:rPr>
        <w:t>投标文件</w:t>
      </w:r>
    </w:p>
    <w:p w14:paraId="2A4B2B65">
      <w:pPr>
        <w:spacing w:before="120" w:line="360" w:lineRule="auto"/>
        <w:ind w:firstLine="640"/>
        <w:rPr>
          <w:rFonts w:hint="eastAsia" w:ascii="宋体" w:hAnsi="宋体" w:eastAsia="宋体" w:cs="宋体"/>
          <w:color w:val="auto"/>
          <w:sz w:val="32"/>
        </w:rPr>
      </w:pPr>
    </w:p>
    <w:p w14:paraId="2830F193">
      <w:pPr>
        <w:spacing w:before="120" w:line="460" w:lineRule="exact"/>
        <w:ind w:firstLine="640"/>
        <w:rPr>
          <w:rFonts w:hint="eastAsia" w:ascii="宋体" w:hAnsi="宋体" w:eastAsia="宋体" w:cs="宋体"/>
          <w:color w:val="auto"/>
          <w:sz w:val="32"/>
        </w:rPr>
      </w:pPr>
    </w:p>
    <w:p w14:paraId="34358F2F">
      <w:pPr>
        <w:spacing w:before="120" w:line="460" w:lineRule="exact"/>
        <w:ind w:firstLine="640"/>
        <w:rPr>
          <w:rFonts w:hint="eastAsia" w:ascii="宋体" w:hAnsi="宋体" w:eastAsia="宋体" w:cs="宋体"/>
          <w:color w:val="auto"/>
          <w:sz w:val="32"/>
        </w:rPr>
      </w:pPr>
    </w:p>
    <w:p w14:paraId="7891F404">
      <w:pPr>
        <w:spacing w:before="120" w:line="460" w:lineRule="exact"/>
        <w:ind w:firstLine="720"/>
        <w:rPr>
          <w:rFonts w:hint="eastAsia" w:ascii="宋体" w:hAnsi="宋体" w:eastAsia="宋体" w:cs="宋体"/>
          <w:color w:val="auto"/>
          <w:sz w:val="36"/>
        </w:rPr>
      </w:pPr>
    </w:p>
    <w:p w14:paraId="55C985BD">
      <w:pPr>
        <w:spacing w:before="120" w:line="460" w:lineRule="exact"/>
        <w:ind w:firstLine="720"/>
        <w:rPr>
          <w:rFonts w:hint="eastAsia" w:ascii="宋体" w:hAnsi="宋体" w:eastAsia="宋体" w:cs="宋体"/>
          <w:color w:val="auto"/>
          <w:sz w:val="36"/>
        </w:rPr>
      </w:pPr>
    </w:p>
    <w:p w14:paraId="2717A4F1">
      <w:pPr>
        <w:spacing w:before="120" w:line="460" w:lineRule="exact"/>
        <w:ind w:firstLine="720"/>
        <w:rPr>
          <w:rFonts w:hint="eastAsia" w:ascii="宋体" w:hAnsi="宋体" w:eastAsia="宋体" w:cs="宋体"/>
          <w:color w:val="auto"/>
          <w:sz w:val="36"/>
        </w:rPr>
      </w:pPr>
    </w:p>
    <w:p w14:paraId="7591BAC3">
      <w:pPr>
        <w:spacing w:before="120" w:line="360" w:lineRule="auto"/>
        <w:ind w:firstLine="1686" w:firstLineChars="500"/>
        <w:outlineLvl w:val="0"/>
        <w:rPr>
          <w:rFonts w:hint="eastAsia" w:ascii="宋体" w:hAnsi="宋体" w:eastAsia="宋体" w:cs="宋体"/>
          <w:b/>
          <w:bCs/>
          <w:color w:val="auto"/>
          <w:spacing w:val="8"/>
          <w:sz w:val="32"/>
          <w:szCs w:val="32"/>
          <w:u w:val="single"/>
        </w:rPr>
      </w:pPr>
      <w:bookmarkStart w:id="74" w:name="_Toc12717"/>
      <w:bookmarkStart w:id="75" w:name="_Toc9811"/>
      <w:r>
        <w:rPr>
          <w:rFonts w:hint="eastAsia" w:ascii="宋体" w:hAnsi="宋体" w:eastAsia="宋体" w:cs="宋体"/>
          <w:b/>
          <w:color w:val="auto"/>
          <w:spacing w:val="8"/>
          <w:sz w:val="32"/>
          <w:szCs w:val="32"/>
        </w:rPr>
        <w:t>投标</w:t>
      </w:r>
      <w:r>
        <w:rPr>
          <w:rFonts w:hint="eastAsia" w:ascii="宋体" w:hAnsi="宋体" w:eastAsia="宋体" w:cs="宋体"/>
          <w:b/>
          <w:color w:val="auto"/>
          <w:spacing w:val="8"/>
          <w:sz w:val="32"/>
          <w:szCs w:val="32"/>
          <w:lang w:val="en-US" w:eastAsia="zh-CN"/>
        </w:rPr>
        <w:t>人</w:t>
      </w:r>
      <w:r>
        <w:rPr>
          <w:rFonts w:hint="eastAsia" w:ascii="宋体" w:hAnsi="宋体" w:eastAsia="宋体" w:cs="宋体"/>
          <w:b/>
          <w:color w:val="auto"/>
          <w:spacing w:val="8"/>
          <w:sz w:val="32"/>
          <w:szCs w:val="32"/>
        </w:rPr>
        <w:t>：</w:t>
      </w:r>
      <w:bookmarkEnd w:id="74"/>
      <w:bookmarkEnd w:id="75"/>
      <w:r>
        <w:rPr>
          <w:rFonts w:hint="eastAsia" w:ascii="宋体" w:hAnsi="宋体" w:eastAsia="宋体" w:cs="宋体"/>
          <w:b/>
          <w:color w:val="auto"/>
          <w:spacing w:val="8"/>
          <w:sz w:val="32"/>
          <w:szCs w:val="32"/>
          <w:u w:val="single"/>
        </w:rPr>
        <w:t xml:space="preserve">                     </w:t>
      </w:r>
    </w:p>
    <w:p w14:paraId="1846A82E">
      <w:pPr>
        <w:spacing w:before="120" w:line="360" w:lineRule="auto"/>
        <w:ind w:firstLine="1606" w:firstLineChars="500"/>
        <w:outlineLvl w:val="0"/>
        <w:rPr>
          <w:rFonts w:hint="eastAsia" w:ascii="宋体" w:hAnsi="宋体" w:eastAsia="宋体" w:cs="宋体"/>
          <w:b/>
          <w:color w:val="auto"/>
          <w:sz w:val="32"/>
          <w:szCs w:val="32"/>
          <w:u w:val="single"/>
        </w:rPr>
      </w:pPr>
      <w:bookmarkStart w:id="76" w:name="_Toc15535"/>
      <w:bookmarkStart w:id="77" w:name="_Toc25042"/>
      <w:r>
        <w:rPr>
          <w:rFonts w:hint="eastAsia" w:ascii="宋体" w:hAnsi="宋体" w:eastAsia="宋体" w:cs="宋体"/>
          <w:b/>
          <w:color w:val="auto"/>
          <w:sz w:val="32"/>
          <w:szCs w:val="32"/>
        </w:rPr>
        <w:t>日</w:t>
      </w:r>
      <w:r>
        <w:rPr>
          <w:rFonts w:hint="eastAsia" w:ascii="宋体" w:hAnsi="宋体" w:eastAsia="宋体" w:cs="宋体"/>
          <w:b/>
          <w:color w:val="auto"/>
          <w:sz w:val="32"/>
          <w:szCs w:val="32"/>
          <w:lang w:val="en-US" w:eastAsia="zh-CN"/>
        </w:rPr>
        <w:t xml:space="preserve">  </w:t>
      </w:r>
      <w:r>
        <w:rPr>
          <w:rFonts w:hint="eastAsia" w:ascii="宋体" w:hAnsi="宋体" w:eastAsia="宋体" w:cs="宋体"/>
          <w:b/>
          <w:color w:val="auto"/>
          <w:sz w:val="32"/>
          <w:szCs w:val="32"/>
        </w:rPr>
        <w:t>期：</w:t>
      </w:r>
      <w:bookmarkEnd w:id="76"/>
      <w:bookmarkEnd w:id="77"/>
      <w:r>
        <w:rPr>
          <w:rFonts w:hint="eastAsia" w:ascii="宋体" w:hAnsi="宋体" w:eastAsia="宋体" w:cs="宋体"/>
          <w:b/>
          <w:color w:val="auto"/>
          <w:spacing w:val="8"/>
          <w:sz w:val="32"/>
          <w:szCs w:val="32"/>
          <w:u w:val="single"/>
        </w:rPr>
        <w:t xml:space="preserve">                 </w:t>
      </w:r>
      <w:r>
        <w:rPr>
          <w:rFonts w:hint="eastAsia" w:ascii="宋体" w:hAnsi="宋体" w:cs="宋体"/>
          <w:b/>
          <w:color w:val="auto"/>
          <w:spacing w:val="8"/>
          <w:sz w:val="32"/>
          <w:szCs w:val="32"/>
          <w:u w:val="single"/>
          <w:lang w:val="en-US" w:eastAsia="zh-CN"/>
        </w:rPr>
        <w:t xml:space="preserve"> </w:t>
      </w:r>
      <w:r>
        <w:rPr>
          <w:rFonts w:hint="eastAsia" w:ascii="宋体" w:hAnsi="宋体" w:eastAsia="宋体" w:cs="宋体"/>
          <w:b/>
          <w:color w:val="auto"/>
          <w:spacing w:val="8"/>
          <w:sz w:val="32"/>
          <w:szCs w:val="32"/>
          <w:u w:val="single"/>
        </w:rPr>
        <w:t xml:space="preserve">    </w:t>
      </w:r>
    </w:p>
    <w:p w14:paraId="4871AA2D">
      <w:pPr>
        <w:spacing w:line="560" w:lineRule="exact"/>
        <w:jc w:val="center"/>
        <w:rPr>
          <w:rFonts w:hint="eastAsia" w:ascii="宋体" w:hAnsi="宋体" w:eastAsia="宋体" w:cs="宋体"/>
          <w:b/>
          <w:color w:val="auto"/>
          <w:sz w:val="44"/>
          <w:szCs w:val="44"/>
        </w:rPr>
      </w:pPr>
      <w:bookmarkStart w:id="78" w:name="_Toc27664791"/>
      <w:bookmarkStart w:id="79" w:name="_Toc492391869"/>
      <w:bookmarkStart w:id="80" w:name="_Toc26678"/>
      <w:bookmarkStart w:id="81" w:name="_Toc458437943"/>
      <w:bookmarkStart w:id="82" w:name="_Toc509316267"/>
      <w:bookmarkStart w:id="83" w:name="_Toc8378246"/>
      <w:bookmarkStart w:id="84" w:name="_Toc29002"/>
    </w:p>
    <w:p w14:paraId="5933B8EB">
      <w:pPr>
        <w:spacing w:line="560" w:lineRule="exact"/>
        <w:jc w:val="center"/>
        <w:rPr>
          <w:rFonts w:hint="eastAsia" w:ascii="宋体" w:hAnsi="宋体" w:eastAsia="宋体" w:cs="宋体"/>
          <w:b/>
          <w:color w:val="auto"/>
          <w:sz w:val="44"/>
          <w:szCs w:val="44"/>
        </w:rPr>
      </w:pPr>
    </w:p>
    <w:p w14:paraId="137BC1EC">
      <w:pPr>
        <w:spacing w:line="560" w:lineRule="exact"/>
        <w:jc w:val="center"/>
        <w:rPr>
          <w:rFonts w:hint="eastAsia" w:ascii="宋体" w:hAnsi="宋体" w:eastAsia="宋体" w:cs="宋体"/>
          <w:color w:val="auto"/>
        </w:rPr>
      </w:pPr>
      <w:r>
        <w:rPr>
          <w:rFonts w:hint="eastAsia" w:ascii="宋体" w:hAnsi="宋体" w:eastAsia="宋体" w:cs="宋体"/>
          <w:b/>
          <w:color w:val="auto"/>
          <w:sz w:val="44"/>
          <w:szCs w:val="44"/>
        </w:rPr>
        <w:t>目  录</w:t>
      </w:r>
    </w:p>
    <w:p w14:paraId="6A561CD2">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1．投标函</w:t>
      </w:r>
    </w:p>
    <w:p w14:paraId="29808DE5">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rPr>
        <w:t>2．投标报价一览表</w:t>
      </w:r>
    </w:p>
    <w:p w14:paraId="4FD9364D">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．商务条款响应偏离表</w:t>
      </w:r>
    </w:p>
    <w:p w14:paraId="5EB754F9">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．法定代表人证明书及法定代表人授权委托书</w:t>
      </w:r>
    </w:p>
    <w:p w14:paraId="0716B645">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．资格证明文件</w:t>
      </w:r>
    </w:p>
    <w:p w14:paraId="7C9487B9">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．项目</w:t>
      </w:r>
      <w:r>
        <w:rPr>
          <w:rFonts w:hint="eastAsia" w:ascii="宋体" w:hAnsi="宋体" w:eastAsia="宋体" w:cs="宋体"/>
          <w:color w:val="auto"/>
          <w:sz w:val="28"/>
          <w:szCs w:val="28"/>
          <w:lang w:val="en-US" w:eastAsia="zh-CN"/>
        </w:rPr>
        <w:t>经理</w:t>
      </w:r>
      <w:r>
        <w:rPr>
          <w:rFonts w:hint="eastAsia" w:ascii="宋体" w:hAnsi="宋体" w:eastAsia="宋体" w:cs="宋体"/>
          <w:color w:val="auto"/>
          <w:sz w:val="28"/>
          <w:szCs w:val="28"/>
        </w:rPr>
        <w:t>简历表</w:t>
      </w:r>
    </w:p>
    <w:p w14:paraId="3CE7E02B">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．拟在本合同工程任职的组成人员简历表</w:t>
      </w:r>
    </w:p>
    <w:p w14:paraId="557DF175">
      <w:pPr>
        <w:spacing w:line="560" w:lineRule="exact"/>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8. 施工组织设计</w:t>
      </w:r>
    </w:p>
    <w:p w14:paraId="7CD9737A">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9</w:t>
      </w:r>
      <w:r>
        <w:rPr>
          <w:rFonts w:hint="eastAsia" w:ascii="宋体" w:hAnsi="宋体" w:eastAsia="宋体" w:cs="宋体"/>
          <w:color w:val="auto"/>
          <w:sz w:val="28"/>
          <w:szCs w:val="28"/>
        </w:rPr>
        <w:t>．提供20</w:t>
      </w:r>
      <w:r>
        <w:rPr>
          <w:rFonts w:hint="eastAsia" w:ascii="宋体" w:hAnsi="宋体" w:eastAsia="宋体" w:cs="宋体"/>
          <w:color w:val="auto"/>
          <w:sz w:val="28"/>
          <w:szCs w:val="28"/>
          <w:lang w:val="en-US" w:eastAsia="zh-CN"/>
        </w:rPr>
        <w:t>2</w:t>
      </w:r>
      <w:r>
        <w:rPr>
          <w:rFonts w:hint="eastAsia" w:ascii="宋体" w:hAnsi="宋体" w:cs="宋体"/>
          <w:color w:val="auto"/>
          <w:sz w:val="28"/>
          <w:szCs w:val="28"/>
          <w:lang w:val="en-US" w:eastAsia="zh-CN"/>
        </w:rPr>
        <w:t>3</w:t>
      </w:r>
      <w:r>
        <w:rPr>
          <w:rFonts w:hint="eastAsia" w:ascii="宋体" w:hAnsi="宋体" w:eastAsia="宋体" w:cs="宋体"/>
          <w:color w:val="auto"/>
          <w:sz w:val="28"/>
          <w:szCs w:val="28"/>
        </w:rPr>
        <w:t>年1月至今类似项目业绩</w:t>
      </w:r>
    </w:p>
    <w:p w14:paraId="65ED7A33">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10</w:t>
      </w:r>
      <w:r>
        <w:rPr>
          <w:rFonts w:hint="eastAsia" w:ascii="宋体" w:hAnsi="宋体" w:eastAsia="宋体" w:cs="宋体"/>
          <w:color w:val="auto"/>
          <w:sz w:val="28"/>
          <w:szCs w:val="28"/>
        </w:rPr>
        <w:t>．投标人认为有必要补充说明的事宜</w:t>
      </w:r>
    </w:p>
    <w:p w14:paraId="7846CA11">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11</w:t>
      </w:r>
      <w:r>
        <w:rPr>
          <w:rFonts w:hint="eastAsia" w:ascii="宋体" w:hAnsi="宋体" w:eastAsia="宋体" w:cs="宋体"/>
          <w:color w:val="auto"/>
          <w:sz w:val="28"/>
          <w:szCs w:val="28"/>
        </w:rPr>
        <w:t>．投标声明书</w:t>
      </w:r>
    </w:p>
    <w:p w14:paraId="678E5053">
      <w:pPr>
        <w:spacing w:line="560" w:lineRule="exact"/>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rPr>
        <w:t>1</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w:t>
      </w:r>
      <w:r>
        <w:rPr>
          <w:rFonts w:hint="eastAsia" w:ascii="宋体" w:hAnsi="宋体" w:cs="宋体"/>
          <w:color w:val="auto"/>
          <w:sz w:val="28"/>
          <w:szCs w:val="28"/>
          <w:lang w:val="en-US" w:eastAsia="zh-CN"/>
        </w:rPr>
        <w:t>承诺书</w:t>
      </w:r>
    </w:p>
    <w:p w14:paraId="406CDFEB">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13</w:t>
      </w:r>
      <w:r>
        <w:rPr>
          <w:rFonts w:hint="eastAsia" w:ascii="宋体" w:hAnsi="宋体" w:eastAsia="宋体" w:cs="宋体"/>
          <w:color w:val="auto"/>
          <w:sz w:val="28"/>
          <w:szCs w:val="28"/>
        </w:rPr>
        <w:t>．《残疾人福利性单位声明函》</w:t>
      </w:r>
    </w:p>
    <w:p w14:paraId="02B00A22">
      <w:pPr>
        <w:spacing w:line="560"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14</w:t>
      </w: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w:t>
      </w:r>
      <w:r>
        <w:rPr>
          <w:rFonts w:hint="eastAsia" w:ascii="宋体" w:hAnsi="宋体" w:eastAsia="宋体" w:cs="宋体"/>
          <w:color w:val="auto"/>
          <w:sz w:val="28"/>
          <w:szCs w:val="28"/>
          <w:lang w:val="zh-CN"/>
        </w:rPr>
        <w:t>监狱企业声明函</w:t>
      </w:r>
      <w:r>
        <w:rPr>
          <w:rFonts w:hint="eastAsia" w:ascii="宋体" w:hAnsi="宋体" w:eastAsia="宋体" w:cs="宋体"/>
          <w:color w:val="auto"/>
          <w:sz w:val="28"/>
          <w:szCs w:val="28"/>
        </w:rPr>
        <w:t>》</w:t>
      </w:r>
    </w:p>
    <w:p w14:paraId="1529A8B9">
      <w:pPr>
        <w:spacing w:line="560" w:lineRule="exact"/>
        <w:jc w:val="left"/>
        <w:rPr>
          <w:rFonts w:hint="eastAsia" w:ascii="宋体" w:hAnsi="宋体" w:eastAsia="宋体" w:cs="宋体"/>
          <w:b/>
          <w:bCs/>
          <w:color w:val="auto"/>
          <w:sz w:val="28"/>
          <w:szCs w:val="28"/>
        </w:rPr>
      </w:pPr>
      <w:r>
        <w:rPr>
          <w:rFonts w:hint="eastAsia" w:ascii="宋体" w:hAnsi="宋体" w:eastAsia="宋体" w:cs="宋体"/>
          <w:b/>
          <w:bCs/>
          <w:color w:val="auto"/>
          <w:sz w:val="28"/>
          <w:szCs w:val="28"/>
        </w:rPr>
        <w:t>备注：目录需添加页码</w:t>
      </w:r>
    </w:p>
    <w:p w14:paraId="374C6E0C">
      <w:pPr>
        <w:pStyle w:val="14"/>
        <w:rPr>
          <w:rFonts w:hint="eastAsia" w:ascii="宋体" w:hAnsi="宋体" w:eastAsia="宋体" w:cs="宋体"/>
          <w:b/>
          <w:bCs/>
          <w:color w:val="auto"/>
          <w:sz w:val="28"/>
          <w:szCs w:val="28"/>
        </w:rPr>
      </w:pPr>
    </w:p>
    <w:p w14:paraId="2D9D0B50">
      <w:pPr>
        <w:rPr>
          <w:rFonts w:hint="eastAsia" w:ascii="宋体" w:hAnsi="宋体" w:eastAsia="宋体" w:cs="宋体"/>
          <w:b/>
          <w:bCs/>
          <w:color w:val="auto"/>
          <w:sz w:val="28"/>
          <w:szCs w:val="28"/>
        </w:rPr>
      </w:pPr>
    </w:p>
    <w:p w14:paraId="23FD473C">
      <w:pPr>
        <w:pStyle w:val="14"/>
        <w:rPr>
          <w:rFonts w:hint="eastAsia" w:ascii="宋体" w:hAnsi="宋体" w:eastAsia="宋体" w:cs="宋体"/>
          <w:b/>
          <w:bCs/>
          <w:color w:val="auto"/>
          <w:sz w:val="28"/>
          <w:szCs w:val="28"/>
        </w:rPr>
      </w:pPr>
    </w:p>
    <w:p w14:paraId="0FFB5EAB">
      <w:pPr>
        <w:rPr>
          <w:rFonts w:hint="eastAsia" w:ascii="宋体" w:hAnsi="宋体" w:eastAsia="宋体" w:cs="宋体"/>
          <w:b/>
          <w:bCs/>
          <w:color w:val="auto"/>
          <w:sz w:val="28"/>
          <w:szCs w:val="28"/>
        </w:rPr>
      </w:pPr>
    </w:p>
    <w:p w14:paraId="7CA172BD">
      <w:pPr>
        <w:pStyle w:val="14"/>
        <w:rPr>
          <w:rFonts w:hint="eastAsia" w:ascii="宋体" w:hAnsi="宋体" w:eastAsia="宋体" w:cs="宋体"/>
          <w:b/>
          <w:bCs/>
          <w:color w:val="auto"/>
          <w:sz w:val="28"/>
          <w:szCs w:val="28"/>
        </w:rPr>
      </w:pPr>
    </w:p>
    <w:p w14:paraId="574BCED6">
      <w:pPr>
        <w:rPr>
          <w:rFonts w:hint="eastAsia" w:ascii="宋体" w:hAnsi="宋体" w:eastAsia="宋体" w:cs="宋体"/>
          <w:b/>
          <w:bCs/>
          <w:color w:val="auto"/>
          <w:sz w:val="28"/>
          <w:szCs w:val="28"/>
        </w:rPr>
      </w:pPr>
    </w:p>
    <w:p w14:paraId="43F5B337">
      <w:pPr>
        <w:rPr>
          <w:rFonts w:hint="eastAsia" w:ascii="宋体" w:hAnsi="宋体" w:eastAsia="宋体" w:cs="宋体"/>
          <w:b/>
          <w:bCs/>
          <w:color w:val="auto"/>
          <w:sz w:val="28"/>
          <w:szCs w:val="28"/>
        </w:rPr>
      </w:pPr>
    </w:p>
    <w:p w14:paraId="2FCA221B">
      <w:pPr>
        <w:rPr>
          <w:rFonts w:hint="eastAsia" w:ascii="宋体" w:hAnsi="宋体" w:eastAsia="宋体" w:cs="宋体"/>
          <w:b/>
          <w:bCs/>
          <w:color w:val="auto"/>
          <w:sz w:val="28"/>
          <w:szCs w:val="28"/>
        </w:rPr>
      </w:pPr>
    </w:p>
    <w:p w14:paraId="450D3D53">
      <w:pPr>
        <w:rPr>
          <w:rFonts w:hint="eastAsia" w:ascii="宋体" w:hAnsi="宋体" w:eastAsia="宋体" w:cs="宋体"/>
          <w:b/>
          <w:bCs/>
          <w:color w:val="auto"/>
          <w:sz w:val="28"/>
          <w:szCs w:val="28"/>
        </w:rPr>
      </w:pPr>
    </w:p>
    <w:p w14:paraId="194BF7A5">
      <w:pPr>
        <w:rPr>
          <w:rFonts w:hint="eastAsia" w:ascii="宋体" w:hAnsi="宋体" w:eastAsia="宋体" w:cs="宋体"/>
          <w:b/>
          <w:bCs/>
          <w:color w:val="auto"/>
          <w:sz w:val="28"/>
          <w:szCs w:val="28"/>
        </w:rPr>
      </w:pPr>
    </w:p>
    <w:p w14:paraId="5C7DF684">
      <w:pPr>
        <w:rPr>
          <w:rFonts w:hint="eastAsia" w:ascii="宋体" w:hAnsi="宋体" w:eastAsia="宋体" w:cs="宋体"/>
          <w:b/>
          <w:bCs/>
          <w:color w:val="auto"/>
          <w:sz w:val="28"/>
          <w:szCs w:val="28"/>
        </w:rPr>
      </w:pPr>
    </w:p>
    <w:p w14:paraId="436D919B">
      <w:pPr>
        <w:rPr>
          <w:rFonts w:hint="eastAsia" w:ascii="宋体" w:hAnsi="宋体" w:eastAsia="宋体" w:cs="宋体"/>
          <w:b/>
          <w:bCs/>
          <w:color w:val="auto"/>
          <w:sz w:val="28"/>
          <w:szCs w:val="28"/>
        </w:rPr>
      </w:pPr>
    </w:p>
    <w:p w14:paraId="79E0A7A2">
      <w:pPr>
        <w:widowControl/>
        <w:spacing w:line="560" w:lineRule="exact"/>
        <w:jc w:val="left"/>
        <w:outlineLvl w:val="1"/>
        <w:rPr>
          <w:rFonts w:hint="eastAsia" w:ascii="宋体" w:hAnsi="宋体" w:eastAsia="宋体" w:cs="宋体"/>
          <w:b/>
          <w:color w:val="auto"/>
          <w:sz w:val="28"/>
          <w:szCs w:val="28"/>
        </w:rPr>
      </w:pPr>
      <w:r>
        <w:rPr>
          <w:rFonts w:hint="eastAsia" w:ascii="宋体" w:hAnsi="宋体" w:eastAsia="宋体" w:cs="宋体"/>
          <w:b/>
          <w:color w:val="auto"/>
          <w:sz w:val="28"/>
          <w:szCs w:val="28"/>
        </w:rPr>
        <w:t>1.投标函</w:t>
      </w:r>
      <w:bookmarkEnd w:id="78"/>
      <w:bookmarkEnd w:id="79"/>
      <w:bookmarkEnd w:id="80"/>
      <w:bookmarkEnd w:id="81"/>
      <w:bookmarkEnd w:id="82"/>
      <w:bookmarkEnd w:id="83"/>
      <w:bookmarkEnd w:id="84"/>
    </w:p>
    <w:p w14:paraId="24ECA423">
      <w:pPr>
        <w:spacing w:line="560" w:lineRule="exact"/>
        <w:ind w:left="210" w:leftChars="100"/>
        <w:jc w:val="center"/>
        <w:rPr>
          <w:rFonts w:hint="eastAsia" w:ascii="宋体" w:hAnsi="宋体" w:eastAsia="宋体" w:cs="宋体"/>
          <w:b/>
          <w:color w:val="auto"/>
          <w:sz w:val="44"/>
        </w:rPr>
      </w:pPr>
      <w:r>
        <w:rPr>
          <w:rFonts w:hint="eastAsia" w:ascii="宋体" w:hAnsi="宋体" w:eastAsia="宋体" w:cs="宋体"/>
          <w:b/>
          <w:color w:val="auto"/>
          <w:sz w:val="44"/>
        </w:rPr>
        <w:t>投 标 函</w:t>
      </w:r>
    </w:p>
    <w:p w14:paraId="5885A8E7">
      <w:pPr>
        <w:spacing w:line="560" w:lineRule="exact"/>
        <w:ind w:left="210" w:leftChars="100"/>
        <w:rPr>
          <w:rFonts w:hint="eastAsia" w:ascii="宋体" w:hAnsi="宋体" w:eastAsia="宋体" w:cs="宋体"/>
          <w:color w:val="auto"/>
        </w:rPr>
      </w:pPr>
    </w:p>
    <w:p w14:paraId="621D6F70">
      <w:pPr>
        <w:spacing w:line="560" w:lineRule="exact"/>
        <w:rPr>
          <w:rFonts w:hint="eastAsia" w:ascii="宋体" w:hAnsi="宋体" w:eastAsia="宋体" w:cs="宋体"/>
          <w:b/>
          <w:color w:val="auto"/>
          <w:sz w:val="28"/>
          <w:lang w:eastAsia="zh-CN"/>
        </w:rPr>
      </w:pPr>
      <w:r>
        <w:rPr>
          <w:rFonts w:hint="eastAsia" w:ascii="宋体" w:hAnsi="宋体" w:eastAsia="宋体" w:cs="宋体"/>
          <w:b/>
          <w:color w:val="auto"/>
          <w:sz w:val="28"/>
        </w:rPr>
        <w:t>致：</w:t>
      </w:r>
      <w:r>
        <w:rPr>
          <w:rFonts w:hint="eastAsia" w:ascii="宋体" w:hAnsi="宋体" w:cs="宋体"/>
          <w:b/>
          <w:color w:val="auto"/>
          <w:sz w:val="28"/>
          <w:lang w:eastAsia="zh-CN"/>
        </w:rPr>
        <w:t>黄陵县交通运输局</w:t>
      </w:r>
    </w:p>
    <w:p w14:paraId="1EC0A90B">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根据贵单位</w:t>
      </w:r>
      <w:r>
        <w:rPr>
          <w:rFonts w:hint="eastAsia" w:ascii="宋体" w:hAnsi="宋体" w:eastAsia="宋体" w:cs="宋体"/>
          <w:color w:val="auto"/>
          <w:sz w:val="28"/>
          <w:u w:val="single"/>
        </w:rPr>
        <w:t xml:space="preserve">         （招标项目名称）    </w:t>
      </w:r>
      <w:r>
        <w:rPr>
          <w:rFonts w:hint="eastAsia" w:ascii="宋体" w:hAnsi="宋体" w:eastAsia="宋体" w:cs="宋体"/>
          <w:color w:val="auto"/>
          <w:sz w:val="28"/>
        </w:rPr>
        <w:t>项目</w:t>
      </w:r>
      <w:r>
        <w:rPr>
          <w:rFonts w:hint="eastAsia" w:ascii="宋体" w:hAnsi="宋体" w:eastAsia="宋体" w:cs="宋体"/>
          <w:color w:val="auto"/>
          <w:sz w:val="28"/>
          <w:u w:val="single"/>
        </w:rPr>
        <w:t>（项目编号）</w:t>
      </w:r>
      <w:r>
        <w:rPr>
          <w:rFonts w:hint="eastAsia" w:ascii="宋体" w:hAnsi="宋体" w:eastAsia="宋体" w:cs="宋体"/>
          <w:color w:val="auto"/>
          <w:sz w:val="28"/>
        </w:rPr>
        <w:t>的招标公告，我方代表</w:t>
      </w:r>
      <w:r>
        <w:rPr>
          <w:rFonts w:hint="eastAsia" w:ascii="宋体" w:hAnsi="宋体" w:eastAsia="宋体" w:cs="宋体"/>
          <w:color w:val="auto"/>
          <w:sz w:val="28"/>
          <w:u w:val="single"/>
        </w:rPr>
        <w:t xml:space="preserve">   （姓名、职务）   </w:t>
      </w:r>
      <w:r>
        <w:rPr>
          <w:rFonts w:hint="eastAsia" w:ascii="宋体" w:hAnsi="宋体" w:eastAsia="宋体" w:cs="宋体"/>
          <w:color w:val="auto"/>
          <w:sz w:val="28"/>
        </w:rPr>
        <w:t>经正式授权并代表</w:t>
      </w:r>
      <w:r>
        <w:rPr>
          <w:rFonts w:hint="eastAsia" w:ascii="宋体" w:hAnsi="宋体" w:eastAsia="宋体" w:cs="宋体"/>
          <w:color w:val="auto"/>
          <w:sz w:val="28"/>
          <w:u w:val="single"/>
        </w:rPr>
        <w:t xml:space="preserve">     （投标人名称）     </w:t>
      </w:r>
      <w:r>
        <w:rPr>
          <w:rFonts w:hint="eastAsia" w:ascii="宋体" w:hAnsi="宋体" w:eastAsia="宋体" w:cs="宋体"/>
          <w:color w:val="auto"/>
          <w:sz w:val="28"/>
        </w:rPr>
        <w:t>就该项目进行投标。</w:t>
      </w:r>
    </w:p>
    <w:p w14:paraId="14ABB54B">
      <w:pPr>
        <w:spacing w:line="560" w:lineRule="exact"/>
        <w:ind w:firstLine="551" w:firstLineChars="196"/>
        <w:rPr>
          <w:rFonts w:hint="eastAsia" w:ascii="宋体" w:hAnsi="宋体" w:eastAsia="宋体" w:cs="宋体"/>
          <w:b/>
          <w:color w:val="auto"/>
          <w:sz w:val="28"/>
        </w:rPr>
      </w:pPr>
      <w:r>
        <w:rPr>
          <w:rFonts w:hint="eastAsia" w:ascii="宋体" w:hAnsi="宋体" w:eastAsia="宋体" w:cs="宋体"/>
          <w:b/>
          <w:color w:val="auto"/>
          <w:sz w:val="28"/>
        </w:rPr>
        <w:t>在此，我方郑重声明以下诸点，并负法律责任：</w:t>
      </w:r>
    </w:p>
    <w:p w14:paraId="4E02662C">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1、我方提交的投标文件</w:t>
      </w:r>
      <w:r>
        <w:rPr>
          <w:rFonts w:hint="eastAsia" w:ascii="宋体" w:hAnsi="宋体" w:cs="宋体"/>
          <w:color w:val="auto"/>
          <w:sz w:val="28"/>
          <w:lang w:val="en-US" w:eastAsia="zh-CN"/>
        </w:rPr>
        <w:t>共</w:t>
      </w:r>
      <w:r>
        <w:rPr>
          <w:rFonts w:hint="eastAsia" w:ascii="宋体" w:hAnsi="宋体" w:eastAsia="宋体" w:cs="宋体"/>
          <w:color w:val="auto"/>
          <w:sz w:val="28"/>
          <w:lang w:eastAsia="zh-CN"/>
        </w:rPr>
        <w:t>五</w:t>
      </w:r>
      <w:r>
        <w:rPr>
          <w:rFonts w:hint="eastAsia" w:ascii="宋体" w:hAnsi="宋体" w:eastAsia="宋体" w:cs="宋体"/>
          <w:color w:val="auto"/>
          <w:sz w:val="28"/>
        </w:rPr>
        <w:t>份，正本一份，副本</w:t>
      </w:r>
      <w:r>
        <w:rPr>
          <w:rFonts w:hint="eastAsia" w:ascii="宋体" w:hAnsi="宋体" w:eastAsia="宋体" w:cs="宋体"/>
          <w:color w:val="auto"/>
          <w:sz w:val="28"/>
          <w:lang w:val="en-US" w:eastAsia="zh-CN"/>
        </w:rPr>
        <w:t>二</w:t>
      </w:r>
      <w:r>
        <w:rPr>
          <w:rFonts w:hint="eastAsia" w:ascii="宋体" w:hAnsi="宋体" w:eastAsia="宋体" w:cs="宋体"/>
          <w:color w:val="auto"/>
          <w:sz w:val="28"/>
        </w:rPr>
        <w:t>份，电子文件</w:t>
      </w:r>
      <w:r>
        <w:rPr>
          <w:rFonts w:hint="eastAsia" w:ascii="宋体" w:hAnsi="宋体" w:eastAsia="宋体" w:cs="宋体"/>
          <w:color w:val="auto"/>
          <w:sz w:val="28"/>
          <w:lang w:eastAsia="zh-CN"/>
        </w:rPr>
        <w:t>二</w:t>
      </w:r>
      <w:r>
        <w:rPr>
          <w:rFonts w:hint="eastAsia" w:ascii="宋体" w:hAnsi="宋体" w:eastAsia="宋体" w:cs="宋体"/>
          <w:color w:val="auto"/>
          <w:sz w:val="28"/>
        </w:rPr>
        <w:t>份。</w:t>
      </w:r>
    </w:p>
    <w:p w14:paraId="037D7C00">
      <w:pPr>
        <w:spacing w:line="560" w:lineRule="exact"/>
        <w:ind w:firstLine="548" w:firstLineChars="196"/>
        <w:rPr>
          <w:rFonts w:hint="eastAsia" w:ascii="宋体" w:hAnsi="宋体" w:eastAsia="宋体" w:cs="宋体"/>
          <w:color w:val="auto"/>
          <w:sz w:val="28"/>
        </w:rPr>
      </w:pPr>
      <w:r>
        <w:rPr>
          <w:rFonts w:hint="eastAsia" w:ascii="宋体" w:hAnsi="宋体" w:eastAsia="宋体" w:cs="宋体"/>
          <w:color w:val="auto"/>
          <w:sz w:val="28"/>
        </w:rPr>
        <w:t>2、我方所附投标报价表中应提交和交付的工程投标总价为人民币：</w:t>
      </w:r>
      <w:r>
        <w:rPr>
          <w:rFonts w:hint="eastAsia" w:ascii="宋体" w:hAnsi="宋体" w:eastAsia="宋体" w:cs="宋体"/>
          <w:color w:val="auto"/>
          <w:sz w:val="28"/>
          <w:u w:val="single"/>
        </w:rPr>
        <w:t>（同时用汉字大写和数字表示的投标总价）</w:t>
      </w:r>
      <w:r>
        <w:rPr>
          <w:rFonts w:hint="eastAsia" w:ascii="宋体" w:hAnsi="宋体" w:eastAsia="宋体" w:cs="宋体"/>
          <w:color w:val="auto"/>
          <w:sz w:val="28"/>
        </w:rPr>
        <w:t>该报价一次报死，不受市场因素的影响。</w:t>
      </w:r>
    </w:p>
    <w:p w14:paraId="1843B942">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3、我方已详细审查全部招标文件，完全理解并同意放弃对这方面有不明及误解质疑的权力。</w:t>
      </w:r>
    </w:p>
    <w:p w14:paraId="1C34A776">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4、我方完全理解并同意招标文件中有关没收投标保证金、要求专业担保机构先行偿付和拒绝投标的条款。</w:t>
      </w:r>
    </w:p>
    <w:p w14:paraId="42CC745F">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5、我方同意按照要求提供投标有关的一切数据或资料。</w:t>
      </w:r>
    </w:p>
    <w:p w14:paraId="19FEA429">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6、我方将按招标文件的规定履行合同责任和义务。</w:t>
      </w:r>
    </w:p>
    <w:p w14:paraId="276D2C48">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7、我方完全理解最低报价不是中标的唯一条件。</w:t>
      </w:r>
    </w:p>
    <w:p w14:paraId="3B3E2E54">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8、我方同意按招标文件规定，遵守贵方有关招标的各项规定。</w:t>
      </w:r>
    </w:p>
    <w:p w14:paraId="7EF6880E">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9、若我方中标，我方保证按有关规定向贵方支付招标</w:t>
      </w:r>
      <w:r>
        <w:rPr>
          <w:rFonts w:hint="eastAsia" w:ascii="宋体" w:hAnsi="宋体" w:eastAsia="宋体" w:cs="宋体"/>
          <w:color w:val="auto"/>
          <w:sz w:val="28"/>
          <w:lang w:val="en-US" w:eastAsia="zh-CN"/>
        </w:rPr>
        <w:t>代理</w:t>
      </w:r>
      <w:r>
        <w:rPr>
          <w:rFonts w:hint="eastAsia" w:ascii="宋体" w:hAnsi="宋体" w:eastAsia="宋体" w:cs="宋体"/>
          <w:color w:val="auto"/>
          <w:sz w:val="28"/>
        </w:rPr>
        <w:t>服务费。</w:t>
      </w:r>
    </w:p>
    <w:p w14:paraId="6CA234A2">
      <w:pPr>
        <w:spacing w:line="560" w:lineRule="exact"/>
        <w:ind w:firstLine="548" w:firstLineChars="196"/>
        <w:rPr>
          <w:rFonts w:hint="eastAsia" w:ascii="宋体" w:hAnsi="宋体" w:eastAsia="宋体" w:cs="宋体"/>
          <w:color w:val="auto"/>
          <w:sz w:val="28"/>
        </w:rPr>
      </w:pPr>
      <w:r>
        <w:rPr>
          <w:rFonts w:hint="eastAsia" w:ascii="宋体" w:hAnsi="宋体" w:eastAsia="宋体" w:cs="宋体"/>
          <w:color w:val="auto"/>
          <w:sz w:val="28"/>
        </w:rPr>
        <w:t>10、投标有效期为自开标日起个</w:t>
      </w:r>
      <w:r>
        <w:rPr>
          <w:rFonts w:hint="eastAsia" w:ascii="宋体" w:hAnsi="宋体" w:eastAsia="宋体" w:cs="宋体"/>
          <w:color w:val="auto"/>
          <w:sz w:val="28"/>
          <w:u w:val="single"/>
        </w:rPr>
        <w:t xml:space="preserve">   </w:t>
      </w:r>
      <w:r>
        <w:rPr>
          <w:rFonts w:hint="eastAsia" w:ascii="宋体" w:hAnsi="宋体" w:eastAsia="宋体" w:cs="宋体"/>
          <w:color w:val="auto"/>
          <w:sz w:val="28"/>
        </w:rPr>
        <w:t>日历日。</w:t>
      </w:r>
    </w:p>
    <w:p w14:paraId="0CB5D92C">
      <w:pPr>
        <w:spacing w:line="560" w:lineRule="exact"/>
        <w:ind w:firstLine="548" w:firstLineChars="196"/>
        <w:rPr>
          <w:rFonts w:hint="eastAsia" w:ascii="宋体" w:hAnsi="宋体" w:eastAsia="宋体" w:cs="宋体"/>
          <w:b/>
          <w:color w:val="auto"/>
          <w:sz w:val="28"/>
        </w:rPr>
      </w:pPr>
      <w:r>
        <w:rPr>
          <w:rFonts w:hint="eastAsia" w:ascii="宋体" w:hAnsi="宋体" w:eastAsia="宋体" w:cs="宋体"/>
          <w:color w:val="auto"/>
          <w:sz w:val="28"/>
        </w:rPr>
        <w:t>1</w:t>
      </w:r>
      <w:r>
        <w:rPr>
          <w:rFonts w:hint="eastAsia" w:ascii="宋体" w:hAnsi="宋体" w:eastAsia="宋体" w:cs="宋体"/>
          <w:color w:val="auto"/>
          <w:sz w:val="28"/>
          <w:lang w:val="en-US" w:eastAsia="zh-CN"/>
        </w:rPr>
        <w:t>1</w:t>
      </w:r>
      <w:r>
        <w:rPr>
          <w:rFonts w:hint="eastAsia" w:ascii="宋体" w:hAnsi="宋体" w:eastAsia="宋体" w:cs="宋体"/>
          <w:color w:val="auto"/>
          <w:sz w:val="28"/>
        </w:rPr>
        <w:t>、所有关于本项目的函电，请按下列地址联系：</w:t>
      </w:r>
    </w:p>
    <w:p w14:paraId="1A57AE3A">
      <w:pPr>
        <w:spacing w:line="560" w:lineRule="exact"/>
        <w:ind w:firstLine="560" w:firstLineChars="200"/>
        <w:rPr>
          <w:rFonts w:hint="eastAsia" w:ascii="宋体" w:hAnsi="宋体" w:eastAsia="宋体" w:cs="宋体"/>
          <w:color w:val="auto"/>
          <w:sz w:val="28"/>
        </w:rPr>
      </w:pPr>
    </w:p>
    <w:p w14:paraId="0BF60C6C">
      <w:pPr>
        <w:spacing w:line="560" w:lineRule="exact"/>
        <w:ind w:firstLine="560" w:firstLineChars="200"/>
        <w:rPr>
          <w:rFonts w:hint="eastAsia" w:ascii="宋体" w:hAnsi="宋体" w:eastAsia="宋体" w:cs="宋体"/>
          <w:color w:val="auto"/>
          <w:sz w:val="28"/>
        </w:rPr>
      </w:pPr>
    </w:p>
    <w:p w14:paraId="229E4A20">
      <w:pPr>
        <w:spacing w:line="560" w:lineRule="exact"/>
        <w:ind w:firstLine="560" w:firstLineChars="200"/>
        <w:rPr>
          <w:rFonts w:hint="eastAsia" w:ascii="宋体" w:hAnsi="宋体" w:eastAsia="宋体" w:cs="宋体"/>
          <w:color w:val="auto"/>
          <w:sz w:val="28"/>
        </w:rPr>
      </w:pPr>
    </w:p>
    <w:p w14:paraId="6D7BB7C3">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rPr>
        <w:t>投标人名称（公章）：</w:t>
      </w:r>
    </w:p>
    <w:p w14:paraId="27092787">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rPr>
        <w:t>详 细 地 址：</w:t>
      </w:r>
    </w:p>
    <w:p w14:paraId="019B8ADD">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rPr>
        <w:t>邮 政 编 码：</w:t>
      </w:r>
    </w:p>
    <w:p w14:paraId="778DA9F5">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lang w:val="zh-CN"/>
        </w:rPr>
        <w:t>电       话：</w:t>
      </w:r>
    </w:p>
    <w:p w14:paraId="420B4F82">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lang w:val="zh-CN"/>
        </w:rPr>
        <w:t>传       真：</w:t>
      </w:r>
    </w:p>
    <w:p w14:paraId="1F80F4E9">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rPr>
        <w:t>电 子 邮 件：</w:t>
      </w:r>
    </w:p>
    <w:p w14:paraId="5BE52064">
      <w:pPr>
        <w:spacing w:line="560" w:lineRule="exact"/>
        <w:ind w:firstLine="560" w:firstLineChars="200"/>
        <w:rPr>
          <w:rFonts w:hint="eastAsia" w:ascii="宋体" w:hAnsi="宋体" w:eastAsia="宋体" w:cs="宋体"/>
          <w:color w:val="auto"/>
          <w:sz w:val="28"/>
          <w:u w:val="single"/>
        </w:rPr>
      </w:pPr>
      <w:r>
        <w:rPr>
          <w:rFonts w:hint="eastAsia" w:ascii="宋体" w:hAnsi="宋体" w:eastAsia="宋体" w:cs="宋体"/>
          <w:color w:val="auto"/>
          <w:sz w:val="28"/>
          <w:lang w:val="zh-CN"/>
        </w:rPr>
        <w:t>开 户 银 行：</w:t>
      </w:r>
    </w:p>
    <w:p w14:paraId="2BE17967">
      <w:pPr>
        <w:spacing w:line="560" w:lineRule="exact"/>
        <w:ind w:firstLine="560" w:firstLineChars="200"/>
        <w:rPr>
          <w:rFonts w:hint="eastAsia" w:ascii="宋体" w:hAnsi="宋体" w:eastAsia="宋体" w:cs="宋体"/>
          <w:color w:val="auto"/>
          <w:sz w:val="28"/>
          <w:lang w:val="zh-CN"/>
        </w:rPr>
      </w:pPr>
      <w:r>
        <w:rPr>
          <w:rFonts w:hint="eastAsia" w:ascii="宋体" w:hAnsi="宋体" w:eastAsia="宋体" w:cs="宋体"/>
          <w:color w:val="auto"/>
          <w:sz w:val="28"/>
          <w:lang w:val="zh-CN"/>
        </w:rPr>
        <w:t>帐       号：</w:t>
      </w:r>
    </w:p>
    <w:p w14:paraId="5CA1C927">
      <w:pPr>
        <w:spacing w:line="560" w:lineRule="exact"/>
        <w:ind w:firstLine="560" w:firstLineChars="200"/>
        <w:rPr>
          <w:rFonts w:hint="eastAsia" w:ascii="宋体" w:hAnsi="宋体" w:eastAsia="宋体" w:cs="宋体"/>
          <w:color w:val="auto"/>
          <w:sz w:val="28"/>
        </w:rPr>
      </w:pPr>
    </w:p>
    <w:p w14:paraId="65BA7B7F">
      <w:pPr>
        <w:spacing w:line="560" w:lineRule="exact"/>
        <w:ind w:firstLine="560" w:firstLineChars="200"/>
        <w:rPr>
          <w:rFonts w:hint="eastAsia" w:ascii="宋体" w:hAnsi="宋体" w:eastAsia="宋体" w:cs="宋体"/>
          <w:color w:val="auto"/>
          <w:sz w:val="28"/>
          <w:lang w:val="zh-CN"/>
        </w:rPr>
      </w:pPr>
    </w:p>
    <w:p w14:paraId="1A84C727">
      <w:pPr>
        <w:spacing w:line="560" w:lineRule="exact"/>
        <w:ind w:firstLine="560" w:firstLineChars="200"/>
        <w:rPr>
          <w:rFonts w:hint="eastAsia" w:ascii="宋体" w:hAnsi="宋体" w:eastAsia="宋体" w:cs="宋体"/>
          <w:color w:val="auto"/>
          <w:sz w:val="28"/>
          <w:lang w:val="zh-CN"/>
        </w:rPr>
      </w:pPr>
    </w:p>
    <w:p w14:paraId="2430D9CB">
      <w:pPr>
        <w:spacing w:line="560" w:lineRule="exact"/>
        <w:ind w:firstLine="1960" w:firstLineChars="700"/>
        <w:rPr>
          <w:rFonts w:hint="eastAsia" w:ascii="宋体" w:hAnsi="宋体" w:eastAsia="宋体" w:cs="宋体"/>
          <w:color w:val="auto"/>
          <w:sz w:val="28"/>
          <w:u w:val="single"/>
          <w:lang w:val="zh-CN"/>
        </w:rPr>
      </w:pPr>
      <w:r>
        <w:rPr>
          <w:rFonts w:hint="eastAsia" w:ascii="宋体" w:hAnsi="宋体" w:eastAsia="宋体" w:cs="宋体"/>
          <w:color w:val="auto"/>
          <w:sz w:val="28"/>
          <w:lang w:val="zh-CN"/>
        </w:rPr>
        <w:t>法定代表人或被授权人（签字或盖章）：</w:t>
      </w:r>
    </w:p>
    <w:p w14:paraId="5DAC8496">
      <w:pPr>
        <w:spacing w:line="560" w:lineRule="exact"/>
        <w:ind w:firstLine="4760" w:firstLineChars="1700"/>
        <w:rPr>
          <w:rFonts w:hint="eastAsia" w:ascii="宋体" w:hAnsi="宋体" w:eastAsia="宋体" w:cs="宋体"/>
          <w:color w:val="auto"/>
          <w:sz w:val="28"/>
          <w:u w:val="single"/>
          <w:lang w:val="zh-CN"/>
        </w:rPr>
      </w:pPr>
      <w:r>
        <w:rPr>
          <w:rFonts w:hint="eastAsia" w:ascii="宋体" w:hAnsi="宋体" w:eastAsia="宋体" w:cs="宋体"/>
          <w:color w:val="auto"/>
          <w:sz w:val="28"/>
          <w:lang w:val="zh-CN"/>
        </w:rPr>
        <w:t>联系电话/手机：</w:t>
      </w:r>
    </w:p>
    <w:p w14:paraId="27FB315F">
      <w:pPr>
        <w:widowControl/>
        <w:spacing w:line="560" w:lineRule="exact"/>
        <w:ind w:firstLine="6720" w:firstLineChars="2400"/>
        <w:rPr>
          <w:rFonts w:hint="eastAsia" w:ascii="宋体" w:hAnsi="宋体" w:eastAsia="宋体" w:cs="宋体"/>
          <w:color w:val="auto"/>
          <w:sz w:val="28"/>
        </w:rPr>
      </w:pPr>
      <w:r>
        <w:rPr>
          <w:rFonts w:hint="eastAsia" w:ascii="宋体" w:hAnsi="宋体" w:eastAsia="宋体" w:cs="宋体"/>
          <w:color w:val="auto"/>
          <w:sz w:val="28"/>
        </w:rPr>
        <w:t>年   月   日</w:t>
      </w:r>
    </w:p>
    <w:p w14:paraId="47946023">
      <w:pPr>
        <w:pStyle w:val="48"/>
        <w:spacing w:line="560" w:lineRule="exact"/>
        <w:ind w:firstLine="0" w:firstLineChars="0"/>
        <w:rPr>
          <w:rFonts w:hint="eastAsia" w:ascii="宋体" w:hAnsi="宋体" w:eastAsia="宋体" w:cs="宋体"/>
          <w:color w:val="auto"/>
          <w:sz w:val="28"/>
        </w:rPr>
      </w:pPr>
    </w:p>
    <w:p w14:paraId="147F69B9">
      <w:pPr>
        <w:pStyle w:val="48"/>
        <w:spacing w:line="560" w:lineRule="exact"/>
        <w:ind w:firstLine="560"/>
        <w:rPr>
          <w:rFonts w:hint="eastAsia" w:ascii="宋体" w:hAnsi="宋体" w:eastAsia="宋体" w:cs="宋体"/>
          <w:color w:val="auto"/>
          <w:sz w:val="28"/>
        </w:rPr>
        <w:sectPr>
          <w:footerReference r:id="rId14" w:type="first"/>
          <w:footerReference r:id="rId13" w:type="default"/>
          <w:pgSz w:w="11907" w:h="16840"/>
          <w:pgMar w:top="1440" w:right="1080" w:bottom="1440" w:left="1080" w:header="765" w:footer="771" w:gutter="567"/>
          <w:pgNumType w:fmt="decimal"/>
          <w:cols w:space="0" w:num="1"/>
          <w:titlePg/>
          <w:rtlGutter w:val="0"/>
          <w:docGrid w:linePitch="312" w:charSpace="0"/>
        </w:sectPr>
      </w:pPr>
    </w:p>
    <w:p w14:paraId="4136C3B1">
      <w:pPr>
        <w:pStyle w:val="3"/>
        <w:keepNext/>
        <w:keepLines/>
        <w:pBdr>
          <w:bottom w:val="none" w:color="auto" w:sz="0" w:space="0"/>
        </w:pBdr>
        <w:snapToGrid/>
        <w:spacing w:before="260" w:after="260" w:line="560" w:lineRule="exact"/>
        <w:rPr>
          <w:rFonts w:hint="eastAsia" w:ascii="宋体" w:hAnsi="宋体" w:eastAsia="宋体" w:cs="宋体"/>
          <w:b/>
          <w:color w:val="auto"/>
          <w:sz w:val="28"/>
        </w:rPr>
      </w:pPr>
      <w:bookmarkStart w:id="85" w:name="_Toc458437944"/>
      <w:bookmarkStart w:id="86" w:name="_Toc4727"/>
      <w:bookmarkStart w:id="87" w:name="_Toc509316268"/>
      <w:bookmarkStart w:id="88" w:name="_Toc27664792"/>
      <w:bookmarkStart w:id="89" w:name="_Toc492391870"/>
      <w:bookmarkStart w:id="90" w:name="_Toc8378247"/>
      <w:bookmarkStart w:id="91" w:name="_Toc10188"/>
      <w:bookmarkStart w:id="92" w:name="_Toc458437945"/>
      <w:r>
        <w:rPr>
          <w:rFonts w:hint="eastAsia" w:ascii="宋体" w:hAnsi="宋体" w:eastAsia="宋体" w:cs="宋体"/>
          <w:b/>
          <w:color w:val="auto"/>
          <w:sz w:val="28"/>
        </w:rPr>
        <w:t>2.投标报价一览表</w:t>
      </w:r>
      <w:bookmarkEnd w:id="85"/>
      <w:bookmarkEnd w:id="86"/>
      <w:bookmarkEnd w:id="87"/>
      <w:bookmarkEnd w:id="88"/>
      <w:bookmarkEnd w:id="89"/>
      <w:bookmarkEnd w:id="90"/>
      <w:bookmarkEnd w:id="91"/>
    </w:p>
    <w:p w14:paraId="228042BE">
      <w:pPr>
        <w:spacing w:line="560" w:lineRule="exact"/>
        <w:ind w:left="210" w:leftChars="100"/>
        <w:jc w:val="center"/>
        <w:rPr>
          <w:rFonts w:hint="eastAsia" w:ascii="宋体" w:hAnsi="宋体" w:eastAsia="宋体" w:cs="宋体"/>
          <w:b/>
          <w:color w:val="auto"/>
          <w:sz w:val="36"/>
        </w:rPr>
      </w:pPr>
      <w:r>
        <w:rPr>
          <w:rFonts w:hint="eastAsia" w:ascii="宋体" w:hAnsi="宋体" w:eastAsia="宋体" w:cs="宋体"/>
          <w:b/>
          <w:color w:val="auto"/>
          <w:sz w:val="36"/>
          <w:lang w:val="en-US" w:eastAsia="zh-CN"/>
        </w:rPr>
        <w:t>2.1</w:t>
      </w:r>
      <w:r>
        <w:rPr>
          <w:rFonts w:hint="eastAsia" w:ascii="宋体" w:hAnsi="宋体" w:eastAsia="宋体" w:cs="宋体"/>
          <w:b/>
          <w:color w:val="auto"/>
          <w:sz w:val="36"/>
        </w:rPr>
        <w:t>投标报价一览表</w:t>
      </w:r>
    </w:p>
    <w:p w14:paraId="7C472EBE">
      <w:pPr>
        <w:spacing w:line="560" w:lineRule="exact"/>
        <w:ind w:left="210" w:leftChars="100"/>
        <w:jc w:val="center"/>
        <w:rPr>
          <w:rFonts w:hint="eastAsia" w:ascii="宋体" w:hAnsi="宋体" w:eastAsia="宋体" w:cs="宋体"/>
          <w:b/>
          <w:color w:val="auto"/>
          <w:sz w:val="36"/>
        </w:rPr>
      </w:pPr>
    </w:p>
    <w:p w14:paraId="0899C45F">
      <w:pPr>
        <w:pStyle w:val="48"/>
        <w:ind w:firstLine="560"/>
        <w:rPr>
          <w:rFonts w:hint="eastAsia" w:ascii="宋体" w:hAnsi="宋体" w:eastAsia="宋体" w:cs="宋体"/>
          <w:color w:val="auto"/>
        </w:rPr>
      </w:pPr>
      <w:r>
        <w:rPr>
          <w:rFonts w:hint="eastAsia" w:ascii="宋体" w:hAnsi="宋体" w:eastAsia="宋体" w:cs="宋体"/>
          <w:color w:val="auto"/>
          <w:kern w:val="0"/>
          <w:sz w:val="28"/>
          <w:lang w:val="en-US" w:eastAsia="zh-CN"/>
        </w:rPr>
        <w:t>项目</w:t>
      </w:r>
      <w:r>
        <w:rPr>
          <w:rFonts w:hint="eastAsia" w:ascii="宋体" w:hAnsi="宋体" w:eastAsia="宋体" w:cs="宋体"/>
          <w:color w:val="auto"/>
          <w:kern w:val="0"/>
          <w:sz w:val="28"/>
        </w:rPr>
        <w:t xml:space="preserve">名称：                                                     </w:t>
      </w:r>
      <w:r>
        <w:rPr>
          <w:rFonts w:hint="eastAsia" w:ascii="宋体" w:hAnsi="宋体" w:eastAsia="宋体" w:cs="宋体"/>
          <w:color w:val="auto"/>
          <w:kern w:val="0"/>
          <w:sz w:val="28"/>
          <w:lang w:val="en-US" w:eastAsia="zh-CN"/>
        </w:rPr>
        <w:t xml:space="preserve"> 项目编号：</w:t>
      </w:r>
    </w:p>
    <w:tbl>
      <w:tblPr>
        <w:tblStyle w:val="30"/>
        <w:tblW w:w="14249"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506"/>
        <w:gridCol w:w="4450"/>
        <w:gridCol w:w="2800"/>
        <w:gridCol w:w="1760"/>
        <w:gridCol w:w="2733"/>
      </w:tblGrid>
      <w:tr w14:paraId="6BD3C78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2506" w:type="dxa"/>
            <w:tcBorders>
              <w:top w:val="double" w:color="auto" w:sz="4" w:space="0"/>
            </w:tcBorders>
            <w:vAlign w:val="center"/>
          </w:tcPr>
          <w:p w14:paraId="0B2F2870">
            <w:pPr>
              <w:spacing w:line="560" w:lineRule="exact"/>
              <w:ind w:right="143" w:rightChars="68" w:firstLine="138" w:firstLineChars="49"/>
              <w:jc w:val="center"/>
              <w:rPr>
                <w:rFonts w:hint="eastAsia" w:ascii="宋体" w:hAnsi="宋体" w:eastAsia="宋体" w:cs="宋体"/>
                <w:b/>
                <w:color w:val="auto"/>
                <w:sz w:val="28"/>
                <w:lang w:val="en-US" w:eastAsia="zh-CN"/>
              </w:rPr>
            </w:pPr>
            <w:r>
              <w:rPr>
                <w:rFonts w:hint="eastAsia" w:ascii="宋体" w:hAnsi="宋体" w:eastAsia="宋体" w:cs="宋体"/>
                <w:b/>
                <w:color w:val="auto"/>
                <w:sz w:val="28"/>
                <w:lang w:val="en-US" w:eastAsia="zh-CN"/>
              </w:rPr>
              <w:t>投标人名称</w:t>
            </w:r>
          </w:p>
        </w:tc>
        <w:tc>
          <w:tcPr>
            <w:tcW w:w="4450" w:type="dxa"/>
            <w:tcBorders>
              <w:top w:val="double" w:color="auto" w:sz="4" w:space="0"/>
            </w:tcBorders>
            <w:vAlign w:val="center"/>
          </w:tcPr>
          <w:p w14:paraId="1FC64DDD">
            <w:pPr>
              <w:spacing w:line="560" w:lineRule="exact"/>
              <w:jc w:val="center"/>
              <w:rPr>
                <w:rFonts w:hint="eastAsia" w:ascii="宋体" w:hAnsi="宋体" w:eastAsia="宋体" w:cs="宋体"/>
                <w:b/>
                <w:color w:val="auto"/>
                <w:sz w:val="28"/>
              </w:rPr>
            </w:pPr>
            <w:r>
              <w:rPr>
                <w:rFonts w:hint="eastAsia" w:ascii="宋体" w:hAnsi="宋体" w:eastAsia="宋体" w:cs="宋体"/>
                <w:b/>
                <w:color w:val="auto"/>
                <w:sz w:val="28"/>
              </w:rPr>
              <w:t>投标</w:t>
            </w:r>
            <w:r>
              <w:rPr>
                <w:rFonts w:hint="eastAsia" w:ascii="宋体" w:hAnsi="宋体" w:eastAsia="宋体" w:cs="宋体"/>
                <w:b/>
                <w:color w:val="auto"/>
                <w:sz w:val="28"/>
                <w:lang w:eastAsia="zh-CN"/>
              </w:rPr>
              <w:t>总</w:t>
            </w:r>
            <w:r>
              <w:rPr>
                <w:rFonts w:hint="eastAsia" w:ascii="宋体" w:hAnsi="宋体" w:eastAsia="宋体" w:cs="宋体"/>
                <w:b/>
                <w:color w:val="auto"/>
                <w:sz w:val="28"/>
              </w:rPr>
              <w:t>价</w:t>
            </w:r>
          </w:p>
          <w:p w14:paraId="0E5D177B">
            <w:pPr>
              <w:spacing w:line="560" w:lineRule="exact"/>
              <w:jc w:val="center"/>
              <w:rPr>
                <w:rFonts w:hint="eastAsia" w:ascii="宋体" w:hAnsi="宋体" w:eastAsia="宋体" w:cs="宋体"/>
                <w:b/>
                <w:color w:val="auto"/>
                <w:sz w:val="28"/>
              </w:rPr>
            </w:pPr>
            <w:r>
              <w:rPr>
                <w:rFonts w:hint="eastAsia" w:ascii="宋体" w:hAnsi="宋体" w:eastAsia="宋体" w:cs="宋体"/>
                <w:b/>
                <w:color w:val="auto"/>
                <w:sz w:val="28"/>
              </w:rPr>
              <w:t>（元）</w:t>
            </w:r>
          </w:p>
        </w:tc>
        <w:tc>
          <w:tcPr>
            <w:tcW w:w="2800" w:type="dxa"/>
            <w:tcBorders>
              <w:top w:val="double" w:color="auto" w:sz="4" w:space="0"/>
            </w:tcBorders>
            <w:tcMar>
              <w:top w:w="57" w:type="dxa"/>
              <w:left w:w="28" w:type="dxa"/>
              <w:bottom w:w="57" w:type="dxa"/>
              <w:right w:w="28" w:type="dxa"/>
            </w:tcMar>
            <w:vAlign w:val="center"/>
          </w:tcPr>
          <w:p w14:paraId="13C57B50">
            <w:pPr>
              <w:spacing w:line="560" w:lineRule="exact"/>
              <w:jc w:val="center"/>
              <w:rPr>
                <w:rFonts w:hint="eastAsia" w:ascii="宋体" w:hAnsi="宋体" w:eastAsia="宋体" w:cs="宋体"/>
                <w:b/>
                <w:color w:val="auto"/>
                <w:sz w:val="28"/>
              </w:rPr>
            </w:pPr>
            <w:r>
              <w:rPr>
                <w:rFonts w:hint="eastAsia" w:ascii="宋体" w:hAnsi="宋体" w:eastAsia="宋体" w:cs="宋体"/>
                <w:b/>
                <w:color w:val="auto"/>
                <w:sz w:val="28"/>
              </w:rPr>
              <w:t>工期（</w:t>
            </w:r>
            <w:r>
              <w:rPr>
                <w:rFonts w:hint="eastAsia" w:ascii="宋体" w:hAnsi="宋体" w:cs="宋体"/>
                <w:b/>
                <w:color w:val="auto"/>
                <w:sz w:val="28"/>
                <w:lang w:val="en-US" w:eastAsia="zh-CN"/>
              </w:rPr>
              <w:t>月</w:t>
            </w:r>
            <w:r>
              <w:rPr>
                <w:rFonts w:hint="eastAsia" w:ascii="宋体" w:hAnsi="宋体" w:eastAsia="宋体" w:cs="宋体"/>
                <w:b/>
                <w:color w:val="auto"/>
                <w:sz w:val="28"/>
              </w:rPr>
              <w:t>）</w:t>
            </w:r>
          </w:p>
        </w:tc>
        <w:tc>
          <w:tcPr>
            <w:tcW w:w="1760" w:type="dxa"/>
            <w:tcBorders>
              <w:top w:val="double" w:color="auto" w:sz="4" w:space="0"/>
            </w:tcBorders>
            <w:tcMar>
              <w:top w:w="57" w:type="dxa"/>
              <w:left w:w="28" w:type="dxa"/>
              <w:bottom w:w="57" w:type="dxa"/>
              <w:right w:w="28" w:type="dxa"/>
            </w:tcMar>
            <w:vAlign w:val="center"/>
          </w:tcPr>
          <w:p w14:paraId="0C77F46B">
            <w:pPr>
              <w:spacing w:line="560" w:lineRule="exact"/>
              <w:jc w:val="center"/>
              <w:rPr>
                <w:rFonts w:hint="eastAsia" w:ascii="宋体" w:hAnsi="宋体" w:eastAsia="宋体" w:cs="宋体"/>
                <w:b/>
                <w:color w:val="auto"/>
                <w:sz w:val="28"/>
              </w:rPr>
            </w:pPr>
            <w:r>
              <w:rPr>
                <w:rFonts w:hint="eastAsia" w:ascii="宋体" w:hAnsi="宋体" w:eastAsia="宋体" w:cs="宋体"/>
                <w:b/>
                <w:color w:val="auto"/>
                <w:sz w:val="28"/>
              </w:rPr>
              <w:t>工程质量</w:t>
            </w:r>
          </w:p>
        </w:tc>
        <w:tc>
          <w:tcPr>
            <w:tcW w:w="2733" w:type="dxa"/>
            <w:tcBorders>
              <w:top w:val="double" w:color="auto" w:sz="4" w:space="0"/>
            </w:tcBorders>
            <w:tcMar>
              <w:top w:w="57" w:type="dxa"/>
              <w:left w:w="28" w:type="dxa"/>
              <w:bottom w:w="57" w:type="dxa"/>
              <w:right w:w="28" w:type="dxa"/>
            </w:tcMar>
            <w:vAlign w:val="center"/>
          </w:tcPr>
          <w:p w14:paraId="4E977384">
            <w:pPr>
              <w:spacing w:line="560" w:lineRule="exact"/>
              <w:jc w:val="center"/>
              <w:rPr>
                <w:rFonts w:hint="eastAsia" w:ascii="宋体" w:hAnsi="宋体" w:eastAsia="宋体" w:cs="宋体"/>
                <w:b/>
                <w:color w:val="auto"/>
                <w:sz w:val="28"/>
                <w:lang w:eastAsia="zh-CN"/>
              </w:rPr>
            </w:pPr>
            <w:r>
              <w:rPr>
                <w:rFonts w:hint="eastAsia" w:ascii="宋体" w:hAnsi="宋体" w:eastAsia="宋体" w:cs="宋体"/>
                <w:b/>
                <w:color w:val="auto"/>
                <w:sz w:val="28"/>
                <w:lang w:eastAsia="zh-CN"/>
              </w:rPr>
              <w:t>备注</w:t>
            </w:r>
          </w:p>
        </w:tc>
      </w:tr>
      <w:tr w14:paraId="32C2225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83" w:hRule="atLeast"/>
          <w:jc w:val="center"/>
        </w:trPr>
        <w:tc>
          <w:tcPr>
            <w:tcW w:w="2506" w:type="dxa"/>
            <w:vMerge w:val="restart"/>
            <w:vAlign w:val="center"/>
          </w:tcPr>
          <w:p w14:paraId="6F4343AC">
            <w:pPr>
              <w:spacing w:line="560" w:lineRule="exact"/>
              <w:ind w:left="210" w:leftChars="100"/>
              <w:jc w:val="center"/>
              <w:rPr>
                <w:rFonts w:hint="eastAsia" w:ascii="宋体" w:hAnsi="宋体" w:eastAsia="宋体" w:cs="宋体"/>
                <w:color w:val="auto"/>
                <w:sz w:val="28"/>
              </w:rPr>
            </w:pPr>
          </w:p>
        </w:tc>
        <w:tc>
          <w:tcPr>
            <w:tcW w:w="4450" w:type="dxa"/>
            <w:vAlign w:val="center"/>
          </w:tcPr>
          <w:p w14:paraId="027CE236">
            <w:pPr>
              <w:spacing w:line="560" w:lineRule="exact"/>
              <w:ind w:left="210" w:leftChars="100"/>
              <w:jc w:val="left"/>
              <w:rPr>
                <w:rFonts w:hint="eastAsia" w:ascii="宋体" w:hAnsi="宋体" w:eastAsia="宋体" w:cs="宋体"/>
                <w:color w:val="auto"/>
                <w:sz w:val="28"/>
                <w:lang w:eastAsia="zh-CN"/>
              </w:rPr>
            </w:pPr>
            <w:r>
              <w:rPr>
                <w:rFonts w:hint="eastAsia" w:ascii="宋体" w:hAnsi="宋体" w:eastAsia="宋体" w:cs="宋体"/>
                <w:color w:val="auto"/>
                <w:sz w:val="28"/>
                <w:lang w:eastAsia="zh-CN"/>
              </w:rPr>
              <w:t>人民币小写：</w:t>
            </w:r>
          </w:p>
        </w:tc>
        <w:tc>
          <w:tcPr>
            <w:tcW w:w="2800" w:type="dxa"/>
            <w:vMerge w:val="restart"/>
            <w:tcMar>
              <w:top w:w="57" w:type="dxa"/>
              <w:left w:w="28" w:type="dxa"/>
              <w:bottom w:w="57" w:type="dxa"/>
              <w:right w:w="28" w:type="dxa"/>
            </w:tcMar>
            <w:vAlign w:val="center"/>
          </w:tcPr>
          <w:p w14:paraId="0282C9E2">
            <w:pPr>
              <w:spacing w:line="560" w:lineRule="exact"/>
              <w:ind w:left="210" w:leftChars="100"/>
              <w:jc w:val="center"/>
              <w:rPr>
                <w:rFonts w:hint="eastAsia" w:ascii="宋体" w:hAnsi="宋体" w:eastAsia="宋体" w:cs="宋体"/>
                <w:color w:val="auto"/>
                <w:sz w:val="28"/>
              </w:rPr>
            </w:pPr>
          </w:p>
        </w:tc>
        <w:tc>
          <w:tcPr>
            <w:tcW w:w="1760" w:type="dxa"/>
            <w:vMerge w:val="restart"/>
            <w:tcMar>
              <w:top w:w="57" w:type="dxa"/>
              <w:left w:w="28" w:type="dxa"/>
              <w:bottom w:w="57" w:type="dxa"/>
              <w:right w:w="28" w:type="dxa"/>
            </w:tcMar>
            <w:vAlign w:val="center"/>
          </w:tcPr>
          <w:p w14:paraId="2F7DE566">
            <w:pPr>
              <w:spacing w:line="560" w:lineRule="exact"/>
              <w:ind w:left="210" w:leftChars="100"/>
              <w:jc w:val="center"/>
              <w:rPr>
                <w:rFonts w:hint="eastAsia" w:ascii="宋体" w:hAnsi="宋体" w:eastAsia="宋体" w:cs="宋体"/>
                <w:color w:val="auto"/>
                <w:sz w:val="28"/>
              </w:rPr>
            </w:pPr>
          </w:p>
        </w:tc>
        <w:tc>
          <w:tcPr>
            <w:tcW w:w="2733" w:type="dxa"/>
            <w:vMerge w:val="restart"/>
            <w:tcMar>
              <w:top w:w="57" w:type="dxa"/>
              <w:left w:w="28" w:type="dxa"/>
              <w:bottom w:w="57" w:type="dxa"/>
              <w:right w:w="28" w:type="dxa"/>
            </w:tcMar>
            <w:vAlign w:val="center"/>
          </w:tcPr>
          <w:p w14:paraId="55C3A6B6">
            <w:pPr>
              <w:spacing w:line="560" w:lineRule="exact"/>
              <w:ind w:left="210" w:leftChars="100"/>
              <w:jc w:val="center"/>
              <w:rPr>
                <w:rFonts w:hint="eastAsia" w:ascii="宋体" w:hAnsi="宋体" w:eastAsia="宋体" w:cs="宋体"/>
                <w:color w:val="auto"/>
                <w:sz w:val="28"/>
              </w:rPr>
            </w:pPr>
          </w:p>
        </w:tc>
      </w:tr>
      <w:tr w14:paraId="5190FAA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95" w:hRule="atLeast"/>
          <w:jc w:val="center"/>
        </w:trPr>
        <w:tc>
          <w:tcPr>
            <w:tcW w:w="2506" w:type="dxa"/>
            <w:vMerge w:val="continue"/>
            <w:vAlign w:val="center"/>
          </w:tcPr>
          <w:p w14:paraId="7AC0915D">
            <w:pPr>
              <w:spacing w:line="560" w:lineRule="exact"/>
              <w:ind w:left="210" w:leftChars="100"/>
              <w:jc w:val="center"/>
              <w:rPr>
                <w:rFonts w:hint="eastAsia" w:ascii="宋体" w:hAnsi="宋体" w:eastAsia="宋体" w:cs="宋体"/>
                <w:color w:val="auto"/>
                <w:sz w:val="28"/>
              </w:rPr>
            </w:pPr>
          </w:p>
        </w:tc>
        <w:tc>
          <w:tcPr>
            <w:tcW w:w="4450" w:type="dxa"/>
            <w:vAlign w:val="center"/>
          </w:tcPr>
          <w:p w14:paraId="7193464D">
            <w:pPr>
              <w:spacing w:line="560" w:lineRule="exact"/>
              <w:ind w:left="210" w:leftChars="100"/>
              <w:jc w:val="left"/>
              <w:rPr>
                <w:rFonts w:hint="eastAsia" w:ascii="宋体" w:hAnsi="宋体" w:eastAsia="宋体" w:cs="宋体"/>
                <w:color w:val="auto"/>
                <w:sz w:val="28"/>
                <w:lang w:eastAsia="zh-CN"/>
              </w:rPr>
            </w:pPr>
            <w:r>
              <w:rPr>
                <w:rFonts w:hint="eastAsia" w:ascii="宋体" w:hAnsi="宋体" w:eastAsia="宋体" w:cs="宋体"/>
                <w:color w:val="auto"/>
                <w:sz w:val="28"/>
                <w:lang w:eastAsia="zh-CN"/>
              </w:rPr>
              <w:t>人民币大写</w:t>
            </w:r>
          </w:p>
        </w:tc>
        <w:tc>
          <w:tcPr>
            <w:tcW w:w="2800" w:type="dxa"/>
            <w:vMerge w:val="continue"/>
            <w:tcMar>
              <w:top w:w="57" w:type="dxa"/>
              <w:left w:w="28" w:type="dxa"/>
              <w:bottom w:w="57" w:type="dxa"/>
              <w:right w:w="28" w:type="dxa"/>
            </w:tcMar>
            <w:vAlign w:val="center"/>
          </w:tcPr>
          <w:p w14:paraId="3EFE8EF1">
            <w:pPr>
              <w:spacing w:line="560" w:lineRule="exact"/>
              <w:ind w:left="210" w:leftChars="100"/>
              <w:jc w:val="center"/>
              <w:rPr>
                <w:rFonts w:hint="eastAsia" w:ascii="宋体" w:hAnsi="宋体" w:eastAsia="宋体" w:cs="宋体"/>
                <w:color w:val="auto"/>
                <w:sz w:val="28"/>
              </w:rPr>
            </w:pPr>
          </w:p>
        </w:tc>
        <w:tc>
          <w:tcPr>
            <w:tcW w:w="1760" w:type="dxa"/>
            <w:vMerge w:val="continue"/>
            <w:tcMar>
              <w:top w:w="57" w:type="dxa"/>
              <w:left w:w="28" w:type="dxa"/>
              <w:bottom w:w="57" w:type="dxa"/>
              <w:right w:w="28" w:type="dxa"/>
            </w:tcMar>
            <w:vAlign w:val="center"/>
          </w:tcPr>
          <w:p w14:paraId="5FE1559A">
            <w:pPr>
              <w:spacing w:line="560" w:lineRule="exact"/>
              <w:ind w:left="210" w:leftChars="100"/>
              <w:jc w:val="center"/>
              <w:rPr>
                <w:rFonts w:hint="eastAsia" w:ascii="宋体" w:hAnsi="宋体" w:eastAsia="宋体" w:cs="宋体"/>
                <w:color w:val="auto"/>
                <w:sz w:val="28"/>
              </w:rPr>
            </w:pPr>
          </w:p>
        </w:tc>
        <w:tc>
          <w:tcPr>
            <w:tcW w:w="2733" w:type="dxa"/>
            <w:vMerge w:val="continue"/>
            <w:tcMar>
              <w:top w:w="57" w:type="dxa"/>
              <w:left w:w="28" w:type="dxa"/>
              <w:bottom w:w="57" w:type="dxa"/>
              <w:right w:w="28" w:type="dxa"/>
            </w:tcMar>
            <w:vAlign w:val="center"/>
          </w:tcPr>
          <w:p w14:paraId="7CCD4927">
            <w:pPr>
              <w:spacing w:line="560" w:lineRule="exact"/>
              <w:ind w:left="210" w:leftChars="100"/>
              <w:jc w:val="center"/>
              <w:rPr>
                <w:rFonts w:hint="eastAsia" w:ascii="宋体" w:hAnsi="宋体" w:eastAsia="宋体" w:cs="宋体"/>
                <w:color w:val="auto"/>
                <w:sz w:val="28"/>
              </w:rPr>
            </w:pPr>
          </w:p>
        </w:tc>
      </w:tr>
    </w:tbl>
    <w:p w14:paraId="087C6AA0">
      <w:pPr>
        <w:spacing w:line="560" w:lineRule="exact"/>
        <w:rPr>
          <w:rFonts w:hint="eastAsia" w:ascii="宋体" w:hAnsi="宋体" w:eastAsia="宋体" w:cs="宋体"/>
          <w:color w:val="auto"/>
        </w:rPr>
      </w:pPr>
      <w:r>
        <w:rPr>
          <w:rFonts w:hint="eastAsia" w:ascii="宋体" w:hAnsi="宋体" w:eastAsia="宋体" w:cs="宋体"/>
          <w:color w:val="auto"/>
        </w:rPr>
        <w:t>注：1、本表投标</w:t>
      </w:r>
      <w:r>
        <w:rPr>
          <w:rFonts w:hint="eastAsia" w:ascii="宋体" w:hAnsi="宋体" w:eastAsia="宋体" w:cs="宋体"/>
          <w:color w:val="auto"/>
          <w:lang w:eastAsia="zh-CN"/>
        </w:rPr>
        <w:t>报价按总价</w:t>
      </w:r>
      <w:r>
        <w:rPr>
          <w:rFonts w:hint="eastAsia" w:ascii="宋体" w:hAnsi="宋体" w:eastAsia="宋体" w:cs="宋体"/>
          <w:color w:val="auto"/>
        </w:rPr>
        <w:t>报价，同时应保证投标文件的正、副本中仍有此表且一致。</w:t>
      </w:r>
    </w:p>
    <w:p w14:paraId="4845C51D">
      <w:pPr>
        <w:spacing w:line="560" w:lineRule="exact"/>
        <w:ind w:firstLine="315" w:firstLineChars="150"/>
        <w:rPr>
          <w:rFonts w:hint="eastAsia" w:ascii="宋体" w:hAnsi="宋体" w:eastAsia="宋体" w:cs="宋体"/>
          <w:color w:val="auto"/>
        </w:rPr>
      </w:pPr>
      <w:r>
        <w:rPr>
          <w:rFonts w:hint="eastAsia" w:ascii="宋体" w:hAnsi="宋体" w:eastAsia="宋体" w:cs="宋体"/>
          <w:color w:val="auto"/>
        </w:rPr>
        <w:t xml:space="preserve"> 2、投标报价精确到小数点后两位。</w:t>
      </w:r>
    </w:p>
    <w:p w14:paraId="6A9590A1">
      <w:pPr>
        <w:spacing w:line="560" w:lineRule="exact"/>
        <w:rPr>
          <w:rFonts w:hint="eastAsia" w:ascii="宋体" w:hAnsi="宋体" w:eastAsia="宋体" w:cs="宋体"/>
          <w:color w:val="auto"/>
        </w:rPr>
      </w:pPr>
    </w:p>
    <w:p w14:paraId="38EF5036">
      <w:pPr>
        <w:spacing w:line="560" w:lineRule="exact"/>
        <w:ind w:firstLine="240" w:firstLineChars="100"/>
        <w:rPr>
          <w:rFonts w:hint="eastAsia" w:ascii="宋体" w:hAnsi="宋体" w:eastAsia="宋体" w:cs="宋体"/>
          <w:color w:val="auto"/>
          <w:sz w:val="24"/>
          <w:szCs w:val="24"/>
          <w:u w:val="single"/>
        </w:rPr>
      </w:pPr>
      <w:r>
        <w:rPr>
          <w:rFonts w:hint="eastAsia" w:ascii="宋体" w:hAnsi="宋体" w:eastAsia="宋体" w:cs="宋体"/>
          <w:color w:val="auto"/>
          <w:sz w:val="24"/>
          <w:szCs w:val="24"/>
          <w:lang w:val="zh-CN"/>
        </w:rPr>
        <w:t>投标人名称（公章）：</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val="zh-CN"/>
        </w:rPr>
        <w:t>法定代表人或被授权人</w:t>
      </w:r>
      <w:r>
        <w:rPr>
          <w:rFonts w:hint="eastAsia" w:ascii="宋体" w:hAnsi="宋体" w:eastAsia="宋体" w:cs="宋体"/>
          <w:color w:val="auto"/>
          <w:sz w:val="24"/>
          <w:szCs w:val="24"/>
        </w:rPr>
        <w:t>：</w:t>
      </w:r>
      <w:r>
        <w:rPr>
          <w:rFonts w:hint="eastAsia" w:ascii="宋体" w:hAnsi="宋体" w:eastAsia="宋体" w:cs="宋体"/>
          <w:color w:val="auto"/>
          <w:sz w:val="24"/>
          <w:szCs w:val="24"/>
          <w:lang w:val="zh-CN"/>
        </w:rPr>
        <w:t>（签字或盖章）</w:t>
      </w:r>
      <w:r>
        <w:rPr>
          <w:rFonts w:hint="eastAsia" w:ascii="宋体" w:hAnsi="宋体" w:eastAsia="宋体" w:cs="宋体"/>
          <w:color w:val="auto"/>
          <w:sz w:val="24"/>
          <w:szCs w:val="24"/>
        </w:rPr>
        <w:t xml:space="preserve">                      日 期：</w:t>
      </w:r>
    </w:p>
    <w:p w14:paraId="64AB9E56">
      <w:pPr>
        <w:spacing w:line="560" w:lineRule="exact"/>
        <w:rPr>
          <w:rFonts w:hint="eastAsia" w:ascii="宋体" w:hAnsi="宋体" w:eastAsia="宋体" w:cs="宋体"/>
          <w:b/>
          <w:bCs/>
          <w:color w:val="auto"/>
          <w:kern w:val="0"/>
          <w:sz w:val="24"/>
          <w:szCs w:val="28"/>
        </w:rPr>
        <w:sectPr>
          <w:headerReference r:id="rId16" w:type="first"/>
          <w:footerReference r:id="rId18" w:type="first"/>
          <w:headerReference r:id="rId15" w:type="default"/>
          <w:footerReference r:id="rId17" w:type="default"/>
          <w:pgSz w:w="16840" w:h="11907" w:orient="landscape"/>
          <w:pgMar w:top="1440" w:right="1080" w:bottom="1440" w:left="1080" w:header="737" w:footer="567" w:gutter="0"/>
          <w:pgNumType w:fmt="decimal"/>
          <w:cols w:space="720" w:num="1"/>
          <w:titlePg/>
          <w:docGrid w:linePitch="312" w:charSpace="0"/>
        </w:sectPr>
      </w:pPr>
      <w:bookmarkStart w:id="93" w:name="_Toc8505"/>
      <w:bookmarkStart w:id="94" w:name="_Toc29229"/>
      <w:bookmarkStart w:id="95" w:name="_Toc8378248"/>
      <w:bookmarkStart w:id="96" w:name="_Toc27664793"/>
    </w:p>
    <w:bookmarkEnd w:id="93"/>
    <w:bookmarkEnd w:id="94"/>
    <w:bookmarkEnd w:id="95"/>
    <w:bookmarkEnd w:id="96"/>
    <w:p w14:paraId="22AE7228">
      <w:pPr>
        <w:pStyle w:val="118"/>
        <w:jc w:val="center"/>
        <w:rPr>
          <w:rFonts w:hint="eastAsia" w:ascii="宋体" w:hAnsi="宋体" w:eastAsia="宋体" w:cs="宋体"/>
          <w:b/>
          <w:color w:val="auto"/>
          <w:sz w:val="28"/>
          <w:szCs w:val="28"/>
        </w:rPr>
      </w:pPr>
      <w:r>
        <w:rPr>
          <w:rFonts w:hint="eastAsia" w:ascii="宋体" w:hAnsi="宋体" w:eastAsia="宋体" w:cs="宋体"/>
          <w:b/>
          <w:color w:val="auto"/>
          <w:sz w:val="36"/>
          <w:szCs w:val="36"/>
          <w:lang w:val="en-US" w:eastAsia="zh-CN"/>
        </w:rPr>
        <w:t>2.2</w:t>
      </w:r>
      <w:r>
        <w:rPr>
          <w:rFonts w:hint="eastAsia" w:ascii="宋体" w:hAnsi="宋体" w:eastAsia="宋体" w:cs="宋体"/>
          <w:b/>
          <w:color w:val="auto"/>
          <w:sz w:val="36"/>
          <w:szCs w:val="36"/>
        </w:rPr>
        <w:t>已标价工程量清单</w:t>
      </w:r>
    </w:p>
    <w:p w14:paraId="48A4A3B4">
      <w:pPr>
        <w:pStyle w:val="118"/>
        <w:jc w:val="center"/>
        <w:rPr>
          <w:rFonts w:hint="eastAsia" w:ascii="宋体" w:hAnsi="宋体" w:eastAsia="宋体" w:cs="宋体"/>
          <w:b/>
          <w:bCs/>
          <w:color w:val="auto"/>
          <w:sz w:val="30"/>
          <w:szCs w:val="30"/>
        </w:rPr>
      </w:pPr>
    </w:p>
    <w:p w14:paraId="044461DD">
      <w:pPr>
        <w:pStyle w:val="118"/>
        <w:jc w:val="center"/>
        <w:rPr>
          <w:rFonts w:hint="eastAsia" w:ascii="宋体" w:hAnsi="宋体" w:eastAsia="宋体" w:cs="宋体"/>
          <w:b/>
          <w:bCs/>
          <w:color w:val="auto"/>
          <w:sz w:val="30"/>
          <w:szCs w:val="30"/>
        </w:rPr>
      </w:pPr>
    </w:p>
    <w:p w14:paraId="0A8D1C40">
      <w:pPr>
        <w:pStyle w:val="118"/>
        <w:spacing w:line="500" w:lineRule="exact"/>
        <w:jc w:val="center"/>
        <w:rPr>
          <w:rFonts w:hint="eastAsia" w:ascii="宋体" w:hAnsi="宋体" w:eastAsia="宋体" w:cs="宋体"/>
          <w:b/>
          <w:color w:val="auto"/>
          <w:spacing w:val="-20"/>
          <w:sz w:val="32"/>
          <w:szCs w:val="32"/>
          <w:lang w:eastAsia="zh-CN"/>
        </w:rPr>
      </w:pPr>
      <w:r>
        <w:rPr>
          <w:rFonts w:hint="eastAsia" w:ascii="宋体" w:hAnsi="宋体" w:eastAsia="宋体" w:cs="宋体"/>
          <w:b/>
          <w:color w:val="auto"/>
          <w:spacing w:val="-20"/>
          <w:sz w:val="32"/>
          <w:szCs w:val="32"/>
          <w:u w:val="single"/>
        </w:rPr>
        <w:t xml:space="preserve">                          </w:t>
      </w:r>
      <w:r>
        <w:rPr>
          <w:rFonts w:hint="eastAsia" w:ascii="宋体" w:hAnsi="宋体" w:eastAsia="宋体" w:cs="宋体"/>
          <w:b/>
          <w:color w:val="auto"/>
          <w:spacing w:val="-20"/>
          <w:sz w:val="32"/>
          <w:szCs w:val="32"/>
          <w:u w:val="single"/>
          <w:lang w:eastAsia="zh-CN"/>
        </w:rPr>
        <w:t>（项目名称）</w:t>
      </w:r>
    </w:p>
    <w:p w14:paraId="2B577C3E">
      <w:pPr>
        <w:pStyle w:val="118"/>
        <w:rPr>
          <w:rFonts w:hint="eastAsia" w:ascii="宋体" w:hAnsi="宋体" w:eastAsia="宋体" w:cs="宋体"/>
          <w:color w:val="auto"/>
        </w:rPr>
      </w:pPr>
    </w:p>
    <w:p w14:paraId="16C3AC90">
      <w:pPr>
        <w:pStyle w:val="118"/>
        <w:rPr>
          <w:rFonts w:hint="eastAsia" w:ascii="宋体" w:hAnsi="宋体" w:eastAsia="宋体" w:cs="宋体"/>
          <w:color w:val="auto"/>
        </w:rPr>
      </w:pPr>
    </w:p>
    <w:p w14:paraId="289B757D">
      <w:pPr>
        <w:pStyle w:val="118"/>
        <w:jc w:val="center"/>
        <w:rPr>
          <w:rFonts w:hint="eastAsia" w:ascii="宋体" w:hAnsi="宋体" w:eastAsia="宋体" w:cs="宋体"/>
          <w:color w:val="auto"/>
          <w:spacing w:val="120"/>
          <w:sz w:val="52"/>
          <w:szCs w:val="52"/>
        </w:rPr>
      </w:pPr>
      <w:r>
        <w:rPr>
          <w:rFonts w:hint="eastAsia" w:ascii="宋体" w:hAnsi="宋体" w:eastAsia="宋体" w:cs="宋体"/>
          <w:color w:val="auto"/>
          <w:spacing w:val="120"/>
          <w:sz w:val="52"/>
          <w:szCs w:val="52"/>
        </w:rPr>
        <w:t>工程量清单计价表</w:t>
      </w:r>
    </w:p>
    <w:p w14:paraId="3E1592F4">
      <w:pPr>
        <w:pStyle w:val="118"/>
        <w:rPr>
          <w:rFonts w:hint="eastAsia" w:ascii="宋体" w:hAnsi="宋体" w:eastAsia="宋体" w:cs="宋体"/>
          <w:color w:val="auto"/>
        </w:rPr>
      </w:pPr>
    </w:p>
    <w:p w14:paraId="6CB76A28">
      <w:pPr>
        <w:pStyle w:val="118"/>
        <w:rPr>
          <w:rFonts w:hint="eastAsia" w:ascii="宋体" w:hAnsi="宋体" w:eastAsia="宋体" w:cs="宋体"/>
          <w:color w:val="auto"/>
        </w:rPr>
      </w:pPr>
    </w:p>
    <w:p w14:paraId="64AC4DD5">
      <w:pPr>
        <w:pStyle w:val="118"/>
        <w:rPr>
          <w:rFonts w:hint="eastAsia" w:ascii="宋体" w:hAnsi="宋体" w:eastAsia="宋体" w:cs="宋体"/>
          <w:color w:val="auto"/>
        </w:rPr>
      </w:pPr>
    </w:p>
    <w:p w14:paraId="0FBE1AF4">
      <w:pPr>
        <w:pStyle w:val="118"/>
        <w:rPr>
          <w:rFonts w:hint="eastAsia" w:ascii="宋体" w:hAnsi="宋体" w:eastAsia="宋体" w:cs="宋体"/>
          <w:color w:val="auto"/>
        </w:rPr>
      </w:pPr>
    </w:p>
    <w:p w14:paraId="6528D603">
      <w:pPr>
        <w:pStyle w:val="118"/>
        <w:rPr>
          <w:rFonts w:hint="eastAsia" w:ascii="宋体" w:hAnsi="宋体" w:eastAsia="宋体" w:cs="宋体"/>
          <w:color w:val="auto"/>
        </w:rPr>
      </w:pPr>
    </w:p>
    <w:p w14:paraId="506B61CF">
      <w:pPr>
        <w:pStyle w:val="118"/>
        <w:rPr>
          <w:rFonts w:hint="eastAsia" w:ascii="宋体" w:hAnsi="宋体" w:eastAsia="宋体" w:cs="宋体"/>
          <w:color w:val="auto"/>
        </w:rPr>
      </w:pPr>
    </w:p>
    <w:p w14:paraId="66AA03D7">
      <w:pPr>
        <w:pStyle w:val="118"/>
        <w:rPr>
          <w:rFonts w:hint="eastAsia" w:ascii="宋体" w:hAnsi="宋体" w:eastAsia="宋体" w:cs="宋体"/>
          <w:color w:val="auto"/>
        </w:rPr>
      </w:pPr>
    </w:p>
    <w:p w14:paraId="5ECB39CB">
      <w:pPr>
        <w:pStyle w:val="118"/>
        <w:rPr>
          <w:rFonts w:hint="eastAsia" w:ascii="宋体" w:hAnsi="宋体" w:eastAsia="宋体" w:cs="宋体"/>
          <w:color w:val="auto"/>
        </w:rPr>
      </w:pPr>
    </w:p>
    <w:p w14:paraId="36B3AD1D">
      <w:pPr>
        <w:pStyle w:val="118"/>
        <w:rPr>
          <w:rFonts w:hint="eastAsia" w:ascii="宋体" w:hAnsi="宋体" w:eastAsia="宋体" w:cs="宋体"/>
          <w:color w:val="auto"/>
        </w:rPr>
      </w:pPr>
    </w:p>
    <w:p w14:paraId="504E662F">
      <w:pPr>
        <w:pStyle w:val="118"/>
        <w:rPr>
          <w:rFonts w:hint="eastAsia" w:ascii="宋体" w:hAnsi="宋体" w:eastAsia="宋体" w:cs="宋体"/>
          <w:color w:val="auto"/>
        </w:rPr>
      </w:pPr>
    </w:p>
    <w:p w14:paraId="54E66372">
      <w:pPr>
        <w:pStyle w:val="118"/>
        <w:rPr>
          <w:rFonts w:hint="eastAsia" w:ascii="宋体" w:hAnsi="宋体" w:eastAsia="宋体" w:cs="宋体"/>
          <w:color w:val="auto"/>
        </w:rPr>
      </w:pPr>
    </w:p>
    <w:p w14:paraId="5181F235">
      <w:pPr>
        <w:pStyle w:val="118"/>
        <w:rPr>
          <w:rFonts w:hint="eastAsia" w:ascii="宋体" w:hAnsi="宋体" w:eastAsia="宋体" w:cs="宋体"/>
          <w:color w:val="auto"/>
        </w:rPr>
      </w:pPr>
    </w:p>
    <w:p w14:paraId="536DB63B">
      <w:pPr>
        <w:pStyle w:val="118"/>
        <w:rPr>
          <w:rFonts w:hint="eastAsia" w:ascii="宋体" w:hAnsi="宋体" w:eastAsia="宋体" w:cs="宋体"/>
          <w:color w:val="auto"/>
          <w:sz w:val="24"/>
        </w:rPr>
      </w:pPr>
      <w:r>
        <w:rPr>
          <w:rFonts w:hint="eastAsia" w:ascii="宋体" w:hAnsi="宋体" w:eastAsia="宋体" w:cs="宋体"/>
          <w:color w:val="auto"/>
          <w:sz w:val="24"/>
        </w:rPr>
        <w:t>编 制  单 位：</w:t>
      </w:r>
      <w:r>
        <w:rPr>
          <w:rFonts w:hint="eastAsia" w:ascii="宋体" w:hAnsi="宋体" w:eastAsia="宋体" w:cs="宋体"/>
          <w:color w:val="auto"/>
          <w:sz w:val="24"/>
          <w:u w:val="thick"/>
        </w:rPr>
        <w:t xml:space="preserve">                                             </w:t>
      </w:r>
      <w:r>
        <w:rPr>
          <w:rFonts w:hint="eastAsia" w:ascii="宋体" w:hAnsi="宋体" w:eastAsia="宋体" w:cs="宋体"/>
          <w:color w:val="auto"/>
          <w:sz w:val="24"/>
        </w:rPr>
        <w:t>（盖   章）</w:t>
      </w:r>
    </w:p>
    <w:p w14:paraId="312223BD">
      <w:pPr>
        <w:pStyle w:val="118"/>
        <w:rPr>
          <w:rFonts w:hint="eastAsia" w:ascii="宋体" w:hAnsi="宋体" w:eastAsia="宋体" w:cs="宋体"/>
          <w:color w:val="auto"/>
          <w:sz w:val="24"/>
        </w:rPr>
      </w:pPr>
    </w:p>
    <w:p w14:paraId="45E8E0DB">
      <w:pPr>
        <w:pStyle w:val="118"/>
        <w:rPr>
          <w:rFonts w:hint="eastAsia" w:ascii="宋体" w:hAnsi="宋体" w:eastAsia="宋体" w:cs="宋体"/>
          <w:color w:val="auto"/>
          <w:sz w:val="24"/>
        </w:rPr>
      </w:pPr>
    </w:p>
    <w:p w14:paraId="78475BCF">
      <w:pPr>
        <w:pStyle w:val="118"/>
        <w:rPr>
          <w:rFonts w:hint="eastAsia" w:ascii="宋体" w:hAnsi="宋体" w:eastAsia="宋体" w:cs="宋体"/>
          <w:color w:val="auto"/>
          <w:sz w:val="24"/>
        </w:rPr>
      </w:pPr>
    </w:p>
    <w:p w14:paraId="614843D7">
      <w:pPr>
        <w:pStyle w:val="118"/>
        <w:rPr>
          <w:rFonts w:hint="eastAsia" w:ascii="宋体" w:hAnsi="宋体" w:eastAsia="宋体" w:cs="宋体"/>
          <w:color w:val="auto"/>
          <w:sz w:val="24"/>
        </w:rPr>
      </w:pPr>
      <w:r>
        <w:rPr>
          <w:rFonts w:hint="eastAsia" w:ascii="宋体" w:hAnsi="宋体" w:eastAsia="宋体" w:cs="宋体"/>
          <w:color w:val="auto"/>
          <w:sz w:val="24"/>
        </w:rPr>
        <w:t>法定代表人：</w:t>
      </w:r>
      <w:r>
        <w:rPr>
          <w:rFonts w:hint="eastAsia" w:ascii="宋体" w:hAnsi="宋体" w:eastAsia="宋体" w:cs="宋体"/>
          <w:color w:val="auto"/>
          <w:sz w:val="24"/>
          <w:u w:val="thick"/>
        </w:rPr>
        <w:t xml:space="preserve">                                               </w:t>
      </w:r>
      <w:r>
        <w:rPr>
          <w:rFonts w:hint="eastAsia" w:ascii="宋体" w:hAnsi="宋体" w:eastAsia="宋体" w:cs="宋体"/>
          <w:color w:val="auto"/>
          <w:sz w:val="24"/>
        </w:rPr>
        <w:t>（签字或盖章）</w:t>
      </w:r>
    </w:p>
    <w:p w14:paraId="06F7926C">
      <w:pPr>
        <w:pStyle w:val="118"/>
        <w:rPr>
          <w:rFonts w:hint="eastAsia" w:ascii="宋体" w:hAnsi="宋体" w:eastAsia="宋体" w:cs="宋体"/>
          <w:color w:val="auto"/>
          <w:sz w:val="24"/>
        </w:rPr>
      </w:pPr>
    </w:p>
    <w:p w14:paraId="75CC99FB">
      <w:pPr>
        <w:pStyle w:val="118"/>
        <w:rPr>
          <w:rFonts w:hint="eastAsia" w:ascii="宋体" w:hAnsi="宋体" w:eastAsia="宋体" w:cs="宋体"/>
          <w:color w:val="auto"/>
          <w:sz w:val="24"/>
        </w:rPr>
      </w:pPr>
    </w:p>
    <w:p w14:paraId="46A4C04E">
      <w:pPr>
        <w:pStyle w:val="118"/>
        <w:rPr>
          <w:rFonts w:hint="eastAsia" w:ascii="宋体" w:hAnsi="宋体" w:eastAsia="宋体" w:cs="宋体"/>
          <w:color w:val="auto"/>
          <w:sz w:val="24"/>
        </w:rPr>
      </w:pPr>
    </w:p>
    <w:p w14:paraId="38D6AB48">
      <w:pPr>
        <w:pStyle w:val="118"/>
        <w:rPr>
          <w:rFonts w:hint="eastAsia" w:ascii="宋体" w:hAnsi="宋体" w:eastAsia="宋体" w:cs="宋体"/>
          <w:color w:val="auto"/>
          <w:sz w:val="24"/>
        </w:rPr>
      </w:pPr>
      <w:r>
        <w:rPr>
          <w:rFonts w:hint="eastAsia" w:ascii="宋体" w:hAnsi="宋体" w:eastAsia="宋体" w:cs="宋体"/>
          <w:color w:val="auto"/>
          <w:spacing w:val="-10"/>
          <w:sz w:val="24"/>
        </w:rPr>
        <w:t>造价师(员)及注册号</w:t>
      </w:r>
      <w:r>
        <w:rPr>
          <w:rFonts w:hint="eastAsia" w:ascii="宋体" w:hAnsi="宋体" w:eastAsia="宋体" w:cs="宋体"/>
          <w:color w:val="auto"/>
          <w:sz w:val="24"/>
        </w:rPr>
        <w:t>：</w:t>
      </w:r>
      <w:r>
        <w:rPr>
          <w:rFonts w:hint="eastAsia" w:ascii="宋体" w:hAnsi="宋体" w:eastAsia="宋体" w:cs="宋体"/>
          <w:color w:val="auto"/>
          <w:sz w:val="24"/>
          <w:u w:val="thick"/>
        </w:rPr>
        <w:t xml:space="preserve">                                     </w:t>
      </w:r>
      <w:r>
        <w:rPr>
          <w:rFonts w:hint="eastAsia" w:ascii="宋体" w:hAnsi="宋体" w:eastAsia="宋体" w:cs="宋体"/>
          <w:color w:val="auto"/>
          <w:sz w:val="24"/>
        </w:rPr>
        <w:t>（签字盖执业印章）</w:t>
      </w:r>
    </w:p>
    <w:p w14:paraId="7CC5633F">
      <w:pPr>
        <w:pStyle w:val="118"/>
        <w:rPr>
          <w:rFonts w:hint="eastAsia" w:ascii="宋体" w:hAnsi="宋体" w:eastAsia="宋体" w:cs="宋体"/>
          <w:color w:val="auto"/>
          <w:sz w:val="24"/>
        </w:rPr>
      </w:pPr>
    </w:p>
    <w:p w14:paraId="361FD312">
      <w:pPr>
        <w:pStyle w:val="118"/>
        <w:rPr>
          <w:rFonts w:hint="eastAsia" w:ascii="宋体" w:hAnsi="宋体" w:eastAsia="宋体" w:cs="宋体"/>
          <w:color w:val="auto"/>
          <w:sz w:val="24"/>
        </w:rPr>
      </w:pPr>
    </w:p>
    <w:p w14:paraId="68BCBC5C">
      <w:pPr>
        <w:pStyle w:val="118"/>
        <w:rPr>
          <w:rFonts w:hint="eastAsia" w:ascii="宋体" w:hAnsi="宋体" w:eastAsia="宋体" w:cs="宋体"/>
          <w:color w:val="auto"/>
          <w:sz w:val="24"/>
        </w:rPr>
      </w:pPr>
    </w:p>
    <w:p w14:paraId="1BC9E78B">
      <w:pPr>
        <w:spacing w:before="120"/>
        <w:ind w:firstLine="480"/>
        <w:rPr>
          <w:rFonts w:hint="eastAsia" w:ascii="宋体" w:hAnsi="宋体" w:eastAsia="宋体" w:cs="宋体"/>
          <w:color w:val="auto"/>
          <w:sz w:val="28"/>
          <w:szCs w:val="28"/>
        </w:rPr>
      </w:pPr>
      <w:r>
        <w:rPr>
          <w:rFonts w:hint="eastAsia" w:ascii="宋体" w:hAnsi="宋体" w:eastAsia="宋体" w:cs="宋体"/>
          <w:color w:val="auto"/>
          <w:sz w:val="24"/>
        </w:rPr>
        <w:t>编 制  时 间：</w:t>
      </w:r>
    </w:p>
    <w:p w14:paraId="3A7FA15F">
      <w:pPr>
        <w:pStyle w:val="48"/>
        <w:spacing w:line="560" w:lineRule="exact"/>
        <w:ind w:firstLine="0" w:firstLineChars="0"/>
        <w:rPr>
          <w:rFonts w:hint="eastAsia" w:ascii="宋体" w:hAnsi="宋体" w:eastAsia="宋体" w:cs="宋体"/>
          <w:color w:val="auto"/>
          <w:sz w:val="28"/>
          <w:szCs w:val="28"/>
        </w:rPr>
        <w:sectPr>
          <w:headerReference r:id="rId19" w:type="first"/>
          <w:footerReference r:id="rId20" w:type="first"/>
          <w:pgSz w:w="11905" w:h="16838"/>
          <w:pgMar w:top="1440" w:right="1080" w:bottom="1440" w:left="1080" w:header="851" w:footer="1020" w:gutter="0"/>
          <w:pgNumType w:fmt="decimal"/>
          <w:cols w:space="0" w:num="1"/>
          <w:titlePg/>
          <w:rtlGutter w:val="0"/>
          <w:docGrid w:linePitch="312" w:charSpace="0"/>
        </w:sectPr>
      </w:pPr>
    </w:p>
    <w:bookmarkEnd w:id="92"/>
    <w:p w14:paraId="649C7A68">
      <w:pPr>
        <w:widowControl/>
        <w:adjustRightInd w:val="0"/>
        <w:snapToGrid w:val="0"/>
        <w:spacing w:after="200" w:line="560" w:lineRule="exact"/>
        <w:jc w:val="left"/>
        <w:outlineLvl w:val="1"/>
        <w:rPr>
          <w:rFonts w:hint="eastAsia" w:ascii="宋体" w:hAnsi="宋体" w:eastAsia="宋体" w:cs="宋体"/>
          <w:b/>
          <w:color w:val="auto"/>
          <w:sz w:val="28"/>
          <w:szCs w:val="22"/>
        </w:rPr>
      </w:pPr>
      <w:bookmarkStart w:id="97" w:name="_Toc12271"/>
      <w:bookmarkStart w:id="98" w:name="_Toc497730563"/>
      <w:bookmarkStart w:id="99" w:name="_Toc458437949"/>
      <w:bookmarkStart w:id="100" w:name="_Toc27664794"/>
      <w:bookmarkStart w:id="101" w:name="_Toc27761"/>
      <w:bookmarkStart w:id="102" w:name="_Toc19922"/>
      <w:bookmarkStart w:id="103" w:name="_Toc48791235"/>
      <w:bookmarkStart w:id="104" w:name="_Toc193187104"/>
      <w:bookmarkStart w:id="105" w:name="_Toc49019497"/>
      <w:bookmarkStart w:id="106" w:name="_Toc193126888"/>
      <w:bookmarkStart w:id="107" w:name="_Toc458437950"/>
      <w:bookmarkStart w:id="108" w:name="_Toc47262069"/>
      <w:bookmarkStart w:id="109" w:name="_Toc47418938"/>
      <w:bookmarkStart w:id="110" w:name="_Toc188808839"/>
      <w:bookmarkStart w:id="111" w:name="_Toc48995851"/>
      <w:bookmarkStart w:id="112" w:name="_Toc47418731"/>
      <w:bookmarkStart w:id="113" w:name="_Toc47261885"/>
      <w:bookmarkStart w:id="114" w:name="_Toc47261690"/>
      <w:bookmarkStart w:id="115" w:name="_Toc49019236"/>
      <w:bookmarkStart w:id="116" w:name="_Toc194663925"/>
      <w:bookmarkStart w:id="117" w:name="_Toc47418255"/>
      <w:bookmarkStart w:id="118" w:name="_Toc8378249"/>
      <w:bookmarkStart w:id="119" w:name="_Toc509316269"/>
      <w:bookmarkStart w:id="120" w:name="_Toc2836"/>
      <w:bookmarkStart w:id="121" w:name="_Toc492391876"/>
      <w:bookmarkStart w:id="122" w:name="_Toc15687"/>
      <w:r>
        <w:rPr>
          <w:rFonts w:hint="eastAsia" w:ascii="宋体" w:hAnsi="宋体" w:eastAsia="宋体" w:cs="宋体"/>
          <w:b/>
          <w:color w:val="auto"/>
          <w:sz w:val="28"/>
          <w:szCs w:val="22"/>
          <w:lang w:val="en-US" w:eastAsia="zh-CN"/>
        </w:rPr>
        <w:t>3</w:t>
      </w:r>
      <w:r>
        <w:rPr>
          <w:rFonts w:hint="eastAsia" w:ascii="宋体" w:hAnsi="宋体" w:eastAsia="宋体" w:cs="宋体"/>
          <w:b/>
          <w:color w:val="auto"/>
          <w:sz w:val="28"/>
          <w:szCs w:val="22"/>
        </w:rPr>
        <w:t>.商务条款响应偏离表</w:t>
      </w:r>
      <w:bookmarkEnd w:id="97"/>
      <w:bookmarkEnd w:id="98"/>
      <w:bookmarkEnd w:id="99"/>
      <w:bookmarkEnd w:id="100"/>
      <w:bookmarkEnd w:id="101"/>
      <w:bookmarkEnd w:id="102"/>
    </w:p>
    <w:p w14:paraId="33770136">
      <w:pPr>
        <w:spacing w:line="560" w:lineRule="exact"/>
        <w:ind w:left="210" w:leftChars="100"/>
        <w:jc w:val="center"/>
        <w:rPr>
          <w:rFonts w:hint="eastAsia" w:ascii="宋体" w:hAnsi="宋体" w:eastAsia="宋体" w:cs="宋体"/>
          <w:b/>
          <w:bCs/>
          <w:color w:val="auto"/>
          <w:sz w:val="36"/>
          <w:szCs w:val="21"/>
        </w:rPr>
      </w:pPr>
      <w:r>
        <w:rPr>
          <w:rFonts w:hint="eastAsia" w:ascii="宋体" w:hAnsi="宋体" w:eastAsia="宋体" w:cs="宋体"/>
          <w:b/>
          <w:bCs/>
          <w:color w:val="auto"/>
          <w:sz w:val="36"/>
          <w:szCs w:val="21"/>
        </w:rPr>
        <w:t>商务条款响应偏离表</w:t>
      </w:r>
    </w:p>
    <w:tbl>
      <w:tblPr>
        <w:tblStyle w:val="30"/>
        <w:tblW w:w="92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
        <w:gridCol w:w="2950"/>
        <w:gridCol w:w="2379"/>
        <w:gridCol w:w="1650"/>
        <w:gridCol w:w="1438"/>
      </w:tblGrid>
      <w:tr w14:paraId="2328B2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09C0B8">
            <w:pPr>
              <w:spacing w:line="560" w:lineRule="exact"/>
              <w:ind w:left="-97" w:leftChars="-46"/>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序号</w:t>
            </w:r>
          </w:p>
        </w:tc>
        <w:tc>
          <w:tcPr>
            <w:tcW w:w="2950" w:type="dxa"/>
            <w:tcMar>
              <w:top w:w="57" w:type="dxa"/>
              <w:left w:w="28" w:type="dxa"/>
              <w:bottom w:w="57" w:type="dxa"/>
              <w:right w:w="28" w:type="dxa"/>
            </w:tcMar>
            <w:vAlign w:val="center"/>
          </w:tcPr>
          <w:p w14:paraId="14014A57">
            <w:pPr>
              <w:spacing w:line="560" w:lineRule="exact"/>
              <w:ind w:left="210" w:leftChars="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招标文件</w:t>
            </w:r>
          </w:p>
          <w:p w14:paraId="226DEE88">
            <w:pPr>
              <w:spacing w:line="560" w:lineRule="exact"/>
              <w:ind w:left="210" w:leftChars="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商务要求</w:t>
            </w:r>
          </w:p>
        </w:tc>
        <w:tc>
          <w:tcPr>
            <w:tcW w:w="2379" w:type="dxa"/>
            <w:tcMar>
              <w:top w:w="57" w:type="dxa"/>
              <w:left w:w="28" w:type="dxa"/>
              <w:bottom w:w="57" w:type="dxa"/>
              <w:right w:w="28" w:type="dxa"/>
            </w:tcMar>
            <w:vAlign w:val="center"/>
          </w:tcPr>
          <w:p w14:paraId="00A181BD">
            <w:pPr>
              <w:spacing w:line="560" w:lineRule="exact"/>
              <w:ind w:left="210" w:leftChars="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投标文件</w:t>
            </w:r>
          </w:p>
          <w:p w14:paraId="2EF492A9">
            <w:pPr>
              <w:spacing w:line="560" w:lineRule="exact"/>
              <w:ind w:left="210" w:leftChars="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商务响应</w:t>
            </w:r>
          </w:p>
        </w:tc>
        <w:tc>
          <w:tcPr>
            <w:tcW w:w="1650" w:type="dxa"/>
            <w:tcMar>
              <w:top w:w="57" w:type="dxa"/>
              <w:left w:w="28" w:type="dxa"/>
              <w:bottom w:w="57" w:type="dxa"/>
              <w:right w:w="28" w:type="dxa"/>
            </w:tcMar>
            <w:vAlign w:val="center"/>
          </w:tcPr>
          <w:p w14:paraId="380C31F7">
            <w:pPr>
              <w:spacing w:line="560" w:lineRule="exact"/>
              <w:ind w:left="210" w:leftChars="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偏离情况</w:t>
            </w:r>
          </w:p>
        </w:tc>
        <w:tc>
          <w:tcPr>
            <w:tcW w:w="1438" w:type="dxa"/>
            <w:vAlign w:val="center"/>
          </w:tcPr>
          <w:p w14:paraId="15F8B23F">
            <w:pPr>
              <w:spacing w:line="560" w:lineRule="exact"/>
              <w:ind w:left="210" w:leftChars="100"/>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说明</w:t>
            </w:r>
          </w:p>
        </w:tc>
      </w:tr>
      <w:tr w14:paraId="1397E4B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826" w:type="dxa"/>
            <w:tcBorders>
              <w:bottom w:val="single" w:color="auto" w:sz="4" w:space="0"/>
            </w:tcBorders>
            <w:tcMar>
              <w:top w:w="57" w:type="dxa"/>
              <w:left w:w="28" w:type="dxa"/>
              <w:bottom w:w="57" w:type="dxa"/>
              <w:right w:w="28" w:type="dxa"/>
            </w:tcMar>
            <w:vAlign w:val="center"/>
          </w:tcPr>
          <w:p w14:paraId="2F02C496">
            <w:pPr>
              <w:spacing w:line="560" w:lineRule="exact"/>
              <w:ind w:left="210" w:leftChars="100"/>
              <w:rPr>
                <w:rFonts w:hint="eastAsia" w:ascii="宋体" w:hAnsi="宋体" w:eastAsia="宋体" w:cs="宋体"/>
                <w:color w:val="auto"/>
                <w:sz w:val="28"/>
                <w:szCs w:val="28"/>
              </w:rPr>
            </w:pPr>
          </w:p>
        </w:tc>
        <w:tc>
          <w:tcPr>
            <w:tcW w:w="2950" w:type="dxa"/>
            <w:tcBorders>
              <w:bottom w:val="single" w:color="auto" w:sz="4" w:space="0"/>
            </w:tcBorders>
            <w:tcMar>
              <w:top w:w="57" w:type="dxa"/>
              <w:left w:w="28" w:type="dxa"/>
              <w:bottom w:w="57" w:type="dxa"/>
              <w:right w:w="28" w:type="dxa"/>
            </w:tcMar>
            <w:vAlign w:val="center"/>
          </w:tcPr>
          <w:p w14:paraId="001C1277">
            <w:pPr>
              <w:spacing w:line="560" w:lineRule="exact"/>
              <w:ind w:left="210" w:leftChars="100"/>
              <w:rPr>
                <w:rFonts w:hint="eastAsia" w:ascii="宋体" w:hAnsi="宋体" w:eastAsia="宋体" w:cs="宋体"/>
                <w:color w:val="auto"/>
                <w:sz w:val="28"/>
                <w:szCs w:val="28"/>
              </w:rPr>
            </w:pPr>
          </w:p>
        </w:tc>
        <w:tc>
          <w:tcPr>
            <w:tcW w:w="2379" w:type="dxa"/>
            <w:tcBorders>
              <w:bottom w:val="single" w:color="auto" w:sz="4" w:space="0"/>
            </w:tcBorders>
            <w:tcMar>
              <w:top w:w="57" w:type="dxa"/>
              <w:left w:w="28" w:type="dxa"/>
              <w:bottom w:w="57" w:type="dxa"/>
              <w:right w:w="28" w:type="dxa"/>
            </w:tcMar>
            <w:vAlign w:val="center"/>
          </w:tcPr>
          <w:p w14:paraId="34A86140">
            <w:pPr>
              <w:spacing w:line="560" w:lineRule="exact"/>
              <w:ind w:left="210" w:leftChars="100"/>
              <w:rPr>
                <w:rFonts w:hint="eastAsia" w:ascii="宋体" w:hAnsi="宋体" w:eastAsia="宋体" w:cs="宋体"/>
                <w:color w:val="auto"/>
                <w:sz w:val="28"/>
                <w:szCs w:val="28"/>
              </w:rPr>
            </w:pPr>
          </w:p>
        </w:tc>
        <w:tc>
          <w:tcPr>
            <w:tcW w:w="1650" w:type="dxa"/>
            <w:tcBorders>
              <w:bottom w:val="single" w:color="auto" w:sz="4" w:space="0"/>
            </w:tcBorders>
            <w:tcMar>
              <w:top w:w="57" w:type="dxa"/>
              <w:left w:w="28" w:type="dxa"/>
              <w:bottom w:w="57" w:type="dxa"/>
              <w:right w:w="28" w:type="dxa"/>
            </w:tcMar>
            <w:vAlign w:val="center"/>
          </w:tcPr>
          <w:p w14:paraId="660BFD69">
            <w:pPr>
              <w:spacing w:line="560" w:lineRule="exact"/>
              <w:ind w:left="210" w:leftChars="100"/>
              <w:rPr>
                <w:rFonts w:hint="eastAsia" w:ascii="宋体" w:hAnsi="宋体" w:eastAsia="宋体" w:cs="宋体"/>
                <w:color w:val="auto"/>
                <w:sz w:val="28"/>
                <w:szCs w:val="28"/>
              </w:rPr>
            </w:pPr>
          </w:p>
        </w:tc>
        <w:tc>
          <w:tcPr>
            <w:tcW w:w="1438" w:type="dxa"/>
            <w:tcBorders>
              <w:bottom w:val="single" w:color="auto" w:sz="4" w:space="0"/>
            </w:tcBorders>
            <w:vAlign w:val="center"/>
          </w:tcPr>
          <w:p w14:paraId="5E7B5435">
            <w:pPr>
              <w:spacing w:line="560" w:lineRule="exact"/>
              <w:ind w:left="210" w:leftChars="100"/>
              <w:rPr>
                <w:rFonts w:hint="eastAsia" w:ascii="宋体" w:hAnsi="宋体" w:eastAsia="宋体" w:cs="宋体"/>
                <w:color w:val="auto"/>
                <w:sz w:val="28"/>
                <w:szCs w:val="28"/>
              </w:rPr>
            </w:pPr>
          </w:p>
        </w:tc>
      </w:tr>
      <w:tr w14:paraId="52BEB22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826" w:type="dxa"/>
            <w:tcBorders>
              <w:bottom w:val="single" w:color="auto" w:sz="4" w:space="0"/>
            </w:tcBorders>
            <w:tcMar>
              <w:top w:w="57" w:type="dxa"/>
              <w:left w:w="28" w:type="dxa"/>
              <w:bottom w:w="57" w:type="dxa"/>
              <w:right w:w="28" w:type="dxa"/>
            </w:tcMar>
            <w:vAlign w:val="center"/>
          </w:tcPr>
          <w:p w14:paraId="7A611CDC">
            <w:pPr>
              <w:spacing w:line="560" w:lineRule="exact"/>
              <w:ind w:left="210" w:leftChars="100"/>
              <w:rPr>
                <w:rFonts w:hint="eastAsia" w:ascii="宋体" w:hAnsi="宋体" w:eastAsia="宋体" w:cs="宋体"/>
                <w:color w:val="auto"/>
                <w:sz w:val="28"/>
                <w:szCs w:val="28"/>
              </w:rPr>
            </w:pPr>
          </w:p>
        </w:tc>
        <w:tc>
          <w:tcPr>
            <w:tcW w:w="2950" w:type="dxa"/>
            <w:tcBorders>
              <w:bottom w:val="single" w:color="auto" w:sz="4" w:space="0"/>
            </w:tcBorders>
            <w:tcMar>
              <w:top w:w="57" w:type="dxa"/>
              <w:left w:w="28" w:type="dxa"/>
              <w:bottom w:w="57" w:type="dxa"/>
              <w:right w:w="28" w:type="dxa"/>
            </w:tcMar>
            <w:vAlign w:val="center"/>
          </w:tcPr>
          <w:p w14:paraId="389FF329">
            <w:pPr>
              <w:spacing w:line="560" w:lineRule="exact"/>
              <w:ind w:left="210" w:leftChars="100"/>
              <w:rPr>
                <w:rFonts w:hint="eastAsia" w:ascii="宋体" w:hAnsi="宋体" w:eastAsia="宋体" w:cs="宋体"/>
                <w:color w:val="auto"/>
                <w:sz w:val="28"/>
                <w:szCs w:val="28"/>
              </w:rPr>
            </w:pPr>
          </w:p>
        </w:tc>
        <w:tc>
          <w:tcPr>
            <w:tcW w:w="2379" w:type="dxa"/>
            <w:tcBorders>
              <w:bottom w:val="single" w:color="auto" w:sz="4" w:space="0"/>
            </w:tcBorders>
            <w:tcMar>
              <w:top w:w="57" w:type="dxa"/>
              <w:left w:w="28" w:type="dxa"/>
              <w:bottom w:w="57" w:type="dxa"/>
              <w:right w:w="28" w:type="dxa"/>
            </w:tcMar>
            <w:vAlign w:val="center"/>
          </w:tcPr>
          <w:p w14:paraId="1BA674A0">
            <w:pPr>
              <w:spacing w:line="560" w:lineRule="exact"/>
              <w:ind w:left="210" w:leftChars="100"/>
              <w:rPr>
                <w:rFonts w:hint="eastAsia" w:ascii="宋体" w:hAnsi="宋体" w:eastAsia="宋体" w:cs="宋体"/>
                <w:color w:val="auto"/>
                <w:sz w:val="28"/>
                <w:szCs w:val="28"/>
              </w:rPr>
            </w:pPr>
          </w:p>
        </w:tc>
        <w:tc>
          <w:tcPr>
            <w:tcW w:w="1650" w:type="dxa"/>
            <w:tcBorders>
              <w:bottom w:val="single" w:color="auto" w:sz="4" w:space="0"/>
            </w:tcBorders>
            <w:tcMar>
              <w:top w:w="57" w:type="dxa"/>
              <w:left w:w="28" w:type="dxa"/>
              <w:bottom w:w="57" w:type="dxa"/>
              <w:right w:w="28" w:type="dxa"/>
            </w:tcMar>
            <w:vAlign w:val="center"/>
          </w:tcPr>
          <w:p w14:paraId="5AAC7354">
            <w:pPr>
              <w:spacing w:line="560" w:lineRule="exact"/>
              <w:ind w:left="210" w:leftChars="100"/>
              <w:rPr>
                <w:rFonts w:hint="eastAsia" w:ascii="宋体" w:hAnsi="宋体" w:eastAsia="宋体" w:cs="宋体"/>
                <w:color w:val="auto"/>
                <w:sz w:val="28"/>
                <w:szCs w:val="28"/>
              </w:rPr>
            </w:pPr>
          </w:p>
        </w:tc>
        <w:tc>
          <w:tcPr>
            <w:tcW w:w="1438" w:type="dxa"/>
            <w:tcBorders>
              <w:bottom w:val="single" w:color="auto" w:sz="4" w:space="0"/>
            </w:tcBorders>
            <w:vAlign w:val="center"/>
          </w:tcPr>
          <w:p w14:paraId="4ED9E556">
            <w:pPr>
              <w:spacing w:line="560" w:lineRule="exact"/>
              <w:ind w:left="210" w:leftChars="100"/>
              <w:rPr>
                <w:rFonts w:hint="eastAsia" w:ascii="宋体" w:hAnsi="宋体" w:eastAsia="宋体" w:cs="宋体"/>
                <w:color w:val="auto"/>
                <w:sz w:val="28"/>
                <w:szCs w:val="28"/>
              </w:rPr>
            </w:pPr>
          </w:p>
        </w:tc>
      </w:tr>
      <w:tr w14:paraId="32B9552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111E652">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75DB6B3B">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4023B802">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4D4C5D8A">
            <w:pPr>
              <w:spacing w:line="560" w:lineRule="exact"/>
              <w:ind w:left="210" w:leftChars="100"/>
              <w:rPr>
                <w:rFonts w:hint="eastAsia" w:ascii="宋体" w:hAnsi="宋体" w:eastAsia="宋体" w:cs="宋体"/>
                <w:color w:val="auto"/>
                <w:sz w:val="28"/>
                <w:szCs w:val="28"/>
              </w:rPr>
            </w:pPr>
          </w:p>
        </w:tc>
        <w:tc>
          <w:tcPr>
            <w:tcW w:w="1438" w:type="dxa"/>
            <w:vAlign w:val="center"/>
          </w:tcPr>
          <w:p w14:paraId="3F72DC44">
            <w:pPr>
              <w:spacing w:line="560" w:lineRule="exact"/>
              <w:ind w:left="210" w:leftChars="100"/>
              <w:rPr>
                <w:rFonts w:hint="eastAsia" w:ascii="宋体" w:hAnsi="宋体" w:eastAsia="宋体" w:cs="宋体"/>
                <w:color w:val="auto"/>
                <w:sz w:val="28"/>
                <w:szCs w:val="28"/>
              </w:rPr>
            </w:pPr>
          </w:p>
        </w:tc>
      </w:tr>
      <w:tr w14:paraId="0D957BE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49F2316A">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65F633E7">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68883E5C">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0CF3F1CA">
            <w:pPr>
              <w:spacing w:line="560" w:lineRule="exact"/>
              <w:ind w:left="210" w:leftChars="100"/>
              <w:rPr>
                <w:rFonts w:hint="eastAsia" w:ascii="宋体" w:hAnsi="宋体" w:eastAsia="宋体" w:cs="宋体"/>
                <w:color w:val="auto"/>
                <w:sz w:val="28"/>
                <w:szCs w:val="28"/>
              </w:rPr>
            </w:pPr>
          </w:p>
        </w:tc>
        <w:tc>
          <w:tcPr>
            <w:tcW w:w="1438" w:type="dxa"/>
            <w:vAlign w:val="center"/>
          </w:tcPr>
          <w:p w14:paraId="2A2BE684">
            <w:pPr>
              <w:spacing w:line="560" w:lineRule="exact"/>
              <w:ind w:left="210" w:leftChars="100"/>
              <w:rPr>
                <w:rFonts w:hint="eastAsia" w:ascii="宋体" w:hAnsi="宋体" w:eastAsia="宋体" w:cs="宋体"/>
                <w:color w:val="auto"/>
                <w:sz w:val="28"/>
                <w:szCs w:val="28"/>
              </w:rPr>
            </w:pPr>
          </w:p>
        </w:tc>
      </w:tr>
      <w:tr w14:paraId="48D7199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19619660">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6A615F84">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5F5E44DA">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4503920B">
            <w:pPr>
              <w:spacing w:line="560" w:lineRule="exact"/>
              <w:ind w:left="210" w:leftChars="100"/>
              <w:rPr>
                <w:rFonts w:hint="eastAsia" w:ascii="宋体" w:hAnsi="宋体" w:eastAsia="宋体" w:cs="宋体"/>
                <w:color w:val="auto"/>
                <w:sz w:val="28"/>
                <w:szCs w:val="28"/>
              </w:rPr>
            </w:pPr>
          </w:p>
        </w:tc>
        <w:tc>
          <w:tcPr>
            <w:tcW w:w="1438" w:type="dxa"/>
            <w:vAlign w:val="center"/>
          </w:tcPr>
          <w:p w14:paraId="0BDEC304">
            <w:pPr>
              <w:spacing w:line="560" w:lineRule="exact"/>
              <w:ind w:left="210" w:leftChars="100"/>
              <w:rPr>
                <w:rFonts w:hint="eastAsia" w:ascii="宋体" w:hAnsi="宋体" w:eastAsia="宋体" w:cs="宋体"/>
                <w:color w:val="auto"/>
                <w:sz w:val="28"/>
                <w:szCs w:val="28"/>
              </w:rPr>
            </w:pPr>
          </w:p>
        </w:tc>
      </w:tr>
      <w:tr w14:paraId="1445CA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207F40BC">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7A22BC0F">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325BEC0C">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72F8A321">
            <w:pPr>
              <w:spacing w:line="560" w:lineRule="exact"/>
              <w:ind w:left="210" w:leftChars="100"/>
              <w:rPr>
                <w:rFonts w:hint="eastAsia" w:ascii="宋体" w:hAnsi="宋体" w:eastAsia="宋体" w:cs="宋体"/>
                <w:color w:val="auto"/>
                <w:sz w:val="28"/>
                <w:szCs w:val="28"/>
              </w:rPr>
            </w:pPr>
          </w:p>
        </w:tc>
        <w:tc>
          <w:tcPr>
            <w:tcW w:w="1438" w:type="dxa"/>
            <w:vAlign w:val="center"/>
          </w:tcPr>
          <w:p w14:paraId="08556A61">
            <w:pPr>
              <w:spacing w:line="560" w:lineRule="exact"/>
              <w:ind w:left="210" w:leftChars="100"/>
              <w:rPr>
                <w:rFonts w:hint="eastAsia" w:ascii="宋体" w:hAnsi="宋体" w:eastAsia="宋体" w:cs="宋体"/>
                <w:color w:val="auto"/>
                <w:sz w:val="28"/>
                <w:szCs w:val="28"/>
              </w:rPr>
            </w:pPr>
          </w:p>
        </w:tc>
      </w:tr>
      <w:tr w14:paraId="7A28BAC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3DEB218">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68DF3E77">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73EA5DD5">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15AF0C1B">
            <w:pPr>
              <w:spacing w:line="560" w:lineRule="exact"/>
              <w:ind w:left="210" w:leftChars="100"/>
              <w:rPr>
                <w:rFonts w:hint="eastAsia" w:ascii="宋体" w:hAnsi="宋体" w:eastAsia="宋体" w:cs="宋体"/>
                <w:color w:val="auto"/>
                <w:sz w:val="28"/>
                <w:szCs w:val="28"/>
              </w:rPr>
            </w:pPr>
          </w:p>
        </w:tc>
        <w:tc>
          <w:tcPr>
            <w:tcW w:w="1438" w:type="dxa"/>
            <w:vAlign w:val="center"/>
          </w:tcPr>
          <w:p w14:paraId="01841823">
            <w:pPr>
              <w:spacing w:line="560" w:lineRule="exact"/>
              <w:ind w:left="210" w:leftChars="100"/>
              <w:rPr>
                <w:rFonts w:hint="eastAsia" w:ascii="宋体" w:hAnsi="宋体" w:eastAsia="宋体" w:cs="宋体"/>
                <w:color w:val="auto"/>
                <w:sz w:val="28"/>
                <w:szCs w:val="28"/>
              </w:rPr>
            </w:pPr>
          </w:p>
        </w:tc>
      </w:tr>
      <w:tr w14:paraId="783B21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5FB1479">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1FC5D847">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69D200F1">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6FD350D5">
            <w:pPr>
              <w:spacing w:line="560" w:lineRule="exact"/>
              <w:ind w:left="210" w:leftChars="100"/>
              <w:rPr>
                <w:rFonts w:hint="eastAsia" w:ascii="宋体" w:hAnsi="宋体" w:eastAsia="宋体" w:cs="宋体"/>
                <w:color w:val="auto"/>
                <w:sz w:val="28"/>
                <w:szCs w:val="28"/>
              </w:rPr>
            </w:pPr>
          </w:p>
        </w:tc>
        <w:tc>
          <w:tcPr>
            <w:tcW w:w="1438" w:type="dxa"/>
            <w:vAlign w:val="center"/>
          </w:tcPr>
          <w:p w14:paraId="79418958">
            <w:pPr>
              <w:spacing w:line="560" w:lineRule="exact"/>
              <w:ind w:left="210" w:leftChars="100"/>
              <w:rPr>
                <w:rFonts w:hint="eastAsia" w:ascii="宋体" w:hAnsi="宋体" w:eastAsia="宋体" w:cs="宋体"/>
                <w:color w:val="auto"/>
                <w:sz w:val="28"/>
                <w:szCs w:val="28"/>
              </w:rPr>
            </w:pPr>
          </w:p>
        </w:tc>
      </w:tr>
      <w:tr w14:paraId="0100EE0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EB10EA9">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61B747FC">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35C76419">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79944FCC">
            <w:pPr>
              <w:spacing w:line="560" w:lineRule="exact"/>
              <w:ind w:left="210" w:leftChars="100"/>
              <w:rPr>
                <w:rFonts w:hint="eastAsia" w:ascii="宋体" w:hAnsi="宋体" w:eastAsia="宋体" w:cs="宋体"/>
                <w:color w:val="auto"/>
                <w:sz w:val="28"/>
                <w:szCs w:val="28"/>
              </w:rPr>
            </w:pPr>
          </w:p>
        </w:tc>
        <w:tc>
          <w:tcPr>
            <w:tcW w:w="1438" w:type="dxa"/>
            <w:vAlign w:val="center"/>
          </w:tcPr>
          <w:p w14:paraId="1D60D1ED">
            <w:pPr>
              <w:spacing w:line="560" w:lineRule="exact"/>
              <w:ind w:left="210" w:leftChars="100"/>
              <w:rPr>
                <w:rFonts w:hint="eastAsia" w:ascii="宋体" w:hAnsi="宋体" w:eastAsia="宋体" w:cs="宋体"/>
                <w:color w:val="auto"/>
                <w:sz w:val="28"/>
                <w:szCs w:val="28"/>
              </w:rPr>
            </w:pPr>
          </w:p>
        </w:tc>
      </w:tr>
      <w:tr w14:paraId="46C185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826" w:type="dxa"/>
            <w:tcBorders>
              <w:bottom w:val="single" w:color="auto" w:sz="4" w:space="0"/>
            </w:tcBorders>
            <w:tcMar>
              <w:top w:w="57" w:type="dxa"/>
              <w:left w:w="28" w:type="dxa"/>
              <w:bottom w:w="57" w:type="dxa"/>
              <w:right w:w="28" w:type="dxa"/>
            </w:tcMar>
            <w:vAlign w:val="center"/>
          </w:tcPr>
          <w:p w14:paraId="0CCA2844">
            <w:pPr>
              <w:spacing w:line="560" w:lineRule="exact"/>
              <w:ind w:left="210" w:leftChars="100"/>
              <w:rPr>
                <w:rFonts w:hint="eastAsia" w:ascii="宋体" w:hAnsi="宋体" w:eastAsia="宋体" w:cs="宋体"/>
                <w:color w:val="auto"/>
                <w:sz w:val="28"/>
                <w:szCs w:val="28"/>
              </w:rPr>
            </w:pPr>
          </w:p>
        </w:tc>
        <w:tc>
          <w:tcPr>
            <w:tcW w:w="2950" w:type="dxa"/>
            <w:tcBorders>
              <w:bottom w:val="single" w:color="auto" w:sz="4" w:space="0"/>
            </w:tcBorders>
            <w:tcMar>
              <w:top w:w="57" w:type="dxa"/>
              <w:left w:w="28" w:type="dxa"/>
              <w:bottom w:w="57" w:type="dxa"/>
              <w:right w:w="28" w:type="dxa"/>
            </w:tcMar>
            <w:vAlign w:val="center"/>
          </w:tcPr>
          <w:p w14:paraId="1E870542">
            <w:pPr>
              <w:spacing w:line="560" w:lineRule="exact"/>
              <w:ind w:left="210" w:leftChars="100"/>
              <w:rPr>
                <w:rFonts w:hint="eastAsia" w:ascii="宋体" w:hAnsi="宋体" w:eastAsia="宋体" w:cs="宋体"/>
                <w:color w:val="auto"/>
                <w:sz w:val="28"/>
                <w:szCs w:val="28"/>
              </w:rPr>
            </w:pPr>
          </w:p>
        </w:tc>
        <w:tc>
          <w:tcPr>
            <w:tcW w:w="2379" w:type="dxa"/>
            <w:tcBorders>
              <w:bottom w:val="single" w:color="auto" w:sz="4" w:space="0"/>
            </w:tcBorders>
            <w:tcMar>
              <w:top w:w="57" w:type="dxa"/>
              <w:left w:w="28" w:type="dxa"/>
              <w:bottom w:w="57" w:type="dxa"/>
              <w:right w:w="28" w:type="dxa"/>
            </w:tcMar>
            <w:vAlign w:val="center"/>
          </w:tcPr>
          <w:p w14:paraId="55E4822C">
            <w:pPr>
              <w:spacing w:line="560" w:lineRule="exact"/>
              <w:ind w:left="210" w:leftChars="100"/>
              <w:rPr>
                <w:rFonts w:hint="eastAsia" w:ascii="宋体" w:hAnsi="宋体" w:eastAsia="宋体" w:cs="宋体"/>
                <w:color w:val="auto"/>
                <w:sz w:val="28"/>
                <w:szCs w:val="28"/>
              </w:rPr>
            </w:pPr>
          </w:p>
        </w:tc>
        <w:tc>
          <w:tcPr>
            <w:tcW w:w="1650" w:type="dxa"/>
            <w:tcBorders>
              <w:bottom w:val="single" w:color="auto" w:sz="4" w:space="0"/>
            </w:tcBorders>
            <w:tcMar>
              <w:top w:w="57" w:type="dxa"/>
              <w:left w:w="28" w:type="dxa"/>
              <w:bottom w:w="57" w:type="dxa"/>
              <w:right w:w="28" w:type="dxa"/>
            </w:tcMar>
            <w:vAlign w:val="center"/>
          </w:tcPr>
          <w:p w14:paraId="02BC1636">
            <w:pPr>
              <w:spacing w:line="560" w:lineRule="exact"/>
              <w:ind w:left="210" w:leftChars="100"/>
              <w:rPr>
                <w:rFonts w:hint="eastAsia" w:ascii="宋体" w:hAnsi="宋体" w:eastAsia="宋体" w:cs="宋体"/>
                <w:color w:val="auto"/>
                <w:sz w:val="28"/>
                <w:szCs w:val="28"/>
              </w:rPr>
            </w:pPr>
          </w:p>
        </w:tc>
        <w:tc>
          <w:tcPr>
            <w:tcW w:w="1438" w:type="dxa"/>
            <w:tcBorders>
              <w:bottom w:val="single" w:color="auto" w:sz="4" w:space="0"/>
            </w:tcBorders>
            <w:vAlign w:val="center"/>
          </w:tcPr>
          <w:p w14:paraId="1FA2E70E">
            <w:pPr>
              <w:spacing w:line="560" w:lineRule="exact"/>
              <w:ind w:left="210" w:leftChars="100"/>
              <w:rPr>
                <w:rFonts w:hint="eastAsia" w:ascii="宋体" w:hAnsi="宋体" w:eastAsia="宋体" w:cs="宋体"/>
                <w:color w:val="auto"/>
                <w:sz w:val="28"/>
                <w:szCs w:val="28"/>
              </w:rPr>
            </w:pPr>
          </w:p>
        </w:tc>
      </w:tr>
      <w:tr w14:paraId="547E7C0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7DCA21E2">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5D16161E">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24755971">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4F431F75">
            <w:pPr>
              <w:spacing w:line="560" w:lineRule="exact"/>
              <w:ind w:left="210" w:leftChars="100"/>
              <w:rPr>
                <w:rFonts w:hint="eastAsia" w:ascii="宋体" w:hAnsi="宋体" w:eastAsia="宋体" w:cs="宋体"/>
                <w:color w:val="auto"/>
                <w:sz w:val="28"/>
                <w:szCs w:val="28"/>
              </w:rPr>
            </w:pPr>
          </w:p>
        </w:tc>
        <w:tc>
          <w:tcPr>
            <w:tcW w:w="1438" w:type="dxa"/>
            <w:vAlign w:val="center"/>
          </w:tcPr>
          <w:p w14:paraId="18D86273">
            <w:pPr>
              <w:spacing w:line="560" w:lineRule="exact"/>
              <w:ind w:left="210" w:leftChars="100"/>
              <w:rPr>
                <w:rFonts w:hint="eastAsia" w:ascii="宋体" w:hAnsi="宋体" w:eastAsia="宋体" w:cs="宋体"/>
                <w:color w:val="auto"/>
                <w:sz w:val="28"/>
                <w:szCs w:val="28"/>
              </w:rPr>
            </w:pPr>
          </w:p>
        </w:tc>
      </w:tr>
      <w:tr w14:paraId="627F4B1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 w:type="dxa"/>
            <w:tcMar>
              <w:top w:w="57" w:type="dxa"/>
              <w:left w:w="28" w:type="dxa"/>
              <w:bottom w:w="57" w:type="dxa"/>
              <w:right w:w="28" w:type="dxa"/>
            </w:tcMar>
            <w:vAlign w:val="center"/>
          </w:tcPr>
          <w:p w14:paraId="0E40AF9F">
            <w:pPr>
              <w:spacing w:line="560" w:lineRule="exact"/>
              <w:ind w:left="210" w:leftChars="100"/>
              <w:rPr>
                <w:rFonts w:hint="eastAsia" w:ascii="宋体" w:hAnsi="宋体" w:eastAsia="宋体" w:cs="宋体"/>
                <w:color w:val="auto"/>
                <w:sz w:val="28"/>
                <w:szCs w:val="28"/>
              </w:rPr>
            </w:pPr>
          </w:p>
        </w:tc>
        <w:tc>
          <w:tcPr>
            <w:tcW w:w="2950" w:type="dxa"/>
            <w:tcMar>
              <w:top w:w="57" w:type="dxa"/>
              <w:left w:w="28" w:type="dxa"/>
              <w:bottom w:w="57" w:type="dxa"/>
              <w:right w:w="28" w:type="dxa"/>
            </w:tcMar>
            <w:vAlign w:val="center"/>
          </w:tcPr>
          <w:p w14:paraId="313B910E">
            <w:pPr>
              <w:spacing w:line="560" w:lineRule="exact"/>
              <w:ind w:left="210" w:leftChars="100"/>
              <w:rPr>
                <w:rFonts w:hint="eastAsia" w:ascii="宋体" w:hAnsi="宋体" w:eastAsia="宋体" w:cs="宋体"/>
                <w:color w:val="auto"/>
                <w:sz w:val="28"/>
                <w:szCs w:val="28"/>
              </w:rPr>
            </w:pPr>
          </w:p>
        </w:tc>
        <w:tc>
          <w:tcPr>
            <w:tcW w:w="2379" w:type="dxa"/>
            <w:tcMar>
              <w:top w:w="57" w:type="dxa"/>
              <w:left w:w="28" w:type="dxa"/>
              <w:bottom w:w="57" w:type="dxa"/>
              <w:right w:w="28" w:type="dxa"/>
            </w:tcMar>
            <w:vAlign w:val="center"/>
          </w:tcPr>
          <w:p w14:paraId="1F71664D">
            <w:pPr>
              <w:spacing w:line="560" w:lineRule="exact"/>
              <w:ind w:left="210" w:leftChars="100"/>
              <w:rPr>
                <w:rFonts w:hint="eastAsia" w:ascii="宋体" w:hAnsi="宋体" w:eastAsia="宋体" w:cs="宋体"/>
                <w:color w:val="auto"/>
                <w:sz w:val="28"/>
                <w:szCs w:val="28"/>
              </w:rPr>
            </w:pPr>
          </w:p>
        </w:tc>
        <w:tc>
          <w:tcPr>
            <w:tcW w:w="1650" w:type="dxa"/>
            <w:tcMar>
              <w:top w:w="57" w:type="dxa"/>
              <w:left w:w="28" w:type="dxa"/>
              <w:bottom w:w="57" w:type="dxa"/>
              <w:right w:w="28" w:type="dxa"/>
            </w:tcMar>
            <w:vAlign w:val="center"/>
          </w:tcPr>
          <w:p w14:paraId="4348F146">
            <w:pPr>
              <w:spacing w:line="560" w:lineRule="exact"/>
              <w:ind w:left="210" w:leftChars="100"/>
              <w:rPr>
                <w:rFonts w:hint="eastAsia" w:ascii="宋体" w:hAnsi="宋体" w:eastAsia="宋体" w:cs="宋体"/>
                <w:color w:val="auto"/>
                <w:sz w:val="28"/>
                <w:szCs w:val="28"/>
              </w:rPr>
            </w:pPr>
          </w:p>
        </w:tc>
        <w:tc>
          <w:tcPr>
            <w:tcW w:w="1438" w:type="dxa"/>
            <w:vAlign w:val="center"/>
          </w:tcPr>
          <w:p w14:paraId="23D044BE">
            <w:pPr>
              <w:spacing w:line="560" w:lineRule="exact"/>
              <w:ind w:left="210" w:leftChars="100"/>
              <w:rPr>
                <w:rFonts w:hint="eastAsia" w:ascii="宋体" w:hAnsi="宋体" w:eastAsia="宋体" w:cs="宋体"/>
                <w:color w:val="auto"/>
                <w:sz w:val="28"/>
                <w:szCs w:val="28"/>
              </w:rPr>
            </w:pPr>
          </w:p>
        </w:tc>
      </w:tr>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tbl>
    <w:p w14:paraId="4BEF1B50">
      <w:pPr>
        <w:spacing w:line="560" w:lineRule="exact"/>
        <w:ind w:firstLine="210" w:firstLineChars="100"/>
        <w:rPr>
          <w:rFonts w:hint="eastAsia" w:ascii="宋体" w:hAnsi="宋体" w:eastAsia="宋体" w:cs="宋体"/>
          <w:color w:val="auto"/>
          <w:szCs w:val="24"/>
        </w:rPr>
      </w:pPr>
      <w:r>
        <w:rPr>
          <w:rFonts w:hint="eastAsia" w:ascii="宋体" w:hAnsi="宋体" w:eastAsia="宋体" w:cs="宋体"/>
          <w:color w:val="auto"/>
          <w:szCs w:val="24"/>
        </w:rPr>
        <w:t>注：商务响应偏离表须根据招标文件第四部分商务要求，进行逐条响应；如有漏报、瞒报招标文件所要求的商务指标等将视为没有实质性响应招标文件。</w:t>
      </w:r>
    </w:p>
    <w:p w14:paraId="496312C4">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投标人授权代表签字：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(投标人单位公章)          日 期：</w:t>
      </w:r>
      <w:r>
        <w:rPr>
          <w:rFonts w:hint="eastAsia" w:ascii="宋体" w:hAnsi="宋体" w:eastAsia="宋体" w:cs="宋体"/>
          <w:color w:val="auto"/>
          <w:sz w:val="24"/>
          <w:szCs w:val="24"/>
          <w:u w:val="single"/>
        </w:rPr>
        <w:t xml:space="preserve">             </w:t>
      </w:r>
    </w:p>
    <w:p w14:paraId="285FB566">
      <w:pPr>
        <w:widowControl/>
        <w:adjustRightInd w:val="0"/>
        <w:snapToGrid w:val="0"/>
        <w:spacing w:after="200" w:line="560" w:lineRule="exact"/>
        <w:jc w:val="left"/>
        <w:outlineLvl w:val="1"/>
        <w:rPr>
          <w:rFonts w:hint="eastAsia" w:ascii="宋体" w:hAnsi="宋体" w:eastAsia="宋体" w:cs="宋体"/>
          <w:b/>
          <w:color w:val="auto"/>
          <w:sz w:val="28"/>
        </w:rPr>
        <w:sectPr>
          <w:headerReference r:id="rId21" w:type="default"/>
          <w:pgSz w:w="11907" w:h="16840"/>
          <w:pgMar w:top="1440" w:right="1080" w:bottom="1440" w:left="1080" w:header="737" w:footer="567" w:gutter="0"/>
          <w:pgNumType w:fmt="decimal"/>
          <w:cols w:space="720" w:num="1"/>
          <w:titlePg/>
          <w:docGrid w:linePitch="312" w:charSpace="0"/>
        </w:sectPr>
      </w:pPr>
    </w:p>
    <w:p w14:paraId="1A1B2521">
      <w:pPr>
        <w:widowControl/>
        <w:adjustRightInd w:val="0"/>
        <w:snapToGrid w:val="0"/>
        <w:spacing w:after="200" w:line="560" w:lineRule="exact"/>
        <w:jc w:val="left"/>
        <w:outlineLvl w:val="1"/>
        <w:rPr>
          <w:rFonts w:hint="eastAsia" w:ascii="宋体" w:hAnsi="宋体" w:eastAsia="宋体" w:cs="宋体"/>
          <w:b/>
          <w:color w:val="auto"/>
          <w:sz w:val="28"/>
        </w:rPr>
      </w:pPr>
      <w:bookmarkStart w:id="123" w:name="_Toc27664795"/>
      <w:r>
        <w:rPr>
          <w:rFonts w:hint="eastAsia" w:ascii="宋体" w:hAnsi="宋体" w:eastAsia="宋体" w:cs="宋体"/>
          <w:b/>
          <w:color w:val="auto"/>
          <w:sz w:val="28"/>
          <w:lang w:val="en-US" w:eastAsia="zh-CN"/>
        </w:rPr>
        <w:t>4</w:t>
      </w:r>
      <w:r>
        <w:rPr>
          <w:rFonts w:hint="eastAsia" w:ascii="宋体" w:hAnsi="宋体" w:eastAsia="宋体" w:cs="宋体"/>
          <w:b/>
          <w:color w:val="auto"/>
          <w:sz w:val="28"/>
        </w:rPr>
        <w:t>.法定代表人证明书及法定代表人授权委托书</w:t>
      </w:r>
      <w:bookmarkEnd w:id="118"/>
      <w:bookmarkEnd w:id="119"/>
      <w:bookmarkEnd w:id="120"/>
      <w:bookmarkEnd w:id="121"/>
      <w:bookmarkEnd w:id="122"/>
      <w:bookmarkEnd w:id="123"/>
    </w:p>
    <w:p w14:paraId="1841A79B">
      <w:pPr>
        <w:pStyle w:val="78"/>
        <w:spacing w:line="560" w:lineRule="exact"/>
        <w:ind w:firstLine="562"/>
        <w:jc w:val="center"/>
        <w:rPr>
          <w:rFonts w:hint="eastAsia" w:ascii="宋体" w:hAnsi="宋体" w:eastAsia="宋体" w:cs="宋体"/>
          <w:b/>
          <w:color w:val="auto"/>
          <w:kern w:val="2"/>
        </w:rPr>
      </w:pPr>
      <w:bookmarkStart w:id="124" w:name="_Toc8378250"/>
      <w:r>
        <w:rPr>
          <w:rFonts w:hint="eastAsia" w:ascii="宋体" w:hAnsi="宋体" w:eastAsia="宋体" w:cs="宋体"/>
          <w:b/>
          <w:color w:val="auto"/>
          <w:kern w:val="2"/>
          <w:lang w:val="en-US" w:eastAsia="zh-CN"/>
        </w:rPr>
        <w:t>4</w:t>
      </w:r>
      <w:r>
        <w:rPr>
          <w:rFonts w:hint="eastAsia" w:ascii="宋体" w:hAnsi="宋体" w:eastAsia="宋体" w:cs="宋体"/>
          <w:b/>
          <w:color w:val="auto"/>
          <w:kern w:val="2"/>
        </w:rPr>
        <w:t>-1、法定代表人证明书</w:t>
      </w:r>
      <w:bookmarkEnd w:id="124"/>
    </w:p>
    <w:tbl>
      <w:tblPr>
        <w:tblStyle w:val="30"/>
        <w:tblW w:w="10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2470"/>
        <w:gridCol w:w="1965"/>
        <w:gridCol w:w="1336"/>
        <w:gridCol w:w="2767"/>
      </w:tblGrid>
      <w:tr w14:paraId="55AD3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051" w:type="dxa"/>
            <w:gridSpan w:val="5"/>
            <w:vAlign w:val="center"/>
          </w:tcPr>
          <w:p w14:paraId="0822C8C6">
            <w:pPr>
              <w:spacing w:line="560" w:lineRule="exact"/>
              <w:jc w:val="left"/>
              <w:rPr>
                <w:rFonts w:hint="eastAsia" w:ascii="宋体" w:hAnsi="宋体" w:eastAsia="宋体" w:cs="宋体"/>
                <w:color w:val="auto"/>
                <w:sz w:val="28"/>
                <w:lang w:eastAsia="zh-CN"/>
              </w:rPr>
            </w:pPr>
            <w:r>
              <w:rPr>
                <w:rFonts w:hint="eastAsia" w:ascii="宋体" w:hAnsi="宋体" w:eastAsia="宋体" w:cs="宋体"/>
                <w:color w:val="auto"/>
                <w:sz w:val="28"/>
              </w:rPr>
              <w:t>致：</w:t>
            </w:r>
            <w:r>
              <w:rPr>
                <w:rFonts w:hint="eastAsia" w:ascii="宋体" w:hAnsi="宋体" w:cs="宋体"/>
                <w:color w:val="auto"/>
                <w:sz w:val="28"/>
                <w:lang w:eastAsia="zh-CN"/>
              </w:rPr>
              <w:t>黄陵县交通运输局</w:t>
            </w:r>
          </w:p>
        </w:tc>
      </w:tr>
      <w:tr w14:paraId="2E1243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4B561726">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项目名称</w:t>
            </w:r>
          </w:p>
        </w:tc>
        <w:tc>
          <w:tcPr>
            <w:tcW w:w="8538" w:type="dxa"/>
            <w:gridSpan w:val="4"/>
          </w:tcPr>
          <w:p w14:paraId="146FB316">
            <w:pPr>
              <w:spacing w:line="560" w:lineRule="exact"/>
              <w:rPr>
                <w:rFonts w:hint="eastAsia" w:ascii="宋体" w:hAnsi="宋体" w:eastAsia="宋体" w:cs="宋体"/>
                <w:color w:val="auto"/>
                <w:sz w:val="28"/>
              </w:rPr>
            </w:pPr>
          </w:p>
        </w:tc>
      </w:tr>
      <w:tr w14:paraId="3C59B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16B96A0B">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项目编号</w:t>
            </w:r>
          </w:p>
        </w:tc>
        <w:tc>
          <w:tcPr>
            <w:tcW w:w="8538" w:type="dxa"/>
            <w:gridSpan w:val="4"/>
          </w:tcPr>
          <w:p w14:paraId="2C785F5F">
            <w:pPr>
              <w:spacing w:line="560" w:lineRule="exact"/>
              <w:rPr>
                <w:rFonts w:hint="eastAsia" w:ascii="宋体" w:hAnsi="宋体" w:eastAsia="宋体" w:cs="宋体"/>
                <w:color w:val="auto"/>
                <w:sz w:val="28"/>
              </w:rPr>
            </w:pPr>
          </w:p>
        </w:tc>
      </w:tr>
      <w:tr w14:paraId="7BB649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733EC834">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权   限</w:t>
            </w:r>
          </w:p>
        </w:tc>
        <w:tc>
          <w:tcPr>
            <w:tcW w:w="8538" w:type="dxa"/>
            <w:gridSpan w:val="4"/>
            <w:vAlign w:val="center"/>
          </w:tcPr>
          <w:p w14:paraId="4172A1D6">
            <w:pPr>
              <w:spacing w:line="560" w:lineRule="exact"/>
              <w:rPr>
                <w:rFonts w:hint="eastAsia" w:ascii="宋体" w:hAnsi="宋体" w:eastAsia="宋体" w:cs="宋体"/>
                <w:color w:val="auto"/>
                <w:sz w:val="28"/>
              </w:rPr>
            </w:pPr>
            <w:r>
              <w:rPr>
                <w:rFonts w:hint="eastAsia" w:ascii="宋体" w:hAnsi="宋体" w:eastAsia="宋体" w:cs="宋体"/>
                <w:color w:val="auto"/>
                <w:sz w:val="28"/>
              </w:rPr>
              <w:t>办理本次招标采购项目的投标、联系、洽谈、签约、执行等具体事务，签署全部有关文件、文书、协议及合同。</w:t>
            </w:r>
          </w:p>
        </w:tc>
      </w:tr>
      <w:tr w14:paraId="2C440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1578331A">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有效期</w:t>
            </w:r>
          </w:p>
        </w:tc>
        <w:tc>
          <w:tcPr>
            <w:tcW w:w="8538" w:type="dxa"/>
            <w:gridSpan w:val="4"/>
            <w:vAlign w:val="center"/>
          </w:tcPr>
          <w:p w14:paraId="05C16A17">
            <w:pPr>
              <w:spacing w:line="560" w:lineRule="exact"/>
              <w:rPr>
                <w:rFonts w:hint="eastAsia" w:ascii="宋体" w:hAnsi="宋体" w:eastAsia="宋体" w:cs="宋体"/>
                <w:color w:val="auto"/>
                <w:sz w:val="28"/>
              </w:rPr>
            </w:pPr>
            <w:r>
              <w:rPr>
                <w:rFonts w:hint="eastAsia" w:ascii="宋体" w:hAnsi="宋体" w:eastAsia="宋体" w:cs="宋体"/>
                <w:color w:val="auto"/>
                <w:sz w:val="28"/>
              </w:rPr>
              <w:t>自开标之日起计算有效期为</w:t>
            </w:r>
            <w:r>
              <w:rPr>
                <w:rFonts w:hint="eastAsia" w:ascii="宋体" w:hAnsi="宋体" w:eastAsia="宋体" w:cs="宋体"/>
                <w:color w:val="auto"/>
                <w:sz w:val="28"/>
                <w:u w:val="single"/>
              </w:rPr>
              <w:t xml:space="preserve">   </w:t>
            </w:r>
            <w:r>
              <w:rPr>
                <w:rFonts w:hint="eastAsia" w:ascii="宋体" w:hAnsi="宋体" w:eastAsia="宋体" w:cs="宋体"/>
                <w:color w:val="auto"/>
                <w:sz w:val="28"/>
              </w:rPr>
              <w:t>天</w:t>
            </w:r>
          </w:p>
        </w:tc>
      </w:tr>
      <w:tr w14:paraId="41E73B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restart"/>
            <w:vAlign w:val="center"/>
          </w:tcPr>
          <w:p w14:paraId="7AF908D0">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企业</w:t>
            </w:r>
          </w:p>
          <w:p w14:paraId="5068682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信息</w:t>
            </w:r>
          </w:p>
        </w:tc>
        <w:tc>
          <w:tcPr>
            <w:tcW w:w="2470" w:type="dxa"/>
            <w:vAlign w:val="center"/>
          </w:tcPr>
          <w:p w14:paraId="6FCE65FC">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企 业 名 称</w:t>
            </w:r>
          </w:p>
        </w:tc>
        <w:tc>
          <w:tcPr>
            <w:tcW w:w="6068" w:type="dxa"/>
            <w:gridSpan w:val="3"/>
          </w:tcPr>
          <w:p w14:paraId="1752EC52">
            <w:pPr>
              <w:spacing w:line="560" w:lineRule="exact"/>
              <w:rPr>
                <w:rFonts w:hint="eastAsia" w:ascii="宋体" w:hAnsi="宋体" w:eastAsia="宋体" w:cs="宋体"/>
                <w:color w:val="auto"/>
                <w:sz w:val="28"/>
              </w:rPr>
            </w:pPr>
          </w:p>
        </w:tc>
      </w:tr>
      <w:tr w14:paraId="330B47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0BC4A91F">
            <w:pPr>
              <w:spacing w:line="560" w:lineRule="exact"/>
              <w:jc w:val="center"/>
              <w:rPr>
                <w:rFonts w:hint="eastAsia" w:ascii="宋体" w:hAnsi="宋体" w:eastAsia="宋体" w:cs="宋体"/>
                <w:color w:val="auto"/>
                <w:sz w:val="28"/>
              </w:rPr>
            </w:pPr>
          </w:p>
        </w:tc>
        <w:tc>
          <w:tcPr>
            <w:tcW w:w="2470" w:type="dxa"/>
            <w:vAlign w:val="center"/>
          </w:tcPr>
          <w:p w14:paraId="3EC9EC3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法 定 地 址</w:t>
            </w:r>
          </w:p>
        </w:tc>
        <w:tc>
          <w:tcPr>
            <w:tcW w:w="6068" w:type="dxa"/>
            <w:gridSpan w:val="3"/>
          </w:tcPr>
          <w:p w14:paraId="65794D21">
            <w:pPr>
              <w:spacing w:line="560" w:lineRule="exact"/>
              <w:rPr>
                <w:rFonts w:hint="eastAsia" w:ascii="宋体" w:hAnsi="宋体" w:eastAsia="宋体" w:cs="宋体"/>
                <w:color w:val="auto"/>
                <w:sz w:val="28"/>
              </w:rPr>
            </w:pPr>
          </w:p>
        </w:tc>
      </w:tr>
      <w:tr w14:paraId="47538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0BE33A6A">
            <w:pPr>
              <w:spacing w:line="560" w:lineRule="exact"/>
              <w:jc w:val="center"/>
              <w:rPr>
                <w:rFonts w:hint="eastAsia" w:ascii="宋体" w:hAnsi="宋体" w:eastAsia="宋体" w:cs="宋体"/>
                <w:color w:val="auto"/>
                <w:sz w:val="28"/>
              </w:rPr>
            </w:pPr>
          </w:p>
        </w:tc>
        <w:tc>
          <w:tcPr>
            <w:tcW w:w="2470" w:type="dxa"/>
            <w:vAlign w:val="center"/>
          </w:tcPr>
          <w:p w14:paraId="60718B80">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营业执照注册证号</w:t>
            </w:r>
          </w:p>
        </w:tc>
        <w:tc>
          <w:tcPr>
            <w:tcW w:w="6068" w:type="dxa"/>
            <w:gridSpan w:val="3"/>
          </w:tcPr>
          <w:p w14:paraId="551290D3">
            <w:pPr>
              <w:spacing w:line="560" w:lineRule="exact"/>
              <w:rPr>
                <w:rFonts w:hint="eastAsia" w:ascii="宋体" w:hAnsi="宋体" w:eastAsia="宋体" w:cs="宋体"/>
                <w:color w:val="auto"/>
                <w:sz w:val="28"/>
              </w:rPr>
            </w:pPr>
          </w:p>
        </w:tc>
      </w:tr>
      <w:tr w14:paraId="6B1B8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6FCE501D">
            <w:pPr>
              <w:spacing w:line="560" w:lineRule="exact"/>
              <w:jc w:val="center"/>
              <w:rPr>
                <w:rFonts w:hint="eastAsia" w:ascii="宋体" w:hAnsi="宋体" w:eastAsia="宋体" w:cs="宋体"/>
                <w:color w:val="auto"/>
                <w:sz w:val="28"/>
              </w:rPr>
            </w:pPr>
          </w:p>
        </w:tc>
        <w:tc>
          <w:tcPr>
            <w:tcW w:w="2470" w:type="dxa"/>
            <w:vAlign w:val="center"/>
          </w:tcPr>
          <w:p w14:paraId="37561C86">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工商登记机关</w:t>
            </w:r>
          </w:p>
        </w:tc>
        <w:tc>
          <w:tcPr>
            <w:tcW w:w="6068" w:type="dxa"/>
            <w:gridSpan w:val="3"/>
          </w:tcPr>
          <w:p w14:paraId="7228FD98">
            <w:pPr>
              <w:spacing w:line="560" w:lineRule="exact"/>
              <w:rPr>
                <w:rFonts w:hint="eastAsia" w:ascii="宋体" w:hAnsi="宋体" w:eastAsia="宋体" w:cs="宋体"/>
                <w:color w:val="auto"/>
                <w:sz w:val="28"/>
              </w:rPr>
            </w:pPr>
          </w:p>
        </w:tc>
      </w:tr>
      <w:tr w14:paraId="4293C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006B4BCE">
            <w:pPr>
              <w:spacing w:line="560" w:lineRule="exact"/>
              <w:jc w:val="center"/>
              <w:rPr>
                <w:rFonts w:hint="eastAsia" w:ascii="宋体" w:hAnsi="宋体" w:eastAsia="宋体" w:cs="宋体"/>
                <w:color w:val="auto"/>
                <w:sz w:val="28"/>
              </w:rPr>
            </w:pPr>
          </w:p>
        </w:tc>
        <w:tc>
          <w:tcPr>
            <w:tcW w:w="2470" w:type="dxa"/>
            <w:vAlign w:val="center"/>
          </w:tcPr>
          <w:p w14:paraId="1F75EED9">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网    址</w:t>
            </w:r>
          </w:p>
        </w:tc>
        <w:tc>
          <w:tcPr>
            <w:tcW w:w="6068" w:type="dxa"/>
            <w:gridSpan w:val="3"/>
          </w:tcPr>
          <w:p w14:paraId="15C81184">
            <w:pPr>
              <w:spacing w:line="560" w:lineRule="exact"/>
              <w:rPr>
                <w:rFonts w:hint="eastAsia" w:ascii="宋体" w:hAnsi="宋体" w:eastAsia="宋体" w:cs="宋体"/>
                <w:color w:val="auto"/>
                <w:sz w:val="28"/>
              </w:rPr>
            </w:pPr>
          </w:p>
        </w:tc>
      </w:tr>
      <w:tr w14:paraId="0B78B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restart"/>
            <w:vAlign w:val="center"/>
          </w:tcPr>
          <w:p w14:paraId="331D6E95">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法定</w:t>
            </w:r>
          </w:p>
          <w:p w14:paraId="6D6EF0A6">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代表人</w:t>
            </w:r>
          </w:p>
        </w:tc>
        <w:tc>
          <w:tcPr>
            <w:tcW w:w="2470" w:type="dxa"/>
            <w:vAlign w:val="center"/>
          </w:tcPr>
          <w:p w14:paraId="2157DE08">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姓    名</w:t>
            </w:r>
          </w:p>
        </w:tc>
        <w:tc>
          <w:tcPr>
            <w:tcW w:w="1965" w:type="dxa"/>
          </w:tcPr>
          <w:p w14:paraId="1C5823FF">
            <w:pPr>
              <w:spacing w:line="560" w:lineRule="exact"/>
              <w:rPr>
                <w:rFonts w:hint="eastAsia" w:ascii="宋体" w:hAnsi="宋体" w:eastAsia="宋体" w:cs="宋体"/>
                <w:color w:val="auto"/>
                <w:sz w:val="28"/>
              </w:rPr>
            </w:pPr>
          </w:p>
        </w:tc>
        <w:tc>
          <w:tcPr>
            <w:tcW w:w="1336" w:type="dxa"/>
            <w:vAlign w:val="center"/>
          </w:tcPr>
          <w:p w14:paraId="45C8A48A">
            <w:pPr>
              <w:spacing w:line="560" w:lineRule="exact"/>
              <w:rPr>
                <w:rFonts w:hint="eastAsia" w:ascii="宋体" w:hAnsi="宋体" w:eastAsia="宋体" w:cs="宋体"/>
                <w:color w:val="auto"/>
                <w:sz w:val="28"/>
              </w:rPr>
            </w:pPr>
            <w:r>
              <w:rPr>
                <w:rFonts w:hint="eastAsia" w:ascii="宋体" w:hAnsi="宋体" w:eastAsia="宋体" w:cs="宋体"/>
                <w:color w:val="auto"/>
                <w:sz w:val="28"/>
              </w:rPr>
              <w:t>性    别</w:t>
            </w:r>
          </w:p>
        </w:tc>
        <w:tc>
          <w:tcPr>
            <w:tcW w:w="2767" w:type="dxa"/>
          </w:tcPr>
          <w:p w14:paraId="79F3AA44">
            <w:pPr>
              <w:spacing w:line="560" w:lineRule="exact"/>
              <w:rPr>
                <w:rFonts w:hint="eastAsia" w:ascii="宋体" w:hAnsi="宋体" w:eastAsia="宋体" w:cs="宋体"/>
                <w:color w:val="auto"/>
                <w:sz w:val="28"/>
              </w:rPr>
            </w:pPr>
          </w:p>
        </w:tc>
      </w:tr>
      <w:tr w14:paraId="7662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2DD9B3F3">
            <w:pPr>
              <w:spacing w:line="560" w:lineRule="exact"/>
              <w:rPr>
                <w:rFonts w:hint="eastAsia" w:ascii="宋体" w:hAnsi="宋体" w:eastAsia="宋体" w:cs="宋体"/>
                <w:color w:val="auto"/>
                <w:sz w:val="28"/>
              </w:rPr>
            </w:pPr>
          </w:p>
        </w:tc>
        <w:tc>
          <w:tcPr>
            <w:tcW w:w="2470" w:type="dxa"/>
            <w:vAlign w:val="center"/>
          </w:tcPr>
          <w:p w14:paraId="24E14B70">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职    务</w:t>
            </w:r>
          </w:p>
        </w:tc>
        <w:tc>
          <w:tcPr>
            <w:tcW w:w="1965" w:type="dxa"/>
          </w:tcPr>
          <w:p w14:paraId="79C23CAD">
            <w:pPr>
              <w:spacing w:line="560" w:lineRule="exact"/>
              <w:rPr>
                <w:rFonts w:hint="eastAsia" w:ascii="宋体" w:hAnsi="宋体" w:eastAsia="宋体" w:cs="宋体"/>
                <w:color w:val="auto"/>
                <w:sz w:val="28"/>
              </w:rPr>
            </w:pPr>
          </w:p>
        </w:tc>
        <w:tc>
          <w:tcPr>
            <w:tcW w:w="1336" w:type="dxa"/>
            <w:vAlign w:val="center"/>
          </w:tcPr>
          <w:p w14:paraId="637C7C2A">
            <w:pPr>
              <w:spacing w:line="560" w:lineRule="exact"/>
              <w:rPr>
                <w:rFonts w:hint="eastAsia" w:ascii="宋体" w:hAnsi="宋体" w:eastAsia="宋体" w:cs="宋体"/>
                <w:color w:val="auto"/>
                <w:sz w:val="28"/>
              </w:rPr>
            </w:pPr>
            <w:r>
              <w:rPr>
                <w:rFonts w:hint="eastAsia" w:ascii="宋体" w:hAnsi="宋体" w:eastAsia="宋体" w:cs="宋体"/>
                <w:color w:val="auto"/>
                <w:sz w:val="28"/>
              </w:rPr>
              <w:t>联系电话</w:t>
            </w:r>
          </w:p>
        </w:tc>
        <w:tc>
          <w:tcPr>
            <w:tcW w:w="2767" w:type="dxa"/>
          </w:tcPr>
          <w:p w14:paraId="5A01DF9E">
            <w:pPr>
              <w:spacing w:line="560" w:lineRule="exact"/>
              <w:rPr>
                <w:rFonts w:hint="eastAsia" w:ascii="宋体" w:hAnsi="宋体" w:eastAsia="宋体" w:cs="宋体"/>
                <w:color w:val="auto"/>
                <w:sz w:val="28"/>
              </w:rPr>
            </w:pPr>
          </w:p>
        </w:tc>
      </w:tr>
      <w:tr w14:paraId="63B74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75DA4EED">
            <w:pPr>
              <w:spacing w:line="560" w:lineRule="exact"/>
              <w:rPr>
                <w:rFonts w:hint="eastAsia" w:ascii="宋体" w:hAnsi="宋体" w:eastAsia="宋体" w:cs="宋体"/>
                <w:color w:val="auto"/>
                <w:sz w:val="28"/>
              </w:rPr>
            </w:pPr>
          </w:p>
        </w:tc>
        <w:tc>
          <w:tcPr>
            <w:tcW w:w="2470" w:type="dxa"/>
            <w:vAlign w:val="center"/>
          </w:tcPr>
          <w:p w14:paraId="0F6FB161">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传    真</w:t>
            </w:r>
          </w:p>
        </w:tc>
        <w:tc>
          <w:tcPr>
            <w:tcW w:w="6068" w:type="dxa"/>
            <w:gridSpan w:val="3"/>
          </w:tcPr>
          <w:p w14:paraId="1DD3F9C4">
            <w:pPr>
              <w:spacing w:line="560" w:lineRule="exact"/>
              <w:rPr>
                <w:rFonts w:hint="eastAsia" w:ascii="宋体" w:hAnsi="宋体" w:eastAsia="宋体" w:cs="宋体"/>
                <w:color w:val="auto"/>
                <w:sz w:val="28"/>
              </w:rPr>
            </w:pPr>
          </w:p>
        </w:tc>
      </w:tr>
      <w:tr w14:paraId="051A2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13C06BD7">
            <w:pPr>
              <w:spacing w:line="560" w:lineRule="exact"/>
              <w:rPr>
                <w:rFonts w:hint="eastAsia" w:ascii="宋体" w:hAnsi="宋体" w:eastAsia="宋体" w:cs="宋体"/>
                <w:color w:val="auto"/>
                <w:sz w:val="28"/>
              </w:rPr>
            </w:pPr>
          </w:p>
        </w:tc>
        <w:tc>
          <w:tcPr>
            <w:tcW w:w="2470" w:type="dxa"/>
            <w:vAlign w:val="center"/>
          </w:tcPr>
          <w:p w14:paraId="0EBD9E4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通讯地址</w:t>
            </w:r>
          </w:p>
        </w:tc>
        <w:tc>
          <w:tcPr>
            <w:tcW w:w="6068" w:type="dxa"/>
            <w:gridSpan w:val="3"/>
          </w:tcPr>
          <w:p w14:paraId="041D9CDD">
            <w:pPr>
              <w:spacing w:line="560" w:lineRule="exact"/>
              <w:rPr>
                <w:rFonts w:hint="eastAsia" w:ascii="宋体" w:hAnsi="宋体" w:eastAsia="宋体" w:cs="宋体"/>
                <w:color w:val="auto"/>
                <w:sz w:val="28"/>
              </w:rPr>
            </w:pPr>
          </w:p>
        </w:tc>
      </w:tr>
      <w:tr w14:paraId="3B2A96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51" w:type="dxa"/>
            <w:gridSpan w:val="5"/>
          </w:tcPr>
          <w:p w14:paraId="5C2DA67C">
            <w:pPr>
              <w:spacing w:line="560" w:lineRule="exact"/>
              <w:rPr>
                <w:rFonts w:hint="eastAsia" w:ascii="宋体" w:hAnsi="宋体" w:eastAsia="宋体" w:cs="宋体"/>
                <w:color w:val="auto"/>
              </w:rPr>
            </w:pPr>
          </w:p>
          <w:p w14:paraId="55E63901">
            <w:pPr>
              <w:tabs>
                <w:tab w:val="right" w:leader="dot" w:pos="9022"/>
              </w:tabs>
              <w:autoSpaceDE w:val="0"/>
              <w:autoSpaceDN w:val="0"/>
              <w:adjustRightInd w:val="0"/>
              <w:spacing w:line="560" w:lineRule="exact"/>
              <w:jc w:val="center"/>
              <w:rPr>
                <w:rFonts w:hint="eastAsia" w:ascii="宋体" w:hAnsi="宋体" w:eastAsia="宋体" w:cs="宋体"/>
                <w:caps/>
                <w:color w:val="auto"/>
                <w:sz w:val="28"/>
                <w:szCs w:val="22"/>
              </w:rPr>
            </w:pPr>
            <w:r>
              <w:rPr>
                <w:rFonts w:hint="eastAsia" w:ascii="宋体" w:hAnsi="宋体" w:eastAsia="宋体" w:cs="宋体"/>
                <w:caps/>
                <w:color w:val="auto"/>
                <w:sz w:val="28"/>
                <w:szCs w:val="22"/>
              </w:rPr>
              <w:t>法定代表人身份证复印件</w:t>
            </w:r>
          </w:p>
          <w:p w14:paraId="1A73D504">
            <w:pPr>
              <w:tabs>
                <w:tab w:val="right" w:leader="dot" w:pos="9022"/>
              </w:tabs>
              <w:autoSpaceDE w:val="0"/>
              <w:autoSpaceDN w:val="0"/>
              <w:adjustRightInd w:val="0"/>
              <w:spacing w:line="560" w:lineRule="exact"/>
              <w:jc w:val="center"/>
              <w:rPr>
                <w:rFonts w:hint="eastAsia" w:ascii="宋体" w:hAnsi="宋体" w:eastAsia="宋体" w:cs="宋体"/>
                <w:caps/>
                <w:color w:val="auto"/>
                <w:sz w:val="28"/>
                <w:szCs w:val="22"/>
              </w:rPr>
            </w:pPr>
            <w:r>
              <w:rPr>
                <w:rFonts w:hint="eastAsia" w:ascii="宋体" w:hAnsi="宋体" w:eastAsia="宋体" w:cs="宋体"/>
                <w:caps/>
                <w:color w:val="auto"/>
                <w:sz w:val="28"/>
                <w:szCs w:val="22"/>
              </w:rPr>
              <w:t>二代身份证正、反两面都需复印</w:t>
            </w:r>
          </w:p>
          <w:p w14:paraId="25440D5D">
            <w:pPr>
              <w:spacing w:line="560" w:lineRule="exact"/>
              <w:rPr>
                <w:rFonts w:hint="eastAsia" w:ascii="宋体" w:hAnsi="宋体" w:eastAsia="宋体" w:cs="宋体"/>
                <w:color w:val="auto"/>
              </w:rPr>
            </w:pPr>
          </w:p>
          <w:p w14:paraId="2DA9A514">
            <w:pPr>
              <w:pStyle w:val="48"/>
              <w:ind w:left="0" w:leftChars="0" w:firstLine="0" w:firstLineChars="0"/>
              <w:rPr>
                <w:rFonts w:hint="eastAsia" w:ascii="宋体" w:hAnsi="宋体" w:eastAsia="宋体" w:cs="宋体"/>
                <w:color w:val="auto"/>
              </w:rPr>
            </w:pPr>
          </w:p>
          <w:p w14:paraId="427EEB71">
            <w:pPr>
              <w:pStyle w:val="48"/>
              <w:rPr>
                <w:rFonts w:hint="eastAsia" w:ascii="宋体" w:hAnsi="宋体" w:eastAsia="宋体" w:cs="宋体"/>
                <w:color w:val="auto"/>
              </w:rPr>
            </w:pPr>
          </w:p>
        </w:tc>
      </w:tr>
      <w:tr w14:paraId="0218F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0051" w:type="dxa"/>
            <w:gridSpan w:val="5"/>
            <w:vAlign w:val="center"/>
          </w:tcPr>
          <w:p w14:paraId="19AF8031">
            <w:pPr>
              <w:spacing w:line="560" w:lineRule="exact"/>
              <w:rPr>
                <w:rFonts w:hint="eastAsia" w:ascii="宋体" w:hAnsi="宋体" w:eastAsia="宋体" w:cs="宋体"/>
                <w:color w:val="auto"/>
                <w:sz w:val="28"/>
              </w:rPr>
            </w:pPr>
            <w:r>
              <w:rPr>
                <w:rFonts w:hint="eastAsia" w:ascii="宋体" w:hAnsi="宋体" w:eastAsia="宋体" w:cs="宋体"/>
                <w:color w:val="auto"/>
                <w:sz w:val="28"/>
              </w:rPr>
              <w:t>法定代表人签字或盖章：</w:t>
            </w:r>
          </w:p>
        </w:tc>
      </w:tr>
    </w:tbl>
    <w:p w14:paraId="4EC1586A">
      <w:pPr>
        <w:spacing w:line="560" w:lineRule="exact"/>
        <w:rPr>
          <w:rFonts w:hint="eastAsia" w:ascii="宋体" w:hAnsi="宋体" w:eastAsia="宋体" w:cs="宋体"/>
          <w:color w:val="auto"/>
          <w:sz w:val="24"/>
        </w:rPr>
      </w:pPr>
      <w:r>
        <w:rPr>
          <w:rFonts w:hint="eastAsia" w:ascii="宋体" w:hAnsi="宋体" w:eastAsia="宋体" w:cs="宋体"/>
          <w:color w:val="auto"/>
          <w:sz w:val="24"/>
        </w:rPr>
        <w:t>投标单位名称：（单位公章）                                    日 期：</w:t>
      </w:r>
      <w:bookmarkStart w:id="125" w:name="_Toc458437951"/>
    </w:p>
    <w:p w14:paraId="2801C571">
      <w:pPr>
        <w:rPr>
          <w:rFonts w:hint="eastAsia" w:ascii="宋体" w:hAnsi="宋体" w:eastAsia="宋体" w:cs="宋体"/>
          <w:b/>
          <w:color w:val="auto"/>
          <w:sz w:val="28"/>
        </w:rPr>
      </w:pPr>
      <w:r>
        <w:rPr>
          <w:rFonts w:hint="eastAsia" w:ascii="宋体" w:hAnsi="宋体" w:eastAsia="宋体" w:cs="宋体"/>
          <w:b/>
          <w:color w:val="auto"/>
          <w:sz w:val="28"/>
        </w:rPr>
        <w:br w:type="page"/>
      </w:r>
    </w:p>
    <w:p w14:paraId="3005F1D2">
      <w:pPr>
        <w:spacing w:line="560" w:lineRule="exact"/>
        <w:ind w:left="210" w:leftChars="100"/>
        <w:jc w:val="center"/>
        <w:rPr>
          <w:rFonts w:hint="eastAsia" w:ascii="宋体" w:hAnsi="宋体" w:eastAsia="宋体" w:cs="宋体"/>
          <w:b/>
          <w:color w:val="auto"/>
          <w:sz w:val="28"/>
        </w:rPr>
      </w:pPr>
      <w:r>
        <w:rPr>
          <w:rFonts w:hint="eastAsia" w:ascii="宋体" w:hAnsi="宋体" w:eastAsia="宋体" w:cs="宋体"/>
          <w:b/>
          <w:color w:val="auto"/>
          <w:sz w:val="28"/>
          <w:lang w:val="en-US" w:eastAsia="zh-CN"/>
        </w:rPr>
        <w:t>4</w:t>
      </w:r>
      <w:r>
        <w:rPr>
          <w:rFonts w:hint="eastAsia" w:ascii="宋体" w:hAnsi="宋体" w:eastAsia="宋体" w:cs="宋体"/>
          <w:b/>
          <w:color w:val="auto"/>
          <w:sz w:val="28"/>
        </w:rPr>
        <w:t>-2、法定代表人授权委托书</w:t>
      </w:r>
    </w:p>
    <w:tbl>
      <w:tblPr>
        <w:tblStyle w:val="30"/>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1355"/>
        <w:gridCol w:w="1134"/>
        <w:gridCol w:w="960"/>
        <w:gridCol w:w="599"/>
        <w:gridCol w:w="1559"/>
        <w:gridCol w:w="2886"/>
      </w:tblGrid>
      <w:tr w14:paraId="663CEC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87" w:type="dxa"/>
            <w:gridSpan w:val="7"/>
          </w:tcPr>
          <w:p w14:paraId="7E31A9AC">
            <w:pPr>
              <w:tabs>
                <w:tab w:val="right" w:leader="dot" w:pos="9022"/>
              </w:tabs>
              <w:autoSpaceDE w:val="0"/>
              <w:autoSpaceDN w:val="0"/>
              <w:adjustRightInd w:val="0"/>
              <w:spacing w:line="560" w:lineRule="exact"/>
              <w:jc w:val="left"/>
              <w:rPr>
                <w:rFonts w:hint="eastAsia" w:ascii="宋体" w:hAnsi="宋体" w:eastAsia="宋体" w:cs="宋体"/>
                <w:caps/>
                <w:color w:val="auto"/>
                <w:sz w:val="28"/>
                <w:lang w:eastAsia="zh-CN"/>
              </w:rPr>
            </w:pPr>
            <w:r>
              <w:rPr>
                <w:rFonts w:hint="eastAsia" w:ascii="宋体" w:hAnsi="宋体" w:eastAsia="宋体" w:cs="宋体"/>
                <w:caps/>
                <w:color w:val="auto"/>
                <w:sz w:val="28"/>
              </w:rPr>
              <w:t>致：</w:t>
            </w:r>
            <w:r>
              <w:rPr>
                <w:rFonts w:hint="eastAsia" w:ascii="宋体" w:hAnsi="宋体" w:cs="宋体"/>
                <w:caps/>
                <w:color w:val="auto"/>
                <w:sz w:val="28"/>
                <w:lang w:eastAsia="zh-CN"/>
              </w:rPr>
              <w:t>黄陵县交通运输局</w:t>
            </w:r>
          </w:p>
        </w:tc>
      </w:tr>
      <w:tr w14:paraId="25BE3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restart"/>
            <w:vAlign w:val="center"/>
          </w:tcPr>
          <w:p w14:paraId="51810C7C">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被授</w:t>
            </w:r>
          </w:p>
          <w:p w14:paraId="707C7227">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权项</w:t>
            </w:r>
          </w:p>
          <w:p w14:paraId="1063CFC1">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目与</w:t>
            </w:r>
          </w:p>
          <w:p w14:paraId="66F9339C">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内容</w:t>
            </w:r>
          </w:p>
        </w:tc>
        <w:tc>
          <w:tcPr>
            <w:tcW w:w="1355" w:type="dxa"/>
          </w:tcPr>
          <w:p w14:paraId="1772436E">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项目名称</w:t>
            </w:r>
          </w:p>
        </w:tc>
        <w:tc>
          <w:tcPr>
            <w:tcW w:w="7138" w:type="dxa"/>
            <w:gridSpan w:val="5"/>
          </w:tcPr>
          <w:p w14:paraId="4A15FE6F">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p>
        </w:tc>
      </w:tr>
      <w:tr w14:paraId="2F3124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3B5B43BC">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tcPr>
          <w:p w14:paraId="52E4B3C2">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项目编号</w:t>
            </w:r>
          </w:p>
        </w:tc>
        <w:tc>
          <w:tcPr>
            <w:tcW w:w="7138" w:type="dxa"/>
            <w:gridSpan w:val="5"/>
          </w:tcPr>
          <w:p w14:paraId="0F2D4E99">
            <w:pPr>
              <w:tabs>
                <w:tab w:val="right" w:leader="dot" w:pos="9022"/>
              </w:tabs>
              <w:autoSpaceDE w:val="0"/>
              <w:autoSpaceDN w:val="0"/>
              <w:adjustRightInd w:val="0"/>
              <w:spacing w:line="560" w:lineRule="exact"/>
              <w:ind w:firstLine="1400" w:firstLineChars="500"/>
              <w:jc w:val="left"/>
              <w:rPr>
                <w:rFonts w:hint="eastAsia" w:ascii="宋体" w:hAnsi="宋体" w:eastAsia="宋体" w:cs="宋体"/>
                <w:caps/>
                <w:color w:val="auto"/>
                <w:sz w:val="28"/>
              </w:rPr>
            </w:pPr>
          </w:p>
        </w:tc>
      </w:tr>
      <w:tr w14:paraId="1CE50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49DBD186">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3E79FE5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授权范围</w:t>
            </w:r>
          </w:p>
        </w:tc>
        <w:tc>
          <w:tcPr>
            <w:tcW w:w="7138" w:type="dxa"/>
            <w:gridSpan w:val="5"/>
          </w:tcPr>
          <w:p w14:paraId="5771FA90">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全权办理本次招标采购项目的投标、联系、洽谈、签约、执行等具体事务，签署全部有关文件、文书、协议及合同。</w:t>
            </w:r>
          </w:p>
        </w:tc>
      </w:tr>
      <w:tr w14:paraId="11804A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30EA654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tcPr>
          <w:p w14:paraId="079E1113">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法律责任</w:t>
            </w:r>
          </w:p>
        </w:tc>
        <w:tc>
          <w:tcPr>
            <w:tcW w:w="7138" w:type="dxa"/>
            <w:gridSpan w:val="5"/>
          </w:tcPr>
          <w:p w14:paraId="61E0E431">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本公司对被授权人在本项目中的签名承担全部法律责任。</w:t>
            </w:r>
          </w:p>
        </w:tc>
      </w:tr>
      <w:tr w14:paraId="7390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43A95F0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3396E56F">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授权期限</w:t>
            </w:r>
          </w:p>
        </w:tc>
        <w:tc>
          <w:tcPr>
            <w:tcW w:w="7138" w:type="dxa"/>
            <w:gridSpan w:val="5"/>
            <w:vAlign w:val="center"/>
          </w:tcPr>
          <w:p w14:paraId="748DBF43">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本授权书自开标之日起计算有效期为</w:t>
            </w:r>
            <w:r>
              <w:rPr>
                <w:rFonts w:hint="eastAsia" w:ascii="宋体" w:hAnsi="宋体" w:eastAsia="宋体" w:cs="宋体"/>
                <w:caps/>
                <w:color w:val="auto"/>
                <w:sz w:val="28"/>
                <w:u w:val="single"/>
              </w:rPr>
              <w:t xml:space="preserve">  </w:t>
            </w:r>
            <w:r>
              <w:rPr>
                <w:rFonts w:hint="eastAsia" w:ascii="宋体" w:hAnsi="宋体" w:eastAsia="宋体" w:cs="宋体"/>
                <w:caps/>
                <w:color w:val="auto"/>
                <w:sz w:val="28"/>
              </w:rPr>
              <w:t>天</w:t>
            </w:r>
          </w:p>
        </w:tc>
      </w:tr>
      <w:tr w14:paraId="14F92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restart"/>
            <w:vAlign w:val="center"/>
          </w:tcPr>
          <w:p w14:paraId="776542C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企业信息</w:t>
            </w:r>
          </w:p>
        </w:tc>
        <w:tc>
          <w:tcPr>
            <w:tcW w:w="2489" w:type="dxa"/>
            <w:gridSpan w:val="2"/>
          </w:tcPr>
          <w:p w14:paraId="77A5E614">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 xml:space="preserve">企 业 名 称 </w:t>
            </w:r>
          </w:p>
        </w:tc>
        <w:tc>
          <w:tcPr>
            <w:tcW w:w="6004" w:type="dxa"/>
            <w:gridSpan w:val="4"/>
            <w:vAlign w:val="center"/>
          </w:tcPr>
          <w:p w14:paraId="23989F74">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2D99C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14B1E2FD">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2489" w:type="dxa"/>
            <w:gridSpan w:val="2"/>
          </w:tcPr>
          <w:p w14:paraId="608ABA0C">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法 定 地 址</w:t>
            </w:r>
          </w:p>
        </w:tc>
        <w:tc>
          <w:tcPr>
            <w:tcW w:w="6004" w:type="dxa"/>
            <w:gridSpan w:val="4"/>
            <w:vAlign w:val="center"/>
          </w:tcPr>
          <w:p w14:paraId="06EAAB84">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095A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4C59345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2489" w:type="dxa"/>
            <w:gridSpan w:val="2"/>
          </w:tcPr>
          <w:p w14:paraId="13BAF5D5">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营业执照注册证号</w:t>
            </w:r>
          </w:p>
        </w:tc>
        <w:tc>
          <w:tcPr>
            <w:tcW w:w="6004" w:type="dxa"/>
            <w:gridSpan w:val="4"/>
            <w:vAlign w:val="center"/>
          </w:tcPr>
          <w:p w14:paraId="26B4EF6B">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0E00E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restart"/>
            <w:vAlign w:val="center"/>
          </w:tcPr>
          <w:p w14:paraId="4AA3FFB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法定</w:t>
            </w:r>
          </w:p>
          <w:p w14:paraId="452FD904">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代表人</w:t>
            </w:r>
          </w:p>
        </w:tc>
        <w:tc>
          <w:tcPr>
            <w:tcW w:w="1355" w:type="dxa"/>
            <w:vAlign w:val="center"/>
          </w:tcPr>
          <w:p w14:paraId="6706D602">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姓名</w:t>
            </w:r>
          </w:p>
        </w:tc>
        <w:tc>
          <w:tcPr>
            <w:tcW w:w="2693" w:type="dxa"/>
            <w:gridSpan w:val="3"/>
            <w:vAlign w:val="center"/>
          </w:tcPr>
          <w:p w14:paraId="5F2FE419">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347E742C">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性    别</w:t>
            </w:r>
          </w:p>
        </w:tc>
        <w:tc>
          <w:tcPr>
            <w:tcW w:w="2886" w:type="dxa"/>
            <w:vAlign w:val="center"/>
          </w:tcPr>
          <w:p w14:paraId="63EF6AEB">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r>
      <w:tr w14:paraId="77012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vAlign w:val="center"/>
          </w:tcPr>
          <w:p w14:paraId="64690E05">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3FD4757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职务</w:t>
            </w:r>
          </w:p>
        </w:tc>
        <w:tc>
          <w:tcPr>
            <w:tcW w:w="2693" w:type="dxa"/>
            <w:gridSpan w:val="3"/>
            <w:vAlign w:val="center"/>
          </w:tcPr>
          <w:p w14:paraId="38AECC8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6F040D6E">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手机号码</w:t>
            </w:r>
          </w:p>
        </w:tc>
        <w:tc>
          <w:tcPr>
            <w:tcW w:w="2886" w:type="dxa"/>
            <w:vAlign w:val="center"/>
          </w:tcPr>
          <w:p w14:paraId="50E5D79F">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073629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restart"/>
            <w:vAlign w:val="center"/>
          </w:tcPr>
          <w:p w14:paraId="2273C74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被授权人</w:t>
            </w:r>
          </w:p>
        </w:tc>
        <w:tc>
          <w:tcPr>
            <w:tcW w:w="1355" w:type="dxa"/>
            <w:vAlign w:val="center"/>
          </w:tcPr>
          <w:p w14:paraId="12E1E942">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姓名</w:t>
            </w:r>
          </w:p>
        </w:tc>
        <w:tc>
          <w:tcPr>
            <w:tcW w:w="2693" w:type="dxa"/>
            <w:gridSpan w:val="3"/>
            <w:vAlign w:val="center"/>
          </w:tcPr>
          <w:p w14:paraId="62C81E7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6E01115F">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性    别</w:t>
            </w:r>
          </w:p>
        </w:tc>
        <w:tc>
          <w:tcPr>
            <w:tcW w:w="2886" w:type="dxa"/>
            <w:vAlign w:val="center"/>
          </w:tcPr>
          <w:p w14:paraId="72B6EF2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r>
      <w:tr w14:paraId="6DCDB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vMerge w:val="continue"/>
          </w:tcPr>
          <w:p w14:paraId="743CCC7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5DBD4B5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职务</w:t>
            </w:r>
          </w:p>
        </w:tc>
        <w:tc>
          <w:tcPr>
            <w:tcW w:w="2693" w:type="dxa"/>
            <w:gridSpan w:val="3"/>
            <w:vAlign w:val="center"/>
          </w:tcPr>
          <w:p w14:paraId="66987BB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513AD312">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手机号码</w:t>
            </w:r>
          </w:p>
        </w:tc>
        <w:tc>
          <w:tcPr>
            <w:tcW w:w="2886" w:type="dxa"/>
          </w:tcPr>
          <w:p w14:paraId="3A4B547F">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49882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594" w:type="dxa"/>
          </w:tcPr>
          <w:p w14:paraId="2CFBBF25">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通讯地址</w:t>
            </w:r>
          </w:p>
        </w:tc>
        <w:tc>
          <w:tcPr>
            <w:tcW w:w="8493" w:type="dxa"/>
            <w:gridSpan w:val="6"/>
          </w:tcPr>
          <w:p w14:paraId="1699F728">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p>
        </w:tc>
      </w:tr>
      <w:tr w14:paraId="10D5AC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5043" w:type="dxa"/>
            <w:gridSpan w:val="4"/>
            <w:vAlign w:val="center"/>
          </w:tcPr>
          <w:p w14:paraId="3D06FC2B">
            <w:pPr>
              <w:pStyle w:val="48"/>
              <w:ind w:left="0" w:leftChars="0" w:firstLine="0" w:firstLineChars="0"/>
              <w:rPr>
                <w:rFonts w:hint="eastAsia" w:ascii="宋体" w:hAnsi="宋体" w:eastAsia="宋体" w:cs="宋体"/>
                <w:color w:val="auto"/>
              </w:rPr>
            </w:pPr>
          </w:p>
          <w:p w14:paraId="34389BA5">
            <w:pPr>
              <w:pStyle w:val="48"/>
              <w:ind w:left="0" w:leftChars="0" w:firstLine="0" w:firstLineChars="0"/>
              <w:rPr>
                <w:rFonts w:hint="eastAsia" w:ascii="宋体" w:hAnsi="宋体" w:eastAsia="宋体" w:cs="宋体"/>
                <w:color w:val="auto"/>
              </w:rPr>
            </w:pPr>
          </w:p>
          <w:p w14:paraId="5CB13A36">
            <w:pPr>
              <w:pStyle w:val="48"/>
              <w:ind w:left="0" w:leftChars="0" w:firstLine="0" w:firstLineChars="0"/>
              <w:rPr>
                <w:rFonts w:hint="eastAsia" w:ascii="宋体" w:hAnsi="宋体" w:eastAsia="宋体" w:cs="宋体"/>
                <w:color w:val="auto"/>
              </w:rPr>
            </w:pPr>
          </w:p>
          <w:p w14:paraId="78519DCB">
            <w:pPr>
              <w:tabs>
                <w:tab w:val="right" w:leader="dot" w:pos="9022"/>
              </w:tabs>
              <w:autoSpaceDE w:val="0"/>
              <w:autoSpaceDN w:val="0"/>
              <w:adjustRightInd w:val="0"/>
              <w:spacing w:line="560" w:lineRule="exact"/>
              <w:jc w:val="center"/>
              <w:rPr>
                <w:rFonts w:hint="eastAsia" w:ascii="宋体" w:hAnsi="宋体" w:eastAsia="宋体" w:cs="宋体"/>
                <w:caps/>
                <w:color w:val="auto"/>
                <w:sz w:val="28"/>
                <w:szCs w:val="22"/>
              </w:rPr>
            </w:pPr>
            <w:r>
              <w:rPr>
                <w:rFonts w:hint="eastAsia" w:ascii="宋体" w:hAnsi="宋体" w:eastAsia="宋体" w:cs="宋体"/>
                <w:caps/>
                <w:color w:val="auto"/>
                <w:sz w:val="28"/>
                <w:szCs w:val="22"/>
              </w:rPr>
              <w:t>法定代表人身份证复印件</w:t>
            </w:r>
          </w:p>
          <w:p w14:paraId="6DC5655C">
            <w:pPr>
              <w:tabs>
                <w:tab w:val="right" w:leader="dot" w:pos="9022"/>
              </w:tabs>
              <w:autoSpaceDE w:val="0"/>
              <w:autoSpaceDN w:val="0"/>
              <w:adjustRightInd w:val="0"/>
              <w:spacing w:line="560" w:lineRule="exact"/>
              <w:jc w:val="center"/>
              <w:rPr>
                <w:rFonts w:hint="eastAsia" w:ascii="宋体" w:hAnsi="宋体" w:eastAsia="宋体" w:cs="宋体"/>
                <w:color w:val="auto"/>
              </w:rPr>
            </w:pPr>
            <w:r>
              <w:rPr>
                <w:rFonts w:hint="eastAsia" w:ascii="宋体" w:hAnsi="宋体" w:eastAsia="宋体" w:cs="宋体"/>
                <w:caps/>
                <w:color w:val="auto"/>
                <w:sz w:val="28"/>
                <w:szCs w:val="22"/>
              </w:rPr>
              <w:t>二代身份证正、反两面都需复印</w:t>
            </w:r>
          </w:p>
          <w:p w14:paraId="68A3A531">
            <w:pPr>
              <w:pStyle w:val="48"/>
              <w:ind w:left="0" w:leftChars="0" w:firstLine="0" w:firstLineChars="0"/>
              <w:rPr>
                <w:rFonts w:hint="eastAsia" w:ascii="宋体" w:hAnsi="宋体" w:eastAsia="宋体" w:cs="宋体"/>
                <w:caps/>
                <w:color w:val="auto"/>
                <w:sz w:val="28"/>
              </w:rPr>
            </w:pPr>
          </w:p>
        </w:tc>
        <w:tc>
          <w:tcPr>
            <w:tcW w:w="5044" w:type="dxa"/>
            <w:gridSpan w:val="3"/>
            <w:vAlign w:val="center"/>
          </w:tcPr>
          <w:p w14:paraId="72F85347">
            <w:pPr>
              <w:pStyle w:val="48"/>
              <w:ind w:firstLine="0" w:firstLineChars="0"/>
              <w:rPr>
                <w:rFonts w:hint="eastAsia" w:ascii="宋体" w:hAnsi="宋体" w:eastAsia="宋体" w:cs="宋体"/>
                <w:caps/>
                <w:color w:val="auto"/>
                <w:sz w:val="28"/>
              </w:rPr>
            </w:pPr>
          </w:p>
          <w:p w14:paraId="2B95EB1F">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被授权人身份证复印件</w:t>
            </w:r>
          </w:p>
          <w:p w14:paraId="25D3BF1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二代身份证正、反两面都需复印</w:t>
            </w:r>
          </w:p>
        </w:tc>
      </w:tr>
      <w:tr w14:paraId="1CA2D7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087" w:type="dxa"/>
            <w:gridSpan w:val="7"/>
            <w:vAlign w:val="center"/>
          </w:tcPr>
          <w:p w14:paraId="53CD1AFB">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法定代表人及被授权人签字或盖章：</w:t>
            </w:r>
          </w:p>
        </w:tc>
      </w:tr>
    </w:tbl>
    <w:p w14:paraId="60B49E89">
      <w:pPr>
        <w:spacing w:line="560" w:lineRule="exact"/>
        <w:rPr>
          <w:rFonts w:hint="eastAsia" w:ascii="宋体" w:hAnsi="宋体" w:eastAsia="宋体" w:cs="宋体"/>
          <w:color w:val="auto"/>
          <w:sz w:val="28"/>
        </w:rPr>
      </w:pPr>
      <w:r>
        <w:rPr>
          <w:rFonts w:hint="eastAsia" w:ascii="宋体" w:hAnsi="宋体" w:eastAsia="宋体" w:cs="宋体"/>
          <w:color w:val="auto"/>
          <w:sz w:val="28"/>
        </w:rPr>
        <w:t>投标单位名称：（单位公章）                        日 期：</w:t>
      </w:r>
    </w:p>
    <w:p w14:paraId="4EE3AF05">
      <w:pPr>
        <w:pStyle w:val="48"/>
        <w:spacing w:line="560" w:lineRule="exact"/>
        <w:ind w:firstLine="0" w:firstLineChars="0"/>
        <w:rPr>
          <w:rFonts w:hint="eastAsia" w:ascii="宋体" w:hAnsi="宋体" w:eastAsia="宋体" w:cs="宋体"/>
          <w:color w:val="auto"/>
          <w:sz w:val="28"/>
        </w:rPr>
        <w:sectPr>
          <w:headerReference r:id="rId22" w:type="default"/>
          <w:pgSz w:w="11907" w:h="16840"/>
          <w:pgMar w:top="1440" w:right="1080" w:bottom="1440" w:left="1080" w:header="737" w:footer="567" w:gutter="0"/>
          <w:pgNumType w:fmt="decimal"/>
          <w:cols w:space="720" w:num="1"/>
          <w:titlePg/>
          <w:docGrid w:linePitch="312" w:charSpace="0"/>
        </w:sectPr>
      </w:pPr>
    </w:p>
    <w:p w14:paraId="7549BC43">
      <w:pPr>
        <w:keepNext/>
        <w:keepLines/>
        <w:spacing w:before="260" w:after="260" w:line="560" w:lineRule="exact"/>
        <w:outlineLvl w:val="1"/>
        <w:rPr>
          <w:rFonts w:hint="eastAsia" w:ascii="宋体" w:hAnsi="宋体" w:eastAsia="宋体" w:cs="宋体"/>
          <w:b/>
          <w:bCs/>
          <w:color w:val="auto"/>
          <w:kern w:val="0"/>
          <w:sz w:val="28"/>
          <w:szCs w:val="28"/>
        </w:rPr>
      </w:pPr>
      <w:bookmarkStart w:id="126" w:name="_Toc8378251"/>
      <w:bookmarkStart w:id="127" w:name="_Toc3857"/>
      <w:bookmarkStart w:id="128" w:name="_Toc16760"/>
      <w:bookmarkStart w:id="129" w:name="_Toc27664796"/>
      <w:bookmarkStart w:id="130" w:name="_Toc27664797"/>
      <w:bookmarkStart w:id="131" w:name="_Toc9890"/>
      <w:bookmarkStart w:id="132" w:name="_Toc17422"/>
      <w:r>
        <w:rPr>
          <w:rFonts w:hint="eastAsia" w:ascii="宋体" w:hAnsi="宋体" w:eastAsia="宋体" w:cs="宋体"/>
          <w:b/>
          <w:bCs/>
          <w:color w:val="auto"/>
          <w:kern w:val="0"/>
          <w:sz w:val="28"/>
          <w:szCs w:val="28"/>
          <w:lang w:val="en-US" w:eastAsia="zh-CN"/>
        </w:rPr>
        <w:t>5</w:t>
      </w:r>
      <w:r>
        <w:rPr>
          <w:rFonts w:hint="eastAsia" w:ascii="宋体" w:hAnsi="宋体" w:eastAsia="宋体" w:cs="宋体"/>
          <w:b/>
          <w:bCs/>
          <w:color w:val="auto"/>
          <w:kern w:val="0"/>
          <w:sz w:val="28"/>
          <w:szCs w:val="28"/>
        </w:rPr>
        <w:t>.</w:t>
      </w:r>
      <w:bookmarkEnd w:id="126"/>
      <w:r>
        <w:rPr>
          <w:rFonts w:hint="eastAsia" w:ascii="宋体" w:hAnsi="宋体" w:eastAsia="宋体" w:cs="宋体"/>
          <w:b/>
          <w:bCs/>
          <w:color w:val="auto"/>
          <w:kern w:val="0"/>
          <w:sz w:val="28"/>
          <w:szCs w:val="28"/>
        </w:rPr>
        <w:t>资格证明文件</w:t>
      </w:r>
      <w:bookmarkEnd w:id="127"/>
      <w:bookmarkEnd w:id="128"/>
      <w:bookmarkEnd w:id="129"/>
    </w:p>
    <w:p w14:paraId="662EE0C6">
      <w:pPr>
        <w:spacing w:line="360" w:lineRule="auto"/>
        <w:jc w:val="center"/>
        <w:rPr>
          <w:rFonts w:hint="eastAsia" w:ascii="宋体" w:hAnsi="宋体" w:eastAsia="宋体" w:cs="宋体"/>
          <w:color w:val="auto"/>
          <w:sz w:val="24"/>
        </w:rPr>
      </w:pPr>
      <w:r>
        <w:rPr>
          <w:rFonts w:hint="eastAsia" w:ascii="宋体" w:hAnsi="宋体" w:eastAsia="宋体" w:cs="宋体"/>
          <w:b/>
          <w:color w:val="auto"/>
          <w:sz w:val="24"/>
          <w:lang w:val="en-US" w:eastAsia="zh-CN"/>
        </w:rPr>
        <w:t>5-1、</w:t>
      </w:r>
      <w:r>
        <w:rPr>
          <w:rFonts w:hint="eastAsia" w:ascii="宋体" w:hAnsi="宋体" w:eastAsia="宋体" w:cs="宋体"/>
          <w:b/>
          <w:color w:val="auto"/>
          <w:sz w:val="24"/>
        </w:rPr>
        <w:t>基本资格条件：投标人符合《政府采购法》第二十二条规定条件的承诺函</w:t>
      </w:r>
    </w:p>
    <w:p w14:paraId="610BDCFF">
      <w:pPr>
        <w:pStyle w:val="15"/>
        <w:spacing w:line="360" w:lineRule="auto"/>
        <w:ind w:firstLine="0"/>
        <w:rPr>
          <w:rFonts w:hint="eastAsia" w:ascii="宋体" w:hAnsi="宋体" w:eastAsia="宋体" w:cs="宋体"/>
          <w:color w:val="auto"/>
          <w:sz w:val="24"/>
          <w:lang w:eastAsia="zh-CN"/>
        </w:rPr>
      </w:pPr>
      <w:r>
        <w:rPr>
          <w:rFonts w:hint="eastAsia" w:ascii="宋体" w:hAnsi="宋体" w:eastAsia="宋体" w:cs="宋体"/>
          <w:color w:val="auto"/>
          <w:kern w:val="0"/>
          <w:sz w:val="24"/>
        </w:rPr>
        <w:t>致：</w:t>
      </w:r>
      <w:r>
        <w:rPr>
          <w:rFonts w:hint="eastAsia" w:ascii="宋体" w:hAnsi="宋体" w:eastAsia="宋体" w:cs="宋体"/>
          <w:color w:val="auto"/>
          <w:kern w:val="0"/>
          <w:sz w:val="24"/>
          <w:lang w:eastAsia="zh-CN"/>
        </w:rPr>
        <w:t>黄陵县交通运输局</w:t>
      </w:r>
    </w:p>
    <w:p w14:paraId="16F1749B">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本公司</w:t>
      </w:r>
      <w:r>
        <w:rPr>
          <w:rFonts w:hint="eastAsia" w:ascii="宋体" w:hAnsi="宋体" w:eastAsia="宋体" w:cs="宋体"/>
          <w:color w:val="auto"/>
          <w:sz w:val="24"/>
          <w:u w:val="single"/>
        </w:rPr>
        <w:t xml:space="preserve">                   （公司名称）</w:t>
      </w:r>
      <w:r>
        <w:rPr>
          <w:rFonts w:hint="eastAsia" w:ascii="宋体" w:hAnsi="宋体" w:eastAsia="宋体" w:cs="宋体"/>
          <w:color w:val="auto"/>
          <w:sz w:val="24"/>
        </w:rPr>
        <w:t>参加</w:t>
      </w:r>
      <w:r>
        <w:rPr>
          <w:rFonts w:hint="eastAsia" w:ascii="宋体" w:hAnsi="宋体" w:eastAsia="宋体" w:cs="宋体"/>
          <w:color w:val="auto"/>
          <w:sz w:val="24"/>
          <w:u w:val="single"/>
        </w:rPr>
        <w:t xml:space="preserve">                 （项目名称）</w:t>
      </w:r>
      <w:r>
        <w:rPr>
          <w:rFonts w:hint="eastAsia" w:ascii="宋体" w:hAnsi="宋体" w:eastAsia="宋体" w:cs="宋体"/>
          <w:color w:val="auto"/>
          <w:sz w:val="24"/>
        </w:rPr>
        <w:t>的招标活动，现承诺：</w:t>
      </w:r>
    </w:p>
    <w:p w14:paraId="482903A5">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我公司满足政府采购法第二十二条关于投标人的资格要求：</w:t>
      </w:r>
    </w:p>
    <w:p w14:paraId="7DEAB478">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 xml:space="preserve">（一）具有独立承担民事责任的能力； </w:t>
      </w:r>
    </w:p>
    <w:p w14:paraId="2B097B57">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 xml:space="preserve">（二）具有良好的商业信誉和健全的财务会计制度； </w:t>
      </w:r>
    </w:p>
    <w:p w14:paraId="2A623ED2">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 xml:space="preserve">（三）具有履行合同所必需的设备和专业技术能力； </w:t>
      </w:r>
    </w:p>
    <w:p w14:paraId="0F9D341C">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 xml:space="preserve">（四）有依法缴纳税收和社会保障资金的良好记录； </w:t>
      </w:r>
    </w:p>
    <w:p w14:paraId="06E06A5F">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 xml:space="preserve">（五）参加政府采购活动前三年内，在经营活动中没有重大违法记录； </w:t>
      </w:r>
    </w:p>
    <w:p w14:paraId="76190891">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（六）法律、行政法规规定的其他条件。</w:t>
      </w:r>
    </w:p>
    <w:p w14:paraId="36EFC8BC">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同时也满足本项目法律法规规章规定关于投标人的其他资格性条件，未参与本采购项目前期咨询论证，不属于禁止参加投标的投标人。</w:t>
      </w:r>
    </w:p>
    <w:p w14:paraId="1B8B37B7">
      <w:pPr>
        <w:pStyle w:val="15"/>
        <w:spacing w:line="360" w:lineRule="auto"/>
        <w:ind w:firstLine="540" w:firstLineChars="225"/>
        <w:rPr>
          <w:rFonts w:hint="eastAsia" w:ascii="宋体" w:hAnsi="宋体" w:eastAsia="宋体" w:cs="宋体"/>
          <w:color w:val="auto"/>
          <w:sz w:val="24"/>
        </w:rPr>
      </w:pPr>
      <w:r>
        <w:rPr>
          <w:rFonts w:hint="eastAsia" w:ascii="宋体" w:hAnsi="宋体" w:eastAsia="宋体" w:cs="宋体"/>
          <w:color w:val="auto"/>
          <w:sz w:val="24"/>
        </w:rPr>
        <w:t>如违反以上承诺，本公司愿承担一切法律责任。</w:t>
      </w:r>
    </w:p>
    <w:p w14:paraId="2E7F0683">
      <w:pPr>
        <w:pStyle w:val="15"/>
        <w:spacing w:line="360" w:lineRule="auto"/>
        <w:rPr>
          <w:rFonts w:hint="eastAsia" w:ascii="宋体" w:hAnsi="宋体" w:eastAsia="宋体" w:cs="宋体"/>
          <w:color w:val="auto"/>
          <w:sz w:val="24"/>
        </w:rPr>
      </w:pPr>
    </w:p>
    <w:p w14:paraId="4DB14857">
      <w:pPr>
        <w:spacing w:line="360" w:lineRule="auto"/>
        <w:ind w:firstLine="4560" w:firstLineChars="1900"/>
        <w:rPr>
          <w:rFonts w:hint="eastAsia" w:ascii="宋体" w:hAnsi="宋体" w:eastAsia="宋体" w:cs="宋体"/>
          <w:color w:val="auto"/>
          <w:sz w:val="24"/>
          <w:u w:val="single"/>
        </w:rPr>
      </w:pPr>
      <w:r>
        <w:rPr>
          <w:rFonts w:hint="eastAsia" w:ascii="宋体" w:hAnsi="宋体" w:eastAsia="宋体" w:cs="宋体"/>
          <w:color w:val="auto"/>
          <w:sz w:val="24"/>
        </w:rPr>
        <w:t>承诺人（盖章）：</w:t>
      </w:r>
      <w:r>
        <w:rPr>
          <w:rFonts w:hint="eastAsia" w:ascii="宋体" w:hAnsi="宋体" w:eastAsia="宋体" w:cs="宋体"/>
          <w:color w:val="auto"/>
          <w:sz w:val="24"/>
          <w:u w:val="single"/>
        </w:rPr>
        <w:t xml:space="preserve">                    </w:t>
      </w:r>
    </w:p>
    <w:p w14:paraId="76275E46">
      <w:pPr>
        <w:spacing w:line="360" w:lineRule="auto"/>
        <w:rPr>
          <w:rFonts w:hint="eastAsia" w:ascii="宋体" w:hAnsi="宋体" w:eastAsia="宋体" w:cs="宋体"/>
          <w:color w:val="auto"/>
          <w:sz w:val="24"/>
        </w:rPr>
      </w:pPr>
    </w:p>
    <w:p w14:paraId="7CDCA5A9">
      <w:pPr>
        <w:spacing w:line="360" w:lineRule="auto"/>
        <w:ind w:firstLine="4560" w:firstLineChars="1900"/>
        <w:rPr>
          <w:rFonts w:hint="eastAsia" w:ascii="宋体" w:hAnsi="宋体" w:eastAsia="宋体" w:cs="宋体"/>
          <w:color w:val="auto"/>
          <w:sz w:val="24"/>
          <w:u w:val="single"/>
        </w:rPr>
      </w:pPr>
      <w:r>
        <w:rPr>
          <w:rFonts w:hint="eastAsia" w:ascii="宋体" w:hAnsi="宋体" w:eastAsia="宋体" w:cs="宋体"/>
          <w:color w:val="auto"/>
          <w:sz w:val="24"/>
          <w:lang w:val="zh-CN"/>
        </w:rPr>
        <w:t>法定代表人或被授权人</w:t>
      </w:r>
      <w:r>
        <w:rPr>
          <w:rFonts w:hint="eastAsia" w:ascii="宋体" w:hAnsi="宋体" w:eastAsia="宋体" w:cs="宋体"/>
          <w:color w:val="auto"/>
          <w:sz w:val="24"/>
        </w:rPr>
        <w:t>（签字）：</w:t>
      </w:r>
      <w:r>
        <w:rPr>
          <w:rFonts w:hint="eastAsia" w:ascii="宋体" w:hAnsi="宋体" w:eastAsia="宋体" w:cs="宋体"/>
          <w:color w:val="auto"/>
          <w:sz w:val="24"/>
          <w:u w:val="single"/>
        </w:rPr>
        <w:t xml:space="preserve">              </w:t>
      </w:r>
    </w:p>
    <w:p w14:paraId="2E641376">
      <w:pPr>
        <w:spacing w:line="360" w:lineRule="auto"/>
        <w:ind w:firstLine="4560" w:firstLineChars="1900"/>
        <w:rPr>
          <w:rFonts w:hint="eastAsia" w:ascii="宋体" w:hAnsi="宋体" w:eastAsia="宋体" w:cs="宋体"/>
          <w:color w:val="auto"/>
          <w:sz w:val="24"/>
        </w:rPr>
      </w:pPr>
    </w:p>
    <w:p w14:paraId="31C59DE9">
      <w:pPr>
        <w:spacing w:line="360" w:lineRule="atLeast"/>
        <w:jc w:val="left"/>
        <w:rPr>
          <w:rFonts w:hint="eastAsia" w:ascii="宋体" w:hAnsi="宋体" w:eastAsia="宋体" w:cs="宋体"/>
          <w:color w:val="auto"/>
          <w:sz w:val="24"/>
        </w:rPr>
      </w:pPr>
      <w:r>
        <w:rPr>
          <w:rFonts w:hint="eastAsia" w:ascii="宋体" w:hAnsi="宋体" w:eastAsia="宋体" w:cs="宋体"/>
          <w:color w:val="auto"/>
          <w:sz w:val="24"/>
        </w:rPr>
        <w:t xml:space="preserve">                                         日   期：      年    月    日 </w:t>
      </w:r>
    </w:p>
    <w:p w14:paraId="2AC8E6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350D72E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2E8D354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31FBCB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25A067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04DC7CC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7CEA4AD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62CC22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261D741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5-2、特定资格条件：</w:t>
      </w:r>
    </w:p>
    <w:p w14:paraId="3A6E467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w:t>
      </w:r>
      <w:r>
        <w:rPr>
          <w:rFonts w:hint="eastAsia" w:ascii="宋体" w:hAnsi="宋体" w:cs="宋体"/>
          <w:color w:val="auto"/>
          <w:sz w:val="24"/>
          <w:szCs w:val="24"/>
          <w:lang w:val="en-US" w:eastAsia="zh-CN"/>
        </w:rPr>
        <w:t>具有独立承担民事责任能力的法人或其他组织，提供合法有效的具有统一社会信用代码的营业执照或事业单位法人证书等国家规定的相关证明（含2025年年度报告）；</w:t>
      </w:r>
    </w:p>
    <w:p w14:paraId="496224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(2)</w:t>
      </w:r>
      <w:r>
        <w:rPr>
          <w:rFonts w:hint="eastAsia" w:ascii="宋体" w:hAnsi="宋体" w:cs="宋体"/>
          <w:color w:val="auto"/>
          <w:sz w:val="24"/>
          <w:szCs w:val="24"/>
          <w:lang w:val="en-US" w:eastAsia="zh-CN"/>
        </w:rPr>
        <w:t>投标人须具备公路工程施工总承包二级（含二级）以上资质,建设行政主管部门颁发的安全生产许可证。拟派项目经理须为本企业注册公路工程专业二级（含二级）以上建造师资格，并具有有效的安全生产考核合格证书（B证），且未担任其他在建工程的项目经理（就职单位和社保缴纳单位应一致，依法不需要缴纳社保的，提供相关证明）（提供无在建承诺书）；</w:t>
      </w:r>
    </w:p>
    <w:p w14:paraId="1533B8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(3)</w:t>
      </w:r>
      <w:r>
        <w:rPr>
          <w:rFonts w:hint="eastAsia" w:ascii="宋体" w:hAnsi="宋体" w:cs="宋体"/>
          <w:color w:val="auto"/>
          <w:sz w:val="24"/>
          <w:szCs w:val="24"/>
          <w:lang w:val="en-US" w:eastAsia="zh-CN"/>
        </w:rPr>
        <w:t>法定代表人授权书（附法定代表人及委托代理人身份证复印件），法定代表人直接参加投标的须提供法定代表人身份证明；</w:t>
      </w:r>
    </w:p>
    <w:p w14:paraId="67815D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(4)</w:t>
      </w:r>
      <w:r>
        <w:rPr>
          <w:rFonts w:hint="eastAsia" w:ascii="宋体" w:hAnsi="宋体" w:cs="宋体"/>
          <w:color w:val="auto"/>
          <w:sz w:val="24"/>
          <w:szCs w:val="24"/>
          <w:lang w:val="en-US" w:eastAsia="zh-CN"/>
        </w:rPr>
        <w:t>财务状况证明：提供2025年度财务审计报告（成立时间至投标文件递交截止时间不足一年的可提供成立后任意时段的资产负债表、利润表、现金流量表），或其基本存款账户开户银行出具的资信证明（提交投标文件截止时间前三个月内）及基本存款账户开户证明；</w:t>
      </w:r>
    </w:p>
    <w:p w14:paraId="4686B2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(5)</w:t>
      </w:r>
      <w:r>
        <w:rPr>
          <w:rFonts w:hint="eastAsia" w:ascii="宋体" w:hAnsi="宋体" w:cs="宋体"/>
          <w:color w:val="auto"/>
          <w:sz w:val="24"/>
          <w:szCs w:val="24"/>
          <w:lang w:val="en-US" w:eastAsia="zh-CN"/>
        </w:rPr>
        <w:t>税收缴纳证明：提供本年度内任意1个月依法缴纳税收证明，依法免税的单位应提供相关证明材料；</w:t>
      </w:r>
    </w:p>
    <w:p w14:paraId="28885B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(6)</w:t>
      </w:r>
      <w:r>
        <w:rPr>
          <w:rFonts w:hint="eastAsia" w:ascii="宋体" w:hAnsi="宋体" w:cs="宋体"/>
          <w:color w:val="auto"/>
          <w:sz w:val="24"/>
          <w:szCs w:val="24"/>
          <w:lang w:val="en-US" w:eastAsia="zh-CN"/>
        </w:rPr>
        <w:t>社会保障资金缴纳证明：提供本年度内任意1个月的社会保障资金缴存单据或社保机构开具的社会保险参保缴费情况证明，依法不需要缴纳社会保障资金的单位应提供相关证明材料；</w:t>
      </w:r>
    </w:p>
    <w:p w14:paraId="5CD3BE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cs="宋体"/>
          <w:color w:val="auto"/>
          <w:sz w:val="24"/>
          <w:szCs w:val="24"/>
          <w:highlight w:val="none"/>
          <w:lang w:val="en-US" w:eastAsia="zh-CN"/>
        </w:rPr>
        <w:t>提供具有履行合同所必需的设备和专业技术能力的承诺函；</w:t>
      </w:r>
      <w:r>
        <w:rPr>
          <w:rFonts w:hint="eastAsia" w:ascii="宋体" w:hAnsi="宋体" w:eastAsia="宋体" w:cs="宋体"/>
          <w:color w:val="auto"/>
          <w:sz w:val="24"/>
          <w:szCs w:val="24"/>
          <w:highlight w:val="none"/>
          <w:lang w:val="en-US" w:eastAsia="zh-CN"/>
        </w:rPr>
        <w:t xml:space="preserve"> </w:t>
      </w:r>
    </w:p>
    <w:p w14:paraId="414FE38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书面声明：参加本次政府采购活动前3年内在经营活动中没有重大违法记录的书面声明；</w:t>
      </w:r>
      <w:r>
        <w:rPr>
          <w:rFonts w:hint="eastAsia" w:ascii="宋体" w:hAnsi="宋体" w:eastAsia="宋体" w:cs="宋体"/>
          <w:color w:val="auto"/>
          <w:sz w:val="24"/>
          <w:szCs w:val="24"/>
          <w:highlight w:val="none"/>
          <w:lang w:val="en-US" w:eastAsia="zh-CN"/>
        </w:rPr>
        <w:t xml:space="preserve"> </w:t>
      </w:r>
    </w:p>
    <w:p w14:paraId="635E4B9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r>
        <w:rPr>
          <w:rFonts w:hint="eastAsia" w:ascii="宋体" w:hAnsi="宋体" w:cs="宋体"/>
          <w:color w:val="auto"/>
          <w:sz w:val="24"/>
          <w:szCs w:val="24"/>
          <w:highlight w:val="none"/>
          <w:lang w:val="en-US" w:eastAsia="zh-CN"/>
        </w:rPr>
        <w:t>信用记录：提供《投标人信用记录书面声明函》（按格式填写）经查，投标人未被列入“信用中国 ”网站记录的“严重失信主体 ”或“重大税收违法失信主体 ”名单；不处于“ 中国政府采购网 ”记录的“政府采购严重违法失信行为信息记录名单 ”中的禁止参加政府采购活动期间，且参加政府采购活动近三年内，在经营活动中没有重大违法记录；</w:t>
      </w:r>
    </w:p>
    <w:p w14:paraId="0613C74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r>
        <w:rPr>
          <w:rFonts w:hint="eastAsia" w:ascii="宋体" w:hAnsi="宋体" w:cs="宋体"/>
          <w:color w:val="auto"/>
          <w:sz w:val="24"/>
          <w:szCs w:val="24"/>
          <w:highlight w:val="none"/>
          <w:lang w:val="en-US" w:eastAsia="zh-CN"/>
        </w:rPr>
        <w:t>单位负责人为同一人或者存在直接控股、管理关系的不同单位，不得同时参加同一合同项下的政府采购活动；</w:t>
      </w:r>
    </w:p>
    <w:p w14:paraId="34FE5F0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r>
        <w:rPr>
          <w:rFonts w:hint="eastAsia" w:ascii="宋体" w:hAnsi="宋体" w:cs="宋体"/>
          <w:color w:val="auto"/>
          <w:sz w:val="24"/>
          <w:szCs w:val="24"/>
          <w:highlight w:val="none"/>
          <w:lang w:val="en-US" w:eastAsia="zh-CN"/>
        </w:rPr>
        <w:t>中小企业执行情况：本项目专门面向中小企业采购，所属行业为建筑业；</w:t>
      </w:r>
    </w:p>
    <w:p w14:paraId="08B321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(12)本项目不允许联合体投标。</w:t>
      </w:r>
    </w:p>
    <w:p w14:paraId="7E0693C3">
      <w:pPr>
        <w:rPr>
          <w:rFonts w:hint="eastAsia" w:ascii="宋体" w:hAnsi="宋体" w:eastAsia="宋体" w:cs="宋体"/>
          <w:b/>
          <w:color w:val="auto"/>
          <w:sz w:val="28"/>
          <w:szCs w:val="28"/>
        </w:rPr>
      </w:pPr>
      <w:r>
        <w:rPr>
          <w:rFonts w:hint="eastAsia" w:ascii="宋体" w:hAnsi="宋体" w:eastAsia="宋体" w:cs="宋体"/>
          <w:b/>
          <w:color w:val="auto"/>
          <w:sz w:val="28"/>
          <w:szCs w:val="28"/>
        </w:rPr>
        <w:br w:type="page"/>
      </w:r>
    </w:p>
    <w:p w14:paraId="2A55ACA9">
      <w:pPr>
        <w:spacing w:line="360" w:lineRule="atLeast"/>
        <w:jc w:val="left"/>
        <w:rPr>
          <w:rFonts w:hint="eastAsia" w:ascii="宋体" w:hAnsi="宋体" w:eastAsia="宋体" w:cs="宋体"/>
          <w:b/>
          <w:color w:val="auto"/>
          <w:sz w:val="32"/>
          <w:szCs w:val="32"/>
        </w:rPr>
      </w:pPr>
      <w:r>
        <w:rPr>
          <w:rFonts w:hint="eastAsia" w:ascii="宋体" w:hAnsi="宋体" w:eastAsia="宋体" w:cs="宋体"/>
          <w:b/>
          <w:color w:val="auto"/>
          <w:sz w:val="28"/>
          <w:szCs w:val="28"/>
        </w:rPr>
        <w:t xml:space="preserve">附件1：             </w:t>
      </w:r>
      <w:r>
        <w:rPr>
          <w:rFonts w:hint="eastAsia" w:ascii="宋体" w:hAnsi="宋体" w:eastAsia="宋体" w:cs="宋体"/>
          <w:b/>
          <w:color w:val="auto"/>
          <w:sz w:val="32"/>
          <w:szCs w:val="32"/>
        </w:rPr>
        <w:t xml:space="preserve">    </w:t>
      </w:r>
    </w:p>
    <w:p w14:paraId="73EAD514">
      <w:pPr>
        <w:spacing w:line="360" w:lineRule="atLeas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书面声明</w:t>
      </w:r>
    </w:p>
    <w:p w14:paraId="4718A594">
      <w:pPr>
        <w:spacing w:line="360" w:lineRule="atLeast"/>
        <w:jc w:val="left"/>
        <w:rPr>
          <w:rFonts w:hint="eastAsia" w:ascii="宋体" w:hAnsi="宋体" w:eastAsia="宋体" w:cs="宋体"/>
          <w:color w:val="auto"/>
          <w:sz w:val="24"/>
        </w:rPr>
      </w:pPr>
    </w:p>
    <w:p w14:paraId="2B016A84">
      <w:pPr>
        <w:spacing w:line="360" w:lineRule="auto"/>
        <w:jc w:val="left"/>
        <w:rPr>
          <w:rFonts w:hint="eastAsia" w:ascii="宋体" w:hAnsi="宋体" w:eastAsia="宋体" w:cs="宋体"/>
          <w:color w:val="auto"/>
          <w:sz w:val="24"/>
          <w:lang w:eastAsia="zh-CN"/>
        </w:rPr>
      </w:pPr>
      <w:r>
        <w:rPr>
          <w:rFonts w:hint="eastAsia" w:ascii="宋体" w:hAnsi="宋体" w:eastAsia="宋体" w:cs="宋体"/>
          <w:color w:val="auto"/>
          <w:kern w:val="0"/>
          <w:sz w:val="24"/>
        </w:rPr>
        <w:t>致：</w:t>
      </w:r>
      <w:r>
        <w:rPr>
          <w:rFonts w:hint="eastAsia" w:ascii="宋体" w:hAnsi="宋体" w:cs="宋体"/>
          <w:color w:val="auto"/>
          <w:kern w:val="0"/>
          <w:sz w:val="24"/>
          <w:lang w:eastAsia="zh-CN"/>
        </w:rPr>
        <w:t>黄陵县交通运输局</w:t>
      </w:r>
    </w:p>
    <w:p w14:paraId="3F1C9390">
      <w:pPr>
        <w:spacing w:line="360" w:lineRule="auto"/>
        <w:ind w:firstLine="480" w:firstLineChars="200"/>
        <w:jc w:val="left"/>
        <w:rPr>
          <w:rFonts w:hint="eastAsia" w:ascii="宋体" w:hAnsi="宋体" w:eastAsia="宋体" w:cs="宋体"/>
          <w:b/>
          <w:color w:val="auto"/>
          <w:sz w:val="32"/>
          <w:szCs w:val="32"/>
        </w:rPr>
      </w:pPr>
      <w:r>
        <w:rPr>
          <w:rFonts w:hint="eastAsia" w:ascii="宋体" w:hAnsi="宋体" w:eastAsia="宋体" w:cs="宋体"/>
          <w:color w:val="auto"/>
          <w:sz w:val="24"/>
        </w:rPr>
        <w:t>我单位声明参加本次政府采购活动前</w:t>
      </w:r>
      <w:r>
        <w:rPr>
          <w:rFonts w:hint="eastAsia" w:ascii="宋体" w:hAnsi="宋体" w:eastAsia="宋体" w:cs="宋体"/>
          <w:color w:val="auto"/>
          <w:sz w:val="24"/>
          <w:lang w:val="en-US" w:eastAsia="zh-CN"/>
        </w:rPr>
        <w:t>3</w:t>
      </w:r>
      <w:r>
        <w:rPr>
          <w:rFonts w:hint="eastAsia" w:ascii="宋体" w:hAnsi="宋体" w:eastAsia="宋体" w:cs="宋体"/>
          <w:color w:val="auto"/>
          <w:sz w:val="24"/>
        </w:rPr>
        <w:t>年内，在经营活动中没有重大违纪，以及未被列入失信被执行人、未在</w:t>
      </w:r>
      <w:r>
        <w:rPr>
          <w:rFonts w:hint="eastAsia" w:ascii="宋体" w:hAnsi="宋体" w:eastAsia="宋体" w:cs="宋体"/>
          <w:color w:val="auto"/>
          <w:sz w:val="24"/>
          <w:lang w:eastAsia="zh-CN"/>
        </w:rPr>
        <w:t>重大税收违法失信主体</w:t>
      </w:r>
      <w:r>
        <w:rPr>
          <w:rFonts w:hint="eastAsia" w:ascii="宋体" w:hAnsi="宋体" w:eastAsia="宋体" w:cs="宋体"/>
          <w:color w:val="auto"/>
          <w:sz w:val="24"/>
        </w:rPr>
        <w:t>及政府采购严重违法失信行为记录名单中。</w:t>
      </w:r>
    </w:p>
    <w:p w14:paraId="0CC8B84C">
      <w:pPr>
        <w:spacing w:line="360" w:lineRule="auto"/>
        <w:ind w:firstLine="424" w:firstLineChars="177"/>
        <w:jc w:val="left"/>
        <w:rPr>
          <w:rFonts w:hint="eastAsia" w:ascii="宋体" w:hAnsi="宋体" w:eastAsia="宋体" w:cs="宋体"/>
          <w:b/>
          <w:color w:val="auto"/>
          <w:sz w:val="32"/>
          <w:szCs w:val="32"/>
        </w:rPr>
      </w:pPr>
      <w:r>
        <w:rPr>
          <w:rFonts w:hint="eastAsia" w:ascii="宋体" w:hAnsi="宋体" w:eastAsia="宋体" w:cs="宋体"/>
          <w:color w:val="auto"/>
          <w:sz w:val="24"/>
        </w:rPr>
        <w:t>以上如构成虚假，自愿承担相关法律责任。</w:t>
      </w:r>
    </w:p>
    <w:p w14:paraId="2D380792">
      <w:pPr>
        <w:spacing w:line="360" w:lineRule="auto"/>
        <w:jc w:val="left"/>
        <w:rPr>
          <w:rFonts w:hint="eastAsia" w:ascii="宋体" w:hAnsi="宋体" w:eastAsia="宋体" w:cs="宋体"/>
          <w:b/>
          <w:color w:val="auto"/>
          <w:sz w:val="32"/>
          <w:szCs w:val="32"/>
        </w:rPr>
      </w:pPr>
    </w:p>
    <w:p w14:paraId="072B48E6">
      <w:pPr>
        <w:spacing w:line="36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特此声明！</w:t>
      </w:r>
    </w:p>
    <w:p w14:paraId="6086FBEA">
      <w:pPr>
        <w:spacing w:line="360" w:lineRule="auto"/>
        <w:ind w:firstLine="480" w:firstLineChars="200"/>
        <w:jc w:val="left"/>
        <w:rPr>
          <w:rFonts w:hint="eastAsia" w:ascii="宋体" w:hAnsi="宋体" w:eastAsia="宋体" w:cs="宋体"/>
          <w:color w:val="auto"/>
          <w:sz w:val="24"/>
        </w:rPr>
      </w:pPr>
    </w:p>
    <w:p w14:paraId="67672A66">
      <w:pPr>
        <w:spacing w:line="480" w:lineRule="auto"/>
        <w:ind w:firstLine="480" w:firstLineChars="200"/>
        <w:jc w:val="left"/>
        <w:rPr>
          <w:rFonts w:hint="eastAsia" w:ascii="宋体" w:hAnsi="宋体" w:eastAsia="宋体" w:cs="宋体"/>
          <w:color w:val="auto"/>
          <w:sz w:val="24"/>
        </w:rPr>
      </w:pPr>
    </w:p>
    <w:p w14:paraId="5D6033E7">
      <w:pPr>
        <w:spacing w:line="480" w:lineRule="auto"/>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 xml:space="preserve">                              承诺人（公章）：</w:t>
      </w:r>
      <w:r>
        <w:rPr>
          <w:rFonts w:hint="eastAsia" w:ascii="宋体" w:hAnsi="宋体" w:eastAsia="宋体" w:cs="宋体"/>
          <w:color w:val="auto"/>
          <w:sz w:val="24"/>
          <w:u w:val="single"/>
        </w:rPr>
        <w:t xml:space="preserve">                           </w:t>
      </w:r>
    </w:p>
    <w:p w14:paraId="45D3FC86">
      <w:pPr>
        <w:spacing w:line="480" w:lineRule="auto"/>
        <w:ind w:firstLine="480" w:firstLineChars="200"/>
        <w:jc w:val="left"/>
        <w:rPr>
          <w:rFonts w:hint="eastAsia" w:ascii="宋体" w:hAnsi="宋体" w:eastAsia="宋体" w:cs="宋体"/>
          <w:color w:val="auto"/>
          <w:sz w:val="24"/>
          <w:u w:val="single"/>
        </w:rPr>
      </w:pPr>
      <w:r>
        <w:rPr>
          <w:rFonts w:hint="eastAsia" w:ascii="宋体" w:hAnsi="宋体" w:eastAsia="宋体" w:cs="宋体"/>
          <w:color w:val="auto"/>
          <w:sz w:val="24"/>
        </w:rPr>
        <w:t xml:space="preserve">                              </w:t>
      </w:r>
      <w:r>
        <w:rPr>
          <w:rFonts w:hint="eastAsia" w:ascii="宋体" w:hAnsi="宋体" w:eastAsia="宋体" w:cs="宋体"/>
          <w:color w:val="auto"/>
          <w:sz w:val="24"/>
          <w:lang w:val="zh-CN"/>
        </w:rPr>
        <w:t>法定代表人或被授权人</w:t>
      </w:r>
      <w:r>
        <w:rPr>
          <w:rFonts w:hint="eastAsia" w:ascii="宋体" w:hAnsi="宋体" w:eastAsia="宋体" w:cs="宋体"/>
          <w:color w:val="auto"/>
          <w:sz w:val="24"/>
        </w:rPr>
        <w:t>（签字）：</w:t>
      </w:r>
      <w:r>
        <w:rPr>
          <w:rFonts w:hint="eastAsia" w:ascii="宋体" w:hAnsi="宋体" w:eastAsia="宋体" w:cs="宋体"/>
          <w:color w:val="auto"/>
          <w:sz w:val="24"/>
          <w:u w:val="single"/>
        </w:rPr>
        <w:t xml:space="preserve">              </w:t>
      </w:r>
    </w:p>
    <w:p w14:paraId="2BC321D2">
      <w:pPr>
        <w:spacing w:line="480" w:lineRule="auto"/>
        <w:ind w:firstLine="480" w:firstLineChars="200"/>
        <w:jc w:val="left"/>
        <w:rPr>
          <w:rFonts w:hint="eastAsia" w:ascii="宋体" w:hAnsi="宋体" w:eastAsia="宋体" w:cs="宋体"/>
          <w:color w:val="auto"/>
          <w:sz w:val="24"/>
        </w:rPr>
      </w:pPr>
      <w:r>
        <w:rPr>
          <w:rFonts w:hint="eastAsia" w:ascii="宋体" w:hAnsi="宋体" w:eastAsia="宋体" w:cs="宋体"/>
          <w:color w:val="auto"/>
          <w:sz w:val="24"/>
        </w:rPr>
        <w:t xml:space="preserve">                              日   期：      年    月    日 </w:t>
      </w:r>
    </w:p>
    <w:p w14:paraId="4CAC6969">
      <w:pPr>
        <w:spacing w:line="480" w:lineRule="auto"/>
        <w:ind w:firstLine="480" w:firstLineChars="200"/>
        <w:jc w:val="left"/>
        <w:rPr>
          <w:rFonts w:hint="eastAsia" w:ascii="宋体" w:hAnsi="宋体" w:eastAsia="宋体" w:cs="宋体"/>
          <w:color w:val="auto"/>
          <w:sz w:val="24"/>
        </w:rPr>
      </w:pPr>
    </w:p>
    <w:p w14:paraId="7E9E663E">
      <w:pPr>
        <w:spacing w:line="480" w:lineRule="auto"/>
        <w:ind w:firstLine="480" w:firstLineChars="200"/>
        <w:jc w:val="left"/>
        <w:rPr>
          <w:rFonts w:hint="eastAsia" w:ascii="宋体" w:hAnsi="宋体" w:eastAsia="宋体" w:cs="宋体"/>
          <w:color w:val="auto"/>
          <w:sz w:val="24"/>
        </w:rPr>
      </w:pPr>
    </w:p>
    <w:p w14:paraId="19FA8EE2">
      <w:pPr>
        <w:spacing w:line="480" w:lineRule="auto"/>
        <w:ind w:firstLine="480" w:firstLineChars="200"/>
        <w:jc w:val="left"/>
        <w:rPr>
          <w:rFonts w:hint="eastAsia" w:ascii="宋体" w:hAnsi="宋体" w:eastAsia="宋体" w:cs="宋体"/>
          <w:color w:val="auto"/>
          <w:sz w:val="24"/>
        </w:rPr>
      </w:pPr>
    </w:p>
    <w:p w14:paraId="32B4EBE8">
      <w:pPr>
        <w:spacing w:line="360" w:lineRule="atLeast"/>
        <w:jc w:val="center"/>
        <w:rPr>
          <w:rFonts w:hint="eastAsia" w:ascii="宋体" w:hAnsi="宋体" w:eastAsia="宋体" w:cs="宋体"/>
          <w:b/>
          <w:color w:val="auto"/>
          <w:sz w:val="32"/>
          <w:szCs w:val="32"/>
        </w:rPr>
      </w:pPr>
      <w:r>
        <w:rPr>
          <w:rFonts w:hint="eastAsia" w:ascii="宋体" w:hAnsi="宋体" w:eastAsia="宋体" w:cs="宋体"/>
          <w:color w:val="auto"/>
          <w:sz w:val="24"/>
        </w:rPr>
        <w:t xml:space="preserve">            </w:t>
      </w:r>
    </w:p>
    <w:p w14:paraId="1DB35AA6">
      <w:pPr>
        <w:autoSpaceDE w:val="0"/>
        <w:autoSpaceDN w:val="0"/>
        <w:adjustRightInd w:val="0"/>
        <w:spacing w:line="360" w:lineRule="auto"/>
        <w:jc w:val="both"/>
        <w:rPr>
          <w:rFonts w:hint="eastAsia" w:ascii="宋体" w:hAnsi="宋体" w:eastAsia="宋体" w:cs="宋体"/>
          <w:b/>
          <w:bCs/>
          <w:color w:val="auto"/>
          <w:sz w:val="28"/>
          <w:szCs w:val="28"/>
          <w:lang w:val="en-US" w:eastAsia="zh-CN"/>
        </w:rPr>
      </w:pPr>
      <w:r>
        <w:rPr>
          <w:rFonts w:hint="eastAsia" w:ascii="宋体" w:hAnsi="宋体" w:eastAsia="宋体" w:cs="宋体"/>
          <w:b/>
          <w:color w:val="auto"/>
          <w:sz w:val="32"/>
          <w:szCs w:val="32"/>
        </w:rPr>
        <w:br w:type="page"/>
      </w:r>
      <w:r>
        <w:rPr>
          <w:rFonts w:hint="eastAsia" w:ascii="宋体" w:hAnsi="宋体" w:eastAsia="宋体" w:cs="宋体"/>
          <w:b/>
          <w:bCs/>
          <w:color w:val="auto"/>
          <w:sz w:val="28"/>
          <w:szCs w:val="28"/>
          <w:lang w:eastAsia="zh-CN"/>
        </w:rPr>
        <w:t>附件</w:t>
      </w:r>
      <w:r>
        <w:rPr>
          <w:rFonts w:hint="eastAsia" w:ascii="宋体" w:hAnsi="宋体" w:eastAsia="宋体" w:cs="宋体"/>
          <w:b/>
          <w:bCs/>
          <w:color w:val="auto"/>
          <w:sz w:val="28"/>
          <w:szCs w:val="28"/>
          <w:lang w:val="en-US" w:eastAsia="zh-CN"/>
        </w:rPr>
        <w:t>2：</w:t>
      </w:r>
    </w:p>
    <w:p w14:paraId="35FED27A">
      <w:pPr>
        <w:autoSpaceDE w:val="0"/>
        <w:autoSpaceDN w:val="0"/>
        <w:adjustRightInd w:val="0"/>
        <w:spacing w:line="360" w:lineRule="auto"/>
        <w:jc w:val="center"/>
        <w:rPr>
          <w:rFonts w:hint="eastAsia" w:ascii="宋体" w:hAnsi="宋体" w:eastAsia="宋体" w:cs="宋体"/>
          <w:b/>
          <w:color w:val="auto"/>
          <w:sz w:val="32"/>
          <w:szCs w:val="32"/>
          <w:lang w:val="en-US" w:eastAsia="zh-CN"/>
        </w:rPr>
      </w:pPr>
      <w:r>
        <w:rPr>
          <w:rFonts w:hint="eastAsia" w:ascii="宋体" w:hAnsi="宋体" w:eastAsia="宋体" w:cs="宋体"/>
          <w:b/>
          <w:color w:val="auto"/>
          <w:sz w:val="32"/>
          <w:szCs w:val="32"/>
          <w:lang w:val="en-US" w:eastAsia="zh-CN"/>
        </w:rPr>
        <w:t>控股、管理关系承诺书</w:t>
      </w:r>
    </w:p>
    <w:p w14:paraId="15345F44">
      <w:pPr>
        <w:autoSpaceDE w:val="0"/>
        <w:autoSpaceDN w:val="0"/>
        <w:adjustRightInd w:val="0"/>
        <w:spacing w:line="360" w:lineRule="auto"/>
        <w:ind w:firstLine="420" w:firstLineChars="200"/>
        <w:jc w:val="left"/>
        <w:rPr>
          <w:rFonts w:hint="eastAsia" w:ascii="宋体" w:hAnsi="宋体" w:eastAsia="宋体" w:cs="宋体"/>
          <w:color w:val="auto"/>
          <w:szCs w:val="21"/>
          <w:highlight w:val="none"/>
          <w:lang w:val="zh-CN"/>
        </w:rPr>
      </w:pPr>
    </w:p>
    <w:p w14:paraId="31DCFF35">
      <w:pPr>
        <w:numPr>
          <w:ilvl w:val="0"/>
          <w:numId w:val="0"/>
        </w:numPr>
        <w:autoSpaceDE w:val="0"/>
        <w:autoSpaceDN w:val="0"/>
        <w:adjustRightInd w:val="0"/>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在本项目</w:t>
      </w:r>
      <w:r>
        <w:rPr>
          <w:rFonts w:hint="eastAsia" w:ascii="宋体" w:hAnsi="宋体" w:eastAsia="宋体" w:cs="宋体"/>
          <w:b w:val="0"/>
          <w:bCs w:val="0"/>
          <w:color w:val="auto"/>
          <w:sz w:val="24"/>
          <w:szCs w:val="24"/>
          <w:highlight w:val="none"/>
          <w:lang w:eastAsia="zh-CN"/>
        </w:rPr>
        <w:t>招标</w:t>
      </w:r>
      <w:r>
        <w:rPr>
          <w:rFonts w:hint="eastAsia" w:ascii="宋体" w:hAnsi="宋体" w:eastAsia="宋体" w:cs="宋体"/>
          <w:b w:val="0"/>
          <w:bCs w:val="0"/>
          <w:color w:val="auto"/>
          <w:sz w:val="24"/>
          <w:szCs w:val="24"/>
          <w:highlight w:val="none"/>
        </w:rPr>
        <w:t>中，不存在与其它</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负责人为同一人，有控股、管理等关联关系承诺。</w:t>
      </w:r>
    </w:p>
    <w:p w14:paraId="1E7E7BC8">
      <w:pPr>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管理关系说明：</w:t>
      </w:r>
    </w:p>
    <w:p w14:paraId="60DD83B9">
      <w:pPr>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我单位管理的具有独立法人的下属单位有：</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35CC15AA">
      <w:pPr>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我单位的上级管理单位有</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1E7DEEE0">
      <w:pPr>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股权关系说明：</w:t>
      </w:r>
    </w:p>
    <w:p w14:paraId="23F4B415">
      <w:pPr>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我单位控股的单位有</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w:t>
      </w:r>
    </w:p>
    <w:p w14:paraId="3C82A598">
      <w:pPr>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我单位被</w:t>
      </w:r>
      <w:r>
        <w:rPr>
          <w:rFonts w:hint="eastAsia" w:ascii="宋体" w:hAnsi="宋体" w:eastAsia="宋体" w:cs="宋体"/>
          <w:b w:val="0"/>
          <w:bCs w:val="0"/>
          <w:i/>
          <w:color w:val="auto"/>
          <w:sz w:val="24"/>
          <w:szCs w:val="24"/>
          <w:highlight w:val="none"/>
          <w:u w:val="single"/>
        </w:rPr>
        <w:t xml:space="preserve">             </w:t>
      </w:r>
      <w:r>
        <w:rPr>
          <w:rFonts w:hint="eastAsia" w:ascii="宋体" w:hAnsi="宋体" w:eastAsia="宋体" w:cs="宋体"/>
          <w:b w:val="0"/>
          <w:bCs w:val="0"/>
          <w:color w:val="auto"/>
          <w:sz w:val="24"/>
          <w:szCs w:val="24"/>
          <w:highlight w:val="none"/>
          <w:u w:val="single"/>
        </w:rPr>
        <w:t xml:space="preserve"> </w:t>
      </w:r>
      <w:r>
        <w:rPr>
          <w:rFonts w:hint="eastAsia" w:ascii="宋体" w:hAnsi="宋体" w:eastAsia="宋体" w:cs="宋体"/>
          <w:b w:val="0"/>
          <w:bCs w:val="0"/>
          <w:color w:val="auto"/>
          <w:sz w:val="24"/>
          <w:szCs w:val="24"/>
          <w:highlight w:val="none"/>
        </w:rPr>
        <w:t>单位控股。</w:t>
      </w:r>
    </w:p>
    <w:p w14:paraId="34553932">
      <w:pPr>
        <w:autoSpaceDE w:val="0"/>
        <w:autoSpaceDN w:val="0"/>
        <w:adjustRightIn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非采购项目提供整体设计、规范编制或者项目管理、监理、检测等服务的</w:t>
      </w:r>
      <w:r>
        <w:rPr>
          <w:rFonts w:hint="eastAsia" w:ascii="宋体" w:hAnsi="宋体" w:eastAsia="宋体" w:cs="宋体"/>
          <w:b w:val="0"/>
          <w:bCs w:val="0"/>
          <w:color w:val="auto"/>
          <w:sz w:val="24"/>
          <w:szCs w:val="24"/>
          <w:highlight w:val="none"/>
          <w:lang w:eastAsia="zh-CN"/>
        </w:rPr>
        <w:t>投标人</w:t>
      </w:r>
      <w:r>
        <w:rPr>
          <w:rFonts w:hint="eastAsia" w:ascii="宋体" w:hAnsi="宋体" w:eastAsia="宋体" w:cs="宋体"/>
          <w:b w:val="0"/>
          <w:bCs w:val="0"/>
          <w:color w:val="auto"/>
          <w:sz w:val="24"/>
          <w:szCs w:val="24"/>
          <w:highlight w:val="none"/>
        </w:rPr>
        <w:t>。</w:t>
      </w:r>
    </w:p>
    <w:p w14:paraId="5534071A">
      <w:pPr>
        <w:autoSpaceDE w:val="0"/>
        <w:autoSpaceDN w:val="0"/>
        <w:adjustRightInd w:val="0"/>
        <w:snapToGrid w:val="0"/>
        <w:spacing w:line="360" w:lineRule="auto"/>
        <w:ind w:firstLine="480" w:firstLineChars="200"/>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其他与本项目有关的利害关系说明：</w:t>
      </w:r>
      <w:r>
        <w:rPr>
          <w:rFonts w:hint="eastAsia" w:ascii="宋体" w:hAnsi="宋体" w:eastAsia="宋体" w:cs="宋体"/>
          <w:b w:val="0"/>
          <w:bCs w:val="0"/>
          <w:color w:val="auto"/>
          <w:sz w:val="24"/>
          <w:szCs w:val="24"/>
          <w:highlight w:val="none"/>
          <w:u w:val="single"/>
        </w:rPr>
        <w:t xml:space="preserve">                    </w:t>
      </w:r>
    </w:p>
    <w:p w14:paraId="254E70CF">
      <w:pPr>
        <w:autoSpaceDE w:val="0"/>
        <w:autoSpaceDN w:val="0"/>
        <w:adjustRightInd w:val="0"/>
        <w:spacing w:line="360" w:lineRule="auto"/>
        <w:rPr>
          <w:rFonts w:hint="eastAsia" w:ascii="宋体" w:hAnsi="宋体" w:eastAsia="宋体" w:cs="宋体"/>
          <w:b w:val="0"/>
          <w:bCs w:val="0"/>
          <w:color w:val="auto"/>
          <w:sz w:val="24"/>
          <w:szCs w:val="24"/>
          <w:highlight w:val="none"/>
        </w:rPr>
      </w:pPr>
    </w:p>
    <w:p w14:paraId="1968E7CA">
      <w:pPr>
        <w:autoSpaceDE w:val="0"/>
        <w:autoSpaceDN w:val="0"/>
        <w:adjustRightInd w:val="0"/>
        <w:spacing w:line="360" w:lineRule="auto"/>
        <w:ind w:firstLine="480" w:firstLineChars="200"/>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我单位承诺以上说明真实有效，无虚假内容或隐瞒。</w:t>
      </w:r>
    </w:p>
    <w:p w14:paraId="5D77F07A">
      <w:pPr>
        <w:autoSpaceDE w:val="0"/>
        <w:autoSpaceDN w:val="0"/>
        <w:adjustRightInd w:val="0"/>
        <w:spacing w:line="360" w:lineRule="auto"/>
        <w:ind w:firstLine="480" w:firstLineChars="200"/>
        <w:rPr>
          <w:rFonts w:hint="eastAsia" w:ascii="宋体" w:hAnsi="宋体" w:eastAsia="宋体" w:cs="宋体"/>
          <w:b w:val="0"/>
          <w:bCs w:val="0"/>
          <w:color w:val="auto"/>
          <w:sz w:val="24"/>
          <w:szCs w:val="24"/>
          <w:highlight w:val="none"/>
        </w:rPr>
      </w:pPr>
    </w:p>
    <w:p w14:paraId="3FC79729">
      <w:pPr>
        <w:autoSpaceDE w:val="0"/>
        <w:autoSpaceDN w:val="0"/>
        <w:adjustRightInd w:val="0"/>
        <w:spacing w:line="360" w:lineRule="auto"/>
        <w:ind w:firstLine="480" w:firstLineChars="200"/>
        <w:rPr>
          <w:rFonts w:hint="eastAsia" w:ascii="宋体" w:hAnsi="宋体" w:eastAsia="宋体" w:cs="宋体"/>
          <w:b w:val="0"/>
          <w:bCs w:val="0"/>
          <w:color w:val="auto"/>
          <w:sz w:val="24"/>
          <w:szCs w:val="24"/>
          <w:highlight w:val="none"/>
        </w:rPr>
      </w:pPr>
    </w:p>
    <w:p w14:paraId="392653A8">
      <w:pPr>
        <w:spacing w:line="480" w:lineRule="auto"/>
        <w:ind w:firstLine="960" w:firstLineChars="4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投标人</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u w:val="single"/>
          <w:lang w:val="en-US" w:eastAsia="zh-CN"/>
        </w:rPr>
        <w:t xml:space="preserve">     </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（盖章）</w:t>
      </w:r>
    </w:p>
    <w:p w14:paraId="32B90343">
      <w:pPr>
        <w:spacing w:line="480" w:lineRule="auto"/>
        <w:ind w:firstLine="960" w:firstLineChars="4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法定代表人或被授权人</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（签字</w:t>
      </w:r>
      <w:r>
        <w:rPr>
          <w:rFonts w:hint="eastAsia" w:ascii="宋体" w:hAnsi="宋体" w:eastAsia="宋体" w:cs="宋体"/>
          <w:b w:val="0"/>
          <w:bCs w:val="0"/>
          <w:color w:val="auto"/>
          <w:sz w:val="24"/>
          <w:szCs w:val="24"/>
          <w:lang w:val="en-US" w:eastAsia="zh-CN"/>
        </w:rPr>
        <w:t>或盖章</w:t>
      </w:r>
      <w:r>
        <w:rPr>
          <w:rFonts w:hint="eastAsia" w:ascii="宋体" w:hAnsi="宋体" w:eastAsia="宋体" w:cs="宋体"/>
          <w:b w:val="0"/>
          <w:bCs w:val="0"/>
          <w:color w:val="auto"/>
          <w:sz w:val="24"/>
          <w:szCs w:val="24"/>
        </w:rPr>
        <w:t>）</w:t>
      </w:r>
    </w:p>
    <w:p w14:paraId="63F514EE">
      <w:pPr>
        <w:spacing w:line="480" w:lineRule="auto"/>
        <w:ind w:firstLine="960" w:firstLineChars="4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日    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日</w:t>
      </w:r>
    </w:p>
    <w:p w14:paraId="423119E2">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68219E4A">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1AC979DC">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692CD5CE">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481419AF">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06071CE4">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60D5BC46">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281A761E">
      <w:pPr>
        <w:numPr>
          <w:ilvl w:val="0"/>
          <w:numId w:val="0"/>
        </w:numPr>
        <w:autoSpaceDE w:val="0"/>
        <w:autoSpaceDN w:val="0"/>
        <w:adjustRightInd w:val="0"/>
        <w:spacing w:line="360" w:lineRule="auto"/>
        <w:jc w:val="both"/>
        <w:rPr>
          <w:rFonts w:hint="eastAsia" w:ascii="宋体" w:hAnsi="宋体" w:eastAsia="宋体" w:cs="宋体"/>
          <w:b/>
          <w:color w:val="auto"/>
          <w:sz w:val="24"/>
          <w:szCs w:val="24"/>
          <w:lang w:val="en-US" w:eastAsia="zh-CN"/>
        </w:rPr>
      </w:pPr>
    </w:p>
    <w:p w14:paraId="08983570">
      <w:pPr>
        <w:numPr>
          <w:ilvl w:val="0"/>
          <w:numId w:val="0"/>
        </w:numPr>
        <w:autoSpaceDE w:val="0"/>
        <w:autoSpaceDN w:val="0"/>
        <w:adjustRightInd w:val="0"/>
        <w:spacing w:line="360" w:lineRule="auto"/>
        <w:jc w:val="both"/>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附件3：</w:t>
      </w:r>
    </w:p>
    <w:p w14:paraId="5BC95658">
      <w:pPr>
        <w:numPr>
          <w:ilvl w:val="0"/>
          <w:numId w:val="0"/>
        </w:numPr>
        <w:autoSpaceDE w:val="0"/>
        <w:autoSpaceDN w:val="0"/>
        <w:adjustRightInd w:val="0"/>
        <w:spacing w:line="360" w:lineRule="auto"/>
        <w:jc w:val="center"/>
        <w:rPr>
          <w:rFonts w:hint="eastAsia" w:ascii="宋体" w:hAnsi="宋体" w:eastAsia="宋体" w:cs="宋体"/>
          <w:b/>
          <w:color w:val="auto"/>
          <w:sz w:val="28"/>
          <w:szCs w:val="28"/>
          <w:lang w:val="zh-CN" w:eastAsia="zh-CN"/>
        </w:rPr>
      </w:pPr>
      <w:r>
        <w:rPr>
          <w:rFonts w:hint="eastAsia" w:ascii="宋体" w:hAnsi="宋体" w:eastAsia="宋体" w:cs="宋体"/>
          <w:b/>
          <w:color w:val="auto"/>
          <w:sz w:val="32"/>
          <w:szCs w:val="32"/>
          <w:lang w:val="zh-CN" w:eastAsia="zh-CN"/>
        </w:rPr>
        <w:t>履行合同所必需的设备和专业技术能力</w:t>
      </w:r>
      <w:r>
        <w:rPr>
          <w:rFonts w:hint="eastAsia" w:ascii="宋体" w:hAnsi="宋体" w:eastAsia="宋体" w:cs="宋体"/>
          <w:b/>
          <w:color w:val="auto"/>
          <w:sz w:val="32"/>
          <w:szCs w:val="32"/>
          <w:lang w:val="en-US" w:eastAsia="zh-CN"/>
        </w:rPr>
        <w:t>的</w:t>
      </w:r>
      <w:r>
        <w:rPr>
          <w:rFonts w:hint="eastAsia" w:ascii="宋体" w:hAnsi="宋体" w:eastAsia="宋体" w:cs="宋体"/>
          <w:b/>
          <w:color w:val="auto"/>
          <w:sz w:val="32"/>
          <w:szCs w:val="32"/>
          <w:lang w:val="zh-CN" w:eastAsia="zh-CN"/>
        </w:rPr>
        <w:t>承诺函</w:t>
      </w:r>
    </w:p>
    <w:p w14:paraId="3AE6BF3B">
      <w:pPr>
        <w:autoSpaceDE w:val="0"/>
        <w:autoSpaceDN w:val="0"/>
        <w:adjustRightInd w:val="0"/>
        <w:spacing w:line="360" w:lineRule="auto"/>
        <w:rPr>
          <w:rFonts w:hint="eastAsia" w:ascii="宋体" w:hAnsi="宋体" w:eastAsia="宋体" w:cs="宋体"/>
          <w:color w:val="auto"/>
          <w:kern w:val="0"/>
          <w:sz w:val="24"/>
          <w:szCs w:val="24"/>
          <w:highlight w:val="none"/>
        </w:rPr>
      </w:pPr>
    </w:p>
    <w:p w14:paraId="47F927A8">
      <w:pPr>
        <w:autoSpaceDE w:val="0"/>
        <w:autoSpaceDN w:val="0"/>
        <w:adjustRightInd w:val="0"/>
        <w:spacing w:line="360" w:lineRule="auto"/>
        <w:rPr>
          <w:rFonts w:hint="eastAsia" w:ascii="宋体" w:hAnsi="宋体" w:eastAsia="宋体" w:cs="宋体"/>
          <w:color w:val="auto"/>
          <w:kern w:val="0"/>
          <w:sz w:val="24"/>
          <w:szCs w:val="24"/>
          <w:highlight w:val="none"/>
        </w:rPr>
      </w:pPr>
    </w:p>
    <w:p w14:paraId="1D12DB94">
      <w:pPr>
        <w:autoSpaceDE w:val="0"/>
        <w:autoSpaceDN w:val="0"/>
        <w:adjustRightInd w:val="0"/>
        <w:spacing w:line="360" w:lineRule="auto"/>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致：</w:t>
      </w:r>
      <w:r>
        <w:rPr>
          <w:rFonts w:hint="eastAsia" w:ascii="宋体" w:hAnsi="宋体" w:cs="宋体"/>
          <w:color w:val="auto"/>
          <w:kern w:val="0"/>
          <w:sz w:val="24"/>
          <w:szCs w:val="24"/>
          <w:highlight w:val="none"/>
          <w:lang w:eastAsia="zh-CN"/>
        </w:rPr>
        <w:t>黄陵县交通运输局</w:t>
      </w:r>
    </w:p>
    <w:p w14:paraId="3EC1E620">
      <w:pPr>
        <w:pStyle w:val="120"/>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color w:val="auto"/>
          <w:sz w:val="24"/>
          <w:szCs w:val="24"/>
          <w:highlight w:val="none"/>
        </w:rPr>
      </w:pPr>
    </w:p>
    <w:p w14:paraId="61C81FC5">
      <w:pPr>
        <w:pStyle w:val="120"/>
        <w:keepNext w:val="0"/>
        <w:keepLines w:val="0"/>
        <w:pageBreakBefore w:val="0"/>
        <w:widowControl w:val="0"/>
        <w:kinsoku/>
        <w:wordWrap/>
        <w:overflowPunct/>
        <w:topLinePunct w:val="0"/>
        <w:autoSpaceDE/>
        <w:autoSpaceDN/>
        <w:bidi w:val="0"/>
        <w:adjustRightInd/>
        <w:snapToGrid/>
        <w:spacing w:line="480" w:lineRule="auto"/>
        <w:ind w:firstLine="480" w:firstLineChars="200"/>
        <w:jc w:val="both"/>
        <w:textAlignment w:val="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作为本次采购活动的</w:t>
      </w:r>
      <w:r>
        <w:rPr>
          <w:rFonts w:hint="eastAsia" w:ascii="宋体" w:hAnsi="宋体" w:eastAsia="宋体" w:cs="宋体"/>
          <w:b w:val="0"/>
          <w:color w:val="auto"/>
          <w:sz w:val="24"/>
          <w:szCs w:val="24"/>
          <w:highlight w:val="none"/>
          <w:lang w:eastAsia="zh-CN"/>
        </w:rPr>
        <w:t>投标人</w:t>
      </w:r>
      <w:r>
        <w:rPr>
          <w:rFonts w:hint="eastAsia" w:ascii="宋体" w:hAnsi="宋体" w:eastAsia="宋体" w:cs="宋体"/>
          <w:b w:val="0"/>
          <w:color w:val="auto"/>
          <w:sz w:val="24"/>
          <w:szCs w:val="24"/>
          <w:highlight w:val="none"/>
        </w:rPr>
        <w:t>，本公司郑重承诺：具有履行本项目合同所必需的设备和专业技术能力，如有隐瞒实情，愿承担一切责任及后果。</w:t>
      </w:r>
    </w:p>
    <w:p w14:paraId="1FDA6037">
      <w:pPr>
        <w:pStyle w:val="18"/>
        <w:rPr>
          <w:rFonts w:hint="eastAsia" w:ascii="宋体" w:hAnsi="宋体" w:eastAsia="宋体" w:cs="宋体"/>
          <w:color w:val="auto"/>
          <w:spacing w:val="6"/>
          <w:sz w:val="30"/>
          <w:szCs w:val="30"/>
          <w:highlight w:val="none"/>
        </w:rPr>
      </w:pPr>
      <w:r>
        <w:rPr>
          <w:rFonts w:hint="eastAsia" w:ascii="宋体" w:hAnsi="宋体" w:eastAsia="宋体" w:cs="宋体"/>
          <w:color w:val="auto"/>
          <w:spacing w:val="6"/>
          <w:sz w:val="30"/>
          <w:szCs w:val="30"/>
          <w:highlight w:val="none"/>
        </w:rPr>
        <w:t xml:space="preserve"> </w:t>
      </w:r>
    </w:p>
    <w:p w14:paraId="37ADB5D9">
      <w:pPr>
        <w:pStyle w:val="18"/>
        <w:rPr>
          <w:rFonts w:hint="eastAsia" w:ascii="宋体" w:hAnsi="宋体" w:eastAsia="宋体" w:cs="宋体"/>
          <w:color w:val="auto"/>
          <w:spacing w:val="6"/>
          <w:sz w:val="30"/>
          <w:szCs w:val="30"/>
          <w:highlight w:val="none"/>
        </w:rPr>
      </w:pPr>
    </w:p>
    <w:p w14:paraId="6C5FD0BE">
      <w:pPr>
        <w:pStyle w:val="18"/>
        <w:rPr>
          <w:rFonts w:hint="eastAsia" w:ascii="宋体" w:hAnsi="宋体" w:eastAsia="宋体" w:cs="宋体"/>
          <w:color w:val="auto"/>
          <w:spacing w:val="6"/>
          <w:sz w:val="30"/>
          <w:szCs w:val="30"/>
          <w:highlight w:val="none"/>
        </w:rPr>
      </w:pPr>
    </w:p>
    <w:p w14:paraId="43B3F9CC">
      <w:pPr>
        <w:pStyle w:val="18"/>
        <w:rPr>
          <w:rFonts w:hint="eastAsia" w:ascii="宋体" w:hAnsi="宋体" w:eastAsia="宋体" w:cs="宋体"/>
          <w:color w:val="auto"/>
          <w:spacing w:val="6"/>
          <w:sz w:val="30"/>
          <w:szCs w:val="30"/>
          <w:highlight w:val="none"/>
        </w:rPr>
      </w:pPr>
    </w:p>
    <w:p w14:paraId="5212782B">
      <w:pPr>
        <w:pStyle w:val="18"/>
        <w:rPr>
          <w:rFonts w:hint="eastAsia" w:ascii="宋体" w:hAnsi="宋体" w:eastAsia="宋体" w:cs="宋体"/>
          <w:color w:val="auto"/>
          <w:spacing w:val="6"/>
          <w:sz w:val="30"/>
          <w:szCs w:val="30"/>
          <w:highlight w:val="none"/>
        </w:rPr>
      </w:pPr>
    </w:p>
    <w:p w14:paraId="26C07699">
      <w:pPr>
        <w:pStyle w:val="18"/>
        <w:rPr>
          <w:rFonts w:hint="eastAsia" w:ascii="宋体" w:hAnsi="宋体" w:eastAsia="宋体" w:cs="宋体"/>
          <w:color w:val="auto"/>
          <w:spacing w:val="6"/>
          <w:sz w:val="30"/>
          <w:szCs w:val="30"/>
          <w:highlight w:val="none"/>
        </w:rPr>
      </w:pPr>
    </w:p>
    <w:p w14:paraId="7A192CD3">
      <w:pPr>
        <w:spacing w:line="480" w:lineRule="auto"/>
        <w:ind w:firstLine="960" w:firstLineChars="4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eastAsia="zh-CN"/>
        </w:rPr>
        <w:t>投标人</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（盖章）</w:t>
      </w:r>
    </w:p>
    <w:p w14:paraId="157EBCBE">
      <w:pPr>
        <w:spacing w:line="480" w:lineRule="auto"/>
        <w:ind w:firstLine="960" w:firstLineChars="4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zh-CN"/>
        </w:rPr>
        <w:t>法定代表人或被授权人</w:t>
      </w:r>
      <w:r>
        <w:rPr>
          <w:rFonts w:hint="eastAsia" w:ascii="宋体" w:hAnsi="宋体" w:eastAsia="宋体" w:cs="宋体"/>
          <w:b w:val="0"/>
          <w:bCs w:val="0"/>
          <w:color w:val="auto"/>
          <w:sz w:val="24"/>
          <w:szCs w:val="24"/>
        </w:rPr>
        <w:t>：</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（签字</w:t>
      </w:r>
      <w:r>
        <w:rPr>
          <w:rFonts w:hint="eastAsia" w:ascii="宋体" w:hAnsi="宋体" w:eastAsia="宋体" w:cs="宋体"/>
          <w:b w:val="0"/>
          <w:bCs w:val="0"/>
          <w:color w:val="auto"/>
          <w:sz w:val="24"/>
          <w:szCs w:val="24"/>
          <w:lang w:val="en-US" w:eastAsia="zh-CN"/>
        </w:rPr>
        <w:t>或盖章</w:t>
      </w:r>
      <w:r>
        <w:rPr>
          <w:rFonts w:hint="eastAsia" w:ascii="宋体" w:hAnsi="宋体" w:eastAsia="宋体" w:cs="宋体"/>
          <w:b w:val="0"/>
          <w:bCs w:val="0"/>
          <w:color w:val="auto"/>
          <w:sz w:val="24"/>
          <w:szCs w:val="24"/>
        </w:rPr>
        <w:t>）</w:t>
      </w:r>
    </w:p>
    <w:p w14:paraId="6964DC1A">
      <w:pPr>
        <w:spacing w:line="480" w:lineRule="auto"/>
        <w:ind w:firstLine="960" w:firstLineChars="40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日    期：</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年</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月</w:t>
      </w:r>
      <w:r>
        <w:rPr>
          <w:rFonts w:hint="eastAsia" w:ascii="宋体" w:hAnsi="宋体" w:eastAsia="宋体" w:cs="宋体"/>
          <w:b w:val="0"/>
          <w:bCs w:val="0"/>
          <w:color w:val="auto"/>
          <w:sz w:val="24"/>
          <w:szCs w:val="24"/>
          <w:u w:val="single"/>
        </w:rPr>
        <w:t xml:space="preserve">        </w:t>
      </w:r>
      <w:r>
        <w:rPr>
          <w:rFonts w:hint="eastAsia" w:ascii="宋体" w:hAnsi="宋体" w:eastAsia="宋体" w:cs="宋体"/>
          <w:b w:val="0"/>
          <w:bCs w:val="0"/>
          <w:color w:val="auto"/>
          <w:sz w:val="24"/>
          <w:szCs w:val="24"/>
        </w:rPr>
        <w:t>日</w:t>
      </w:r>
    </w:p>
    <w:p w14:paraId="7A99B5FC">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p>
    <w:p w14:paraId="49388943">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p>
    <w:p w14:paraId="7BB1005D">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p>
    <w:p w14:paraId="4A0F19C2">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p>
    <w:p w14:paraId="5C16CD7B">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p>
    <w:p w14:paraId="4FD800BB">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p>
    <w:p w14:paraId="0C2EF364">
      <w:pPr>
        <w:pStyle w:val="15"/>
        <w:autoSpaceDE w:val="0"/>
        <w:autoSpaceDN w:val="0"/>
        <w:adjustRightInd w:val="0"/>
        <w:spacing w:line="460" w:lineRule="exact"/>
        <w:ind w:firstLine="980" w:firstLineChars="350"/>
        <w:rPr>
          <w:rFonts w:hint="eastAsia" w:ascii="宋体" w:hAnsi="宋体" w:eastAsia="宋体" w:cs="宋体"/>
          <w:color w:val="auto"/>
          <w:sz w:val="28"/>
          <w:szCs w:val="28"/>
        </w:rPr>
      </w:pPr>
    </w:p>
    <w:p w14:paraId="0F5E1019">
      <w:pPr>
        <w:spacing w:line="360" w:lineRule="auto"/>
        <w:jc w:val="both"/>
        <w:rPr>
          <w:rFonts w:hint="eastAsia" w:ascii="宋体" w:hAnsi="宋体" w:eastAsia="宋体" w:cs="宋体"/>
          <w:b/>
          <w:color w:val="auto"/>
          <w:sz w:val="28"/>
          <w:szCs w:val="28"/>
          <w:lang w:val="en-US" w:eastAsia="zh-CN"/>
        </w:rPr>
      </w:pPr>
    </w:p>
    <w:p w14:paraId="77588BC5">
      <w:pPr>
        <w:spacing w:line="360" w:lineRule="auto"/>
        <w:jc w:val="both"/>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t>附件4：</w:t>
      </w:r>
    </w:p>
    <w:p w14:paraId="5BE81FED">
      <w:pPr>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非联合体</w:t>
      </w:r>
      <w:r>
        <w:rPr>
          <w:rFonts w:hint="eastAsia" w:ascii="宋体" w:hAnsi="宋体" w:eastAsia="宋体" w:cs="宋体"/>
          <w:b/>
          <w:color w:val="auto"/>
          <w:sz w:val="32"/>
          <w:szCs w:val="32"/>
          <w:lang w:val="en-US" w:eastAsia="zh-CN"/>
        </w:rPr>
        <w:t>投标</w:t>
      </w:r>
      <w:r>
        <w:rPr>
          <w:rFonts w:hint="eastAsia" w:ascii="宋体" w:hAnsi="宋体" w:eastAsia="宋体" w:cs="宋体"/>
          <w:b/>
          <w:color w:val="auto"/>
          <w:sz w:val="32"/>
          <w:szCs w:val="32"/>
        </w:rPr>
        <w:t>声明</w:t>
      </w:r>
    </w:p>
    <w:p w14:paraId="6D77D85B">
      <w:pPr>
        <w:spacing w:line="360" w:lineRule="auto"/>
        <w:jc w:val="left"/>
        <w:rPr>
          <w:rFonts w:hint="eastAsia" w:ascii="宋体" w:hAnsi="宋体" w:eastAsia="宋体" w:cs="宋体"/>
          <w:color w:val="auto"/>
          <w:sz w:val="24"/>
          <w:szCs w:val="24"/>
        </w:rPr>
      </w:pPr>
    </w:p>
    <w:p w14:paraId="6EAB8C70">
      <w:pPr>
        <w:spacing w:line="360" w:lineRule="auto"/>
        <w:jc w:val="left"/>
        <w:rPr>
          <w:rFonts w:hint="eastAsia" w:ascii="宋体" w:hAnsi="宋体" w:eastAsia="宋体" w:cs="宋体"/>
          <w:color w:val="auto"/>
          <w:sz w:val="24"/>
          <w:szCs w:val="24"/>
          <w:u w:val="single"/>
          <w:lang w:eastAsia="zh-CN"/>
        </w:rPr>
      </w:pPr>
      <w:r>
        <w:rPr>
          <w:rFonts w:hint="eastAsia" w:ascii="宋体" w:hAnsi="宋体" w:eastAsia="宋体" w:cs="宋体"/>
          <w:color w:val="auto"/>
          <w:sz w:val="24"/>
          <w:szCs w:val="24"/>
        </w:rPr>
        <w:t>致：</w:t>
      </w:r>
      <w:r>
        <w:rPr>
          <w:rFonts w:hint="eastAsia" w:ascii="宋体" w:hAnsi="宋体" w:cs="宋体"/>
          <w:color w:val="auto"/>
          <w:sz w:val="24"/>
          <w:szCs w:val="24"/>
          <w:lang w:eastAsia="zh-CN"/>
        </w:rPr>
        <w:t>黄陵县交通运输局</w:t>
      </w:r>
    </w:p>
    <w:p w14:paraId="323EF738">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我公司收到贵单位</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u w:val="none"/>
        </w:rPr>
        <w:t>项目</w:t>
      </w:r>
      <w:r>
        <w:rPr>
          <w:rFonts w:hint="eastAsia" w:ascii="宋体" w:hAnsi="宋体" w:eastAsia="宋体" w:cs="宋体"/>
          <w:color w:val="auto"/>
          <w:sz w:val="24"/>
          <w:szCs w:val="24"/>
          <w:u w:val="none"/>
          <w:lang w:eastAsia="zh-CN"/>
        </w:rPr>
        <w:t>名称：</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招标文件</w:t>
      </w:r>
      <w:r>
        <w:rPr>
          <w:rFonts w:hint="eastAsia" w:ascii="宋体" w:hAnsi="宋体" w:eastAsia="宋体" w:cs="宋体"/>
          <w:color w:val="auto"/>
          <w:sz w:val="24"/>
          <w:szCs w:val="24"/>
        </w:rPr>
        <w:t>，经详细研究，我们决定参加该项目的</w:t>
      </w:r>
      <w:r>
        <w:rPr>
          <w:rFonts w:hint="eastAsia" w:ascii="宋体" w:hAnsi="宋体" w:eastAsia="宋体" w:cs="宋体"/>
          <w:color w:val="auto"/>
          <w:sz w:val="24"/>
          <w:szCs w:val="24"/>
          <w:lang w:eastAsia="zh-CN"/>
        </w:rPr>
        <w:t>招标</w:t>
      </w:r>
      <w:r>
        <w:rPr>
          <w:rFonts w:hint="eastAsia" w:ascii="宋体" w:hAnsi="宋体" w:eastAsia="宋体" w:cs="宋体"/>
          <w:color w:val="auto"/>
          <w:sz w:val="24"/>
          <w:szCs w:val="24"/>
        </w:rPr>
        <w:t>活动。为此，我方郑重声明以下内容，并负法律责任。</w:t>
      </w:r>
    </w:p>
    <w:p w14:paraId="310CFDC1">
      <w:pPr>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1.本项目我公司以自己的名义参加</w:t>
      </w:r>
      <w:r>
        <w:rPr>
          <w:rFonts w:hint="eastAsia" w:ascii="宋体" w:hAnsi="宋体" w:eastAsia="宋体" w:cs="宋体"/>
          <w:color w:val="auto"/>
          <w:sz w:val="24"/>
          <w:szCs w:val="24"/>
          <w:lang w:eastAsia="zh-CN"/>
        </w:rPr>
        <w:t>投标</w:t>
      </w:r>
      <w:r>
        <w:rPr>
          <w:rFonts w:hint="eastAsia" w:ascii="宋体" w:hAnsi="宋体" w:eastAsia="宋体" w:cs="宋体"/>
          <w:color w:val="auto"/>
          <w:sz w:val="24"/>
          <w:szCs w:val="24"/>
        </w:rPr>
        <w:t>，不存在联合体</w:t>
      </w:r>
      <w:r>
        <w:rPr>
          <w:rFonts w:hint="eastAsia" w:ascii="宋体" w:hAnsi="宋体" w:eastAsia="宋体" w:cs="宋体"/>
          <w:color w:val="auto"/>
          <w:sz w:val="24"/>
          <w:szCs w:val="24"/>
          <w:lang w:val="en-US" w:eastAsia="zh-CN"/>
        </w:rPr>
        <w:t>投标</w:t>
      </w:r>
      <w:r>
        <w:rPr>
          <w:rFonts w:hint="eastAsia" w:ascii="宋体" w:hAnsi="宋体" w:eastAsia="宋体" w:cs="宋体"/>
          <w:color w:val="auto"/>
          <w:sz w:val="24"/>
          <w:szCs w:val="24"/>
        </w:rPr>
        <w:t>的情况。</w:t>
      </w:r>
    </w:p>
    <w:p w14:paraId="3A3BA9C2">
      <w:pPr>
        <w:pStyle w:val="26"/>
        <w:spacing w:before="0" w:beforeAutospacing="0" w:after="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2.我公司愿按《中华人民共和国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rPr>
        <w:t>》履行自己的全部责任。</w:t>
      </w:r>
    </w:p>
    <w:p w14:paraId="68B58B2D">
      <w:pPr>
        <w:pStyle w:val="26"/>
        <w:spacing w:before="0" w:beforeAutospacing="0" w:after="0" w:afterAutospacing="0"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特此声明。</w:t>
      </w:r>
    </w:p>
    <w:p w14:paraId="1F4BAEA1">
      <w:pPr>
        <w:pStyle w:val="26"/>
        <w:spacing w:before="0" w:beforeAutospacing="0" w:after="0" w:afterAutospacing="0" w:line="360" w:lineRule="auto"/>
        <w:ind w:firstLine="480" w:firstLineChars="200"/>
        <w:rPr>
          <w:rFonts w:hint="eastAsia" w:ascii="宋体" w:hAnsi="宋体" w:eastAsia="宋体" w:cs="宋体"/>
          <w:color w:val="auto"/>
        </w:rPr>
      </w:pPr>
    </w:p>
    <w:p w14:paraId="461A6D19">
      <w:pPr>
        <w:pStyle w:val="21"/>
        <w:rPr>
          <w:rFonts w:hint="eastAsia" w:ascii="宋体" w:hAnsi="宋体" w:eastAsia="宋体" w:cs="宋体"/>
          <w:color w:val="auto"/>
        </w:rPr>
      </w:pPr>
    </w:p>
    <w:p w14:paraId="11D0878A">
      <w:pPr>
        <w:pStyle w:val="21"/>
        <w:rPr>
          <w:rFonts w:hint="eastAsia" w:ascii="宋体" w:hAnsi="宋体" w:eastAsia="宋体" w:cs="宋体"/>
          <w:color w:val="auto"/>
        </w:rPr>
      </w:pPr>
    </w:p>
    <w:p w14:paraId="7058A7D4">
      <w:pPr>
        <w:pStyle w:val="21"/>
        <w:rPr>
          <w:rFonts w:hint="eastAsia" w:ascii="宋体" w:hAnsi="宋体" w:eastAsia="宋体" w:cs="宋体"/>
          <w:color w:val="auto"/>
        </w:rPr>
      </w:pPr>
    </w:p>
    <w:p w14:paraId="517B6C7D">
      <w:pPr>
        <w:pStyle w:val="21"/>
        <w:rPr>
          <w:rFonts w:hint="eastAsia" w:ascii="宋体" w:hAnsi="宋体" w:eastAsia="宋体" w:cs="宋体"/>
          <w:color w:val="auto"/>
        </w:rPr>
      </w:pPr>
    </w:p>
    <w:p w14:paraId="25FB890A">
      <w:pPr>
        <w:pStyle w:val="21"/>
        <w:rPr>
          <w:rFonts w:hint="eastAsia" w:ascii="宋体" w:hAnsi="宋体" w:eastAsia="宋体" w:cs="宋体"/>
          <w:color w:val="auto"/>
        </w:rPr>
      </w:pPr>
    </w:p>
    <w:p w14:paraId="5342D33B">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lang w:eastAsia="zh-CN"/>
        </w:rPr>
        <w:t>投标人</w:t>
      </w:r>
      <w:r>
        <w:rPr>
          <w:rFonts w:hint="eastAsia" w:ascii="宋体" w:hAnsi="宋体" w:eastAsia="宋体" w:cs="宋体"/>
          <w:b w:val="0"/>
          <w:bCs/>
          <w:color w:val="auto"/>
          <w:sz w:val="24"/>
          <w:szCs w:val="24"/>
        </w:rPr>
        <w:t>：</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 xml:space="preserve">（盖章）                                </w:t>
      </w:r>
    </w:p>
    <w:p w14:paraId="31FFCD53">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法定代表人：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（签字或法人印鉴）</w:t>
      </w:r>
    </w:p>
    <w:p w14:paraId="1D5D5754">
      <w:pPr>
        <w:spacing w:line="360" w:lineRule="auto"/>
        <w:ind w:firstLine="480" w:firstLineChars="200"/>
        <w:jc w:val="left"/>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委托代理人：</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rPr>
        <w:t>（签字</w:t>
      </w:r>
      <w:r>
        <w:rPr>
          <w:rFonts w:hint="eastAsia" w:ascii="宋体" w:hAnsi="宋体" w:eastAsia="宋体" w:cs="宋体"/>
          <w:b w:val="0"/>
          <w:bCs/>
          <w:color w:val="auto"/>
          <w:sz w:val="24"/>
          <w:szCs w:val="24"/>
          <w:lang w:val="en-US" w:eastAsia="zh-CN"/>
        </w:rPr>
        <w:t>或</w:t>
      </w:r>
      <w:r>
        <w:rPr>
          <w:rFonts w:hint="eastAsia" w:ascii="宋体" w:hAnsi="宋体" w:eastAsia="宋体" w:cs="宋体"/>
          <w:b w:val="0"/>
          <w:bCs/>
          <w:color w:val="auto"/>
          <w:sz w:val="24"/>
          <w:szCs w:val="24"/>
        </w:rPr>
        <w:t xml:space="preserve">盖章）  </w:t>
      </w:r>
    </w:p>
    <w:p w14:paraId="24685746">
      <w:pPr>
        <w:pStyle w:val="15"/>
        <w:autoSpaceDE w:val="0"/>
        <w:autoSpaceDN w:val="0"/>
        <w:adjustRightInd w:val="0"/>
        <w:spacing w:line="460" w:lineRule="exact"/>
        <w:ind w:firstLine="840" w:firstLineChars="350"/>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日    期：</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年</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月</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u w:val="single"/>
          <w:lang w:val="en-US" w:eastAsia="zh-CN"/>
        </w:rPr>
        <w:t xml:space="preserve">    </w:t>
      </w:r>
      <w:r>
        <w:rPr>
          <w:rFonts w:hint="eastAsia" w:ascii="宋体" w:hAnsi="宋体" w:eastAsia="宋体" w:cs="宋体"/>
          <w:b w:val="0"/>
          <w:bCs/>
          <w:color w:val="auto"/>
          <w:sz w:val="24"/>
          <w:szCs w:val="24"/>
          <w:u w:val="single"/>
        </w:rPr>
        <w:t xml:space="preserve"> </w:t>
      </w:r>
      <w:r>
        <w:rPr>
          <w:rFonts w:hint="eastAsia" w:ascii="宋体" w:hAnsi="宋体" w:eastAsia="宋体" w:cs="宋体"/>
          <w:b w:val="0"/>
          <w:bCs/>
          <w:color w:val="auto"/>
          <w:sz w:val="24"/>
          <w:szCs w:val="24"/>
        </w:rPr>
        <w:t>日</w:t>
      </w:r>
    </w:p>
    <w:p w14:paraId="240A35FB">
      <w:pPr>
        <w:pStyle w:val="15"/>
        <w:autoSpaceDE w:val="0"/>
        <w:autoSpaceDN w:val="0"/>
        <w:adjustRightInd w:val="0"/>
        <w:spacing w:line="460" w:lineRule="exact"/>
        <w:ind w:firstLine="840" w:firstLineChars="350"/>
        <w:rPr>
          <w:rFonts w:hint="eastAsia" w:ascii="宋体" w:hAnsi="宋体" w:eastAsia="宋体" w:cs="宋体"/>
          <w:b w:val="0"/>
          <w:bCs/>
          <w:color w:val="auto"/>
          <w:sz w:val="24"/>
          <w:szCs w:val="24"/>
        </w:rPr>
      </w:pPr>
    </w:p>
    <w:p w14:paraId="26866A9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val="en-US" w:eastAsia="zh-CN"/>
        </w:rPr>
      </w:pPr>
    </w:p>
    <w:p w14:paraId="2F00E314">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537C663B">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0A4E7A18">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439A1E5E">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3EB26C46">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5829D717">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6FE411E2">
      <w:pPr>
        <w:spacing w:line="500" w:lineRule="atLeast"/>
        <w:jc w:val="both"/>
        <w:outlineLvl w:val="2"/>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附件5：</w:t>
      </w:r>
    </w:p>
    <w:p w14:paraId="2F65803D">
      <w:pPr>
        <w:spacing w:line="500" w:lineRule="atLeast"/>
        <w:jc w:val="center"/>
        <w:outlineLvl w:val="2"/>
        <w:rPr>
          <w:rFonts w:hint="eastAsia" w:ascii="宋体" w:hAnsi="宋体" w:eastAsia="宋体" w:cs="宋体"/>
          <w:b/>
          <w:bCs/>
          <w:color w:val="auto"/>
          <w:kern w:val="0"/>
          <w:sz w:val="32"/>
          <w:szCs w:val="32"/>
        </w:rPr>
      </w:pPr>
      <w:r>
        <w:rPr>
          <w:rFonts w:hint="eastAsia" w:ascii="宋体" w:hAnsi="宋体" w:eastAsia="宋体" w:cs="宋体"/>
          <w:b/>
          <w:bCs/>
          <w:color w:val="auto"/>
          <w:kern w:val="0"/>
          <w:sz w:val="32"/>
          <w:szCs w:val="32"/>
          <w:lang w:val="en-US" w:eastAsia="zh-CN"/>
        </w:rPr>
        <w:t>中小企业声明函（工程）</w:t>
      </w:r>
    </w:p>
    <w:p w14:paraId="663A826E">
      <w:pPr>
        <w:keepNext w:val="0"/>
        <w:keepLines w:val="0"/>
        <w:widowControl/>
        <w:suppressLineNumbers w:val="0"/>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本公司（联合体）郑重声明，根据《政府采购促进中小企业发展管理办法》（财库﹝2020﹞46 号）的规定，本公司（联合体）参加</w:t>
      </w:r>
      <w:r>
        <w:rPr>
          <w:rFonts w:hint="eastAsia" w:ascii="宋体" w:hAnsi="宋体" w:eastAsia="宋体" w:cs="宋体"/>
          <w:i w:val="0"/>
          <w:iCs w:val="0"/>
          <w:color w:val="auto"/>
          <w:kern w:val="0"/>
          <w:sz w:val="24"/>
          <w:szCs w:val="24"/>
          <w:u w:val="single"/>
          <w:lang w:val="en-US" w:eastAsia="zh-CN" w:bidi="ar"/>
        </w:rPr>
        <w:t>（单位名称）</w:t>
      </w:r>
      <w:r>
        <w:rPr>
          <w:rFonts w:hint="eastAsia" w:ascii="宋体" w:hAnsi="宋体" w:eastAsia="宋体" w:cs="宋体"/>
          <w:i w:val="0"/>
          <w:iCs w:val="0"/>
          <w:color w:val="auto"/>
          <w:kern w:val="0"/>
          <w:sz w:val="24"/>
          <w:szCs w:val="24"/>
          <w:lang w:val="en-US" w:eastAsia="zh-CN" w:bidi="ar"/>
        </w:rPr>
        <w:t>的</w:t>
      </w:r>
      <w:r>
        <w:rPr>
          <w:rFonts w:hint="eastAsia" w:ascii="宋体" w:hAnsi="宋体" w:eastAsia="宋体" w:cs="宋体"/>
          <w:i w:val="0"/>
          <w:iCs w:val="0"/>
          <w:color w:val="auto"/>
          <w:kern w:val="0"/>
          <w:sz w:val="24"/>
          <w:szCs w:val="24"/>
          <w:u w:val="single"/>
          <w:lang w:val="en-US" w:eastAsia="zh-CN" w:bidi="ar"/>
        </w:rPr>
        <w:t>（项目名称）</w:t>
      </w:r>
      <w:r>
        <w:rPr>
          <w:rFonts w:hint="eastAsia" w:ascii="宋体" w:hAnsi="宋体" w:eastAsia="宋体" w:cs="宋体"/>
          <w:i w:val="0"/>
          <w:iCs w:val="0"/>
          <w:color w:val="auto"/>
          <w:kern w:val="0"/>
          <w:sz w:val="24"/>
          <w:szCs w:val="24"/>
          <w:lang w:val="en-US" w:eastAsia="zh-CN" w:bidi="ar"/>
        </w:rPr>
        <w:t>采购活动，工程的施工单位全部为符合政策要求的中小企业（或者：服务全部由符合政策要求的中小企业承接）。相关企业（含联合体中的中小企业、签订分包意向协议的中小企业）的具体情况如下：</w:t>
      </w:r>
    </w:p>
    <w:p w14:paraId="68C33A57">
      <w:pPr>
        <w:keepNext w:val="0"/>
        <w:keepLines w:val="0"/>
        <w:widowControl/>
        <w:suppressLineNumbers w:val="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1. </w:t>
      </w:r>
      <w:r>
        <w:rPr>
          <w:rFonts w:hint="eastAsia" w:ascii="宋体" w:hAnsi="宋体" w:eastAsia="宋体" w:cs="宋体"/>
          <w:i w:val="0"/>
          <w:iCs w:val="0"/>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lang w:val="en-US" w:eastAsia="zh-CN" w:bidi="ar"/>
        </w:rPr>
        <w:t xml:space="preserve"> ，属于（</w:t>
      </w:r>
      <w:r>
        <w:rPr>
          <w:rFonts w:hint="eastAsia" w:ascii="宋体" w:hAnsi="宋体" w:eastAsia="宋体" w:cs="宋体"/>
          <w:i w:val="0"/>
          <w:iCs w:val="0"/>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val="0"/>
          <w:iCs w:val="0"/>
          <w:color w:val="auto"/>
          <w:kern w:val="0"/>
          <w:sz w:val="24"/>
          <w:szCs w:val="24"/>
          <w:u w:val="single"/>
          <w:lang w:val="en-US" w:eastAsia="zh-CN" w:bidi="ar"/>
        </w:rPr>
        <w:t>中型企业、 小型企业、微型企业）</w:t>
      </w:r>
      <w:r>
        <w:rPr>
          <w:rFonts w:hint="eastAsia" w:ascii="宋体" w:hAnsi="宋体" w:eastAsia="宋体" w:cs="宋体"/>
          <w:i w:val="0"/>
          <w:iCs w:val="0"/>
          <w:color w:val="auto"/>
          <w:kern w:val="0"/>
          <w:sz w:val="24"/>
          <w:szCs w:val="24"/>
          <w:lang w:val="en-US" w:eastAsia="zh-CN" w:bidi="ar"/>
        </w:rPr>
        <w:t xml:space="preserve">； </w:t>
      </w:r>
    </w:p>
    <w:p w14:paraId="68B01193">
      <w:pPr>
        <w:keepNext w:val="0"/>
        <w:keepLines w:val="0"/>
        <w:widowControl/>
        <w:suppressLineNumbers w:val="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2. </w:t>
      </w:r>
      <w:r>
        <w:rPr>
          <w:rFonts w:hint="eastAsia" w:ascii="宋体" w:hAnsi="宋体" w:eastAsia="宋体" w:cs="宋体"/>
          <w:i w:val="0"/>
          <w:iCs w:val="0"/>
          <w:color w:val="auto"/>
          <w:kern w:val="0"/>
          <w:sz w:val="24"/>
          <w:szCs w:val="24"/>
          <w:u w:val="single"/>
          <w:lang w:val="en-US" w:eastAsia="zh-CN" w:bidi="ar"/>
        </w:rPr>
        <w:t>（标的名称）</w:t>
      </w:r>
      <w:r>
        <w:rPr>
          <w:rFonts w:hint="eastAsia" w:ascii="宋体" w:hAnsi="宋体" w:eastAsia="宋体" w:cs="宋体"/>
          <w:i w:val="0"/>
          <w:iCs w:val="0"/>
          <w:color w:val="auto"/>
          <w:kern w:val="0"/>
          <w:sz w:val="24"/>
          <w:szCs w:val="24"/>
          <w:lang w:val="en-US" w:eastAsia="zh-CN" w:bidi="ar"/>
        </w:rPr>
        <w:t xml:space="preserve"> ，属于（</w:t>
      </w:r>
      <w:r>
        <w:rPr>
          <w:rFonts w:hint="eastAsia" w:ascii="宋体" w:hAnsi="宋体" w:eastAsia="宋体" w:cs="宋体"/>
          <w:i w:val="0"/>
          <w:iCs w:val="0"/>
          <w:color w:val="auto"/>
          <w:kern w:val="0"/>
          <w:sz w:val="24"/>
          <w:szCs w:val="24"/>
          <w:u w:val="single"/>
          <w:lang w:val="en-US" w:eastAsia="zh-CN" w:bidi="ar"/>
        </w:rPr>
        <w:t>采购文件中明确的所属行业）</w:t>
      </w:r>
      <w:r>
        <w:rPr>
          <w:rFonts w:hint="eastAsia" w:ascii="宋体" w:hAnsi="宋体" w:eastAsia="宋体" w:cs="宋体"/>
          <w:i w:val="0"/>
          <w:iCs w:val="0"/>
          <w:color w:val="auto"/>
          <w:kern w:val="0"/>
          <w:sz w:val="24"/>
          <w:szCs w:val="24"/>
          <w:lang w:val="en-US" w:eastAsia="zh-CN" w:bidi="ar"/>
        </w:rPr>
        <w:t>；承建（承接）企业为（</w:t>
      </w:r>
      <w:r>
        <w:rPr>
          <w:rFonts w:hint="eastAsia" w:ascii="宋体" w:hAnsi="宋体" w:eastAsia="宋体" w:cs="宋体"/>
          <w:i w:val="0"/>
          <w:iCs w:val="0"/>
          <w:color w:val="auto"/>
          <w:kern w:val="0"/>
          <w:sz w:val="24"/>
          <w:szCs w:val="24"/>
          <w:u w:val="single"/>
          <w:lang w:val="en-US" w:eastAsia="zh-CN" w:bidi="ar"/>
        </w:rPr>
        <w:t>企业名称）</w:t>
      </w:r>
      <w:r>
        <w:rPr>
          <w:rFonts w:hint="eastAsia" w:ascii="宋体" w:hAnsi="宋体" w:eastAsia="宋体" w:cs="宋体"/>
          <w:i w:val="0"/>
          <w:iCs w:val="0"/>
          <w:color w:val="auto"/>
          <w:kern w:val="0"/>
          <w:sz w:val="24"/>
          <w:szCs w:val="24"/>
          <w:lang w:val="en-US" w:eastAsia="zh-CN" w:bidi="ar"/>
        </w:rPr>
        <w:t>，从业人员</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人，营业 收入为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万元，资产总额为</w:t>
      </w:r>
      <w:r>
        <w:rPr>
          <w:rFonts w:hint="eastAsia" w:ascii="宋体" w:hAnsi="宋体" w:eastAsia="宋体" w:cs="宋体"/>
          <w:i w:val="0"/>
          <w:iCs w:val="0"/>
          <w:color w:val="auto"/>
          <w:kern w:val="0"/>
          <w:sz w:val="24"/>
          <w:szCs w:val="24"/>
          <w:u w:val="single"/>
          <w:lang w:val="en-US" w:eastAsia="zh-CN" w:bidi="ar"/>
        </w:rPr>
        <w:t xml:space="preserve">  </w:t>
      </w:r>
      <w:r>
        <w:rPr>
          <w:rFonts w:hint="eastAsia" w:ascii="宋体" w:hAnsi="宋体" w:eastAsia="宋体" w:cs="宋体"/>
          <w:i w:val="0"/>
          <w:iCs w:val="0"/>
          <w:color w:val="auto"/>
          <w:kern w:val="0"/>
          <w:sz w:val="24"/>
          <w:szCs w:val="24"/>
          <w:lang w:val="en-US" w:eastAsia="zh-CN" w:bidi="ar"/>
        </w:rPr>
        <w:t>万元，属于（</w:t>
      </w:r>
      <w:r>
        <w:rPr>
          <w:rFonts w:hint="eastAsia" w:ascii="宋体" w:hAnsi="宋体" w:eastAsia="宋体" w:cs="宋体"/>
          <w:i w:val="0"/>
          <w:iCs w:val="0"/>
          <w:color w:val="auto"/>
          <w:kern w:val="0"/>
          <w:sz w:val="24"/>
          <w:szCs w:val="24"/>
          <w:u w:val="single"/>
          <w:lang w:val="en-US" w:eastAsia="zh-CN" w:bidi="ar"/>
        </w:rPr>
        <w:t>中型企业、 小型企业、微型企业）</w:t>
      </w:r>
      <w:r>
        <w:rPr>
          <w:rFonts w:hint="eastAsia" w:ascii="宋体" w:hAnsi="宋体" w:eastAsia="宋体" w:cs="宋体"/>
          <w:i w:val="0"/>
          <w:iCs w:val="0"/>
          <w:color w:val="auto"/>
          <w:kern w:val="0"/>
          <w:sz w:val="24"/>
          <w:szCs w:val="24"/>
          <w:lang w:val="en-US" w:eastAsia="zh-CN" w:bidi="ar"/>
        </w:rPr>
        <w:t xml:space="preserve"> ；……</w:t>
      </w:r>
    </w:p>
    <w:p w14:paraId="348147E8">
      <w:pPr>
        <w:keepNext w:val="0"/>
        <w:keepLines w:val="0"/>
        <w:widowControl/>
        <w:suppressLineNumbers w:val="0"/>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以上企业，不属于大企业的分支机构，不存在控股股东为大企业的情形，也不存在与大企业的负责人为同一人的情形。</w:t>
      </w:r>
    </w:p>
    <w:p w14:paraId="06558560">
      <w:pPr>
        <w:keepNext w:val="0"/>
        <w:keepLines w:val="0"/>
        <w:widowControl/>
        <w:suppressLineNumbers w:val="0"/>
        <w:ind w:firstLine="480" w:firstLineChars="200"/>
        <w:jc w:val="left"/>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本企业对上述声明内容的真实性负责。如有虚假，将依法承担相应责任。 </w:t>
      </w:r>
    </w:p>
    <w:p w14:paraId="3DCA70FD">
      <w:pPr>
        <w:keepNext w:val="0"/>
        <w:keepLines w:val="0"/>
        <w:widowControl/>
        <w:suppressLineNumbers w:val="0"/>
        <w:ind w:left="3816" w:leftChars="0" w:firstLine="424" w:firstLineChars="0"/>
        <w:jc w:val="both"/>
        <w:rPr>
          <w:rFonts w:hint="eastAsia" w:ascii="宋体" w:hAnsi="宋体" w:eastAsia="宋体" w:cs="宋体"/>
          <w:i w:val="0"/>
          <w:iCs w:val="0"/>
          <w:color w:val="auto"/>
          <w:kern w:val="0"/>
          <w:sz w:val="24"/>
          <w:szCs w:val="24"/>
          <w:lang w:val="en-US" w:eastAsia="zh-CN" w:bidi="ar"/>
        </w:rPr>
      </w:pPr>
    </w:p>
    <w:p w14:paraId="262A031B">
      <w:pPr>
        <w:keepNext w:val="0"/>
        <w:keepLines w:val="0"/>
        <w:widowControl/>
        <w:suppressLineNumbers w:val="0"/>
        <w:ind w:left="3816" w:leftChars="0" w:firstLine="424" w:firstLine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 xml:space="preserve">企业名称（盖章）： </w:t>
      </w:r>
    </w:p>
    <w:p w14:paraId="6D5B6E40">
      <w:pPr>
        <w:keepNext w:val="0"/>
        <w:keepLines w:val="0"/>
        <w:widowControl/>
        <w:suppressLineNumbers w:val="0"/>
        <w:ind w:left="3816" w:leftChars="0" w:firstLine="424" w:firstLineChars="0"/>
        <w:jc w:val="both"/>
        <w:rPr>
          <w:rFonts w:hint="eastAsia" w:ascii="宋体" w:hAnsi="宋体" w:eastAsia="宋体" w:cs="宋体"/>
          <w:i w:val="0"/>
          <w:iCs w:val="0"/>
          <w:color w:val="auto"/>
          <w:sz w:val="24"/>
          <w:szCs w:val="24"/>
        </w:rPr>
      </w:pPr>
      <w:r>
        <w:rPr>
          <w:rFonts w:hint="eastAsia" w:ascii="宋体" w:hAnsi="宋体" w:eastAsia="宋体" w:cs="宋体"/>
          <w:i w:val="0"/>
          <w:iCs w:val="0"/>
          <w:color w:val="auto"/>
          <w:kern w:val="0"/>
          <w:sz w:val="24"/>
          <w:szCs w:val="24"/>
          <w:lang w:val="en-US" w:eastAsia="zh-CN" w:bidi="ar"/>
        </w:rPr>
        <w:t>日 期：</w:t>
      </w:r>
    </w:p>
    <w:p w14:paraId="48162189">
      <w:pPr>
        <w:keepNext w:val="0"/>
        <w:keepLines w:val="0"/>
        <w:widowControl/>
        <w:suppressLineNumbers w:val="0"/>
        <w:ind w:firstLine="480" w:firstLineChars="200"/>
        <w:jc w:val="left"/>
        <w:rPr>
          <w:rFonts w:hint="eastAsia" w:ascii="宋体" w:hAnsi="宋体" w:eastAsia="宋体" w:cs="宋体"/>
          <w:color w:val="auto"/>
          <w:kern w:val="0"/>
          <w:sz w:val="24"/>
          <w:szCs w:val="24"/>
          <w:lang w:val="en-US" w:eastAsia="zh-CN" w:bidi="ar"/>
        </w:rPr>
      </w:pPr>
    </w:p>
    <w:p w14:paraId="17C2379B">
      <w:pPr>
        <w:keepNext w:val="0"/>
        <w:keepLines w:val="0"/>
        <w:widowControl/>
        <w:suppressLineNumbers w:val="0"/>
        <w:jc w:val="left"/>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 号）相关规定。</w:t>
      </w:r>
    </w:p>
    <w:p w14:paraId="23F83133">
      <w:pPr>
        <w:pStyle w:val="15"/>
        <w:autoSpaceDE w:val="0"/>
        <w:autoSpaceDN w:val="0"/>
        <w:adjustRightInd w:val="0"/>
        <w:spacing w:line="460" w:lineRule="exact"/>
        <w:ind w:left="0" w:leftChars="0" w:firstLine="480" w:firstLineChars="200"/>
        <w:rPr>
          <w:rFonts w:hint="eastAsia" w:ascii="宋体" w:hAnsi="宋体" w:eastAsia="宋体" w:cs="宋体"/>
          <w:b w:val="0"/>
          <w:bCs/>
          <w:color w:val="auto"/>
          <w:sz w:val="24"/>
          <w:szCs w:val="24"/>
        </w:rPr>
      </w:pPr>
      <w:r>
        <w:rPr>
          <w:rFonts w:hint="eastAsia" w:ascii="宋体" w:hAnsi="宋体" w:eastAsia="宋体" w:cs="宋体"/>
          <w:color w:val="auto"/>
          <w:kern w:val="0"/>
          <w:sz w:val="24"/>
          <w:szCs w:val="24"/>
          <w:lang w:val="en-US" w:eastAsia="zh-CN" w:bidi="ar"/>
        </w:rPr>
        <w:t>2.从业人员、营业收入、资产总额填报上一年度数据，无上一年度数据的新成立企业可不填报。</w:t>
      </w:r>
    </w:p>
    <w:p w14:paraId="7EF85321">
      <w:pPr>
        <w:rPr>
          <w:rFonts w:hint="eastAsia" w:ascii="宋体" w:hAnsi="宋体" w:eastAsia="宋体" w:cs="宋体"/>
          <w:b/>
          <w:color w:val="auto"/>
          <w:sz w:val="28"/>
          <w:szCs w:val="28"/>
          <w:lang w:val="en-US" w:eastAsia="zh-CN"/>
        </w:rPr>
      </w:pPr>
      <w:r>
        <w:rPr>
          <w:rFonts w:hint="eastAsia" w:ascii="宋体" w:hAnsi="宋体" w:eastAsia="宋体" w:cs="宋体"/>
          <w:b/>
          <w:color w:val="auto"/>
          <w:sz w:val="28"/>
          <w:szCs w:val="28"/>
          <w:lang w:val="en-US" w:eastAsia="zh-CN"/>
        </w:rPr>
        <w:br w:type="page"/>
      </w:r>
    </w:p>
    <w:p w14:paraId="143E86E4">
      <w:pPr>
        <w:widowControl/>
        <w:adjustRightInd w:val="0"/>
        <w:snapToGrid w:val="0"/>
        <w:spacing w:beforeLines="50" w:after="200" w:line="360" w:lineRule="auto"/>
        <w:jc w:val="left"/>
        <w:outlineLvl w:val="1"/>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附件6：</w:t>
      </w:r>
    </w:p>
    <w:p w14:paraId="6D5C889D">
      <w:pPr>
        <w:spacing w:before="259" w:line="219" w:lineRule="auto"/>
        <w:ind w:left="2758"/>
        <w:rPr>
          <w:rFonts w:ascii="宋体" w:hAnsi="宋体" w:eastAsia="宋体" w:cs="宋体"/>
          <w:sz w:val="28"/>
          <w:szCs w:val="28"/>
        </w:rPr>
      </w:pPr>
      <w:r>
        <w:rPr>
          <w:rFonts w:hint="eastAsia" w:ascii="宋体" w:hAnsi="宋体" w:eastAsia="宋体" w:cs="宋体"/>
          <w:b/>
          <w:bCs/>
          <w:spacing w:val="-3"/>
          <w:sz w:val="28"/>
          <w:szCs w:val="28"/>
          <w:lang w:val="en-US" w:eastAsia="zh-CN"/>
        </w:rPr>
        <w:t>投标人</w:t>
      </w:r>
      <w:r>
        <w:rPr>
          <w:rFonts w:ascii="宋体" w:hAnsi="宋体" w:eastAsia="宋体" w:cs="宋体"/>
          <w:b/>
          <w:bCs/>
          <w:spacing w:val="-3"/>
          <w:sz w:val="28"/>
          <w:szCs w:val="28"/>
        </w:rPr>
        <w:t>信用记录书面声明函</w:t>
      </w:r>
    </w:p>
    <w:p w14:paraId="028310B8">
      <w:pPr>
        <w:pStyle w:val="14"/>
        <w:spacing w:line="347" w:lineRule="auto"/>
      </w:pPr>
    </w:p>
    <w:p w14:paraId="78B579B5">
      <w:pPr>
        <w:spacing w:before="78" w:line="219" w:lineRule="auto"/>
        <w:ind w:left="58"/>
        <w:rPr>
          <w:rFonts w:ascii="宋体" w:hAnsi="宋体" w:eastAsia="宋体" w:cs="宋体"/>
          <w:sz w:val="24"/>
          <w:szCs w:val="24"/>
        </w:rPr>
      </w:pPr>
      <w:r>
        <w:rPr>
          <w:rFonts w:hint="eastAsia" w:ascii="宋体" w:hAnsi="宋体" w:cs="宋体"/>
          <w:spacing w:val="-3"/>
          <w:sz w:val="24"/>
          <w:szCs w:val="24"/>
          <w:lang w:eastAsia="zh-CN"/>
        </w:rPr>
        <w:t>陕西泓林炬业项目管理有限公司</w:t>
      </w:r>
      <w:r>
        <w:rPr>
          <w:rFonts w:ascii="宋体" w:hAnsi="宋体" w:eastAsia="宋体" w:cs="宋体"/>
          <w:spacing w:val="-3"/>
          <w:sz w:val="24"/>
          <w:szCs w:val="24"/>
        </w:rPr>
        <w:t>：</w:t>
      </w:r>
    </w:p>
    <w:p w14:paraId="1D7F2A62">
      <w:pPr>
        <w:spacing w:before="309" w:line="219" w:lineRule="auto"/>
        <w:ind w:left="622"/>
        <w:rPr>
          <w:rFonts w:ascii="宋体" w:hAnsi="宋体" w:eastAsia="宋体" w:cs="宋体"/>
          <w:sz w:val="24"/>
          <w:szCs w:val="24"/>
        </w:rPr>
      </w:pPr>
      <w:r>
        <w:rPr>
          <w:rFonts w:ascii="宋体" w:hAnsi="宋体" w:eastAsia="宋体" w:cs="宋体"/>
          <w:spacing w:val="-7"/>
          <w:sz w:val="24"/>
          <w:szCs w:val="24"/>
        </w:rPr>
        <w:t>我方作为《</w:t>
      </w:r>
      <w:r>
        <w:rPr>
          <w:rFonts w:ascii="宋体" w:hAnsi="宋体" w:eastAsia="宋体" w:cs="宋体"/>
          <w:spacing w:val="37"/>
          <w:sz w:val="24"/>
          <w:szCs w:val="24"/>
          <w:u w:val="single" w:color="auto"/>
        </w:rPr>
        <w:t xml:space="preserve"> </w:t>
      </w:r>
      <w:r>
        <w:rPr>
          <w:rFonts w:ascii="宋体" w:hAnsi="宋体" w:eastAsia="宋体" w:cs="宋体"/>
          <w:spacing w:val="-7"/>
          <w:sz w:val="24"/>
          <w:szCs w:val="24"/>
          <w:u w:val="single" w:color="auto"/>
        </w:rPr>
        <w:t xml:space="preserve">项目名称 </w:t>
      </w:r>
      <w:r>
        <w:rPr>
          <w:rFonts w:ascii="宋体" w:hAnsi="宋体" w:eastAsia="宋体" w:cs="宋体"/>
          <w:spacing w:val="-7"/>
          <w:sz w:val="24"/>
          <w:szCs w:val="24"/>
        </w:rPr>
        <w:t>》（项目编号</w:t>
      </w:r>
      <w:r>
        <w:rPr>
          <w:rFonts w:ascii="宋体" w:hAnsi="宋体" w:eastAsia="宋体" w:cs="宋体"/>
          <w:spacing w:val="-3"/>
          <w:sz w:val="24"/>
          <w:szCs w:val="24"/>
        </w:rPr>
        <w:t>：</w:t>
      </w:r>
      <w:r>
        <w:rPr>
          <w:rFonts w:ascii="宋体" w:hAnsi="宋体" w:eastAsia="宋体" w:cs="宋体"/>
          <w:sz w:val="24"/>
          <w:szCs w:val="24"/>
          <w:u w:val="single" w:color="auto"/>
        </w:rPr>
        <w:t xml:space="preserve">    </w:t>
      </w:r>
      <w:r>
        <w:rPr>
          <w:rFonts w:ascii="宋体" w:hAnsi="宋体" w:eastAsia="宋体" w:cs="宋体"/>
          <w:spacing w:val="-85"/>
          <w:sz w:val="24"/>
          <w:szCs w:val="24"/>
        </w:rPr>
        <w:t xml:space="preserve"> </w:t>
      </w:r>
      <w:r>
        <w:rPr>
          <w:rFonts w:ascii="宋体" w:hAnsi="宋体" w:eastAsia="宋体" w:cs="宋体"/>
          <w:spacing w:val="-3"/>
          <w:sz w:val="24"/>
          <w:szCs w:val="24"/>
        </w:rPr>
        <w:t>）</w:t>
      </w:r>
      <w:r>
        <w:rPr>
          <w:rFonts w:ascii="宋体" w:hAnsi="宋体" w:eastAsia="宋体" w:cs="宋体"/>
          <w:spacing w:val="-7"/>
          <w:sz w:val="24"/>
          <w:szCs w:val="24"/>
        </w:rPr>
        <w:t>的供应商，在此郑重</w:t>
      </w:r>
      <w:r>
        <w:rPr>
          <w:rFonts w:ascii="宋体" w:hAnsi="宋体" w:eastAsia="宋体" w:cs="宋体"/>
          <w:spacing w:val="-8"/>
          <w:sz w:val="24"/>
          <w:szCs w:val="24"/>
        </w:rPr>
        <w:t>声明：</w:t>
      </w:r>
    </w:p>
    <w:p w14:paraId="66E18D9F">
      <w:pPr>
        <w:spacing w:before="248" w:line="361" w:lineRule="auto"/>
        <w:ind w:left="35" w:firstLine="603"/>
        <w:rPr>
          <w:rFonts w:ascii="宋体" w:hAnsi="宋体" w:eastAsia="宋体" w:cs="宋体"/>
          <w:sz w:val="24"/>
          <w:szCs w:val="24"/>
        </w:rPr>
      </w:pPr>
      <w:r>
        <w:rPr>
          <w:rFonts w:ascii="宋体" w:hAnsi="宋体" w:eastAsia="宋体" w:cs="宋体"/>
          <w:spacing w:val="-2"/>
          <w:sz w:val="24"/>
          <w:szCs w:val="24"/>
        </w:rPr>
        <w:t>1.在参加本次政府采购活动前</w:t>
      </w:r>
      <w:r>
        <w:rPr>
          <w:rFonts w:ascii="宋体" w:hAnsi="宋体" w:eastAsia="宋体" w:cs="宋体"/>
          <w:spacing w:val="-34"/>
          <w:sz w:val="24"/>
          <w:szCs w:val="24"/>
        </w:rPr>
        <w:t xml:space="preserve"> </w:t>
      </w:r>
      <w:r>
        <w:rPr>
          <w:rFonts w:ascii="宋体" w:hAnsi="宋体" w:eastAsia="宋体" w:cs="宋体"/>
          <w:spacing w:val="-2"/>
          <w:sz w:val="24"/>
          <w:szCs w:val="24"/>
        </w:rPr>
        <w:t>3</w:t>
      </w:r>
      <w:r>
        <w:rPr>
          <w:rFonts w:ascii="宋体" w:hAnsi="宋体" w:eastAsia="宋体" w:cs="宋体"/>
          <w:spacing w:val="-50"/>
          <w:sz w:val="24"/>
          <w:szCs w:val="24"/>
        </w:rPr>
        <w:t xml:space="preserve"> </w:t>
      </w:r>
      <w:r>
        <w:rPr>
          <w:rFonts w:ascii="宋体" w:hAnsi="宋体" w:eastAsia="宋体" w:cs="宋体"/>
          <w:spacing w:val="-2"/>
          <w:sz w:val="24"/>
          <w:szCs w:val="24"/>
        </w:rPr>
        <w:t>年内的经营活动中</w:t>
      </w:r>
      <w:r>
        <w:rPr>
          <w:rFonts w:ascii="宋体" w:hAnsi="宋体" w:eastAsia="宋体" w:cs="宋体"/>
          <w:spacing w:val="-118"/>
          <w:sz w:val="24"/>
          <w:szCs w:val="24"/>
        </w:rPr>
        <w:t xml:space="preserve"> </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（填 “没有</w:t>
      </w:r>
      <w:r>
        <w:rPr>
          <w:rFonts w:ascii="宋体" w:hAnsi="宋体" w:eastAsia="宋体" w:cs="宋体"/>
          <w:spacing w:val="-88"/>
          <w:sz w:val="24"/>
          <w:szCs w:val="24"/>
        </w:rPr>
        <w:t xml:space="preserve"> </w:t>
      </w:r>
      <w:r>
        <w:rPr>
          <w:rFonts w:ascii="宋体" w:hAnsi="宋体" w:eastAsia="宋体" w:cs="宋体"/>
          <w:spacing w:val="-2"/>
          <w:sz w:val="24"/>
          <w:szCs w:val="24"/>
        </w:rPr>
        <w:t>”或</w:t>
      </w:r>
      <w:r>
        <w:rPr>
          <w:rFonts w:ascii="宋体" w:hAnsi="宋体" w:eastAsia="宋体" w:cs="宋体"/>
          <w:spacing w:val="-6"/>
          <w:sz w:val="24"/>
          <w:szCs w:val="24"/>
        </w:rPr>
        <w:t>“有</w:t>
      </w:r>
      <w:r>
        <w:rPr>
          <w:rFonts w:ascii="宋体" w:hAnsi="宋体" w:eastAsia="宋体" w:cs="宋体"/>
          <w:spacing w:val="-88"/>
          <w:sz w:val="24"/>
          <w:szCs w:val="24"/>
        </w:rPr>
        <w:t xml:space="preserve"> </w:t>
      </w:r>
      <w:r>
        <w:rPr>
          <w:rFonts w:ascii="宋体" w:hAnsi="宋体" w:eastAsia="宋体" w:cs="宋体"/>
          <w:spacing w:val="-6"/>
          <w:sz w:val="24"/>
          <w:szCs w:val="24"/>
        </w:rPr>
        <w:t>”）重大违法记录。</w:t>
      </w:r>
      <w:r>
        <w:rPr>
          <w:rFonts w:ascii="宋体" w:hAnsi="宋体" w:eastAsia="宋体" w:cs="宋体"/>
          <w:b/>
          <w:bCs/>
          <w:spacing w:val="-6"/>
          <w:sz w:val="24"/>
          <w:szCs w:val="24"/>
        </w:rPr>
        <w:t>供应商在参加政府采购活动前</w:t>
      </w:r>
      <w:r>
        <w:rPr>
          <w:rFonts w:ascii="宋体" w:hAnsi="宋体" w:eastAsia="宋体" w:cs="宋体"/>
          <w:spacing w:val="-43"/>
          <w:sz w:val="24"/>
          <w:szCs w:val="24"/>
        </w:rPr>
        <w:t xml:space="preserve"> </w:t>
      </w:r>
      <w:r>
        <w:rPr>
          <w:rFonts w:ascii="宋体" w:hAnsi="宋体" w:eastAsia="宋体" w:cs="宋体"/>
          <w:b/>
          <w:bCs/>
          <w:spacing w:val="-6"/>
          <w:sz w:val="24"/>
          <w:szCs w:val="24"/>
        </w:rPr>
        <w:t>3</w:t>
      </w:r>
      <w:r>
        <w:rPr>
          <w:rFonts w:ascii="宋体" w:hAnsi="宋体" w:eastAsia="宋体" w:cs="宋体"/>
          <w:spacing w:val="-48"/>
          <w:sz w:val="24"/>
          <w:szCs w:val="24"/>
        </w:rPr>
        <w:t xml:space="preserve"> </w:t>
      </w:r>
      <w:r>
        <w:rPr>
          <w:rFonts w:ascii="宋体" w:hAnsi="宋体" w:eastAsia="宋体" w:cs="宋体"/>
          <w:b/>
          <w:bCs/>
          <w:spacing w:val="-6"/>
          <w:sz w:val="24"/>
          <w:szCs w:val="24"/>
        </w:rPr>
        <w:t>年内因</w:t>
      </w:r>
      <w:r>
        <w:rPr>
          <w:rFonts w:ascii="宋体" w:hAnsi="宋体" w:eastAsia="宋体" w:cs="宋体"/>
          <w:b/>
          <w:bCs/>
          <w:spacing w:val="-7"/>
          <w:sz w:val="24"/>
          <w:szCs w:val="24"/>
        </w:rPr>
        <w:t>违法经营被禁止</w:t>
      </w:r>
      <w:r>
        <w:rPr>
          <w:rFonts w:ascii="宋体" w:hAnsi="宋体" w:eastAsia="宋体" w:cs="宋体"/>
          <w:b/>
          <w:bCs/>
          <w:spacing w:val="2"/>
          <w:sz w:val="24"/>
          <w:szCs w:val="24"/>
        </w:rPr>
        <w:t>在一定期限内参加政府采购活动，期限届满的，可以参加政府采购活动，但应</w:t>
      </w:r>
      <w:r>
        <w:rPr>
          <w:rFonts w:ascii="宋体" w:hAnsi="宋体" w:eastAsia="宋体" w:cs="宋体"/>
          <w:b/>
          <w:bCs/>
          <w:spacing w:val="-2"/>
          <w:sz w:val="24"/>
          <w:szCs w:val="24"/>
        </w:rPr>
        <w:t>提供期限届满的证明材料。</w:t>
      </w:r>
    </w:p>
    <w:p w14:paraId="1626AF1C">
      <w:pPr>
        <w:spacing w:before="49" w:line="219" w:lineRule="auto"/>
        <w:ind w:left="599"/>
        <w:rPr>
          <w:rFonts w:ascii="宋体" w:hAnsi="宋体" w:eastAsia="宋体" w:cs="宋体"/>
          <w:sz w:val="24"/>
          <w:szCs w:val="24"/>
        </w:rPr>
      </w:pPr>
      <w:r>
        <w:rPr>
          <w:rFonts w:ascii="宋体" w:hAnsi="宋体" w:eastAsia="宋体" w:cs="宋体"/>
          <w:spacing w:val="-5"/>
          <w:sz w:val="24"/>
          <w:szCs w:val="24"/>
        </w:rPr>
        <w:t>2.我方</w:t>
      </w:r>
      <w:r>
        <w:rPr>
          <w:rFonts w:ascii="宋体" w:hAnsi="宋体" w:eastAsia="宋体" w:cs="宋体"/>
          <w:spacing w:val="-5"/>
          <w:sz w:val="24"/>
          <w:szCs w:val="24"/>
          <w:u w:val="single" w:color="auto"/>
        </w:rPr>
        <w:t xml:space="preserve">      </w:t>
      </w:r>
      <w:r>
        <w:rPr>
          <w:rFonts w:ascii="宋体" w:hAnsi="宋体" w:eastAsia="宋体" w:cs="宋体"/>
          <w:spacing w:val="-5"/>
          <w:sz w:val="24"/>
          <w:szCs w:val="24"/>
        </w:rPr>
        <w:t>（填“未被列入</w:t>
      </w:r>
      <w:r>
        <w:rPr>
          <w:rFonts w:ascii="宋体" w:hAnsi="宋体" w:eastAsia="宋体" w:cs="宋体"/>
          <w:spacing w:val="-84"/>
          <w:sz w:val="24"/>
          <w:szCs w:val="24"/>
        </w:rPr>
        <w:t xml:space="preserve"> </w:t>
      </w:r>
      <w:r>
        <w:rPr>
          <w:rFonts w:ascii="宋体" w:hAnsi="宋体" w:eastAsia="宋体" w:cs="宋体"/>
          <w:spacing w:val="-5"/>
          <w:sz w:val="24"/>
          <w:szCs w:val="24"/>
        </w:rPr>
        <w:t>”或“被列入”）</w:t>
      </w:r>
      <w:r>
        <w:rPr>
          <w:rFonts w:hint="eastAsia" w:ascii="宋体" w:hAnsi="宋体" w:eastAsia="宋体" w:cs="宋体"/>
          <w:spacing w:val="-5"/>
          <w:sz w:val="24"/>
          <w:szCs w:val="24"/>
          <w:lang w:eastAsia="zh-CN"/>
        </w:rPr>
        <w:t>严重失信主体</w:t>
      </w:r>
      <w:r>
        <w:rPr>
          <w:rFonts w:ascii="宋体" w:hAnsi="宋体" w:eastAsia="宋体" w:cs="宋体"/>
          <w:spacing w:val="-5"/>
          <w:sz w:val="24"/>
          <w:szCs w:val="24"/>
        </w:rPr>
        <w:t>。</w:t>
      </w:r>
    </w:p>
    <w:p w14:paraId="3D54AC76">
      <w:pPr>
        <w:spacing w:before="270" w:line="362" w:lineRule="auto"/>
        <w:ind w:left="37" w:right="177" w:firstLine="571"/>
        <w:rPr>
          <w:rFonts w:ascii="宋体" w:hAnsi="宋体" w:eastAsia="宋体" w:cs="宋体"/>
          <w:sz w:val="24"/>
          <w:szCs w:val="24"/>
        </w:rPr>
      </w:pPr>
      <w:r>
        <w:rPr>
          <w:rFonts w:ascii="宋体" w:hAnsi="宋体" w:eastAsia="宋体" w:cs="宋体"/>
          <w:spacing w:val="-4"/>
          <w:sz w:val="24"/>
          <w:szCs w:val="24"/>
        </w:rPr>
        <w:t>3.我方</w:t>
      </w:r>
      <w:r>
        <w:rPr>
          <w:rFonts w:ascii="宋体" w:hAnsi="宋体" w:eastAsia="宋体" w:cs="宋体"/>
          <w:spacing w:val="-4"/>
          <w:sz w:val="24"/>
          <w:szCs w:val="24"/>
          <w:u w:val="single" w:color="auto"/>
        </w:rPr>
        <w:t xml:space="preserve">      </w:t>
      </w:r>
      <w:r>
        <w:rPr>
          <w:rFonts w:ascii="宋体" w:hAnsi="宋体" w:eastAsia="宋体" w:cs="宋体"/>
          <w:spacing w:val="-4"/>
          <w:sz w:val="24"/>
          <w:szCs w:val="24"/>
        </w:rPr>
        <w:t>（填“未被列入</w:t>
      </w:r>
      <w:r>
        <w:rPr>
          <w:rFonts w:ascii="宋体" w:hAnsi="宋体" w:eastAsia="宋体" w:cs="宋体"/>
          <w:spacing w:val="-88"/>
          <w:sz w:val="24"/>
          <w:szCs w:val="24"/>
        </w:rPr>
        <w:t xml:space="preserve"> </w:t>
      </w:r>
      <w:r>
        <w:rPr>
          <w:rFonts w:ascii="宋体" w:hAnsi="宋体" w:eastAsia="宋体" w:cs="宋体"/>
          <w:spacing w:val="-4"/>
          <w:sz w:val="24"/>
          <w:szCs w:val="24"/>
        </w:rPr>
        <w:t>”或“被列入”）重大税收违法失</w:t>
      </w:r>
      <w:r>
        <w:rPr>
          <w:rFonts w:ascii="宋体" w:hAnsi="宋体" w:eastAsia="宋体" w:cs="宋体"/>
          <w:spacing w:val="-5"/>
          <w:sz w:val="24"/>
          <w:szCs w:val="24"/>
        </w:rPr>
        <w:t>信主体名</w:t>
      </w:r>
      <w:r>
        <w:rPr>
          <w:rFonts w:ascii="宋体" w:hAnsi="宋体" w:eastAsia="宋体" w:cs="宋体"/>
          <w:spacing w:val="-6"/>
          <w:sz w:val="24"/>
          <w:szCs w:val="24"/>
        </w:rPr>
        <w:t>单。</w:t>
      </w:r>
    </w:p>
    <w:p w14:paraId="00ABA4A2">
      <w:pPr>
        <w:spacing w:before="48" w:line="362" w:lineRule="auto"/>
        <w:ind w:left="40" w:right="179" w:firstLine="557"/>
        <w:rPr>
          <w:rFonts w:ascii="宋体" w:hAnsi="宋体" w:eastAsia="宋体" w:cs="宋体"/>
          <w:sz w:val="24"/>
          <w:szCs w:val="24"/>
        </w:rPr>
      </w:pPr>
      <w:r>
        <w:rPr>
          <w:rFonts w:ascii="宋体" w:hAnsi="宋体" w:eastAsia="宋体" w:cs="宋体"/>
          <w:spacing w:val="-4"/>
          <w:sz w:val="24"/>
          <w:szCs w:val="24"/>
        </w:rPr>
        <w:t>4.我方</w:t>
      </w:r>
      <w:r>
        <w:rPr>
          <w:rFonts w:ascii="宋体" w:hAnsi="宋体" w:eastAsia="宋体" w:cs="宋体"/>
          <w:spacing w:val="-4"/>
          <w:sz w:val="24"/>
          <w:szCs w:val="24"/>
          <w:u w:val="single" w:color="auto"/>
        </w:rPr>
        <w:t xml:space="preserve">      </w:t>
      </w:r>
      <w:r>
        <w:rPr>
          <w:rFonts w:ascii="宋体" w:hAnsi="宋体" w:eastAsia="宋体" w:cs="宋体"/>
          <w:spacing w:val="-4"/>
          <w:sz w:val="24"/>
          <w:szCs w:val="24"/>
        </w:rPr>
        <w:t>（填“未被列入</w:t>
      </w:r>
      <w:r>
        <w:rPr>
          <w:rFonts w:ascii="宋体" w:hAnsi="宋体" w:eastAsia="宋体" w:cs="宋体"/>
          <w:spacing w:val="-84"/>
          <w:sz w:val="24"/>
          <w:szCs w:val="24"/>
        </w:rPr>
        <w:t xml:space="preserve"> </w:t>
      </w:r>
      <w:r>
        <w:rPr>
          <w:rFonts w:ascii="宋体" w:hAnsi="宋体" w:eastAsia="宋体" w:cs="宋体"/>
          <w:spacing w:val="-4"/>
          <w:sz w:val="24"/>
          <w:szCs w:val="24"/>
        </w:rPr>
        <w:t>”或“被列入”）政府采购严重违法失信行</w:t>
      </w:r>
      <w:r>
        <w:rPr>
          <w:rFonts w:ascii="宋体" w:hAnsi="宋体" w:eastAsia="宋体" w:cs="宋体"/>
          <w:spacing w:val="-3"/>
          <w:sz w:val="24"/>
          <w:szCs w:val="24"/>
        </w:rPr>
        <w:t>为记录名单。</w:t>
      </w:r>
    </w:p>
    <w:p w14:paraId="13D87CB6">
      <w:pPr>
        <w:spacing w:before="108" w:line="362" w:lineRule="auto"/>
        <w:ind w:left="48" w:right="67" w:firstLine="562"/>
        <w:rPr>
          <w:rFonts w:ascii="宋体" w:hAnsi="宋体" w:eastAsia="宋体" w:cs="宋体"/>
          <w:sz w:val="24"/>
          <w:szCs w:val="24"/>
        </w:rPr>
      </w:pPr>
      <w:r>
        <w:rPr>
          <w:rFonts w:ascii="宋体" w:hAnsi="宋体" w:eastAsia="宋体" w:cs="宋体"/>
          <w:spacing w:val="-8"/>
          <w:sz w:val="24"/>
          <w:szCs w:val="24"/>
        </w:rPr>
        <w:t>如有不实，我方将无条件地退出本项目的采购活动，并遵照《政府采购法》</w:t>
      </w:r>
      <w:r>
        <w:rPr>
          <w:rFonts w:ascii="宋体" w:hAnsi="宋体" w:eastAsia="宋体" w:cs="宋体"/>
          <w:spacing w:val="-3"/>
          <w:sz w:val="24"/>
          <w:szCs w:val="24"/>
        </w:rPr>
        <w:t>有关“提供虚假材料的规定</w:t>
      </w:r>
      <w:r>
        <w:rPr>
          <w:rFonts w:ascii="宋体" w:hAnsi="宋体" w:eastAsia="宋体" w:cs="宋体"/>
          <w:spacing w:val="-78"/>
          <w:sz w:val="24"/>
          <w:szCs w:val="24"/>
        </w:rPr>
        <w:t xml:space="preserve"> </w:t>
      </w:r>
      <w:r>
        <w:rPr>
          <w:rFonts w:ascii="宋体" w:hAnsi="宋体" w:eastAsia="宋体" w:cs="宋体"/>
          <w:spacing w:val="-3"/>
          <w:sz w:val="24"/>
          <w:szCs w:val="24"/>
        </w:rPr>
        <w:t>”接受处罚。</w:t>
      </w:r>
    </w:p>
    <w:p w14:paraId="28279FA2">
      <w:pPr>
        <w:spacing w:before="44" w:line="219" w:lineRule="auto"/>
        <w:ind w:left="609"/>
        <w:rPr>
          <w:rFonts w:ascii="宋体" w:hAnsi="宋体" w:eastAsia="宋体" w:cs="宋体"/>
          <w:sz w:val="24"/>
          <w:szCs w:val="24"/>
        </w:rPr>
      </w:pPr>
      <w:r>
        <w:rPr>
          <w:rFonts w:ascii="宋体" w:hAnsi="宋体" w:eastAsia="宋体" w:cs="宋体"/>
          <w:spacing w:val="-2"/>
          <w:sz w:val="24"/>
          <w:szCs w:val="24"/>
        </w:rPr>
        <w:t>特此声明。</w:t>
      </w:r>
    </w:p>
    <w:p w14:paraId="07378AC5">
      <w:pPr>
        <w:spacing w:before="290" w:line="219" w:lineRule="auto"/>
        <w:ind w:left="4871"/>
        <w:rPr>
          <w:rFonts w:ascii="宋体" w:hAnsi="宋体" w:eastAsia="宋体" w:cs="宋体"/>
          <w:sz w:val="24"/>
          <w:szCs w:val="24"/>
        </w:rPr>
      </w:pPr>
      <w:r>
        <w:rPr>
          <w:rFonts w:ascii="宋体" w:hAnsi="宋体" w:eastAsia="宋体" w:cs="宋体"/>
          <w:spacing w:val="-1"/>
          <w:sz w:val="24"/>
          <w:szCs w:val="24"/>
        </w:rPr>
        <w:t>投标人：</w:t>
      </w:r>
      <w:r>
        <w:rPr>
          <w:rFonts w:ascii="宋体" w:hAnsi="宋体" w:eastAsia="宋体" w:cs="宋体"/>
          <w:spacing w:val="-1"/>
          <w:sz w:val="24"/>
          <w:szCs w:val="24"/>
          <w:u w:val="single" w:color="auto"/>
        </w:rPr>
        <w:t xml:space="preserve"> 名称 </w:t>
      </w:r>
      <w:r>
        <w:rPr>
          <w:rFonts w:ascii="宋体" w:hAnsi="宋体" w:eastAsia="宋体" w:cs="宋体"/>
          <w:spacing w:val="-1"/>
          <w:sz w:val="24"/>
          <w:szCs w:val="24"/>
        </w:rPr>
        <w:t>（加盖公章）</w:t>
      </w:r>
    </w:p>
    <w:p w14:paraId="74BC44D3">
      <w:pPr>
        <w:pStyle w:val="14"/>
        <w:spacing w:line="243" w:lineRule="auto"/>
      </w:pPr>
    </w:p>
    <w:p w14:paraId="1EF90A79">
      <w:pPr>
        <w:spacing w:before="79" w:line="219" w:lineRule="auto"/>
        <w:ind w:left="4967"/>
        <w:rPr>
          <w:rFonts w:ascii="宋体" w:hAnsi="宋体" w:eastAsia="宋体" w:cs="宋体"/>
          <w:sz w:val="24"/>
          <w:szCs w:val="24"/>
        </w:rPr>
      </w:pPr>
      <w:r>
        <w:rPr>
          <w:rFonts w:ascii="宋体" w:hAnsi="宋体" w:eastAsia="宋体" w:cs="宋体"/>
          <w:spacing w:val="-20"/>
          <w:sz w:val="24"/>
          <w:szCs w:val="24"/>
        </w:rPr>
        <w:t>日</w:t>
      </w:r>
      <w:r>
        <w:rPr>
          <w:rFonts w:ascii="宋体" w:hAnsi="宋体" w:eastAsia="宋体" w:cs="宋体"/>
          <w:spacing w:val="6"/>
          <w:sz w:val="24"/>
          <w:szCs w:val="24"/>
        </w:rPr>
        <w:t xml:space="preserve">  </w:t>
      </w:r>
      <w:r>
        <w:rPr>
          <w:rFonts w:ascii="宋体" w:hAnsi="宋体" w:eastAsia="宋体" w:cs="宋体"/>
          <w:spacing w:val="-20"/>
          <w:sz w:val="24"/>
          <w:szCs w:val="24"/>
        </w:rPr>
        <w:t>期</w:t>
      </w:r>
      <w:r>
        <w:rPr>
          <w:rFonts w:ascii="宋体" w:hAnsi="宋体" w:eastAsia="宋体" w:cs="宋体"/>
          <w:spacing w:val="-89"/>
          <w:sz w:val="24"/>
          <w:szCs w:val="24"/>
        </w:rPr>
        <w:t xml:space="preserve"> </w:t>
      </w:r>
      <w:r>
        <w:rPr>
          <w:rFonts w:ascii="宋体" w:hAnsi="宋体" w:eastAsia="宋体" w:cs="宋体"/>
          <w:spacing w:val="-20"/>
          <w:sz w:val="24"/>
          <w:szCs w:val="24"/>
        </w:rPr>
        <w:t>：</w:t>
      </w:r>
      <w:r>
        <w:rPr>
          <w:rFonts w:ascii="宋体" w:hAnsi="宋体" w:eastAsia="宋体" w:cs="宋体"/>
          <w:spacing w:val="2"/>
          <w:sz w:val="24"/>
          <w:szCs w:val="24"/>
        </w:rPr>
        <w:t xml:space="preserve">    </w:t>
      </w:r>
      <w:r>
        <w:rPr>
          <w:rFonts w:ascii="宋体" w:hAnsi="宋体" w:eastAsia="宋体" w:cs="宋体"/>
          <w:spacing w:val="-20"/>
          <w:sz w:val="24"/>
          <w:szCs w:val="24"/>
        </w:rPr>
        <w:t>年</w:t>
      </w:r>
      <w:r>
        <w:rPr>
          <w:rFonts w:ascii="宋体" w:hAnsi="宋体" w:eastAsia="宋体" w:cs="宋体"/>
          <w:spacing w:val="8"/>
          <w:sz w:val="24"/>
          <w:szCs w:val="24"/>
        </w:rPr>
        <w:t xml:space="preserve">  </w:t>
      </w:r>
      <w:r>
        <w:rPr>
          <w:rFonts w:ascii="宋体" w:hAnsi="宋体" w:eastAsia="宋体" w:cs="宋体"/>
          <w:spacing w:val="-20"/>
          <w:sz w:val="24"/>
          <w:szCs w:val="24"/>
        </w:rPr>
        <w:t>月</w:t>
      </w:r>
      <w:r>
        <w:rPr>
          <w:rFonts w:ascii="宋体" w:hAnsi="宋体" w:eastAsia="宋体" w:cs="宋体"/>
          <w:spacing w:val="25"/>
          <w:sz w:val="24"/>
          <w:szCs w:val="24"/>
        </w:rPr>
        <w:t xml:space="preserve">  </w:t>
      </w:r>
      <w:r>
        <w:rPr>
          <w:rFonts w:ascii="宋体" w:hAnsi="宋体" w:eastAsia="宋体" w:cs="宋体"/>
          <w:spacing w:val="-20"/>
          <w:sz w:val="24"/>
          <w:szCs w:val="24"/>
        </w:rPr>
        <w:t>日</w:t>
      </w:r>
    </w:p>
    <w:p w14:paraId="5446378B">
      <w:pPr>
        <w:widowControl/>
        <w:adjustRightInd w:val="0"/>
        <w:snapToGrid w:val="0"/>
        <w:spacing w:beforeLines="50" w:after="200" w:line="360" w:lineRule="auto"/>
        <w:jc w:val="left"/>
        <w:outlineLvl w:val="1"/>
        <w:rPr>
          <w:rFonts w:hint="default" w:ascii="宋体" w:hAnsi="宋体" w:cs="宋体"/>
          <w:b/>
          <w:color w:val="auto"/>
          <w:sz w:val="28"/>
          <w:szCs w:val="28"/>
          <w:lang w:val="en-US" w:eastAsia="zh-CN"/>
        </w:rPr>
      </w:pPr>
    </w:p>
    <w:p w14:paraId="6DF65A4F">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5FD31852">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3B715C20">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16D28B16">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49D1997B">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5B090368">
      <w:pPr>
        <w:widowControl/>
        <w:adjustRightInd w:val="0"/>
        <w:snapToGrid w:val="0"/>
        <w:spacing w:beforeLines="50" w:after="200" w:line="360" w:lineRule="auto"/>
        <w:jc w:val="left"/>
        <w:outlineLvl w:val="1"/>
        <w:rPr>
          <w:rFonts w:hint="eastAsia" w:ascii="宋体" w:hAnsi="宋体" w:eastAsia="宋体" w:cs="宋体"/>
          <w:b/>
          <w:color w:val="auto"/>
          <w:sz w:val="28"/>
          <w:szCs w:val="28"/>
          <w:lang w:val="en-US" w:eastAsia="zh-CN"/>
        </w:rPr>
      </w:pPr>
    </w:p>
    <w:p w14:paraId="5A9F840B">
      <w:pPr>
        <w:widowControl/>
        <w:adjustRightInd w:val="0"/>
        <w:snapToGrid w:val="0"/>
        <w:spacing w:beforeLines="50" w:after="200" w:line="360" w:lineRule="auto"/>
        <w:jc w:val="left"/>
        <w:outlineLvl w:val="1"/>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附件7</w:t>
      </w:r>
    </w:p>
    <w:p w14:paraId="12752DEB">
      <w:pPr>
        <w:pStyle w:val="78"/>
        <w:spacing w:line="560" w:lineRule="exact"/>
        <w:ind w:firstLine="562"/>
        <w:jc w:val="center"/>
        <w:rPr>
          <w:rFonts w:hint="eastAsia" w:ascii="宋体" w:hAnsi="宋体" w:eastAsia="宋体" w:cs="宋体"/>
          <w:b/>
          <w:color w:val="auto"/>
          <w:kern w:val="2"/>
        </w:rPr>
      </w:pPr>
      <w:r>
        <w:rPr>
          <w:rFonts w:hint="eastAsia" w:ascii="宋体" w:hAnsi="宋体" w:eastAsia="宋体" w:cs="宋体"/>
          <w:b/>
          <w:color w:val="auto"/>
          <w:kern w:val="2"/>
          <w:lang w:val="en-US" w:eastAsia="zh-CN"/>
        </w:rPr>
        <w:t>4</w:t>
      </w:r>
      <w:r>
        <w:rPr>
          <w:rFonts w:hint="eastAsia" w:ascii="宋体" w:hAnsi="宋体" w:eastAsia="宋体" w:cs="宋体"/>
          <w:b/>
          <w:color w:val="auto"/>
          <w:kern w:val="2"/>
        </w:rPr>
        <w:t>-1、法定代表人证明书</w:t>
      </w:r>
    </w:p>
    <w:tbl>
      <w:tblPr>
        <w:tblStyle w:val="30"/>
        <w:tblW w:w="100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3"/>
        <w:gridCol w:w="2470"/>
        <w:gridCol w:w="1965"/>
        <w:gridCol w:w="1336"/>
        <w:gridCol w:w="2767"/>
      </w:tblGrid>
      <w:tr w14:paraId="5124B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0051" w:type="dxa"/>
            <w:gridSpan w:val="5"/>
            <w:vAlign w:val="center"/>
          </w:tcPr>
          <w:p w14:paraId="7574509C">
            <w:pPr>
              <w:spacing w:line="560" w:lineRule="exact"/>
              <w:jc w:val="left"/>
              <w:rPr>
                <w:rFonts w:hint="eastAsia" w:ascii="宋体" w:hAnsi="宋体" w:eastAsia="宋体" w:cs="宋体"/>
                <w:color w:val="auto"/>
                <w:sz w:val="28"/>
                <w:lang w:eastAsia="zh-CN"/>
              </w:rPr>
            </w:pPr>
            <w:r>
              <w:rPr>
                <w:rFonts w:hint="eastAsia" w:ascii="宋体" w:hAnsi="宋体" w:eastAsia="宋体" w:cs="宋体"/>
                <w:color w:val="auto"/>
                <w:sz w:val="28"/>
              </w:rPr>
              <w:t>致：</w:t>
            </w:r>
            <w:r>
              <w:rPr>
                <w:rFonts w:hint="eastAsia" w:ascii="宋体" w:hAnsi="宋体" w:cs="宋体"/>
                <w:color w:val="auto"/>
                <w:sz w:val="28"/>
                <w:lang w:eastAsia="zh-CN"/>
              </w:rPr>
              <w:t>黄陵县交通运输局</w:t>
            </w:r>
          </w:p>
        </w:tc>
      </w:tr>
      <w:tr w14:paraId="5E3E2B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0557B15F">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项目名称</w:t>
            </w:r>
          </w:p>
        </w:tc>
        <w:tc>
          <w:tcPr>
            <w:tcW w:w="8538" w:type="dxa"/>
            <w:gridSpan w:val="4"/>
          </w:tcPr>
          <w:p w14:paraId="2DF93455">
            <w:pPr>
              <w:spacing w:line="560" w:lineRule="exact"/>
              <w:rPr>
                <w:rFonts w:hint="eastAsia" w:ascii="宋体" w:hAnsi="宋体" w:eastAsia="宋体" w:cs="宋体"/>
                <w:color w:val="auto"/>
                <w:sz w:val="28"/>
              </w:rPr>
            </w:pPr>
          </w:p>
        </w:tc>
      </w:tr>
      <w:tr w14:paraId="6EE76B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7948991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项目编号</w:t>
            </w:r>
          </w:p>
        </w:tc>
        <w:tc>
          <w:tcPr>
            <w:tcW w:w="8538" w:type="dxa"/>
            <w:gridSpan w:val="4"/>
          </w:tcPr>
          <w:p w14:paraId="40CE55CD">
            <w:pPr>
              <w:spacing w:line="560" w:lineRule="exact"/>
              <w:rPr>
                <w:rFonts w:hint="eastAsia" w:ascii="宋体" w:hAnsi="宋体" w:eastAsia="宋体" w:cs="宋体"/>
                <w:color w:val="auto"/>
                <w:sz w:val="28"/>
              </w:rPr>
            </w:pPr>
          </w:p>
        </w:tc>
      </w:tr>
      <w:tr w14:paraId="05EF41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4794DE1B">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权   限</w:t>
            </w:r>
          </w:p>
        </w:tc>
        <w:tc>
          <w:tcPr>
            <w:tcW w:w="8538" w:type="dxa"/>
            <w:gridSpan w:val="4"/>
            <w:vAlign w:val="center"/>
          </w:tcPr>
          <w:p w14:paraId="3124AA33">
            <w:pPr>
              <w:spacing w:line="560" w:lineRule="exact"/>
              <w:rPr>
                <w:rFonts w:hint="eastAsia" w:ascii="宋体" w:hAnsi="宋体" w:eastAsia="宋体" w:cs="宋体"/>
                <w:color w:val="auto"/>
                <w:sz w:val="28"/>
              </w:rPr>
            </w:pPr>
            <w:r>
              <w:rPr>
                <w:rFonts w:hint="eastAsia" w:ascii="宋体" w:hAnsi="宋体" w:eastAsia="宋体" w:cs="宋体"/>
                <w:color w:val="auto"/>
                <w:sz w:val="28"/>
              </w:rPr>
              <w:t>办理本次招标采购项目的投标、联系、洽谈、签约、执行等具体事务，签署全部有关文件、文书、协议及合同。</w:t>
            </w:r>
          </w:p>
        </w:tc>
      </w:tr>
      <w:tr w14:paraId="16CC6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Align w:val="center"/>
          </w:tcPr>
          <w:p w14:paraId="6CA68D03">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有效期</w:t>
            </w:r>
          </w:p>
        </w:tc>
        <w:tc>
          <w:tcPr>
            <w:tcW w:w="8538" w:type="dxa"/>
            <w:gridSpan w:val="4"/>
            <w:vAlign w:val="center"/>
          </w:tcPr>
          <w:p w14:paraId="6566F332">
            <w:pPr>
              <w:spacing w:line="560" w:lineRule="exact"/>
              <w:rPr>
                <w:rFonts w:hint="eastAsia" w:ascii="宋体" w:hAnsi="宋体" w:eastAsia="宋体" w:cs="宋体"/>
                <w:color w:val="auto"/>
                <w:sz w:val="28"/>
              </w:rPr>
            </w:pPr>
            <w:r>
              <w:rPr>
                <w:rFonts w:hint="eastAsia" w:ascii="宋体" w:hAnsi="宋体" w:eastAsia="宋体" w:cs="宋体"/>
                <w:color w:val="auto"/>
                <w:sz w:val="28"/>
              </w:rPr>
              <w:t>自开标之日起计算有效期为</w:t>
            </w:r>
            <w:r>
              <w:rPr>
                <w:rFonts w:hint="eastAsia" w:ascii="宋体" w:hAnsi="宋体" w:eastAsia="宋体" w:cs="宋体"/>
                <w:color w:val="auto"/>
                <w:sz w:val="28"/>
                <w:u w:val="single"/>
              </w:rPr>
              <w:t xml:space="preserve">   </w:t>
            </w:r>
            <w:r>
              <w:rPr>
                <w:rFonts w:hint="eastAsia" w:ascii="宋体" w:hAnsi="宋体" w:eastAsia="宋体" w:cs="宋体"/>
                <w:color w:val="auto"/>
                <w:sz w:val="28"/>
              </w:rPr>
              <w:t>天</w:t>
            </w:r>
          </w:p>
        </w:tc>
      </w:tr>
      <w:tr w14:paraId="369B9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restart"/>
            <w:vAlign w:val="center"/>
          </w:tcPr>
          <w:p w14:paraId="45B7C118">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企业</w:t>
            </w:r>
          </w:p>
          <w:p w14:paraId="7BC7377B">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信息</w:t>
            </w:r>
          </w:p>
        </w:tc>
        <w:tc>
          <w:tcPr>
            <w:tcW w:w="2470" w:type="dxa"/>
            <w:vAlign w:val="center"/>
          </w:tcPr>
          <w:p w14:paraId="382E38C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企 业 名 称</w:t>
            </w:r>
          </w:p>
        </w:tc>
        <w:tc>
          <w:tcPr>
            <w:tcW w:w="6068" w:type="dxa"/>
            <w:gridSpan w:val="3"/>
          </w:tcPr>
          <w:p w14:paraId="42232E9D">
            <w:pPr>
              <w:spacing w:line="560" w:lineRule="exact"/>
              <w:rPr>
                <w:rFonts w:hint="eastAsia" w:ascii="宋体" w:hAnsi="宋体" w:eastAsia="宋体" w:cs="宋体"/>
                <w:color w:val="auto"/>
                <w:sz w:val="28"/>
              </w:rPr>
            </w:pPr>
          </w:p>
        </w:tc>
      </w:tr>
      <w:tr w14:paraId="35F3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4D89A7D3">
            <w:pPr>
              <w:spacing w:line="560" w:lineRule="exact"/>
              <w:jc w:val="center"/>
              <w:rPr>
                <w:rFonts w:hint="eastAsia" w:ascii="宋体" w:hAnsi="宋体" w:eastAsia="宋体" w:cs="宋体"/>
                <w:color w:val="auto"/>
                <w:sz w:val="28"/>
              </w:rPr>
            </w:pPr>
          </w:p>
        </w:tc>
        <w:tc>
          <w:tcPr>
            <w:tcW w:w="2470" w:type="dxa"/>
            <w:vAlign w:val="center"/>
          </w:tcPr>
          <w:p w14:paraId="2704FF83">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法 定 地 址</w:t>
            </w:r>
          </w:p>
        </w:tc>
        <w:tc>
          <w:tcPr>
            <w:tcW w:w="6068" w:type="dxa"/>
            <w:gridSpan w:val="3"/>
          </w:tcPr>
          <w:p w14:paraId="5D2563D2">
            <w:pPr>
              <w:spacing w:line="560" w:lineRule="exact"/>
              <w:rPr>
                <w:rFonts w:hint="eastAsia" w:ascii="宋体" w:hAnsi="宋体" w:eastAsia="宋体" w:cs="宋体"/>
                <w:color w:val="auto"/>
                <w:sz w:val="28"/>
              </w:rPr>
            </w:pPr>
          </w:p>
        </w:tc>
      </w:tr>
      <w:tr w14:paraId="52627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2B2BCC68">
            <w:pPr>
              <w:spacing w:line="560" w:lineRule="exact"/>
              <w:jc w:val="center"/>
              <w:rPr>
                <w:rFonts w:hint="eastAsia" w:ascii="宋体" w:hAnsi="宋体" w:eastAsia="宋体" w:cs="宋体"/>
                <w:color w:val="auto"/>
                <w:sz w:val="28"/>
              </w:rPr>
            </w:pPr>
          </w:p>
        </w:tc>
        <w:tc>
          <w:tcPr>
            <w:tcW w:w="2470" w:type="dxa"/>
            <w:vAlign w:val="center"/>
          </w:tcPr>
          <w:p w14:paraId="1AEE9DEF">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营业执照注册证号</w:t>
            </w:r>
          </w:p>
        </w:tc>
        <w:tc>
          <w:tcPr>
            <w:tcW w:w="6068" w:type="dxa"/>
            <w:gridSpan w:val="3"/>
          </w:tcPr>
          <w:p w14:paraId="07B3E075">
            <w:pPr>
              <w:spacing w:line="560" w:lineRule="exact"/>
              <w:rPr>
                <w:rFonts w:hint="eastAsia" w:ascii="宋体" w:hAnsi="宋体" w:eastAsia="宋体" w:cs="宋体"/>
                <w:color w:val="auto"/>
                <w:sz w:val="28"/>
              </w:rPr>
            </w:pPr>
          </w:p>
        </w:tc>
      </w:tr>
      <w:tr w14:paraId="14CC6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075D7573">
            <w:pPr>
              <w:spacing w:line="560" w:lineRule="exact"/>
              <w:jc w:val="center"/>
              <w:rPr>
                <w:rFonts w:hint="eastAsia" w:ascii="宋体" w:hAnsi="宋体" w:eastAsia="宋体" w:cs="宋体"/>
                <w:color w:val="auto"/>
                <w:sz w:val="28"/>
              </w:rPr>
            </w:pPr>
          </w:p>
        </w:tc>
        <w:tc>
          <w:tcPr>
            <w:tcW w:w="2470" w:type="dxa"/>
            <w:vAlign w:val="center"/>
          </w:tcPr>
          <w:p w14:paraId="37CB12A8">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工商登记机关</w:t>
            </w:r>
          </w:p>
        </w:tc>
        <w:tc>
          <w:tcPr>
            <w:tcW w:w="6068" w:type="dxa"/>
            <w:gridSpan w:val="3"/>
          </w:tcPr>
          <w:p w14:paraId="368BA8D5">
            <w:pPr>
              <w:spacing w:line="560" w:lineRule="exact"/>
              <w:rPr>
                <w:rFonts w:hint="eastAsia" w:ascii="宋体" w:hAnsi="宋体" w:eastAsia="宋体" w:cs="宋体"/>
                <w:color w:val="auto"/>
                <w:sz w:val="28"/>
              </w:rPr>
            </w:pPr>
          </w:p>
        </w:tc>
      </w:tr>
      <w:tr w14:paraId="1FF9A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353E24D2">
            <w:pPr>
              <w:spacing w:line="560" w:lineRule="exact"/>
              <w:jc w:val="center"/>
              <w:rPr>
                <w:rFonts w:hint="eastAsia" w:ascii="宋体" w:hAnsi="宋体" w:eastAsia="宋体" w:cs="宋体"/>
                <w:color w:val="auto"/>
                <w:sz w:val="28"/>
              </w:rPr>
            </w:pPr>
          </w:p>
        </w:tc>
        <w:tc>
          <w:tcPr>
            <w:tcW w:w="2470" w:type="dxa"/>
            <w:vAlign w:val="center"/>
          </w:tcPr>
          <w:p w14:paraId="3BD77824">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网    址</w:t>
            </w:r>
          </w:p>
        </w:tc>
        <w:tc>
          <w:tcPr>
            <w:tcW w:w="6068" w:type="dxa"/>
            <w:gridSpan w:val="3"/>
          </w:tcPr>
          <w:p w14:paraId="14759244">
            <w:pPr>
              <w:spacing w:line="560" w:lineRule="exact"/>
              <w:rPr>
                <w:rFonts w:hint="eastAsia" w:ascii="宋体" w:hAnsi="宋体" w:eastAsia="宋体" w:cs="宋体"/>
                <w:color w:val="auto"/>
                <w:sz w:val="28"/>
              </w:rPr>
            </w:pPr>
          </w:p>
        </w:tc>
      </w:tr>
      <w:tr w14:paraId="39D609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restart"/>
            <w:vAlign w:val="center"/>
          </w:tcPr>
          <w:p w14:paraId="31C8A4C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法定</w:t>
            </w:r>
          </w:p>
          <w:p w14:paraId="6DFD3059">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代表人</w:t>
            </w:r>
          </w:p>
        </w:tc>
        <w:tc>
          <w:tcPr>
            <w:tcW w:w="2470" w:type="dxa"/>
            <w:vAlign w:val="center"/>
          </w:tcPr>
          <w:p w14:paraId="5F0958CD">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姓    名</w:t>
            </w:r>
          </w:p>
        </w:tc>
        <w:tc>
          <w:tcPr>
            <w:tcW w:w="1965" w:type="dxa"/>
          </w:tcPr>
          <w:p w14:paraId="50B0168E">
            <w:pPr>
              <w:spacing w:line="560" w:lineRule="exact"/>
              <w:rPr>
                <w:rFonts w:hint="eastAsia" w:ascii="宋体" w:hAnsi="宋体" w:eastAsia="宋体" w:cs="宋体"/>
                <w:color w:val="auto"/>
                <w:sz w:val="28"/>
              </w:rPr>
            </w:pPr>
          </w:p>
        </w:tc>
        <w:tc>
          <w:tcPr>
            <w:tcW w:w="1336" w:type="dxa"/>
            <w:vAlign w:val="center"/>
          </w:tcPr>
          <w:p w14:paraId="5DA08280">
            <w:pPr>
              <w:spacing w:line="560" w:lineRule="exact"/>
              <w:rPr>
                <w:rFonts w:hint="eastAsia" w:ascii="宋体" w:hAnsi="宋体" w:eastAsia="宋体" w:cs="宋体"/>
                <w:color w:val="auto"/>
                <w:sz w:val="28"/>
              </w:rPr>
            </w:pPr>
            <w:r>
              <w:rPr>
                <w:rFonts w:hint="eastAsia" w:ascii="宋体" w:hAnsi="宋体" w:eastAsia="宋体" w:cs="宋体"/>
                <w:color w:val="auto"/>
                <w:sz w:val="28"/>
              </w:rPr>
              <w:t>性    别</w:t>
            </w:r>
          </w:p>
        </w:tc>
        <w:tc>
          <w:tcPr>
            <w:tcW w:w="2767" w:type="dxa"/>
          </w:tcPr>
          <w:p w14:paraId="2E2B4A91">
            <w:pPr>
              <w:spacing w:line="560" w:lineRule="exact"/>
              <w:rPr>
                <w:rFonts w:hint="eastAsia" w:ascii="宋体" w:hAnsi="宋体" w:eastAsia="宋体" w:cs="宋体"/>
                <w:color w:val="auto"/>
                <w:sz w:val="28"/>
              </w:rPr>
            </w:pPr>
          </w:p>
        </w:tc>
      </w:tr>
      <w:tr w14:paraId="76B09C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43718517">
            <w:pPr>
              <w:spacing w:line="560" w:lineRule="exact"/>
              <w:rPr>
                <w:rFonts w:hint="eastAsia" w:ascii="宋体" w:hAnsi="宋体" w:eastAsia="宋体" w:cs="宋体"/>
                <w:color w:val="auto"/>
                <w:sz w:val="28"/>
              </w:rPr>
            </w:pPr>
          </w:p>
        </w:tc>
        <w:tc>
          <w:tcPr>
            <w:tcW w:w="2470" w:type="dxa"/>
            <w:vAlign w:val="center"/>
          </w:tcPr>
          <w:p w14:paraId="7650BED7">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职    务</w:t>
            </w:r>
          </w:p>
        </w:tc>
        <w:tc>
          <w:tcPr>
            <w:tcW w:w="1965" w:type="dxa"/>
          </w:tcPr>
          <w:p w14:paraId="7BC8794C">
            <w:pPr>
              <w:spacing w:line="560" w:lineRule="exact"/>
              <w:rPr>
                <w:rFonts w:hint="eastAsia" w:ascii="宋体" w:hAnsi="宋体" w:eastAsia="宋体" w:cs="宋体"/>
                <w:color w:val="auto"/>
                <w:sz w:val="28"/>
              </w:rPr>
            </w:pPr>
          </w:p>
        </w:tc>
        <w:tc>
          <w:tcPr>
            <w:tcW w:w="1336" w:type="dxa"/>
            <w:vAlign w:val="center"/>
          </w:tcPr>
          <w:p w14:paraId="1AE64DD7">
            <w:pPr>
              <w:spacing w:line="560" w:lineRule="exact"/>
              <w:rPr>
                <w:rFonts w:hint="eastAsia" w:ascii="宋体" w:hAnsi="宋体" w:eastAsia="宋体" w:cs="宋体"/>
                <w:color w:val="auto"/>
                <w:sz w:val="28"/>
              </w:rPr>
            </w:pPr>
            <w:r>
              <w:rPr>
                <w:rFonts w:hint="eastAsia" w:ascii="宋体" w:hAnsi="宋体" w:eastAsia="宋体" w:cs="宋体"/>
                <w:color w:val="auto"/>
                <w:sz w:val="28"/>
              </w:rPr>
              <w:t>联系电话</w:t>
            </w:r>
          </w:p>
        </w:tc>
        <w:tc>
          <w:tcPr>
            <w:tcW w:w="2767" w:type="dxa"/>
          </w:tcPr>
          <w:p w14:paraId="1FD09F84">
            <w:pPr>
              <w:spacing w:line="560" w:lineRule="exact"/>
              <w:rPr>
                <w:rFonts w:hint="eastAsia" w:ascii="宋体" w:hAnsi="宋体" w:eastAsia="宋体" w:cs="宋体"/>
                <w:color w:val="auto"/>
                <w:sz w:val="28"/>
              </w:rPr>
            </w:pPr>
          </w:p>
        </w:tc>
      </w:tr>
      <w:tr w14:paraId="022C0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457CC5E6">
            <w:pPr>
              <w:spacing w:line="560" w:lineRule="exact"/>
              <w:rPr>
                <w:rFonts w:hint="eastAsia" w:ascii="宋体" w:hAnsi="宋体" w:eastAsia="宋体" w:cs="宋体"/>
                <w:color w:val="auto"/>
                <w:sz w:val="28"/>
              </w:rPr>
            </w:pPr>
          </w:p>
        </w:tc>
        <w:tc>
          <w:tcPr>
            <w:tcW w:w="2470" w:type="dxa"/>
            <w:vAlign w:val="center"/>
          </w:tcPr>
          <w:p w14:paraId="1D9D897F">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传    真</w:t>
            </w:r>
          </w:p>
        </w:tc>
        <w:tc>
          <w:tcPr>
            <w:tcW w:w="6068" w:type="dxa"/>
            <w:gridSpan w:val="3"/>
          </w:tcPr>
          <w:p w14:paraId="4F2A5BCB">
            <w:pPr>
              <w:spacing w:line="560" w:lineRule="exact"/>
              <w:rPr>
                <w:rFonts w:hint="eastAsia" w:ascii="宋体" w:hAnsi="宋体" w:eastAsia="宋体" w:cs="宋体"/>
                <w:color w:val="auto"/>
                <w:sz w:val="28"/>
              </w:rPr>
            </w:pPr>
          </w:p>
        </w:tc>
      </w:tr>
      <w:tr w14:paraId="535B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exact"/>
          <w:jc w:val="center"/>
        </w:trPr>
        <w:tc>
          <w:tcPr>
            <w:tcW w:w="1513" w:type="dxa"/>
            <w:vMerge w:val="continue"/>
            <w:vAlign w:val="center"/>
          </w:tcPr>
          <w:p w14:paraId="52473D41">
            <w:pPr>
              <w:spacing w:line="560" w:lineRule="exact"/>
              <w:rPr>
                <w:rFonts w:hint="eastAsia" w:ascii="宋体" w:hAnsi="宋体" w:eastAsia="宋体" w:cs="宋体"/>
                <w:color w:val="auto"/>
                <w:sz w:val="28"/>
              </w:rPr>
            </w:pPr>
          </w:p>
        </w:tc>
        <w:tc>
          <w:tcPr>
            <w:tcW w:w="2470" w:type="dxa"/>
            <w:vAlign w:val="center"/>
          </w:tcPr>
          <w:p w14:paraId="12DF4D83">
            <w:pPr>
              <w:spacing w:line="560" w:lineRule="exact"/>
              <w:jc w:val="center"/>
              <w:rPr>
                <w:rFonts w:hint="eastAsia" w:ascii="宋体" w:hAnsi="宋体" w:eastAsia="宋体" w:cs="宋体"/>
                <w:color w:val="auto"/>
                <w:sz w:val="28"/>
              </w:rPr>
            </w:pPr>
            <w:r>
              <w:rPr>
                <w:rFonts w:hint="eastAsia" w:ascii="宋体" w:hAnsi="宋体" w:eastAsia="宋体" w:cs="宋体"/>
                <w:color w:val="auto"/>
                <w:sz w:val="28"/>
              </w:rPr>
              <w:t>通讯地址</w:t>
            </w:r>
          </w:p>
        </w:tc>
        <w:tc>
          <w:tcPr>
            <w:tcW w:w="6068" w:type="dxa"/>
            <w:gridSpan w:val="3"/>
          </w:tcPr>
          <w:p w14:paraId="38E0CEC8">
            <w:pPr>
              <w:spacing w:line="560" w:lineRule="exact"/>
              <w:rPr>
                <w:rFonts w:hint="eastAsia" w:ascii="宋体" w:hAnsi="宋体" w:eastAsia="宋体" w:cs="宋体"/>
                <w:color w:val="auto"/>
                <w:sz w:val="28"/>
              </w:rPr>
            </w:pPr>
          </w:p>
        </w:tc>
      </w:tr>
      <w:tr w14:paraId="58E6D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051" w:type="dxa"/>
            <w:gridSpan w:val="5"/>
          </w:tcPr>
          <w:p w14:paraId="7BB666B2">
            <w:pPr>
              <w:spacing w:line="560" w:lineRule="exact"/>
              <w:rPr>
                <w:rFonts w:hint="eastAsia" w:ascii="宋体" w:hAnsi="宋体" w:eastAsia="宋体" w:cs="宋体"/>
                <w:color w:val="auto"/>
              </w:rPr>
            </w:pPr>
          </w:p>
          <w:p w14:paraId="23994A94">
            <w:pPr>
              <w:tabs>
                <w:tab w:val="right" w:leader="dot" w:pos="9022"/>
              </w:tabs>
              <w:autoSpaceDE w:val="0"/>
              <w:autoSpaceDN w:val="0"/>
              <w:adjustRightInd w:val="0"/>
              <w:spacing w:line="560" w:lineRule="exact"/>
              <w:jc w:val="center"/>
              <w:rPr>
                <w:rFonts w:hint="eastAsia" w:ascii="宋体" w:hAnsi="宋体" w:eastAsia="宋体" w:cs="宋体"/>
                <w:caps/>
                <w:color w:val="auto"/>
                <w:sz w:val="28"/>
                <w:szCs w:val="22"/>
              </w:rPr>
            </w:pPr>
            <w:r>
              <w:rPr>
                <w:rFonts w:hint="eastAsia" w:ascii="宋体" w:hAnsi="宋体" w:eastAsia="宋体" w:cs="宋体"/>
                <w:caps/>
                <w:color w:val="auto"/>
                <w:sz w:val="28"/>
                <w:szCs w:val="22"/>
              </w:rPr>
              <w:t>法定代表人身份证复印件</w:t>
            </w:r>
          </w:p>
          <w:p w14:paraId="0EC2E7B4">
            <w:pPr>
              <w:tabs>
                <w:tab w:val="right" w:leader="dot" w:pos="9022"/>
              </w:tabs>
              <w:autoSpaceDE w:val="0"/>
              <w:autoSpaceDN w:val="0"/>
              <w:adjustRightInd w:val="0"/>
              <w:spacing w:line="560" w:lineRule="exact"/>
              <w:jc w:val="center"/>
              <w:rPr>
                <w:rFonts w:hint="eastAsia" w:ascii="宋体" w:hAnsi="宋体" w:eastAsia="宋体" w:cs="宋体"/>
                <w:caps/>
                <w:color w:val="auto"/>
                <w:sz w:val="28"/>
                <w:szCs w:val="22"/>
              </w:rPr>
            </w:pPr>
            <w:r>
              <w:rPr>
                <w:rFonts w:hint="eastAsia" w:ascii="宋体" w:hAnsi="宋体" w:eastAsia="宋体" w:cs="宋体"/>
                <w:caps/>
                <w:color w:val="auto"/>
                <w:sz w:val="28"/>
                <w:szCs w:val="22"/>
              </w:rPr>
              <w:t>二代身份证正、反两面都需复印</w:t>
            </w:r>
          </w:p>
          <w:p w14:paraId="02C5724D">
            <w:pPr>
              <w:spacing w:line="560" w:lineRule="exact"/>
              <w:rPr>
                <w:rFonts w:hint="eastAsia" w:ascii="宋体" w:hAnsi="宋体" w:eastAsia="宋体" w:cs="宋体"/>
                <w:color w:val="auto"/>
              </w:rPr>
            </w:pPr>
          </w:p>
          <w:p w14:paraId="280C40A9">
            <w:pPr>
              <w:pStyle w:val="48"/>
              <w:ind w:left="0" w:leftChars="0" w:firstLine="0" w:firstLineChars="0"/>
              <w:rPr>
                <w:rFonts w:hint="eastAsia" w:ascii="宋体" w:hAnsi="宋体" w:eastAsia="宋体" w:cs="宋体"/>
                <w:color w:val="auto"/>
              </w:rPr>
            </w:pPr>
          </w:p>
          <w:p w14:paraId="6AF4E901">
            <w:pPr>
              <w:pStyle w:val="48"/>
              <w:rPr>
                <w:rFonts w:hint="eastAsia" w:ascii="宋体" w:hAnsi="宋体" w:eastAsia="宋体" w:cs="宋体"/>
                <w:color w:val="auto"/>
              </w:rPr>
            </w:pPr>
          </w:p>
        </w:tc>
      </w:tr>
      <w:tr w14:paraId="75AE2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6" w:hRule="atLeast"/>
          <w:jc w:val="center"/>
        </w:trPr>
        <w:tc>
          <w:tcPr>
            <w:tcW w:w="10051" w:type="dxa"/>
            <w:gridSpan w:val="5"/>
            <w:vAlign w:val="center"/>
          </w:tcPr>
          <w:p w14:paraId="5B693CD0">
            <w:pPr>
              <w:spacing w:line="560" w:lineRule="exact"/>
              <w:rPr>
                <w:rFonts w:hint="eastAsia" w:ascii="宋体" w:hAnsi="宋体" w:eastAsia="宋体" w:cs="宋体"/>
                <w:color w:val="auto"/>
                <w:sz w:val="28"/>
              </w:rPr>
            </w:pPr>
            <w:r>
              <w:rPr>
                <w:rFonts w:hint="eastAsia" w:ascii="宋体" w:hAnsi="宋体" w:eastAsia="宋体" w:cs="宋体"/>
                <w:color w:val="auto"/>
                <w:sz w:val="28"/>
              </w:rPr>
              <w:t>法定代表人签字或盖章：</w:t>
            </w:r>
          </w:p>
        </w:tc>
      </w:tr>
    </w:tbl>
    <w:p w14:paraId="729C2CC6">
      <w:pPr>
        <w:spacing w:line="560" w:lineRule="exact"/>
        <w:rPr>
          <w:rFonts w:hint="eastAsia" w:ascii="宋体" w:hAnsi="宋体" w:eastAsia="宋体" w:cs="宋体"/>
          <w:color w:val="auto"/>
          <w:sz w:val="24"/>
        </w:rPr>
      </w:pPr>
      <w:r>
        <w:rPr>
          <w:rFonts w:hint="eastAsia" w:ascii="宋体" w:hAnsi="宋体" w:eastAsia="宋体" w:cs="宋体"/>
          <w:color w:val="auto"/>
          <w:sz w:val="24"/>
        </w:rPr>
        <w:t>投标单位名称：（单位公章）                                    日 期：</w:t>
      </w:r>
    </w:p>
    <w:p w14:paraId="75DDEB0E">
      <w:pPr>
        <w:rPr>
          <w:rFonts w:hint="eastAsia" w:ascii="宋体" w:hAnsi="宋体" w:eastAsia="宋体" w:cs="宋体"/>
          <w:b/>
          <w:color w:val="auto"/>
          <w:sz w:val="28"/>
        </w:rPr>
      </w:pPr>
      <w:r>
        <w:rPr>
          <w:rFonts w:hint="eastAsia" w:ascii="宋体" w:hAnsi="宋体" w:eastAsia="宋体" w:cs="宋体"/>
          <w:b/>
          <w:color w:val="auto"/>
          <w:sz w:val="28"/>
        </w:rPr>
        <w:br w:type="page"/>
      </w:r>
    </w:p>
    <w:p w14:paraId="36A67F5C">
      <w:pPr>
        <w:spacing w:line="560" w:lineRule="exact"/>
        <w:ind w:left="210" w:leftChars="100"/>
        <w:jc w:val="center"/>
        <w:rPr>
          <w:rFonts w:hint="eastAsia" w:ascii="宋体" w:hAnsi="宋体" w:eastAsia="宋体" w:cs="宋体"/>
          <w:b/>
          <w:color w:val="auto"/>
          <w:sz w:val="28"/>
        </w:rPr>
      </w:pPr>
      <w:r>
        <w:rPr>
          <w:rFonts w:hint="eastAsia" w:ascii="宋体" w:hAnsi="宋体" w:eastAsia="宋体" w:cs="宋体"/>
          <w:b/>
          <w:color w:val="auto"/>
          <w:sz w:val="28"/>
          <w:lang w:val="en-US" w:eastAsia="zh-CN"/>
        </w:rPr>
        <w:t>4</w:t>
      </w:r>
      <w:r>
        <w:rPr>
          <w:rFonts w:hint="eastAsia" w:ascii="宋体" w:hAnsi="宋体" w:eastAsia="宋体" w:cs="宋体"/>
          <w:b/>
          <w:color w:val="auto"/>
          <w:sz w:val="28"/>
        </w:rPr>
        <w:t>-2、法定代表人授权委托书</w:t>
      </w:r>
    </w:p>
    <w:tbl>
      <w:tblPr>
        <w:tblStyle w:val="30"/>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94"/>
        <w:gridCol w:w="1355"/>
        <w:gridCol w:w="1134"/>
        <w:gridCol w:w="960"/>
        <w:gridCol w:w="599"/>
        <w:gridCol w:w="1559"/>
        <w:gridCol w:w="2886"/>
      </w:tblGrid>
      <w:tr w14:paraId="50666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087" w:type="dxa"/>
            <w:gridSpan w:val="7"/>
          </w:tcPr>
          <w:p w14:paraId="44449338">
            <w:pPr>
              <w:tabs>
                <w:tab w:val="right" w:leader="dot" w:pos="9022"/>
              </w:tabs>
              <w:autoSpaceDE w:val="0"/>
              <w:autoSpaceDN w:val="0"/>
              <w:adjustRightInd w:val="0"/>
              <w:spacing w:line="560" w:lineRule="exact"/>
              <w:jc w:val="left"/>
              <w:rPr>
                <w:rFonts w:hint="eastAsia" w:ascii="宋体" w:hAnsi="宋体" w:eastAsia="宋体" w:cs="宋体"/>
                <w:caps/>
                <w:color w:val="auto"/>
                <w:sz w:val="28"/>
                <w:lang w:eastAsia="zh-CN"/>
              </w:rPr>
            </w:pPr>
            <w:r>
              <w:rPr>
                <w:rFonts w:hint="eastAsia" w:ascii="宋体" w:hAnsi="宋体" w:eastAsia="宋体" w:cs="宋体"/>
                <w:caps/>
                <w:color w:val="auto"/>
                <w:sz w:val="28"/>
              </w:rPr>
              <w:t>致：</w:t>
            </w:r>
            <w:r>
              <w:rPr>
                <w:rFonts w:hint="eastAsia" w:ascii="宋体" w:hAnsi="宋体" w:cs="宋体"/>
                <w:caps/>
                <w:color w:val="auto"/>
                <w:sz w:val="28"/>
                <w:lang w:eastAsia="zh-CN"/>
              </w:rPr>
              <w:t>黄陵县交通运输局</w:t>
            </w:r>
          </w:p>
        </w:tc>
      </w:tr>
      <w:tr w14:paraId="624DE0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restart"/>
            <w:vAlign w:val="center"/>
          </w:tcPr>
          <w:p w14:paraId="49410302">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被授</w:t>
            </w:r>
          </w:p>
          <w:p w14:paraId="340ADE4D">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权项</w:t>
            </w:r>
          </w:p>
          <w:p w14:paraId="784EA7C4">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目与</w:t>
            </w:r>
          </w:p>
          <w:p w14:paraId="6D80960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内容</w:t>
            </w:r>
          </w:p>
        </w:tc>
        <w:tc>
          <w:tcPr>
            <w:tcW w:w="1355" w:type="dxa"/>
          </w:tcPr>
          <w:p w14:paraId="3F46332F">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项目名称</w:t>
            </w:r>
          </w:p>
        </w:tc>
        <w:tc>
          <w:tcPr>
            <w:tcW w:w="7138" w:type="dxa"/>
            <w:gridSpan w:val="5"/>
          </w:tcPr>
          <w:p w14:paraId="3939106F">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p>
        </w:tc>
      </w:tr>
      <w:tr w14:paraId="57D12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5624558E">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tcPr>
          <w:p w14:paraId="479E8D5D">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项目编号</w:t>
            </w:r>
          </w:p>
        </w:tc>
        <w:tc>
          <w:tcPr>
            <w:tcW w:w="7138" w:type="dxa"/>
            <w:gridSpan w:val="5"/>
          </w:tcPr>
          <w:p w14:paraId="31E40ED7">
            <w:pPr>
              <w:tabs>
                <w:tab w:val="right" w:leader="dot" w:pos="9022"/>
              </w:tabs>
              <w:autoSpaceDE w:val="0"/>
              <w:autoSpaceDN w:val="0"/>
              <w:adjustRightInd w:val="0"/>
              <w:spacing w:line="560" w:lineRule="exact"/>
              <w:ind w:firstLine="1400" w:firstLineChars="500"/>
              <w:jc w:val="left"/>
              <w:rPr>
                <w:rFonts w:hint="eastAsia" w:ascii="宋体" w:hAnsi="宋体" w:eastAsia="宋体" w:cs="宋体"/>
                <w:caps/>
                <w:color w:val="auto"/>
                <w:sz w:val="28"/>
              </w:rPr>
            </w:pPr>
          </w:p>
        </w:tc>
      </w:tr>
      <w:tr w14:paraId="24E6D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7879D1F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3100ECC9">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授权范围</w:t>
            </w:r>
          </w:p>
        </w:tc>
        <w:tc>
          <w:tcPr>
            <w:tcW w:w="7138" w:type="dxa"/>
            <w:gridSpan w:val="5"/>
          </w:tcPr>
          <w:p w14:paraId="7F4B4ADD">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全权办理本次招标采购项目的投标、联系、洽谈、签约、执行等具体事务，签署全部有关文件、文书、协议及合同。</w:t>
            </w:r>
          </w:p>
        </w:tc>
      </w:tr>
      <w:tr w14:paraId="68B49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3C10CC5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tcPr>
          <w:p w14:paraId="58EC9A27">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法律责任</w:t>
            </w:r>
          </w:p>
        </w:tc>
        <w:tc>
          <w:tcPr>
            <w:tcW w:w="7138" w:type="dxa"/>
            <w:gridSpan w:val="5"/>
          </w:tcPr>
          <w:p w14:paraId="4E76BFB4">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本公司对被授权人在本项目中的签名承担全部法律责任。</w:t>
            </w:r>
          </w:p>
        </w:tc>
      </w:tr>
      <w:tr w14:paraId="249444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3D58FCB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7E1407DC">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授权期限</w:t>
            </w:r>
          </w:p>
        </w:tc>
        <w:tc>
          <w:tcPr>
            <w:tcW w:w="7138" w:type="dxa"/>
            <w:gridSpan w:val="5"/>
            <w:vAlign w:val="center"/>
          </w:tcPr>
          <w:p w14:paraId="2034347D">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本授权书自开标之日起计算有效期为</w:t>
            </w:r>
            <w:r>
              <w:rPr>
                <w:rFonts w:hint="eastAsia" w:ascii="宋体" w:hAnsi="宋体" w:eastAsia="宋体" w:cs="宋体"/>
                <w:caps/>
                <w:color w:val="auto"/>
                <w:sz w:val="28"/>
                <w:u w:val="single"/>
              </w:rPr>
              <w:t xml:space="preserve">  </w:t>
            </w:r>
            <w:r>
              <w:rPr>
                <w:rFonts w:hint="eastAsia" w:ascii="宋体" w:hAnsi="宋体" w:eastAsia="宋体" w:cs="宋体"/>
                <w:caps/>
                <w:color w:val="auto"/>
                <w:sz w:val="28"/>
              </w:rPr>
              <w:t>天</w:t>
            </w:r>
          </w:p>
        </w:tc>
      </w:tr>
      <w:tr w14:paraId="4B5E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restart"/>
            <w:vAlign w:val="center"/>
          </w:tcPr>
          <w:p w14:paraId="40C51432">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企业信息</w:t>
            </w:r>
          </w:p>
        </w:tc>
        <w:tc>
          <w:tcPr>
            <w:tcW w:w="2489" w:type="dxa"/>
            <w:gridSpan w:val="2"/>
          </w:tcPr>
          <w:p w14:paraId="3C91368F">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 xml:space="preserve">企 业 名 称 </w:t>
            </w:r>
          </w:p>
        </w:tc>
        <w:tc>
          <w:tcPr>
            <w:tcW w:w="6004" w:type="dxa"/>
            <w:gridSpan w:val="4"/>
            <w:vAlign w:val="center"/>
          </w:tcPr>
          <w:p w14:paraId="5BB49174">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2F67E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4530A976">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2489" w:type="dxa"/>
            <w:gridSpan w:val="2"/>
          </w:tcPr>
          <w:p w14:paraId="45DE6C5B">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法 定 地 址</w:t>
            </w:r>
          </w:p>
        </w:tc>
        <w:tc>
          <w:tcPr>
            <w:tcW w:w="6004" w:type="dxa"/>
            <w:gridSpan w:val="4"/>
            <w:vAlign w:val="center"/>
          </w:tcPr>
          <w:p w14:paraId="1F4E1CFA">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2813B0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070C7B0B">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2489" w:type="dxa"/>
            <w:gridSpan w:val="2"/>
          </w:tcPr>
          <w:p w14:paraId="5A9C25A2">
            <w:pPr>
              <w:tabs>
                <w:tab w:val="right" w:leader="dot" w:pos="9022"/>
              </w:tabs>
              <w:autoSpaceDE w:val="0"/>
              <w:autoSpaceDN w:val="0"/>
              <w:adjustRightInd w:val="0"/>
              <w:spacing w:line="560" w:lineRule="exact"/>
              <w:rPr>
                <w:rFonts w:hint="eastAsia" w:ascii="宋体" w:hAnsi="宋体" w:eastAsia="宋体" w:cs="宋体"/>
                <w:caps/>
                <w:color w:val="auto"/>
                <w:sz w:val="28"/>
              </w:rPr>
            </w:pPr>
            <w:r>
              <w:rPr>
                <w:rFonts w:hint="eastAsia" w:ascii="宋体" w:hAnsi="宋体" w:eastAsia="宋体" w:cs="宋体"/>
                <w:caps/>
                <w:color w:val="auto"/>
                <w:sz w:val="28"/>
              </w:rPr>
              <w:t>营业执照注册证号</w:t>
            </w:r>
          </w:p>
        </w:tc>
        <w:tc>
          <w:tcPr>
            <w:tcW w:w="6004" w:type="dxa"/>
            <w:gridSpan w:val="4"/>
            <w:vAlign w:val="center"/>
          </w:tcPr>
          <w:p w14:paraId="329CF93E">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21B2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restart"/>
            <w:vAlign w:val="center"/>
          </w:tcPr>
          <w:p w14:paraId="22B9E2F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法定</w:t>
            </w:r>
          </w:p>
          <w:p w14:paraId="6EF01A0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代表人</w:t>
            </w:r>
          </w:p>
        </w:tc>
        <w:tc>
          <w:tcPr>
            <w:tcW w:w="1355" w:type="dxa"/>
            <w:vAlign w:val="center"/>
          </w:tcPr>
          <w:p w14:paraId="6D54E2E2">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姓名</w:t>
            </w:r>
          </w:p>
        </w:tc>
        <w:tc>
          <w:tcPr>
            <w:tcW w:w="2693" w:type="dxa"/>
            <w:gridSpan w:val="3"/>
            <w:vAlign w:val="center"/>
          </w:tcPr>
          <w:p w14:paraId="3EA6F9C9">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5F4EC1E5">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性    别</w:t>
            </w:r>
          </w:p>
        </w:tc>
        <w:tc>
          <w:tcPr>
            <w:tcW w:w="2886" w:type="dxa"/>
            <w:vAlign w:val="center"/>
          </w:tcPr>
          <w:p w14:paraId="40BE9B8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r>
      <w:tr w14:paraId="4E735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vAlign w:val="center"/>
          </w:tcPr>
          <w:p w14:paraId="44B66D1A">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56197837">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职务</w:t>
            </w:r>
          </w:p>
        </w:tc>
        <w:tc>
          <w:tcPr>
            <w:tcW w:w="2693" w:type="dxa"/>
            <w:gridSpan w:val="3"/>
            <w:vAlign w:val="center"/>
          </w:tcPr>
          <w:p w14:paraId="64474F65">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428D57A6">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手机号码</w:t>
            </w:r>
          </w:p>
        </w:tc>
        <w:tc>
          <w:tcPr>
            <w:tcW w:w="2886" w:type="dxa"/>
            <w:vAlign w:val="center"/>
          </w:tcPr>
          <w:p w14:paraId="7F4E235B">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4C740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restart"/>
            <w:vAlign w:val="center"/>
          </w:tcPr>
          <w:p w14:paraId="206BCC2D">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被授权人</w:t>
            </w:r>
          </w:p>
        </w:tc>
        <w:tc>
          <w:tcPr>
            <w:tcW w:w="1355" w:type="dxa"/>
            <w:vAlign w:val="center"/>
          </w:tcPr>
          <w:p w14:paraId="6F369EE4">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姓名</w:t>
            </w:r>
          </w:p>
        </w:tc>
        <w:tc>
          <w:tcPr>
            <w:tcW w:w="2693" w:type="dxa"/>
            <w:gridSpan w:val="3"/>
            <w:vAlign w:val="center"/>
          </w:tcPr>
          <w:p w14:paraId="6316362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6C2B626B">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性    别</w:t>
            </w:r>
          </w:p>
        </w:tc>
        <w:tc>
          <w:tcPr>
            <w:tcW w:w="2886" w:type="dxa"/>
            <w:vAlign w:val="center"/>
          </w:tcPr>
          <w:p w14:paraId="02E743A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r>
      <w:tr w14:paraId="418AB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vMerge w:val="continue"/>
          </w:tcPr>
          <w:p w14:paraId="1400607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355" w:type="dxa"/>
            <w:vAlign w:val="center"/>
          </w:tcPr>
          <w:p w14:paraId="28372665">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职务</w:t>
            </w:r>
          </w:p>
        </w:tc>
        <w:tc>
          <w:tcPr>
            <w:tcW w:w="2693" w:type="dxa"/>
            <w:gridSpan w:val="3"/>
            <w:vAlign w:val="center"/>
          </w:tcPr>
          <w:p w14:paraId="3920474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p>
        </w:tc>
        <w:tc>
          <w:tcPr>
            <w:tcW w:w="1559" w:type="dxa"/>
            <w:vAlign w:val="center"/>
          </w:tcPr>
          <w:p w14:paraId="633E8930">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手机号码</w:t>
            </w:r>
          </w:p>
        </w:tc>
        <w:tc>
          <w:tcPr>
            <w:tcW w:w="2886" w:type="dxa"/>
          </w:tcPr>
          <w:p w14:paraId="30ED1780">
            <w:pPr>
              <w:tabs>
                <w:tab w:val="right" w:leader="dot" w:pos="9022"/>
              </w:tabs>
              <w:autoSpaceDE w:val="0"/>
              <w:autoSpaceDN w:val="0"/>
              <w:adjustRightInd w:val="0"/>
              <w:spacing w:line="560" w:lineRule="exact"/>
              <w:rPr>
                <w:rFonts w:hint="eastAsia" w:ascii="宋体" w:hAnsi="宋体" w:eastAsia="宋体" w:cs="宋体"/>
                <w:caps/>
                <w:color w:val="auto"/>
                <w:sz w:val="28"/>
              </w:rPr>
            </w:pPr>
          </w:p>
        </w:tc>
      </w:tr>
      <w:tr w14:paraId="1229A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94" w:type="dxa"/>
          </w:tcPr>
          <w:p w14:paraId="1C792B03">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通讯地址</w:t>
            </w:r>
          </w:p>
        </w:tc>
        <w:tc>
          <w:tcPr>
            <w:tcW w:w="8493" w:type="dxa"/>
            <w:gridSpan w:val="6"/>
          </w:tcPr>
          <w:p w14:paraId="1D9AEA73">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p>
        </w:tc>
      </w:tr>
      <w:tr w14:paraId="0040B5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17" w:hRule="atLeast"/>
          <w:jc w:val="center"/>
        </w:trPr>
        <w:tc>
          <w:tcPr>
            <w:tcW w:w="5043" w:type="dxa"/>
            <w:gridSpan w:val="4"/>
            <w:vAlign w:val="center"/>
          </w:tcPr>
          <w:p w14:paraId="275D3916">
            <w:pPr>
              <w:pStyle w:val="48"/>
              <w:ind w:left="0" w:leftChars="0" w:firstLine="0" w:firstLineChars="0"/>
              <w:rPr>
                <w:rFonts w:hint="eastAsia" w:ascii="宋体" w:hAnsi="宋体" w:eastAsia="宋体" w:cs="宋体"/>
                <w:color w:val="auto"/>
              </w:rPr>
            </w:pPr>
          </w:p>
          <w:p w14:paraId="1FAD8DDA">
            <w:pPr>
              <w:tabs>
                <w:tab w:val="right" w:leader="dot" w:pos="9022"/>
              </w:tabs>
              <w:autoSpaceDE w:val="0"/>
              <w:autoSpaceDN w:val="0"/>
              <w:adjustRightInd w:val="0"/>
              <w:spacing w:line="560" w:lineRule="exact"/>
              <w:jc w:val="center"/>
              <w:rPr>
                <w:rFonts w:hint="eastAsia" w:ascii="宋体" w:hAnsi="宋体" w:eastAsia="宋体" w:cs="宋体"/>
                <w:caps/>
                <w:color w:val="auto"/>
                <w:sz w:val="28"/>
                <w:szCs w:val="22"/>
              </w:rPr>
            </w:pPr>
            <w:r>
              <w:rPr>
                <w:rFonts w:hint="eastAsia" w:ascii="宋体" w:hAnsi="宋体" w:eastAsia="宋体" w:cs="宋体"/>
                <w:caps/>
                <w:color w:val="auto"/>
                <w:sz w:val="28"/>
                <w:szCs w:val="22"/>
              </w:rPr>
              <w:t>法定代表人身份证复印件</w:t>
            </w:r>
          </w:p>
          <w:p w14:paraId="6A7421D6">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szCs w:val="22"/>
              </w:rPr>
              <w:t>二代身份证正、反两面都需复印</w:t>
            </w:r>
          </w:p>
        </w:tc>
        <w:tc>
          <w:tcPr>
            <w:tcW w:w="5044" w:type="dxa"/>
            <w:gridSpan w:val="3"/>
            <w:vAlign w:val="center"/>
          </w:tcPr>
          <w:p w14:paraId="42F645A8">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被授权人身份证复印件</w:t>
            </w:r>
          </w:p>
          <w:p w14:paraId="6C17D96C">
            <w:pPr>
              <w:tabs>
                <w:tab w:val="right" w:leader="dot" w:pos="9022"/>
              </w:tabs>
              <w:autoSpaceDE w:val="0"/>
              <w:autoSpaceDN w:val="0"/>
              <w:adjustRightInd w:val="0"/>
              <w:spacing w:line="560" w:lineRule="exact"/>
              <w:jc w:val="center"/>
              <w:rPr>
                <w:rFonts w:hint="eastAsia" w:ascii="宋体" w:hAnsi="宋体" w:eastAsia="宋体" w:cs="宋体"/>
                <w:caps/>
                <w:color w:val="auto"/>
                <w:sz w:val="28"/>
              </w:rPr>
            </w:pPr>
            <w:r>
              <w:rPr>
                <w:rFonts w:hint="eastAsia" w:ascii="宋体" w:hAnsi="宋体" w:eastAsia="宋体" w:cs="宋体"/>
                <w:caps/>
                <w:color w:val="auto"/>
                <w:sz w:val="28"/>
              </w:rPr>
              <w:t>二代身份证正、反两面都需复印</w:t>
            </w:r>
          </w:p>
        </w:tc>
      </w:tr>
      <w:tr w14:paraId="20D52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jc w:val="center"/>
        </w:trPr>
        <w:tc>
          <w:tcPr>
            <w:tcW w:w="10087" w:type="dxa"/>
            <w:gridSpan w:val="7"/>
            <w:vAlign w:val="center"/>
          </w:tcPr>
          <w:p w14:paraId="26D4226E">
            <w:pPr>
              <w:tabs>
                <w:tab w:val="right" w:leader="dot" w:pos="9022"/>
              </w:tabs>
              <w:autoSpaceDE w:val="0"/>
              <w:autoSpaceDN w:val="0"/>
              <w:adjustRightInd w:val="0"/>
              <w:spacing w:line="560" w:lineRule="exact"/>
              <w:jc w:val="left"/>
              <w:rPr>
                <w:rFonts w:hint="eastAsia" w:ascii="宋体" w:hAnsi="宋体" w:eastAsia="宋体" w:cs="宋体"/>
                <w:caps/>
                <w:color w:val="auto"/>
                <w:sz w:val="28"/>
              </w:rPr>
            </w:pPr>
            <w:r>
              <w:rPr>
                <w:rFonts w:hint="eastAsia" w:ascii="宋体" w:hAnsi="宋体" w:eastAsia="宋体" w:cs="宋体"/>
                <w:caps/>
                <w:color w:val="auto"/>
                <w:sz w:val="28"/>
              </w:rPr>
              <w:t>法定代表人及被授权人签字或盖章：</w:t>
            </w:r>
          </w:p>
        </w:tc>
      </w:tr>
    </w:tbl>
    <w:p w14:paraId="2A7843B1">
      <w:pPr>
        <w:spacing w:line="560" w:lineRule="exact"/>
        <w:rPr>
          <w:rFonts w:hint="eastAsia" w:ascii="宋体" w:hAnsi="宋体" w:eastAsia="宋体" w:cs="宋体"/>
          <w:color w:val="auto"/>
          <w:sz w:val="28"/>
        </w:rPr>
      </w:pPr>
      <w:r>
        <w:rPr>
          <w:rFonts w:hint="eastAsia" w:ascii="宋体" w:hAnsi="宋体" w:eastAsia="宋体" w:cs="宋体"/>
          <w:color w:val="auto"/>
          <w:sz w:val="28"/>
        </w:rPr>
        <w:t>投标单位名称：（单位公章）                        日 期：</w:t>
      </w:r>
    </w:p>
    <w:p w14:paraId="7143008E">
      <w:pPr>
        <w:pStyle w:val="48"/>
        <w:spacing w:line="560" w:lineRule="exact"/>
        <w:ind w:firstLine="0" w:firstLineChars="0"/>
        <w:rPr>
          <w:rFonts w:hint="eastAsia" w:ascii="宋体" w:hAnsi="宋体" w:eastAsia="宋体" w:cs="宋体"/>
          <w:color w:val="auto"/>
          <w:sz w:val="28"/>
        </w:rPr>
        <w:sectPr>
          <w:headerReference r:id="rId23" w:type="default"/>
          <w:pgSz w:w="11907" w:h="16840"/>
          <w:pgMar w:top="1440" w:right="1080" w:bottom="1440" w:left="1080" w:header="737" w:footer="567" w:gutter="0"/>
          <w:pgNumType w:fmt="decimal"/>
          <w:cols w:space="720" w:num="1"/>
          <w:titlePg/>
          <w:docGrid w:linePitch="312" w:charSpace="0"/>
        </w:sectPr>
      </w:pPr>
    </w:p>
    <w:p w14:paraId="2F648474">
      <w:pPr>
        <w:rPr>
          <w:rFonts w:hint="eastAsia" w:ascii="宋体" w:hAnsi="宋体" w:cs="宋体"/>
          <w:b/>
          <w:color w:val="auto"/>
          <w:sz w:val="28"/>
          <w:szCs w:val="28"/>
          <w:lang w:val="en-US" w:eastAsia="zh-CN"/>
        </w:rPr>
      </w:pPr>
    </w:p>
    <w:p w14:paraId="1298F77D">
      <w:pPr>
        <w:widowControl/>
        <w:adjustRightInd w:val="0"/>
        <w:snapToGrid w:val="0"/>
        <w:spacing w:beforeLines="50" w:after="200" w:line="360" w:lineRule="auto"/>
        <w:jc w:val="left"/>
        <w:outlineLvl w:val="1"/>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6</w:t>
      </w:r>
      <w:r>
        <w:rPr>
          <w:rFonts w:hint="eastAsia" w:ascii="宋体" w:hAnsi="宋体" w:eastAsia="宋体" w:cs="宋体"/>
          <w:b/>
          <w:color w:val="auto"/>
          <w:sz w:val="28"/>
          <w:szCs w:val="28"/>
        </w:rPr>
        <w:t>.项目</w:t>
      </w:r>
      <w:r>
        <w:rPr>
          <w:rFonts w:hint="eastAsia" w:ascii="宋体" w:hAnsi="宋体" w:eastAsia="宋体" w:cs="宋体"/>
          <w:b/>
          <w:color w:val="auto"/>
          <w:sz w:val="28"/>
          <w:szCs w:val="28"/>
          <w:lang w:val="en-US" w:eastAsia="zh-CN"/>
        </w:rPr>
        <w:t>经理</w:t>
      </w:r>
      <w:r>
        <w:rPr>
          <w:rFonts w:hint="eastAsia" w:ascii="宋体" w:hAnsi="宋体" w:eastAsia="宋体" w:cs="宋体"/>
          <w:b/>
          <w:color w:val="auto"/>
          <w:sz w:val="28"/>
          <w:szCs w:val="28"/>
        </w:rPr>
        <w:t>简历表</w:t>
      </w:r>
    </w:p>
    <w:tbl>
      <w:tblPr>
        <w:tblStyle w:val="30"/>
        <w:tblW w:w="92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1174"/>
        <w:gridCol w:w="1285"/>
        <w:gridCol w:w="1447"/>
        <w:gridCol w:w="2089"/>
        <w:gridCol w:w="2052"/>
      </w:tblGrid>
      <w:tr w14:paraId="5D7A27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9" w:type="dxa"/>
            <w:vAlign w:val="center"/>
          </w:tcPr>
          <w:p w14:paraId="3CB12E6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姓  名</w:t>
            </w:r>
          </w:p>
        </w:tc>
        <w:tc>
          <w:tcPr>
            <w:tcW w:w="1174" w:type="dxa"/>
            <w:vAlign w:val="center"/>
          </w:tcPr>
          <w:p w14:paraId="202DCA68">
            <w:pPr>
              <w:jc w:val="center"/>
              <w:rPr>
                <w:rFonts w:hint="eastAsia" w:ascii="宋体" w:hAnsi="宋体" w:eastAsia="宋体" w:cs="宋体"/>
                <w:color w:val="auto"/>
                <w:sz w:val="28"/>
                <w:szCs w:val="28"/>
              </w:rPr>
            </w:pPr>
          </w:p>
        </w:tc>
        <w:tc>
          <w:tcPr>
            <w:tcW w:w="1285" w:type="dxa"/>
            <w:vAlign w:val="center"/>
          </w:tcPr>
          <w:p w14:paraId="466393DC">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年  龄</w:t>
            </w:r>
          </w:p>
        </w:tc>
        <w:tc>
          <w:tcPr>
            <w:tcW w:w="1447" w:type="dxa"/>
            <w:vAlign w:val="center"/>
          </w:tcPr>
          <w:p w14:paraId="555053AD">
            <w:pPr>
              <w:jc w:val="center"/>
              <w:rPr>
                <w:rFonts w:hint="eastAsia" w:ascii="宋体" w:hAnsi="宋体" w:eastAsia="宋体" w:cs="宋体"/>
                <w:color w:val="auto"/>
                <w:sz w:val="28"/>
                <w:szCs w:val="28"/>
              </w:rPr>
            </w:pPr>
          </w:p>
        </w:tc>
        <w:tc>
          <w:tcPr>
            <w:tcW w:w="2089" w:type="dxa"/>
            <w:vAlign w:val="center"/>
          </w:tcPr>
          <w:p w14:paraId="6666FDA6">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学历</w:t>
            </w:r>
          </w:p>
        </w:tc>
        <w:tc>
          <w:tcPr>
            <w:tcW w:w="2052" w:type="dxa"/>
            <w:vAlign w:val="center"/>
          </w:tcPr>
          <w:p w14:paraId="3D59E931">
            <w:pPr>
              <w:jc w:val="center"/>
              <w:rPr>
                <w:rFonts w:hint="eastAsia" w:ascii="宋体" w:hAnsi="宋体" w:eastAsia="宋体" w:cs="宋体"/>
                <w:color w:val="auto"/>
                <w:sz w:val="28"/>
                <w:szCs w:val="28"/>
              </w:rPr>
            </w:pPr>
          </w:p>
        </w:tc>
      </w:tr>
      <w:tr w14:paraId="417DC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9" w:type="dxa"/>
            <w:vAlign w:val="center"/>
          </w:tcPr>
          <w:p w14:paraId="4999305C">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职  称</w:t>
            </w:r>
          </w:p>
        </w:tc>
        <w:tc>
          <w:tcPr>
            <w:tcW w:w="1174" w:type="dxa"/>
            <w:vAlign w:val="center"/>
          </w:tcPr>
          <w:p w14:paraId="1C709E7C">
            <w:pPr>
              <w:jc w:val="center"/>
              <w:rPr>
                <w:rFonts w:hint="eastAsia" w:ascii="宋体" w:hAnsi="宋体" w:eastAsia="宋体" w:cs="宋体"/>
                <w:color w:val="auto"/>
                <w:sz w:val="28"/>
                <w:szCs w:val="28"/>
              </w:rPr>
            </w:pPr>
          </w:p>
        </w:tc>
        <w:tc>
          <w:tcPr>
            <w:tcW w:w="1285" w:type="dxa"/>
            <w:vAlign w:val="center"/>
          </w:tcPr>
          <w:p w14:paraId="73DDC87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职  务</w:t>
            </w:r>
          </w:p>
        </w:tc>
        <w:tc>
          <w:tcPr>
            <w:tcW w:w="1447" w:type="dxa"/>
            <w:vAlign w:val="center"/>
          </w:tcPr>
          <w:p w14:paraId="0B94EB7A">
            <w:pPr>
              <w:jc w:val="center"/>
              <w:rPr>
                <w:rFonts w:hint="eastAsia" w:ascii="宋体" w:hAnsi="宋体" w:eastAsia="宋体" w:cs="宋体"/>
                <w:color w:val="auto"/>
                <w:sz w:val="28"/>
                <w:szCs w:val="28"/>
              </w:rPr>
            </w:pPr>
          </w:p>
        </w:tc>
        <w:tc>
          <w:tcPr>
            <w:tcW w:w="2089" w:type="dxa"/>
            <w:vAlign w:val="center"/>
          </w:tcPr>
          <w:p w14:paraId="69FE4D89">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拟在本工程</w:t>
            </w:r>
          </w:p>
          <w:p w14:paraId="3EE75A8E">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任职</w:t>
            </w:r>
          </w:p>
        </w:tc>
        <w:tc>
          <w:tcPr>
            <w:tcW w:w="2052" w:type="dxa"/>
            <w:vAlign w:val="center"/>
          </w:tcPr>
          <w:p w14:paraId="3144EF1A">
            <w:pPr>
              <w:jc w:val="cente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项目经理</w:t>
            </w:r>
          </w:p>
        </w:tc>
      </w:tr>
      <w:tr w14:paraId="759B4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98" w:type="dxa"/>
            <w:gridSpan w:val="3"/>
            <w:vAlign w:val="center"/>
          </w:tcPr>
          <w:p w14:paraId="46EAC793">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注册建造师执业资格等级</w:t>
            </w:r>
          </w:p>
        </w:tc>
        <w:tc>
          <w:tcPr>
            <w:tcW w:w="1447" w:type="dxa"/>
            <w:vAlign w:val="center"/>
          </w:tcPr>
          <w:p w14:paraId="15A40230">
            <w:pPr>
              <w:jc w:val="center"/>
              <w:rPr>
                <w:rFonts w:hint="eastAsia" w:ascii="宋体" w:hAnsi="宋体" w:eastAsia="宋体" w:cs="宋体"/>
                <w:color w:val="auto"/>
                <w:sz w:val="28"/>
                <w:szCs w:val="28"/>
              </w:rPr>
            </w:pPr>
            <w:r>
              <w:rPr>
                <w:rFonts w:hint="eastAsia" w:ascii="宋体" w:hAnsi="宋体" w:eastAsia="宋体" w:cs="宋体"/>
                <w:color w:val="auto"/>
                <w:sz w:val="28"/>
                <w:szCs w:val="28"/>
              </w:rPr>
              <w:t xml:space="preserve">      级</w:t>
            </w:r>
          </w:p>
        </w:tc>
        <w:tc>
          <w:tcPr>
            <w:tcW w:w="2089" w:type="dxa"/>
            <w:vAlign w:val="center"/>
          </w:tcPr>
          <w:p w14:paraId="62359D7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建造师专业</w:t>
            </w:r>
          </w:p>
        </w:tc>
        <w:tc>
          <w:tcPr>
            <w:tcW w:w="2052" w:type="dxa"/>
            <w:vAlign w:val="center"/>
          </w:tcPr>
          <w:p w14:paraId="7CD8841B">
            <w:pPr>
              <w:jc w:val="center"/>
              <w:rPr>
                <w:rFonts w:hint="eastAsia" w:ascii="宋体" w:hAnsi="宋体" w:eastAsia="宋体" w:cs="宋体"/>
                <w:color w:val="auto"/>
                <w:sz w:val="28"/>
                <w:szCs w:val="28"/>
              </w:rPr>
            </w:pPr>
          </w:p>
        </w:tc>
      </w:tr>
      <w:tr w14:paraId="3EA0A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698" w:type="dxa"/>
            <w:gridSpan w:val="3"/>
            <w:vAlign w:val="center"/>
          </w:tcPr>
          <w:p w14:paraId="6E38E871">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安全生产考核合格证书</w:t>
            </w:r>
          </w:p>
        </w:tc>
        <w:tc>
          <w:tcPr>
            <w:tcW w:w="5588" w:type="dxa"/>
            <w:gridSpan w:val="3"/>
            <w:vAlign w:val="center"/>
          </w:tcPr>
          <w:p w14:paraId="38FB4F1C">
            <w:pPr>
              <w:jc w:val="center"/>
              <w:rPr>
                <w:rFonts w:hint="eastAsia" w:ascii="宋体" w:hAnsi="宋体" w:eastAsia="宋体" w:cs="宋体"/>
                <w:color w:val="auto"/>
                <w:sz w:val="28"/>
                <w:szCs w:val="28"/>
              </w:rPr>
            </w:pPr>
          </w:p>
        </w:tc>
      </w:tr>
      <w:tr w14:paraId="7666F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9" w:type="dxa"/>
            <w:vAlign w:val="center"/>
          </w:tcPr>
          <w:p w14:paraId="2488F3A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毕业学校</w:t>
            </w:r>
          </w:p>
        </w:tc>
        <w:tc>
          <w:tcPr>
            <w:tcW w:w="8047" w:type="dxa"/>
            <w:gridSpan w:val="5"/>
            <w:vAlign w:val="center"/>
          </w:tcPr>
          <w:p w14:paraId="64CAD2B2">
            <w:pPr>
              <w:ind w:firstLine="1120" w:firstLineChars="400"/>
              <w:rPr>
                <w:rFonts w:hint="eastAsia" w:ascii="宋体" w:hAnsi="宋体" w:eastAsia="宋体" w:cs="宋体"/>
                <w:color w:val="auto"/>
                <w:sz w:val="28"/>
                <w:szCs w:val="28"/>
              </w:rPr>
            </w:pPr>
            <w:r>
              <w:rPr>
                <w:rFonts w:hint="eastAsia" w:ascii="宋体" w:hAnsi="宋体" w:eastAsia="宋体" w:cs="宋体"/>
                <w:color w:val="auto"/>
                <w:sz w:val="28"/>
                <w:szCs w:val="28"/>
              </w:rPr>
              <w:t>年毕业于                  学校            专业</w:t>
            </w:r>
          </w:p>
        </w:tc>
      </w:tr>
      <w:tr w14:paraId="38284F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9286" w:type="dxa"/>
            <w:gridSpan w:val="6"/>
            <w:vAlign w:val="center"/>
          </w:tcPr>
          <w:p w14:paraId="50183B0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主要工作经历</w:t>
            </w:r>
          </w:p>
        </w:tc>
      </w:tr>
      <w:tr w14:paraId="24B47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239" w:type="dxa"/>
            <w:vAlign w:val="center"/>
          </w:tcPr>
          <w:p w14:paraId="522B6357">
            <w:pPr>
              <w:jc w:val="center"/>
              <w:rPr>
                <w:rFonts w:hint="eastAsia" w:ascii="宋体" w:hAnsi="宋体" w:eastAsia="宋体" w:cs="宋体"/>
                <w:color w:val="auto"/>
                <w:sz w:val="28"/>
                <w:szCs w:val="28"/>
              </w:rPr>
            </w:pPr>
            <w:r>
              <w:rPr>
                <w:rFonts w:hint="eastAsia" w:ascii="宋体" w:hAnsi="宋体" w:eastAsia="宋体" w:cs="宋体"/>
                <w:color w:val="auto"/>
                <w:sz w:val="28"/>
                <w:szCs w:val="28"/>
              </w:rPr>
              <w:t>时  间</w:t>
            </w:r>
          </w:p>
        </w:tc>
        <w:tc>
          <w:tcPr>
            <w:tcW w:w="3906" w:type="dxa"/>
            <w:gridSpan w:val="3"/>
            <w:vAlign w:val="center"/>
          </w:tcPr>
          <w:p w14:paraId="0613F83E">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参加过的类似项目名称</w:t>
            </w:r>
          </w:p>
        </w:tc>
        <w:tc>
          <w:tcPr>
            <w:tcW w:w="2089" w:type="dxa"/>
            <w:vAlign w:val="center"/>
          </w:tcPr>
          <w:p w14:paraId="187BE108">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工程概况说明</w:t>
            </w:r>
          </w:p>
        </w:tc>
        <w:tc>
          <w:tcPr>
            <w:tcW w:w="2052" w:type="dxa"/>
            <w:vAlign w:val="center"/>
          </w:tcPr>
          <w:p w14:paraId="469DD1EA">
            <w:pPr>
              <w:jc w:val="center"/>
              <w:rPr>
                <w:rFonts w:hint="eastAsia" w:ascii="宋体" w:hAnsi="宋体" w:eastAsia="宋体" w:cs="宋体"/>
                <w:color w:val="auto"/>
                <w:sz w:val="28"/>
                <w:szCs w:val="28"/>
              </w:rPr>
            </w:pPr>
            <w:r>
              <w:rPr>
                <w:rFonts w:hint="eastAsia" w:ascii="宋体" w:hAnsi="宋体" w:eastAsia="宋体" w:cs="宋体"/>
                <w:color w:val="auto"/>
                <w:sz w:val="28"/>
                <w:szCs w:val="28"/>
              </w:rPr>
              <w:t>发包人及联系电话</w:t>
            </w:r>
          </w:p>
        </w:tc>
      </w:tr>
      <w:tr w14:paraId="45F7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2618E176">
            <w:pPr>
              <w:jc w:val="center"/>
              <w:rPr>
                <w:rFonts w:hint="eastAsia" w:ascii="宋体" w:hAnsi="宋体" w:eastAsia="宋体" w:cs="宋体"/>
                <w:color w:val="auto"/>
                <w:sz w:val="28"/>
                <w:szCs w:val="28"/>
              </w:rPr>
            </w:pPr>
          </w:p>
        </w:tc>
        <w:tc>
          <w:tcPr>
            <w:tcW w:w="3906" w:type="dxa"/>
            <w:gridSpan w:val="3"/>
            <w:vAlign w:val="center"/>
          </w:tcPr>
          <w:p w14:paraId="015EF267">
            <w:pPr>
              <w:jc w:val="center"/>
              <w:rPr>
                <w:rFonts w:hint="eastAsia" w:ascii="宋体" w:hAnsi="宋体" w:eastAsia="宋体" w:cs="宋体"/>
                <w:color w:val="auto"/>
                <w:sz w:val="28"/>
                <w:szCs w:val="28"/>
              </w:rPr>
            </w:pPr>
          </w:p>
        </w:tc>
        <w:tc>
          <w:tcPr>
            <w:tcW w:w="2089" w:type="dxa"/>
            <w:vAlign w:val="center"/>
          </w:tcPr>
          <w:p w14:paraId="65044342">
            <w:pPr>
              <w:jc w:val="center"/>
              <w:rPr>
                <w:rFonts w:hint="eastAsia" w:ascii="宋体" w:hAnsi="宋体" w:eastAsia="宋体" w:cs="宋体"/>
                <w:color w:val="auto"/>
                <w:sz w:val="28"/>
                <w:szCs w:val="28"/>
              </w:rPr>
            </w:pPr>
          </w:p>
        </w:tc>
        <w:tc>
          <w:tcPr>
            <w:tcW w:w="2052" w:type="dxa"/>
            <w:vAlign w:val="center"/>
          </w:tcPr>
          <w:p w14:paraId="161380B2">
            <w:pPr>
              <w:jc w:val="center"/>
              <w:rPr>
                <w:rFonts w:hint="eastAsia" w:ascii="宋体" w:hAnsi="宋体" w:eastAsia="宋体" w:cs="宋体"/>
                <w:color w:val="auto"/>
                <w:sz w:val="28"/>
                <w:szCs w:val="28"/>
              </w:rPr>
            </w:pPr>
          </w:p>
        </w:tc>
      </w:tr>
      <w:tr w14:paraId="29BAA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747E52DB">
            <w:pPr>
              <w:jc w:val="center"/>
              <w:rPr>
                <w:rFonts w:hint="eastAsia" w:ascii="宋体" w:hAnsi="宋体" w:eastAsia="宋体" w:cs="宋体"/>
                <w:color w:val="auto"/>
                <w:sz w:val="28"/>
                <w:szCs w:val="28"/>
              </w:rPr>
            </w:pPr>
          </w:p>
        </w:tc>
        <w:tc>
          <w:tcPr>
            <w:tcW w:w="3906" w:type="dxa"/>
            <w:gridSpan w:val="3"/>
            <w:vAlign w:val="center"/>
          </w:tcPr>
          <w:p w14:paraId="6FCA5840">
            <w:pPr>
              <w:jc w:val="center"/>
              <w:rPr>
                <w:rFonts w:hint="eastAsia" w:ascii="宋体" w:hAnsi="宋体" w:eastAsia="宋体" w:cs="宋体"/>
                <w:color w:val="auto"/>
                <w:sz w:val="28"/>
                <w:szCs w:val="28"/>
              </w:rPr>
            </w:pPr>
          </w:p>
        </w:tc>
        <w:tc>
          <w:tcPr>
            <w:tcW w:w="2089" w:type="dxa"/>
            <w:vAlign w:val="center"/>
          </w:tcPr>
          <w:p w14:paraId="2640D08A">
            <w:pPr>
              <w:jc w:val="center"/>
              <w:rPr>
                <w:rFonts w:hint="eastAsia" w:ascii="宋体" w:hAnsi="宋体" w:eastAsia="宋体" w:cs="宋体"/>
                <w:color w:val="auto"/>
                <w:sz w:val="28"/>
                <w:szCs w:val="28"/>
              </w:rPr>
            </w:pPr>
          </w:p>
        </w:tc>
        <w:tc>
          <w:tcPr>
            <w:tcW w:w="2052" w:type="dxa"/>
            <w:vAlign w:val="center"/>
          </w:tcPr>
          <w:p w14:paraId="6375F32A">
            <w:pPr>
              <w:jc w:val="center"/>
              <w:rPr>
                <w:rFonts w:hint="eastAsia" w:ascii="宋体" w:hAnsi="宋体" w:eastAsia="宋体" w:cs="宋体"/>
                <w:color w:val="auto"/>
                <w:sz w:val="28"/>
                <w:szCs w:val="28"/>
              </w:rPr>
            </w:pPr>
          </w:p>
        </w:tc>
      </w:tr>
      <w:tr w14:paraId="3530FA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698B1572">
            <w:pPr>
              <w:jc w:val="center"/>
              <w:rPr>
                <w:rFonts w:hint="eastAsia" w:ascii="宋体" w:hAnsi="宋体" w:eastAsia="宋体" w:cs="宋体"/>
                <w:color w:val="auto"/>
                <w:sz w:val="28"/>
                <w:szCs w:val="28"/>
              </w:rPr>
            </w:pPr>
          </w:p>
        </w:tc>
        <w:tc>
          <w:tcPr>
            <w:tcW w:w="3906" w:type="dxa"/>
            <w:gridSpan w:val="3"/>
            <w:vAlign w:val="center"/>
          </w:tcPr>
          <w:p w14:paraId="507C62E9">
            <w:pPr>
              <w:jc w:val="center"/>
              <w:rPr>
                <w:rFonts w:hint="eastAsia" w:ascii="宋体" w:hAnsi="宋体" w:eastAsia="宋体" w:cs="宋体"/>
                <w:color w:val="auto"/>
                <w:sz w:val="28"/>
                <w:szCs w:val="28"/>
              </w:rPr>
            </w:pPr>
          </w:p>
        </w:tc>
        <w:tc>
          <w:tcPr>
            <w:tcW w:w="2089" w:type="dxa"/>
            <w:vAlign w:val="center"/>
          </w:tcPr>
          <w:p w14:paraId="71AFFB57">
            <w:pPr>
              <w:jc w:val="center"/>
              <w:rPr>
                <w:rFonts w:hint="eastAsia" w:ascii="宋体" w:hAnsi="宋体" w:eastAsia="宋体" w:cs="宋体"/>
                <w:color w:val="auto"/>
                <w:sz w:val="28"/>
                <w:szCs w:val="28"/>
              </w:rPr>
            </w:pPr>
          </w:p>
        </w:tc>
        <w:tc>
          <w:tcPr>
            <w:tcW w:w="2052" w:type="dxa"/>
            <w:vAlign w:val="center"/>
          </w:tcPr>
          <w:p w14:paraId="69EE2D29">
            <w:pPr>
              <w:jc w:val="center"/>
              <w:rPr>
                <w:rFonts w:hint="eastAsia" w:ascii="宋体" w:hAnsi="宋体" w:eastAsia="宋体" w:cs="宋体"/>
                <w:color w:val="auto"/>
                <w:sz w:val="28"/>
                <w:szCs w:val="28"/>
              </w:rPr>
            </w:pPr>
          </w:p>
        </w:tc>
      </w:tr>
      <w:tr w14:paraId="2E55F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6F930390">
            <w:pPr>
              <w:jc w:val="center"/>
              <w:rPr>
                <w:rFonts w:hint="eastAsia" w:ascii="宋体" w:hAnsi="宋体" w:eastAsia="宋体" w:cs="宋体"/>
                <w:color w:val="auto"/>
                <w:sz w:val="28"/>
                <w:szCs w:val="28"/>
              </w:rPr>
            </w:pPr>
          </w:p>
        </w:tc>
        <w:tc>
          <w:tcPr>
            <w:tcW w:w="3906" w:type="dxa"/>
            <w:gridSpan w:val="3"/>
            <w:vAlign w:val="center"/>
          </w:tcPr>
          <w:p w14:paraId="064FEC10">
            <w:pPr>
              <w:jc w:val="center"/>
              <w:rPr>
                <w:rFonts w:hint="eastAsia" w:ascii="宋体" w:hAnsi="宋体" w:eastAsia="宋体" w:cs="宋体"/>
                <w:color w:val="auto"/>
                <w:sz w:val="28"/>
                <w:szCs w:val="28"/>
              </w:rPr>
            </w:pPr>
          </w:p>
        </w:tc>
        <w:tc>
          <w:tcPr>
            <w:tcW w:w="2089" w:type="dxa"/>
            <w:vAlign w:val="center"/>
          </w:tcPr>
          <w:p w14:paraId="5787DC4E">
            <w:pPr>
              <w:jc w:val="center"/>
              <w:rPr>
                <w:rFonts w:hint="eastAsia" w:ascii="宋体" w:hAnsi="宋体" w:eastAsia="宋体" w:cs="宋体"/>
                <w:color w:val="auto"/>
                <w:sz w:val="28"/>
                <w:szCs w:val="28"/>
              </w:rPr>
            </w:pPr>
          </w:p>
        </w:tc>
        <w:tc>
          <w:tcPr>
            <w:tcW w:w="2052" w:type="dxa"/>
            <w:vAlign w:val="center"/>
          </w:tcPr>
          <w:p w14:paraId="506E6D5A">
            <w:pPr>
              <w:jc w:val="center"/>
              <w:rPr>
                <w:rFonts w:hint="eastAsia" w:ascii="宋体" w:hAnsi="宋体" w:eastAsia="宋体" w:cs="宋体"/>
                <w:color w:val="auto"/>
                <w:sz w:val="28"/>
                <w:szCs w:val="28"/>
              </w:rPr>
            </w:pPr>
          </w:p>
        </w:tc>
      </w:tr>
      <w:tr w14:paraId="1D47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7096A5CA">
            <w:pPr>
              <w:jc w:val="center"/>
              <w:rPr>
                <w:rFonts w:hint="eastAsia" w:ascii="宋体" w:hAnsi="宋体" w:eastAsia="宋体" w:cs="宋体"/>
                <w:color w:val="auto"/>
                <w:sz w:val="28"/>
                <w:szCs w:val="28"/>
              </w:rPr>
            </w:pPr>
          </w:p>
        </w:tc>
        <w:tc>
          <w:tcPr>
            <w:tcW w:w="3906" w:type="dxa"/>
            <w:gridSpan w:val="3"/>
            <w:vAlign w:val="center"/>
          </w:tcPr>
          <w:p w14:paraId="075BC284">
            <w:pPr>
              <w:jc w:val="center"/>
              <w:rPr>
                <w:rFonts w:hint="eastAsia" w:ascii="宋体" w:hAnsi="宋体" w:eastAsia="宋体" w:cs="宋体"/>
                <w:color w:val="auto"/>
                <w:sz w:val="28"/>
                <w:szCs w:val="28"/>
              </w:rPr>
            </w:pPr>
          </w:p>
        </w:tc>
        <w:tc>
          <w:tcPr>
            <w:tcW w:w="2089" w:type="dxa"/>
            <w:vAlign w:val="center"/>
          </w:tcPr>
          <w:p w14:paraId="03327085">
            <w:pPr>
              <w:jc w:val="center"/>
              <w:rPr>
                <w:rFonts w:hint="eastAsia" w:ascii="宋体" w:hAnsi="宋体" w:eastAsia="宋体" w:cs="宋体"/>
                <w:color w:val="auto"/>
                <w:sz w:val="28"/>
                <w:szCs w:val="28"/>
              </w:rPr>
            </w:pPr>
          </w:p>
        </w:tc>
        <w:tc>
          <w:tcPr>
            <w:tcW w:w="2052" w:type="dxa"/>
            <w:vAlign w:val="center"/>
          </w:tcPr>
          <w:p w14:paraId="2E8D35DC">
            <w:pPr>
              <w:jc w:val="center"/>
              <w:rPr>
                <w:rFonts w:hint="eastAsia" w:ascii="宋体" w:hAnsi="宋体" w:eastAsia="宋体" w:cs="宋体"/>
                <w:color w:val="auto"/>
                <w:sz w:val="28"/>
                <w:szCs w:val="28"/>
              </w:rPr>
            </w:pPr>
          </w:p>
        </w:tc>
      </w:tr>
      <w:tr w14:paraId="5DA5EE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2106DCDF">
            <w:pPr>
              <w:jc w:val="center"/>
              <w:rPr>
                <w:rFonts w:hint="eastAsia" w:ascii="宋体" w:hAnsi="宋体" w:eastAsia="宋体" w:cs="宋体"/>
                <w:color w:val="auto"/>
                <w:sz w:val="28"/>
                <w:szCs w:val="28"/>
              </w:rPr>
            </w:pPr>
          </w:p>
        </w:tc>
        <w:tc>
          <w:tcPr>
            <w:tcW w:w="3906" w:type="dxa"/>
            <w:gridSpan w:val="3"/>
            <w:vAlign w:val="center"/>
          </w:tcPr>
          <w:p w14:paraId="2CDF3458">
            <w:pPr>
              <w:jc w:val="center"/>
              <w:rPr>
                <w:rFonts w:hint="eastAsia" w:ascii="宋体" w:hAnsi="宋体" w:eastAsia="宋体" w:cs="宋体"/>
                <w:color w:val="auto"/>
                <w:sz w:val="28"/>
                <w:szCs w:val="28"/>
              </w:rPr>
            </w:pPr>
          </w:p>
        </w:tc>
        <w:tc>
          <w:tcPr>
            <w:tcW w:w="2089" w:type="dxa"/>
            <w:vAlign w:val="center"/>
          </w:tcPr>
          <w:p w14:paraId="306DC333">
            <w:pPr>
              <w:jc w:val="center"/>
              <w:rPr>
                <w:rFonts w:hint="eastAsia" w:ascii="宋体" w:hAnsi="宋体" w:eastAsia="宋体" w:cs="宋体"/>
                <w:color w:val="auto"/>
                <w:sz w:val="28"/>
                <w:szCs w:val="28"/>
              </w:rPr>
            </w:pPr>
          </w:p>
        </w:tc>
        <w:tc>
          <w:tcPr>
            <w:tcW w:w="2052" w:type="dxa"/>
            <w:vAlign w:val="center"/>
          </w:tcPr>
          <w:p w14:paraId="78EDA725">
            <w:pPr>
              <w:jc w:val="center"/>
              <w:rPr>
                <w:rFonts w:hint="eastAsia" w:ascii="宋体" w:hAnsi="宋体" w:eastAsia="宋体" w:cs="宋体"/>
                <w:color w:val="auto"/>
                <w:sz w:val="28"/>
                <w:szCs w:val="28"/>
              </w:rPr>
            </w:pPr>
          </w:p>
        </w:tc>
      </w:tr>
      <w:tr w14:paraId="54045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030B0F89">
            <w:pPr>
              <w:jc w:val="center"/>
              <w:rPr>
                <w:rFonts w:hint="eastAsia" w:ascii="宋体" w:hAnsi="宋体" w:eastAsia="宋体" w:cs="宋体"/>
                <w:color w:val="auto"/>
                <w:sz w:val="28"/>
                <w:szCs w:val="28"/>
              </w:rPr>
            </w:pPr>
          </w:p>
        </w:tc>
        <w:tc>
          <w:tcPr>
            <w:tcW w:w="3906" w:type="dxa"/>
            <w:gridSpan w:val="3"/>
            <w:vAlign w:val="center"/>
          </w:tcPr>
          <w:p w14:paraId="1DA5F8E3">
            <w:pPr>
              <w:jc w:val="center"/>
              <w:rPr>
                <w:rFonts w:hint="eastAsia" w:ascii="宋体" w:hAnsi="宋体" w:eastAsia="宋体" w:cs="宋体"/>
                <w:color w:val="auto"/>
                <w:sz w:val="28"/>
                <w:szCs w:val="28"/>
              </w:rPr>
            </w:pPr>
          </w:p>
        </w:tc>
        <w:tc>
          <w:tcPr>
            <w:tcW w:w="2089" w:type="dxa"/>
            <w:vAlign w:val="center"/>
          </w:tcPr>
          <w:p w14:paraId="42E8E780">
            <w:pPr>
              <w:jc w:val="center"/>
              <w:rPr>
                <w:rFonts w:hint="eastAsia" w:ascii="宋体" w:hAnsi="宋体" w:eastAsia="宋体" w:cs="宋体"/>
                <w:color w:val="auto"/>
                <w:sz w:val="28"/>
                <w:szCs w:val="28"/>
              </w:rPr>
            </w:pPr>
          </w:p>
        </w:tc>
        <w:tc>
          <w:tcPr>
            <w:tcW w:w="2052" w:type="dxa"/>
            <w:vAlign w:val="center"/>
          </w:tcPr>
          <w:p w14:paraId="4F90B3C3">
            <w:pPr>
              <w:jc w:val="center"/>
              <w:rPr>
                <w:rFonts w:hint="eastAsia" w:ascii="宋体" w:hAnsi="宋体" w:eastAsia="宋体" w:cs="宋体"/>
                <w:color w:val="auto"/>
                <w:sz w:val="28"/>
                <w:szCs w:val="28"/>
              </w:rPr>
            </w:pPr>
          </w:p>
        </w:tc>
      </w:tr>
      <w:tr w14:paraId="5F30A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1239" w:type="dxa"/>
            <w:vAlign w:val="center"/>
          </w:tcPr>
          <w:p w14:paraId="349EE82A">
            <w:pPr>
              <w:jc w:val="center"/>
              <w:rPr>
                <w:rFonts w:hint="eastAsia" w:ascii="宋体" w:hAnsi="宋体" w:eastAsia="宋体" w:cs="宋体"/>
                <w:color w:val="auto"/>
                <w:sz w:val="28"/>
                <w:szCs w:val="28"/>
              </w:rPr>
            </w:pPr>
          </w:p>
        </w:tc>
        <w:tc>
          <w:tcPr>
            <w:tcW w:w="3906" w:type="dxa"/>
            <w:gridSpan w:val="3"/>
            <w:vAlign w:val="center"/>
          </w:tcPr>
          <w:p w14:paraId="0D1C8453">
            <w:pPr>
              <w:jc w:val="center"/>
              <w:rPr>
                <w:rFonts w:hint="eastAsia" w:ascii="宋体" w:hAnsi="宋体" w:eastAsia="宋体" w:cs="宋体"/>
                <w:color w:val="auto"/>
                <w:sz w:val="28"/>
                <w:szCs w:val="28"/>
              </w:rPr>
            </w:pPr>
          </w:p>
        </w:tc>
        <w:tc>
          <w:tcPr>
            <w:tcW w:w="2089" w:type="dxa"/>
            <w:vAlign w:val="center"/>
          </w:tcPr>
          <w:p w14:paraId="1FAA435D">
            <w:pPr>
              <w:jc w:val="center"/>
              <w:rPr>
                <w:rFonts w:hint="eastAsia" w:ascii="宋体" w:hAnsi="宋体" w:eastAsia="宋体" w:cs="宋体"/>
                <w:color w:val="auto"/>
                <w:sz w:val="28"/>
                <w:szCs w:val="28"/>
              </w:rPr>
            </w:pPr>
          </w:p>
        </w:tc>
        <w:tc>
          <w:tcPr>
            <w:tcW w:w="2052" w:type="dxa"/>
            <w:vAlign w:val="center"/>
          </w:tcPr>
          <w:p w14:paraId="7836AFAB">
            <w:pPr>
              <w:jc w:val="center"/>
              <w:rPr>
                <w:rFonts w:hint="eastAsia" w:ascii="宋体" w:hAnsi="宋体" w:eastAsia="宋体" w:cs="宋体"/>
                <w:color w:val="auto"/>
                <w:sz w:val="28"/>
                <w:szCs w:val="28"/>
              </w:rPr>
            </w:pPr>
          </w:p>
        </w:tc>
      </w:tr>
    </w:tbl>
    <w:p w14:paraId="00DFFAEE">
      <w:pPr>
        <w:spacing w:line="420" w:lineRule="exact"/>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注：后附项目</w:t>
      </w:r>
      <w:r>
        <w:rPr>
          <w:rFonts w:hint="eastAsia" w:ascii="宋体" w:hAnsi="宋体" w:eastAsia="宋体" w:cs="宋体"/>
          <w:b/>
          <w:color w:val="auto"/>
          <w:sz w:val="28"/>
          <w:szCs w:val="28"/>
          <w:lang w:val="en-US" w:eastAsia="zh-CN"/>
        </w:rPr>
        <w:t>经理身份证、注册证</w:t>
      </w:r>
      <w:r>
        <w:rPr>
          <w:rFonts w:hint="eastAsia" w:ascii="宋体" w:hAnsi="宋体" w:eastAsia="宋体" w:cs="宋体"/>
          <w:b/>
          <w:color w:val="auto"/>
          <w:sz w:val="28"/>
          <w:szCs w:val="28"/>
        </w:rPr>
        <w:t>、</w:t>
      </w:r>
      <w:r>
        <w:rPr>
          <w:rFonts w:hint="eastAsia" w:ascii="宋体" w:hAnsi="宋体" w:eastAsia="宋体" w:cs="宋体"/>
          <w:b/>
          <w:color w:val="auto"/>
          <w:sz w:val="28"/>
          <w:szCs w:val="28"/>
          <w:lang w:eastAsia="zh-CN"/>
        </w:rPr>
        <w:t>安全生产考核合格证、</w:t>
      </w:r>
      <w:r>
        <w:rPr>
          <w:rFonts w:hint="eastAsia" w:ascii="宋体" w:hAnsi="宋体" w:eastAsia="宋体" w:cs="宋体"/>
          <w:b/>
          <w:color w:val="auto"/>
          <w:sz w:val="28"/>
          <w:szCs w:val="28"/>
        </w:rPr>
        <w:t>职称证、学历证</w:t>
      </w:r>
      <w:r>
        <w:rPr>
          <w:rFonts w:hint="eastAsia" w:ascii="宋体" w:hAnsi="宋体" w:eastAsia="宋体" w:cs="宋体"/>
          <w:b/>
          <w:color w:val="auto"/>
          <w:sz w:val="28"/>
          <w:szCs w:val="28"/>
          <w:lang w:eastAsia="zh-CN"/>
        </w:rPr>
        <w:t>、</w:t>
      </w:r>
      <w:r>
        <w:rPr>
          <w:rFonts w:hint="eastAsia" w:ascii="宋体" w:hAnsi="宋体" w:eastAsia="宋体" w:cs="宋体"/>
          <w:b/>
          <w:color w:val="auto"/>
          <w:sz w:val="28"/>
          <w:szCs w:val="28"/>
          <w:lang w:val="en-US" w:eastAsia="zh-CN"/>
        </w:rPr>
        <w:t>社保缴纳证明等</w:t>
      </w:r>
      <w:r>
        <w:rPr>
          <w:rFonts w:hint="eastAsia" w:ascii="宋体" w:hAnsi="宋体" w:eastAsia="宋体" w:cs="宋体"/>
          <w:b/>
          <w:color w:val="auto"/>
          <w:sz w:val="28"/>
          <w:szCs w:val="28"/>
        </w:rPr>
        <w:t>的复印件</w:t>
      </w:r>
      <w:r>
        <w:rPr>
          <w:rFonts w:hint="eastAsia" w:ascii="宋体" w:hAnsi="宋体" w:eastAsia="宋体" w:cs="宋体"/>
          <w:b/>
          <w:color w:val="auto"/>
          <w:sz w:val="28"/>
          <w:szCs w:val="28"/>
          <w:lang w:eastAsia="zh-CN"/>
        </w:rPr>
        <w:t>。</w:t>
      </w:r>
    </w:p>
    <w:p w14:paraId="0D43EF27">
      <w:pPr>
        <w:spacing w:line="460" w:lineRule="exact"/>
        <w:rPr>
          <w:rFonts w:hint="eastAsia" w:ascii="宋体" w:hAnsi="宋体" w:eastAsia="宋体" w:cs="宋体"/>
          <w:color w:val="auto"/>
          <w:sz w:val="28"/>
          <w:szCs w:val="28"/>
        </w:rPr>
      </w:pPr>
    </w:p>
    <w:p w14:paraId="5DEC395F">
      <w:pPr>
        <w:spacing w:line="460" w:lineRule="exact"/>
        <w:rPr>
          <w:rFonts w:hint="eastAsia" w:ascii="宋体" w:hAnsi="宋体" w:eastAsia="宋体" w:cs="宋体"/>
          <w:color w:val="auto"/>
          <w:sz w:val="28"/>
          <w:szCs w:val="28"/>
        </w:rPr>
      </w:pPr>
    </w:p>
    <w:p w14:paraId="1B01D370">
      <w:pPr>
        <w:spacing w:line="460" w:lineRule="exact"/>
        <w:rPr>
          <w:rFonts w:hint="eastAsia" w:ascii="宋体" w:hAnsi="宋体" w:eastAsia="宋体" w:cs="宋体"/>
          <w:color w:val="auto"/>
          <w:sz w:val="28"/>
          <w:szCs w:val="28"/>
        </w:rPr>
      </w:pPr>
    </w:p>
    <w:p w14:paraId="7C73125C">
      <w:pPr>
        <w:spacing w:line="460" w:lineRule="exact"/>
        <w:rPr>
          <w:rFonts w:hint="eastAsia" w:ascii="宋体" w:hAnsi="宋体" w:eastAsia="宋体" w:cs="宋体"/>
          <w:color w:val="auto"/>
          <w:sz w:val="28"/>
          <w:szCs w:val="28"/>
        </w:rPr>
      </w:pPr>
    </w:p>
    <w:p w14:paraId="49161C39">
      <w:pPr>
        <w:widowControl/>
        <w:adjustRightInd w:val="0"/>
        <w:snapToGrid w:val="0"/>
        <w:spacing w:beforeLines="50" w:after="200" w:line="360" w:lineRule="auto"/>
        <w:jc w:val="left"/>
        <w:outlineLvl w:val="1"/>
        <w:rPr>
          <w:rFonts w:hint="eastAsia" w:ascii="宋体" w:hAnsi="宋体" w:eastAsia="宋体" w:cs="宋体"/>
          <w:b/>
          <w:color w:val="auto"/>
          <w:sz w:val="28"/>
          <w:szCs w:val="28"/>
        </w:rPr>
      </w:pPr>
    </w:p>
    <w:p w14:paraId="5A7B2E00">
      <w:pPr>
        <w:widowControl/>
        <w:adjustRightInd w:val="0"/>
        <w:snapToGrid w:val="0"/>
        <w:spacing w:beforeLines="50" w:after="200" w:line="360" w:lineRule="auto"/>
        <w:jc w:val="left"/>
        <w:outlineLvl w:val="1"/>
        <w:rPr>
          <w:rFonts w:hint="eastAsia" w:ascii="宋体" w:hAnsi="宋体" w:eastAsia="宋体" w:cs="宋体"/>
          <w:b/>
          <w:color w:val="auto"/>
          <w:sz w:val="28"/>
          <w:szCs w:val="28"/>
        </w:rPr>
      </w:pPr>
      <w:r>
        <w:rPr>
          <w:rFonts w:hint="eastAsia" w:ascii="宋体" w:hAnsi="宋体" w:eastAsia="宋体" w:cs="宋体"/>
          <w:b/>
          <w:color w:val="auto"/>
          <w:sz w:val="28"/>
          <w:szCs w:val="28"/>
          <w:lang w:val="en-US" w:eastAsia="zh-CN"/>
        </w:rPr>
        <w:t>7</w:t>
      </w:r>
      <w:r>
        <w:rPr>
          <w:rFonts w:hint="eastAsia" w:ascii="宋体" w:hAnsi="宋体" w:eastAsia="宋体" w:cs="宋体"/>
          <w:b/>
          <w:color w:val="auto"/>
          <w:sz w:val="28"/>
          <w:szCs w:val="28"/>
        </w:rPr>
        <w:t>.拟在本合同工程任职的组成人员简历表</w:t>
      </w:r>
    </w:p>
    <w:tbl>
      <w:tblPr>
        <w:tblStyle w:val="30"/>
        <w:tblW w:w="9856"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85"/>
        <w:gridCol w:w="968"/>
        <w:gridCol w:w="387"/>
        <w:gridCol w:w="1273"/>
        <w:gridCol w:w="1660"/>
        <w:gridCol w:w="735"/>
        <w:gridCol w:w="925"/>
        <w:gridCol w:w="620"/>
        <w:gridCol w:w="1352"/>
        <w:gridCol w:w="1351"/>
      </w:tblGrid>
      <w:tr w14:paraId="6123C2F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553" w:type="dxa"/>
            <w:gridSpan w:val="2"/>
            <w:tcBorders>
              <w:top w:val="single" w:color="auto" w:sz="12" w:space="0"/>
            </w:tcBorders>
            <w:vAlign w:val="center"/>
          </w:tcPr>
          <w:p w14:paraId="687A53C3">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姓  名</w:t>
            </w:r>
          </w:p>
        </w:tc>
        <w:tc>
          <w:tcPr>
            <w:tcW w:w="1660" w:type="dxa"/>
            <w:gridSpan w:val="2"/>
            <w:tcBorders>
              <w:top w:val="single" w:color="auto" w:sz="12" w:space="0"/>
            </w:tcBorders>
            <w:vAlign w:val="center"/>
          </w:tcPr>
          <w:p w14:paraId="5E5B6DB3">
            <w:pPr>
              <w:tabs>
                <w:tab w:val="left" w:pos="1620"/>
              </w:tabs>
              <w:spacing w:line="360" w:lineRule="auto"/>
              <w:jc w:val="center"/>
              <w:rPr>
                <w:rFonts w:hint="eastAsia" w:ascii="宋体" w:hAnsi="宋体" w:eastAsia="宋体" w:cs="宋体"/>
                <w:color w:val="auto"/>
                <w:kern w:val="0"/>
                <w:sz w:val="28"/>
              </w:rPr>
            </w:pPr>
          </w:p>
        </w:tc>
        <w:tc>
          <w:tcPr>
            <w:tcW w:w="1660" w:type="dxa"/>
            <w:tcBorders>
              <w:top w:val="single" w:color="auto" w:sz="12" w:space="0"/>
            </w:tcBorders>
            <w:vAlign w:val="center"/>
          </w:tcPr>
          <w:p w14:paraId="781BEF67">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年  龄</w:t>
            </w:r>
          </w:p>
        </w:tc>
        <w:tc>
          <w:tcPr>
            <w:tcW w:w="1660" w:type="dxa"/>
            <w:gridSpan w:val="2"/>
            <w:tcBorders>
              <w:top w:val="single" w:color="auto" w:sz="12" w:space="0"/>
            </w:tcBorders>
            <w:vAlign w:val="center"/>
          </w:tcPr>
          <w:p w14:paraId="20C71171">
            <w:pPr>
              <w:tabs>
                <w:tab w:val="left" w:pos="1620"/>
              </w:tabs>
              <w:spacing w:line="360" w:lineRule="auto"/>
              <w:jc w:val="center"/>
              <w:rPr>
                <w:rFonts w:hint="eastAsia" w:ascii="宋体" w:hAnsi="宋体" w:eastAsia="宋体" w:cs="宋体"/>
                <w:color w:val="auto"/>
                <w:kern w:val="0"/>
                <w:sz w:val="28"/>
              </w:rPr>
            </w:pPr>
          </w:p>
        </w:tc>
        <w:tc>
          <w:tcPr>
            <w:tcW w:w="1972" w:type="dxa"/>
            <w:gridSpan w:val="2"/>
            <w:tcBorders>
              <w:top w:val="single" w:color="auto" w:sz="12" w:space="0"/>
            </w:tcBorders>
            <w:vAlign w:val="center"/>
          </w:tcPr>
          <w:p w14:paraId="66ADD894">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专  业</w:t>
            </w:r>
          </w:p>
        </w:tc>
        <w:tc>
          <w:tcPr>
            <w:tcW w:w="1351" w:type="dxa"/>
            <w:tcBorders>
              <w:top w:val="single" w:color="auto" w:sz="12" w:space="0"/>
            </w:tcBorders>
            <w:vAlign w:val="center"/>
          </w:tcPr>
          <w:p w14:paraId="50D55A5E">
            <w:pPr>
              <w:tabs>
                <w:tab w:val="left" w:pos="1620"/>
              </w:tabs>
              <w:spacing w:line="360" w:lineRule="auto"/>
              <w:jc w:val="center"/>
              <w:rPr>
                <w:rFonts w:hint="eastAsia" w:ascii="宋体" w:hAnsi="宋体" w:eastAsia="宋体" w:cs="宋体"/>
                <w:color w:val="auto"/>
                <w:kern w:val="0"/>
                <w:sz w:val="28"/>
              </w:rPr>
            </w:pPr>
          </w:p>
        </w:tc>
      </w:tr>
      <w:tr w14:paraId="58B1E75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553" w:type="dxa"/>
            <w:gridSpan w:val="2"/>
            <w:vAlign w:val="center"/>
          </w:tcPr>
          <w:p w14:paraId="3042517F">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职  称</w:t>
            </w:r>
          </w:p>
        </w:tc>
        <w:tc>
          <w:tcPr>
            <w:tcW w:w="1660" w:type="dxa"/>
            <w:gridSpan w:val="2"/>
            <w:vAlign w:val="center"/>
          </w:tcPr>
          <w:p w14:paraId="42F1E869">
            <w:pPr>
              <w:tabs>
                <w:tab w:val="left" w:pos="1620"/>
              </w:tabs>
              <w:spacing w:line="360" w:lineRule="auto"/>
              <w:jc w:val="center"/>
              <w:rPr>
                <w:rFonts w:hint="eastAsia" w:ascii="宋体" w:hAnsi="宋体" w:eastAsia="宋体" w:cs="宋体"/>
                <w:color w:val="auto"/>
                <w:kern w:val="0"/>
                <w:sz w:val="28"/>
              </w:rPr>
            </w:pPr>
          </w:p>
        </w:tc>
        <w:tc>
          <w:tcPr>
            <w:tcW w:w="1660" w:type="dxa"/>
            <w:vAlign w:val="center"/>
          </w:tcPr>
          <w:p w14:paraId="15187C38">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职  务</w:t>
            </w:r>
          </w:p>
        </w:tc>
        <w:tc>
          <w:tcPr>
            <w:tcW w:w="1660" w:type="dxa"/>
            <w:gridSpan w:val="2"/>
            <w:vAlign w:val="center"/>
          </w:tcPr>
          <w:p w14:paraId="00232F5C">
            <w:pPr>
              <w:tabs>
                <w:tab w:val="left" w:pos="1620"/>
              </w:tabs>
              <w:spacing w:line="360" w:lineRule="auto"/>
              <w:jc w:val="center"/>
              <w:rPr>
                <w:rFonts w:hint="eastAsia" w:ascii="宋体" w:hAnsi="宋体" w:eastAsia="宋体" w:cs="宋体"/>
                <w:color w:val="auto"/>
                <w:kern w:val="0"/>
                <w:sz w:val="28"/>
              </w:rPr>
            </w:pPr>
          </w:p>
        </w:tc>
        <w:tc>
          <w:tcPr>
            <w:tcW w:w="1972" w:type="dxa"/>
            <w:gridSpan w:val="2"/>
            <w:vAlign w:val="center"/>
          </w:tcPr>
          <w:p w14:paraId="635D133E">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拟在本合同工程担任职务</w:t>
            </w:r>
          </w:p>
        </w:tc>
        <w:tc>
          <w:tcPr>
            <w:tcW w:w="1351" w:type="dxa"/>
            <w:vAlign w:val="center"/>
          </w:tcPr>
          <w:p w14:paraId="2E22A613">
            <w:pPr>
              <w:tabs>
                <w:tab w:val="left" w:pos="1620"/>
              </w:tabs>
              <w:spacing w:line="360" w:lineRule="auto"/>
              <w:jc w:val="center"/>
              <w:rPr>
                <w:rFonts w:hint="eastAsia" w:ascii="宋体" w:hAnsi="宋体" w:eastAsia="宋体" w:cs="宋体"/>
                <w:color w:val="auto"/>
                <w:kern w:val="0"/>
                <w:sz w:val="28"/>
              </w:rPr>
            </w:pPr>
          </w:p>
        </w:tc>
      </w:tr>
      <w:tr w14:paraId="454B9BD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74" w:hRule="atLeast"/>
        </w:trPr>
        <w:tc>
          <w:tcPr>
            <w:tcW w:w="585" w:type="dxa"/>
            <w:vMerge w:val="restart"/>
            <w:vAlign w:val="center"/>
          </w:tcPr>
          <w:p w14:paraId="5DB2DE2B">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从</w:t>
            </w:r>
          </w:p>
          <w:p w14:paraId="544BD3A0">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事</w:t>
            </w:r>
          </w:p>
          <w:p w14:paraId="2623273E">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类</w:t>
            </w:r>
          </w:p>
          <w:p w14:paraId="42965532">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似</w:t>
            </w:r>
          </w:p>
          <w:p w14:paraId="5E805EAD">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工</w:t>
            </w:r>
          </w:p>
          <w:p w14:paraId="41F750C2">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程</w:t>
            </w:r>
          </w:p>
          <w:p w14:paraId="345093BB">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施</w:t>
            </w:r>
          </w:p>
          <w:p w14:paraId="4954B812">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工</w:t>
            </w:r>
          </w:p>
          <w:p w14:paraId="52788801">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业</w:t>
            </w:r>
          </w:p>
          <w:p w14:paraId="2DB33718">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绩</w:t>
            </w:r>
          </w:p>
        </w:tc>
        <w:tc>
          <w:tcPr>
            <w:tcW w:w="1355" w:type="dxa"/>
            <w:gridSpan w:val="2"/>
            <w:vAlign w:val="center"/>
          </w:tcPr>
          <w:p w14:paraId="3734AEB9">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年～年</w:t>
            </w:r>
          </w:p>
        </w:tc>
        <w:tc>
          <w:tcPr>
            <w:tcW w:w="3668" w:type="dxa"/>
            <w:gridSpan w:val="3"/>
            <w:vAlign w:val="center"/>
          </w:tcPr>
          <w:p w14:paraId="583A63C5">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参加过施工的工程项目</w:t>
            </w:r>
          </w:p>
        </w:tc>
        <w:tc>
          <w:tcPr>
            <w:tcW w:w="1545" w:type="dxa"/>
            <w:gridSpan w:val="2"/>
            <w:vAlign w:val="center"/>
          </w:tcPr>
          <w:p w14:paraId="61619E8E">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担任何职</w:t>
            </w:r>
          </w:p>
        </w:tc>
        <w:tc>
          <w:tcPr>
            <w:tcW w:w="1352" w:type="dxa"/>
            <w:vAlign w:val="center"/>
          </w:tcPr>
          <w:p w14:paraId="4894D031">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工程投资</w:t>
            </w:r>
          </w:p>
          <w:p w14:paraId="34851E3A">
            <w:pPr>
              <w:tabs>
                <w:tab w:val="left" w:pos="1620"/>
              </w:tabs>
              <w:jc w:val="center"/>
              <w:rPr>
                <w:rFonts w:hint="eastAsia" w:ascii="宋体" w:hAnsi="宋体" w:eastAsia="宋体" w:cs="宋体"/>
                <w:color w:val="auto"/>
                <w:kern w:val="0"/>
                <w:sz w:val="28"/>
              </w:rPr>
            </w:pPr>
            <w:r>
              <w:rPr>
                <w:rFonts w:hint="eastAsia" w:ascii="宋体" w:hAnsi="宋体" w:eastAsia="宋体" w:cs="宋体"/>
                <w:color w:val="auto"/>
                <w:kern w:val="0"/>
                <w:sz w:val="28"/>
              </w:rPr>
              <w:t>（万元）</w:t>
            </w:r>
          </w:p>
        </w:tc>
        <w:tc>
          <w:tcPr>
            <w:tcW w:w="1351" w:type="dxa"/>
            <w:vAlign w:val="center"/>
          </w:tcPr>
          <w:p w14:paraId="4DA3EDF6">
            <w:pPr>
              <w:tabs>
                <w:tab w:val="left" w:pos="1620"/>
              </w:tabs>
              <w:spacing w:line="360" w:lineRule="auto"/>
              <w:jc w:val="center"/>
              <w:rPr>
                <w:rFonts w:hint="eastAsia" w:ascii="宋体" w:hAnsi="宋体" w:eastAsia="宋体" w:cs="宋体"/>
                <w:color w:val="auto"/>
                <w:kern w:val="0"/>
                <w:sz w:val="28"/>
              </w:rPr>
            </w:pPr>
            <w:r>
              <w:rPr>
                <w:rFonts w:hint="eastAsia" w:ascii="宋体" w:hAnsi="宋体" w:eastAsia="宋体" w:cs="宋体"/>
                <w:color w:val="auto"/>
                <w:kern w:val="0"/>
                <w:sz w:val="28"/>
              </w:rPr>
              <w:t>质量评定</w:t>
            </w:r>
          </w:p>
        </w:tc>
      </w:tr>
      <w:tr w14:paraId="70F434D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494" w:hRule="atLeast"/>
        </w:trPr>
        <w:tc>
          <w:tcPr>
            <w:tcW w:w="585" w:type="dxa"/>
            <w:vMerge w:val="continue"/>
            <w:tcBorders>
              <w:bottom w:val="single" w:color="auto" w:sz="12" w:space="0"/>
            </w:tcBorders>
            <w:vAlign w:val="center"/>
          </w:tcPr>
          <w:p w14:paraId="0D35530D">
            <w:pPr>
              <w:tabs>
                <w:tab w:val="left" w:pos="1620"/>
              </w:tabs>
              <w:spacing w:line="360" w:lineRule="auto"/>
              <w:jc w:val="center"/>
              <w:rPr>
                <w:rFonts w:hint="eastAsia" w:ascii="宋体" w:hAnsi="宋体" w:eastAsia="宋体" w:cs="宋体"/>
                <w:color w:val="auto"/>
                <w:kern w:val="0"/>
                <w:sz w:val="28"/>
              </w:rPr>
            </w:pPr>
          </w:p>
        </w:tc>
        <w:tc>
          <w:tcPr>
            <w:tcW w:w="1355" w:type="dxa"/>
            <w:gridSpan w:val="2"/>
            <w:tcBorders>
              <w:bottom w:val="single" w:color="auto" w:sz="12" w:space="0"/>
            </w:tcBorders>
            <w:vAlign w:val="center"/>
          </w:tcPr>
          <w:p w14:paraId="09B77E0F">
            <w:pPr>
              <w:tabs>
                <w:tab w:val="left" w:pos="1620"/>
              </w:tabs>
              <w:spacing w:line="360" w:lineRule="auto"/>
              <w:jc w:val="center"/>
              <w:rPr>
                <w:rFonts w:hint="eastAsia" w:ascii="宋体" w:hAnsi="宋体" w:eastAsia="宋体" w:cs="宋体"/>
                <w:color w:val="auto"/>
                <w:kern w:val="0"/>
                <w:sz w:val="28"/>
              </w:rPr>
            </w:pPr>
          </w:p>
        </w:tc>
        <w:tc>
          <w:tcPr>
            <w:tcW w:w="3668" w:type="dxa"/>
            <w:gridSpan w:val="3"/>
            <w:tcBorders>
              <w:bottom w:val="single" w:color="auto" w:sz="12" w:space="0"/>
            </w:tcBorders>
            <w:vAlign w:val="center"/>
          </w:tcPr>
          <w:p w14:paraId="7EA3AECD">
            <w:pPr>
              <w:tabs>
                <w:tab w:val="left" w:pos="1620"/>
              </w:tabs>
              <w:spacing w:line="360" w:lineRule="auto"/>
              <w:jc w:val="center"/>
              <w:rPr>
                <w:rFonts w:hint="eastAsia" w:ascii="宋体" w:hAnsi="宋体" w:eastAsia="宋体" w:cs="宋体"/>
                <w:color w:val="auto"/>
                <w:kern w:val="0"/>
                <w:sz w:val="28"/>
              </w:rPr>
            </w:pPr>
          </w:p>
        </w:tc>
        <w:tc>
          <w:tcPr>
            <w:tcW w:w="1545" w:type="dxa"/>
            <w:gridSpan w:val="2"/>
            <w:tcBorders>
              <w:bottom w:val="single" w:color="auto" w:sz="12" w:space="0"/>
            </w:tcBorders>
            <w:vAlign w:val="center"/>
          </w:tcPr>
          <w:p w14:paraId="268B02AE">
            <w:pPr>
              <w:tabs>
                <w:tab w:val="left" w:pos="1620"/>
              </w:tabs>
              <w:spacing w:line="360" w:lineRule="auto"/>
              <w:jc w:val="center"/>
              <w:rPr>
                <w:rFonts w:hint="eastAsia" w:ascii="宋体" w:hAnsi="宋体" w:eastAsia="宋体" w:cs="宋体"/>
                <w:color w:val="auto"/>
                <w:kern w:val="0"/>
                <w:sz w:val="28"/>
              </w:rPr>
            </w:pPr>
          </w:p>
        </w:tc>
        <w:tc>
          <w:tcPr>
            <w:tcW w:w="1352" w:type="dxa"/>
            <w:tcBorders>
              <w:bottom w:val="single" w:color="auto" w:sz="12" w:space="0"/>
            </w:tcBorders>
            <w:vAlign w:val="center"/>
          </w:tcPr>
          <w:p w14:paraId="6798378E">
            <w:pPr>
              <w:tabs>
                <w:tab w:val="left" w:pos="1620"/>
              </w:tabs>
              <w:spacing w:line="360" w:lineRule="auto"/>
              <w:jc w:val="center"/>
              <w:rPr>
                <w:rFonts w:hint="eastAsia" w:ascii="宋体" w:hAnsi="宋体" w:eastAsia="宋体" w:cs="宋体"/>
                <w:color w:val="auto"/>
                <w:kern w:val="0"/>
                <w:sz w:val="28"/>
              </w:rPr>
            </w:pPr>
          </w:p>
        </w:tc>
        <w:tc>
          <w:tcPr>
            <w:tcW w:w="1351" w:type="dxa"/>
            <w:tcBorders>
              <w:bottom w:val="single" w:color="auto" w:sz="12" w:space="0"/>
            </w:tcBorders>
            <w:vAlign w:val="center"/>
          </w:tcPr>
          <w:p w14:paraId="37E2CC75">
            <w:pPr>
              <w:tabs>
                <w:tab w:val="left" w:pos="1620"/>
              </w:tabs>
              <w:spacing w:line="360" w:lineRule="auto"/>
              <w:jc w:val="center"/>
              <w:rPr>
                <w:rFonts w:hint="eastAsia" w:ascii="宋体" w:hAnsi="宋体" w:eastAsia="宋体" w:cs="宋体"/>
                <w:color w:val="auto"/>
                <w:kern w:val="0"/>
                <w:sz w:val="28"/>
              </w:rPr>
            </w:pPr>
          </w:p>
        </w:tc>
      </w:tr>
    </w:tbl>
    <w:p w14:paraId="5A944012">
      <w:pPr>
        <w:widowControl/>
        <w:jc w:val="left"/>
        <w:rPr>
          <w:rFonts w:hint="eastAsia" w:ascii="宋体" w:hAnsi="宋体" w:eastAsia="宋体" w:cs="宋体"/>
          <w:b/>
          <w:color w:val="auto"/>
          <w:sz w:val="28"/>
        </w:rPr>
      </w:pPr>
    </w:p>
    <w:p w14:paraId="0E7B6859">
      <w:pPr>
        <w:rPr>
          <w:rFonts w:hint="eastAsia" w:ascii="宋体" w:hAnsi="宋体" w:eastAsia="宋体" w:cs="宋体"/>
          <w:color w:val="auto"/>
          <w:sz w:val="28"/>
          <w:szCs w:val="28"/>
          <w:lang w:val="en-US" w:eastAsia="zh-CN"/>
        </w:rPr>
      </w:pPr>
      <w:r>
        <w:rPr>
          <w:rFonts w:hint="eastAsia" w:ascii="宋体" w:hAnsi="宋体" w:eastAsia="宋体" w:cs="宋体"/>
          <w:color w:val="auto"/>
          <w:sz w:val="28"/>
          <w:szCs w:val="28"/>
        </w:rPr>
        <w:t>注：</w:t>
      </w:r>
      <w:r>
        <w:rPr>
          <w:rFonts w:hint="eastAsia" w:ascii="宋体" w:hAnsi="宋体" w:eastAsia="宋体" w:cs="宋体"/>
          <w:color w:val="auto"/>
          <w:sz w:val="28"/>
          <w:szCs w:val="28"/>
          <w:lang w:val="en-US" w:eastAsia="zh-CN"/>
        </w:rPr>
        <w:t>1、</w:t>
      </w:r>
      <w:r>
        <w:rPr>
          <w:rFonts w:hint="eastAsia" w:ascii="宋体" w:hAnsi="宋体" w:eastAsia="宋体" w:cs="宋体"/>
          <w:color w:val="auto"/>
          <w:sz w:val="28"/>
          <w:szCs w:val="28"/>
        </w:rPr>
        <w:t>将各人员简历表编排序号。</w:t>
      </w:r>
      <w:r>
        <w:rPr>
          <w:rFonts w:hint="eastAsia" w:ascii="宋体" w:hAnsi="宋体" w:eastAsia="宋体" w:cs="宋体"/>
          <w:color w:val="auto"/>
          <w:sz w:val="28"/>
          <w:szCs w:val="28"/>
          <w:lang w:val="en-US" w:eastAsia="zh-CN"/>
        </w:rPr>
        <w:t>2、组成人员自行配备（附身份证、岗位证等证明文件）。</w:t>
      </w:r>
    </w:p>
    <w:p w14:paraId="6B555AE6">
      <w:pPr>
        <w:rPr>
          <w:rFonts w:hint="eastAsia" w:ascii="宋体" w:hAnsi="宋体" w:eastAsia="宋体" w:cs="宋体"/>
          <w:color w:val="auto"/>
          <w:sz w:val="28"/>
          <w:szCs w:val="28"/>
        </w:rPr>
      </w:pPr>
    </w:p>
    <w:p w14:paraId="65A9798C">
      <w:pPr>
        <w:rPr>
          <w:rFonts w:hint="eastAsia" w:ascii="宋体" w:hAnsi="宋体" w:eastAsia="宋体" w:cs="宋体"/>
          <w:color w:val="auto"/>
          <w:sz w:val="28"/>
          <w:szCs w:val="28"/>
        </w:rPr>
      </w:pPr>
    </w:p>
    <w:p w14:paraId="44619359">
      <w:pPr>
        <w:rPr>
          <w:rFonts w:hint="eastAsia" w:ascii="宋体" w:hAnsi="宋体" w:eastAsia="宋体" w:cs="宋体"/>
          <w:color w:val="auto"/>
          <w:sz w:val="28"/>
          <w:szCs w:val="28"/>
        </w:rPr>
      </w:pPr>
    </w:p>
    <w:p w14:paraId="2811DA87">
      <w:pPr>
        <w:rPr>
          <w:rFonts w:hint="eastAsia" w:ascii="宋体" w:hAnsi="宋体" w:eastAsia="宋体" w:cs="宋体"/>
          <w:color w:val="auto"/>
          <w:sz w:val="28"/>
          <w:szCs w:val="28"/>
        </w:rPr>
      </w:pPr>
    </w:p>
    <w:p w14:paraId="30CF2680">
      <w:pPr>
        <w:rPr>
          <w:rFonts w:hint="eastAsia" w:ascii="宋体" w:hAnsi="宋体" w:eastAsia="宋体" w:cs="宋体"/>
          <w:color w:val="auto"/>
          <w:sz w:val="28"/>
          <w:szCs w:val="28"/>
        </w:rPr>
      </w:pPr>
    </w:p>
    <w:p w14:paraId="2C607E1C">
      <w:pPr>
        <w:rPr>
          <w:rFonts w:hint="eastAsia" w:ascii="宋体" w:hAnsi="宋体" w:eastAsia="宋体" w:cs="宋体"/>
          <w:color w:val="auto"/>
          <w:sz w:val="28"/>
          <w:szCs w:val="28"/>
        </w:rPr>
      </w:pPr>
    </w:p>
    <w:p w14:paraId="1E9A9FE6">
      <w:pPr>
        <w:rPr>
          <w:rFonts w:hint="eastAsia" w:ascii="宋体" w:hAnsi="宋体" w:eastAsia="宋体" w:cs="宋体"/>
          <w:color w:val="auto"/>
          <w:sz w:val="28"/>
          <w:szCs w:val="28"/>
        </w:rPr>
      </w:pPr>
    </w:p>
    <w:p w14:paraId="1800A73D">
      <w:pPr>
        <w:rPr>
          <w:rFonts w:hint="eastAsia" w:ascii="宋体" w:hAnsi="宋体" w:eastAsia="宋体" w:cs="宋体"/>
          <w:color w:val="auto"/>
          <w:sz w:val="28"/>
          <w:szCs w:val="28"/>
        </w:rPr>
      </w:pPr>
    </w:p>
    <w:p w14:paraId="36EADB0A">
      <w:pPr>
        <w:rPr>
          <w:rFonts w:hint="eastAsia" w:ascii="宋体" w:hAnsi="宋体" w:eastAsia="宋体" w:cs="宋体"/>
          <w:color w:val="auto"/>
          <w:sz w:val="28"/>
          <w:szCs w:val="28"/>
        </w:rPr>
      </w:pPr>
    </w:p>
    <w:p w14:paraId="263226A5">
      <w:pPr>
        <w:rPr>
          <w:rFonts w:hint="eastAsia" w:ascii="宋体" w:hAnsi="宋体" w:eastAsia="宋体" w:cs="宋体"/>
          <w:color w:val="auto"/>
          <w:sz w:val="28"/>
          <w:szCs w:val="28"/>
        </w:rPr>
      </w:pPr>
    </w:p>
    <w:p w14:paraId="66B7BD1F">
      <w:pPr>
        <w:rPr>
          <w:rFonts w:hint="eastAsia" w:ascii="宋体" w:hAnsi="宋体" w:eastAsia="宋体" w:cs="宋体"/>
          <w:color w:val="auto"/>
          <w:sz w:val="28"/>
          <w:szCs w:val="28"/>
        </w:rPr>
      </w:pPr>
    </w:p>
    <w:p w14:paraId="5B5CA0E6">
      <w:pPr>
        <w:rPr>
          <w:rFonts w:hint="eastAsia" w:ascii="宋体" w:hAnsi="宋体" w:eastAsia="宋体" w:cs="宋体"/>
          <w:color w:val="auto"/>
          <w:sz w:val="28"/>
          <w:szCs w:val="28"/>
        </w:rPr>
      </w:pPr>
    </w:p>
    <w:p w14:paraId="68866D27">
      <w:pPr>
        <w:rPr>
          <w:rFonts w:hint="eastAsia" w:ascii="宋体" w:hAnsi="宋体" w:eastAsia="宋体" w:cs="宋体"/>
          <w:color w:val="auto"/>
          <w:sz w:val="28"/>
          <w:szCs w:val="28"/>
        </w:rPr>
      </w:pPr>
    </w:p>
    <w:p w14:paraId="4A41FCE1">
      <w:pPr>
        <w:keepNext/>
        <w:keepLines/>
        <w:spacing w:before="260" w:line="413" w:lineRule="auto"/>
        <w:jc w:val="left"/>
        <w:outlineLvl w:val="1"/>
        <w:rPr>
          <w:rFonts w:hint="eastAsia" w:ascii="宋体" w:hAnsi="宋体" w:eastAsia="宋体" w:cs="宋体"/>
          <w:b/>
          <w:color w:val="auto"/>
          <w:sz w:val="28"/>
        </w:rPr>
      </w:pPr>
      <w:r>
        <w:rPr>
          <w:rFonts w:hint="eastAsia" w:ascii="宋体" w:hAnsi="宋体" w:eastAsia="宋体" w:cs="宋体"/>
          <w:b/>
          <w:color w:val="auto"/>
          <w:sz w:val="28"/>
          <w:lang w:val="en-US" w:eastAsia="zh-CN"/>
        </w:rPr>
        <w:t>8.</w:t>
      </w:r>
      <w:r>
        <w:rPr>
          <w:rFonts w:hint="eastAsia" w:ascii="宋体" w:hAnsi="宋体" w:eastAsia="宋体" w:cs="宋体"/>
          <w:b/>
          <w:color w:val="auto"/>
          <w:sz w:val="28"/>
        </w:rPr>
        <w:t>施工组织设计（包括以下但不限于）</w:t>
      </w:r>
    </w:p>
    <w:p w14:paraId="43288EFB">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（1）项目</w:t>
      </w:r>
      <w:r>
        <w:rPr>
          <w:rFonts w:hint="eastAsia" w:ascii="宋体" w:hAnsi="宋体" w:eastAsia="宋体" w:cs="宋体"/>
          <w:bCs/>
          <w:color w:val="auto"/>
          <w:sz w:val="28"/>
          <w:szCs w:val="28"/>
          <w:lang w:val="en-US" w:eastAsia="zh-CN"/>
        </w:rPr>
        <w:t>经理部</w:t>
      </w:r>
      <w:r>
        <w:rPr>
          <w:rFonts w:hint="eastAsia" w:ascii="宋体" w:hAnsi="宋体" w:eastAsia="宋体" w:cs="宋体"/>
          <w:bCs/>
          <w:color w:val="auto"/>
          <w:sz w:val="28"/>
          <w:szCs w:val="28"/>
        </w:rPr>
        <w:t>组成人员；</w:t>
      </w:r>
    </w:p>
    <w:p w14:paraId="328D2763">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（2）施工方案；</w:t>
      </w:r>
    </w:p>
    <w:p w14:paraId="468C70D3">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（3）确保工期</w:t>
      </w:r>
      <w:r>
        <w:rPr>
          <w:rFonts w:hint="eastAsia" w:ascii="宋体" w:hAnsi="宋体" w:eastAsia="宋体" w:cs="宋体"/>
          <w:bCs/>
          <w:color w:val="auto"/>
          <w:sz w:val="28"/>
          <w:szCs w:val="28"/>
          <w:lang w:eastAsia="zh-CN"/>
        </w:rPr>
        <w:t>、</w:t>
      </w:r>
      <w:r>
        <w:rPr>
          <w:rFonts w:hint="eastAsia" w:ascii="宋体" w:hAnsi="宋体" w:eastAsia="宋体" w:cs="宋体"/>
          <w:bCs/>
          <w:color w:val="auto"/>
          <w:sz w:val="28"/>
          <w:szCs w:val="28"/>
        </w:rPr>
        <w:t>工程质量的技术措施；</w:t>
      </w:r>
    </w:p>
    <w:p w14:paraId="60C3E7DB">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4</w:t>
      </w:r>
      <w:r>
        <w:rPr>
          <w:rFonts w:hint="eastAsia" w:ascii="宋体" w:hAnsi="宋体" w:eastAsia="宋体" w:cs="宋体"/>
          <w:bCs/>
          <w:color w:val="auto"/>
          <w:sz w:val="28"/>
          <w:szCs w:val="28"/>
        </w:rPr>
        <w:t>）确保安全生产的技术组织措施；</w:t>
      </w:r>
    </w:p>
    <w:p w14:paraId="4C94518C">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5</w:t>
      </w:r>
      <w:r>
        <w:rPr>
          <w:rFonts w:hint="eastAsia" w:ascii="宋体" w:hAnsi="宋体" w:eastAsia="宋体" w:cs="宋体"/>
          <w:bCs/>
          <w:color w:val="auto"/>
          <w:sz w:val="28"/>
          <w:szCs w:val="28"/>
        </w:rPr>
        <w:t>）确保文明施工的技术组织措施及环境保护措施；</w:t>
      </w:r>
    </w:p>
    <w:p w14:paraId="286BA31D">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w:t>
      </w:r>
      <w:r>
        <w:rPr>
          <w:rFonts w:hint="eastAsia" w:ascii="宋体" w:hAnsi="宋体" w:eastAsia="宋体" w:cs="宋体"/>
          <w:bCs/>
          <w:color w:val="auto"/>
          <w:sz w:val="28"/>
          <w:szCs w:val="28"/>
          <w:lang w:val="en-US" w:eastAsia="zh-CN"/>
        </w:rPr>
        <w:t>6</w:t>
      </w:r>
      <w:r>
        <w:rPr>
          <w:rFonts w:hint="eastAsia" w:ascii="宋体" w:hAnsi="宋体" w:eastAsia="宋体" w:cs="宋体"/>
          <w:bCs/>
          <w:color w:val="auto"/>
          <w:sz w:val="28"/>
          <w:szCs w:val="28"/>
        </w:rPr>
        <w:t>）</w:t>
      </w:r>
      <w:r>
        <w:rPr>
          <w:rFonts w:hint="eastAsia" w:ascii="宋体" w:hAnsi="宋体" w:eastAsia="宋体" w:cs="宋体"/>
          <w:bCs/>
          <w:color w:val="auto"/>
          <w:sz w:val="28"/>
          <w:szCs w:val="28"/>
          <w:lang w:eastAsia="zh-CN"/>
        </w:rPr>
        <w:t>施工部署及临时设施临时用地表</w:t>
      </w:r>
      <w:r>
        <w:rPr>
          <w:rFonts w:hint="eastAsia" w:ascii="宋体" w:hAnsi="宋体" w:eastAsia="宋体" w:cs="宋体"/>
          <w:bCs/>
          <w:color w:val="auto"/>
          <w:sz w:val="28"/>
          <w:szCs w:val="28"/>
        </w:rPr>
        <w:t>；</w:t>
      </w:r>
    </w:p>
    <w:p w14:paraId="0BC86703">
      <w:pPr>
        <w:spacing w:line="360" w:lineRule="auto"/>
        <w:ind w:firstLine="560" w:firstLineChars="200"/>
        <w:jc w:val="left"/>
        <w:rPr>
          <w:rFonts w:hint="eastAsia" w:ascii="宋体" w:hAnsi="宋体" w:eastAsia="宋体" w:cs="宋体"/>
          <w:bCs/>
          <w:color w:val="auto"/>
          <w:sz w:val="28"/>
          <w:szCs w:val="28"/>
        </w:rPr>
      </w:pPr>
      <w:r>
        <w:rPr>
          <w:rFonts w:hint="eastAsia" w:ascii="宋体" w:hAnsi="宋体" w:eastAsia="宋体" w:cs="宋体"/>
          <w:bCs/>
          <w:color w:val="auto"/>
          <w:sz w:val="28"/>
          <w:szCs w:val="28"/>
        </w:rPr>
        <w:t>（7）主要机具、设备和劳动力配备情况；</w:t>
      </w:r>
    </w:p>
    <w:p w14:paraId="18460B88">
      <w:pPr>
        <w:pStyle w:val="14"/>
        <w:rPr>
          <w:rFonts w:hint="eastAsia" w:ascii="宋体" w:hAnsi="宋体" w:eastAsia="宋体" w:cs="宋体"/>
          <w:b/>
          <w:color w:val="auto"/>
          <w:sz w:val="28"/>
          <w:lang w:val="en-US" w:eastAsia="zh-CN"/>
        </w:rPr>
      </w:pPr>
      <w:r>
        <w:rPr>
          <w:rFonts w:hint="eastAsia" w:ascii="宋体" w:hAnsi="宋体" w:eastAsia="宋体" w:cs="宋体"/>
          <w:b/>
          <w:color w:val="auto"/>
          <w:sz w:val="28"/>
          <w:lang w:val="en-US" w:eastAsia="zh-CN"/>
        </w:rPr>
        <w:br w:type="textWrapping"/>
      </w:r>
      <w:bookmarkEnd w:id="125"/>
      <w:bookmarkEnd w:id="130"/>
      <w:bookmarkEnd w:id="131"/>
      <w:bookmarkEnd w:id="132"/>
      <w:bookmarkStart w:id="133" w:name="_Toc27664805"/>
      <w:bookmarkStart w:id="134" w:name="_Toc8378256"/>
      <w:bookmarkStart w:id="135" w:name="_Toc492391884"/>
      <w:bookmarkStart w:id="136" w:name="_Toc509316275"/>
      <w:bookmarkStart w:id="137" w:name="_Toc458437958"/>
    </w:p>
    <w:p w14:paraId="34CAA7CC">
      <w:pPr>
        <w:keepNext/>
        <w:keepLines/>
        <w:spacing w:before="260" w:after="260" w:line="560" w:lineRule="exact"/>
        <w:jc w:val="left"/>
        <w:outlineLvl w:val="1"/>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lang w:val="en-US" w:eastAsia="zh-CN"/>
        </w:rPr>
        <w:t>9</w:t>
      </w:r>
      <w:r>
        <w:rPr>
          <w:rFonts w:hint="eastAsia" w:ascii="宋体" w:hAnsi="宋体" w:eastAsia="宋体" w:cs="宋体"/>
          <w:b/>
          <w:bCs/>
          <w:color w:val="auto"/>
          <w:kern w:val="0"/>
          <w:sz w:val="28"/>
          <w:szCs w:val="28"/>
        </w:rPr>
        <w:t>.提供20</w:t>
      </w:r>
      <w:r>
        <w:rPr>
          <w:rFonts w:hint="eastAsia" w:ascii="宋体" w:hAnsi="宋体" w:eastAsia="宋体" w:cs="宋体"/>
          <w:b/>
          <w:bCs/>
          <w:color w:val="auto"/>
          <w:kern w:val="0"/>
          <w:sz w:val="28"/>
          <w:szCs w:val="28"/>
          <w:lang w:val="en-US" w:eastAsia="zh-CN"/>
        </w:rPr>
        <w:t>2</w:t>
      </w:r>
      <w:r>
        <w:rPr>
          <w:rFonts w:hint="eastAsia" w:ascii="宋体" w:hAnsi="宋体" w:cs="宋体"/>
          <w:b/>
          <w:bCs/>
          <w:color w:val="auto"/>
          <w:kern w:val="0"/>
          <w:sz w:val="28"/>
          <w:szCs w:val="28"/>
          <w:lang w:val="en-US" w:eastAsia="zh-CN"/>
        </w:rPr>
        <w:t>3</w:t>
      </w:r>
      <w:r>
        <w:rPr>
          <w:rFonts w:hint="eastAsia" w:ascii="宋体" w:hAnsi="宋体" w:eastAsia="宋体" w:cs="宋体"/>
          <w:b/>
          <w:bCs/>
          <w:color w:val="auto"/>
          <w:kern w:val="0"/>
          <w:sz w:val="28"/>
          <w:szCs w:val="28"/>
        </w:rPr>
        <w:t>年1月至今类似项目业绩（以合同为准</w:t>
      </w:r>
      <w:r>
        <w:rPr>
          <w:rFonts w:hint="eastAsia" w:ascii="宋体" w:hAnsi="宋体" w:eastAsia="宋体" w:cs="宋体"/>
          <w:b/>
          <w:bCs/>
          <w:color w:val="auto"/>
          <w:kern w:val="0"/>
          <w:sz w:val="28"/>
          <w:szCs w:val="28"/>
          <w:lang w:eastAsia="zh-CN"/>
        </w:rPr>
        <w:t>，</w:t>
      </w:r>
      <w:r>
        <w:rPr>
          <w:rFonts w:hint="eastAsia" w:ascii="宋体" w:hAnsi="宋体" w:eastAsia="宋体" w:cs="宋体"/>
          <w:b/>
          <w:bCs/>
          <w:color w:val="auto"/>
          <w:kern w:val="0"/>
          <w:sz w:val="28"/>
          <w:szCs w:val="28"/>
          <w:lang w:val="en-US" w:eastAsia="zh-CN"/>
        </w:rPr>
        <w:t>时间以合同签订日期为准，</w:t>
      </w:r>
      <w:r>
        <w:rPr>
          <w:rFonts w:hint="eastAsia" w:ascii="宋体" w:hAnsi="宋体" w:eastAsia="宋体" w:cs="宋体"/>
          <w:b/>
          <w:bCs/>
          <w:color w:val="auto"/>
          <w:kern w:val="0"/>
          <w:sz w:val="28"/>
          <w:szCs w:val="28"/>
        </w:rPr>
        <w:t>复印件加盖公章）</w:t>
      </w:r>
      <w:bookmarkEnd w:id="133"/>
    </w:p>
    <w:p w14:paraId="7BD28829">
      <w:pPr>
        <w:spacing w:line="560" w:lineRule="exact"/>
        <w:ind w:firstLine="560" w:firstLineChars="200"/>
        <w:jc w:val="left"/>
        <w:rPr>
          <w:rFonts w:hint="eastAsia" w:ascii="宋体" w:hAnsi="宋体" w:eastAsia="宋体" w:cs="宋体"/>
          <w:color w:val="auto"/>
          <w:sz w:val="28"/>
        </w:rPr>
      </w:pPr>
      <w:bookmarkStart w:id="138" w:name="_Toc3996"/>
      <w:bookmarkStart w:id="139" w:name="_Toc23301"/>
    </w:p>
    <w:p w14:paraId="2335E040">
      <w:pPr>
        <w:pStyle w:val="14"/>
        <w:spacing w:line="560" w:lineRule="exact"/>
        <w:ind w:left="0" w:leftChars="0" w:right="63" w:firstLine="0" w:firstLineChars="0"/>
        <w:jc w:val="both"/>
        <w:rPr>
          <w:rFonts w:hint="eastAsia" w:ascii="宋体" w:hAnsi="宋体" w:eastAsia="宋体" w:cs="宋体"/>
          <w:color w:val="auto"/>
        </w:rPr>
        <w:sectPr>
          <w:pgSz w:w="11907" w:h="16840"/>
          <w:pgMar w:top="1440" w:right="1080" w:bottom="1440" w:left="1080" w:header="737" w:footer="567" w:gutter="0"/>
          <w:pgNumType w:fmt="decimal"/>
          <w:cols w:space="720" w:num="1"/>
          <w:titlePg/>
          <w:docGrid w:linePitch="312" w:charSpace="0"/>
        </w:sectPr>
      </w:pPr>
      <w:bookmarkStart w:id="140" w:name="_Toc27664806"/>
      <w:r>
        <w:rPr>
          <w:rFonts w:hint="eastAsia" w:ascii="宋体" w:hAnsi="宋体" w:eastAsia="宋体" w:cs="宋体"/>
          <w:b/>
          <w:bCs/>
          <w:color w:val="auto"/>
          <w:kern w:val="0"/>
          <w:sz w:val="28"/>
          <w:szCs w:val="28"/>
          <w:lang w:val="en-US" w:eastAsia="zh-CN"/>
        </w:rPr>
        <w:t>10.</w:t>
      </w:r>
      <w:r>
        <w:rPr>
          <w:rFonts w:hint="eastAsia" w:ascii="宋体" w:hAnsi="宋体" w:eastAsia="宋体" w:cs="宋体"/>
          <w:b/>
          <w:bCs/>
          <w:color w:val="auto"/>
          <w:kern w:val="0"/>
          <w:sz w:val="28"/>
          <w:szCs w:val="28"/>
        </w:rPr>
        <w:t>投标人认为有必要补充说明的事宜</w:t>
      </w:r>
      <w:bookmarkEnd w:id="134"/>
      <w:bookmarkEnd w:id="135"/>
      <w:bookmarkEnd w:id="136"/>
      <w:bookmarkEnd w:id="137"/>
      <w:bookmarkEnd w:id="138"/>
      <w:bookmarkEnd w:id="139"/>
      <w:bookmarkEnd w:id="140"/>
    </w:p>
    <w:p w14:paraId="77489F0E">
      <w:pPr>
        <w:keepNext/>
        <w:keepLines/>
        <w:spacing w:before="260" w:after="260" w:line="560" w:lineRule="exact"/>
        <w:outlineLvl w:val="1"/>
        <w:rPr>
          <w:rFonts w:hint="eastAsia" w:ascii="宋体" w:hAnsi="宋体" w:eastAsia="宋体" w:cs="宋体"/>
          <w:b/>
          <w:bCs/>
          <w:color w:val="auto"/>
          <w:kern w:val="0"/>
          <w:sz w:val="28"/>
          <w:szCs w:val="28"/>
        </w:rPr>
      </w:pPr>
      <w:bookmarkStart w:id="141" w:name="_Toc27664807"/>
      <w:bookmarkStart w:id="142" w:name="_Toc31771"/>
      <w:bookmarkStart w:id="143" w:name="_Toc8378257"/>
      <w:bookmarkStart w:id="144" w:name="_Toc28589"/>
      <w:bookmarkStart w:id="145" w:name="_Toc509316276"/>
      <w:bookmarkStart w:id="146" w:name="_Toc492391885"/>
      <w:r>
        <w:rPr>
          <w:rFonts w:hint="eastAsia" w:ascii="宋体" w:hAnsi="宋体" w:eastAsia="宋体" w:cs="宋体"/>
          <w:b/>
          <w:bCs/>
          <w:color w:val="auto"/>
          <w:kern w:val="0"/>
          <w:sz w:val="28"/>
          <w:szCs w:val="28"/>
          <w:lang w:val="en-US" w:eastAsia="zh-CN"/>
        </w:rPr>
        <w:t>11</w:t>
      </w:r>
      <w:r>
        <w:rPr>
          <w:rFonts w:hint="eastAsia" w:ascii="宋体" w:hAnsi="宋体" w:eastAsia="宋体" w:cs="宋体"/>
          <w:b/>
          <w:bCs/>
          <w:color w:val="auto"/>
          <w:kern w:val="0"/>
          <w:sz w:val="28"/>
          <w:szCs w:val="28"/>
        </w:rPr>
        <w:t>.投标声明书</w:t>
      </w:r>
      <w:bookmarkEnd w:id="141"/>
      <w:bookmarkEnd w:id="142"/>
      <w:bookmarkEnd w:id="143"/>
      <w:bookmarkEnd w:id="144"/>
      <w:bookmarkEnd w:id="145"/>
      <w:bookmarkEnd w:id="146"/>
    </w:p>
    <w:p w14:paraId="2DEE274C">
      <w:pPr>
        <w:pStyle w:val="78"/>
        <w:spacing w:line="560" w:lineRule="exact"/>
        <w:ind w:firstLine="198" w:firstLineChars="71"/>
        <w:rPr>
          <w:rFonts w:hint="eastAsia" w:ascii="宋体" w:hAnsi="宋体" w:eastAsia="宋体" w:cs="宋体"/>
          <w:color w:val="auto"/>
          <w:lang w:val="en-US" w:eastAsia="zh-CN"/>
        </w:rPr>
      </w:pPr>
      <w:bookmarkStart w:id="147" w:name="_Toc458617486"/>
      <w:r>
        <w:rPr>
          <w:rFonts w:hint="eastAsia" w:ascii="宋体" w:hAnsi="宋体" w:eastAsia="宋体" w:cs="宋体"/>
          <w:color w:val="auto"/>
        </w:rPr>
        <w:t>致：</w:t>
      </w:r>
      <w:bookmarkEnd w:id="147"/>
      <w:r>
        <w:rPr>
          <w:rFonts w:hint="eastAsia" w:ascii="宋体" w:hAnsi="宋体" w:cs="宋体"/>
          <w:color w:val="auto"/>
          <w:lang w:eastAsia="zh-CN"/>
        </w:rPr>
        <w:t>黄陵县交通运输局</w:t>
      </w:r>
    </w:p>
    <w:p w14:paraId="2576C16B">
      <w:pPr>
        <w:pStyle w:val="78"/>
        <w:spacing w:line="560" w:lineRule="exact"/>
        <w:ind w:firstLine="618" w:firstLineChars="221"/>
        <w:rPr>
          <w:rFonts w:hint="eastAsia" w:ascii="宋体" w:hAnsi="宋体" w:eastAsia="宋体" w:cs="宋体"/>
          <w:color w:val="auto"/>
        </w:rPr>
      </w:pPr>
      <w:bookmarkStart w:id="148" w:name="_Toc458617487"/>
      <w:r>
        <w:rPr>
          <w:rFonts w:hint="eastAsia" w:ascii="宋体" w:hAnsi="宋体" w:eastAsia="宋体" w:cs="宋体"/>
          <w:color w:val="auto"/>
        </w:rPr>
        <w:t>我公司</w:t>
      </w:r>
      <w:r>
        <w:rPr>
          <w:rFonts w:hint="eastAsia" w:ascii="宋体" w:hAnsi="宋体" w:eastAsia="宋体" w:cs="宋体"/>
          <w:color w:val="auto"/>
          <w:u w:val="single"/>
        </w:rPr>
        <w:t xml:space="preserve">       （投标人名称）       </w:t>
      </w:r>
      <w:r>
        <w:rPr>
          <w:rFonts w:hint="eastAsia" w:ascii="宋体" w:hAnsi="宋体" w:eastAsia="宋体" w:cs="宋体"/>
          <w:color w:val="auto"/>
        </w:rPr>
        <w:t>，就参加</w:t>
      </w:r>
      <w:r>
        <w:rPr>
          <w:rFonts w:hint="eastAsia" w:ascii="宋体" w:hAnsi="宋体" w:eastAsia="宋体" w:cs="宋体"/>
          <w:color w:val="auto"/>
          <w:u w:val="single"/>
        </w:rPr>
        <w:t xml:space="preserve">      （采购项目名称）    </w:t>
      </w:r>
      <w:r>
        <w:rPr>
          <w:rFonts w:hint="eastAsia" w:ascii="宋体" w:hAnsi="宋体" w:eastAsia="宋体" w:cs="宋体"/>
          <w:color w:val="auto"/>
        </w:rPr>
        <w:t>（项目编号：</w:t>
      </w:r>
      <w:r>
        <w:rPr>
          <w:rFonts w:hint="eastAsia" w:ascii="宋体" w:hAnsi="宋体" w:eastAsia="宋体" w:cs="宋体"/>
          <w:color w:val="auto"/>
          <w:u w:val="single"/>
        </w:rPr>
        <w:t xml:space="preserve">           </w:t>
      </w:r>
      <w:r>
        <w:rPr>
          <w:rFonts w:hint="eastAsia" w:ascii="宋体" w:hAnsi="宋体" w:eastAsia="宋体" w:cs="宋体"/>
          <w:color w:val="auto"/>
        </w:rPr>
        <w:t>）投标事宜，在此郑重声明：</w:t>
      </w:r>
      <w:bookmarkEnd w:id="148"/>
    </w:p>
    <w:p w14:paraId="0FA0282C">
      <w:pPr>
        <w:pStyle w:val="78"/>
        <w:spacing w:line="560" w:lineRule="exact"/>
        <w:ind w:firstLine="618" w:firstLineChars="221"/>
        <w:rPr>
          <w:rFonts w:hint="eastAsia" w:ascii="宋体" w:hAnsi="宋体" w:eastAsia="宋体" w:cs="宋体"/>
          <w:color w:val="auto"/>
        </w:rPr>
      </w:pPr>
      <w:bookmarkStart w:id="149" w:name="_Toc458617488"/>
      <w:r>
        <w:rPr>
          <w:rFonts w:hint="eastAsia" w:ascii="宋体" w:hAnsi="宋体" w:eastAsia="宋体" w:cs="宋体"/>
          <w:color w:val="auto"/>
        </w:rPr>
        <w:t>1、我公司所提交的投标文件全部真实有效；</w:t>
      </w:r>
      <w:bookmarkEnd w:id="149"/>
    </w:p>
    <w:p w14:paraId="5011B2D4">
      <w:pPr>
        <w:pStyle w:val="78"/>
        <w:spacing w:line="560" w:lineRule="exact"/>
        <w:ind w:firstLine="618" w:firstLineChars="221"/>
        <w:rPr>
          <w:rFonts w:hint="eastAsia" w:ascii="宋体" w:hAnsi="宋体" w:eastAsia="宋体" w:cs="宋体"/>
          <w:color w:val="auto"/>
        </w:rPr>
      </w:pPr>
      <w:bookmarkStart w:id="150" w:name="_Toc458617489"/>
      <w:r>
        <w:rPr>
          <w:rFonts w:hint="eastAsia" w:ascii="宋体" w:hAnsi="宋体" w:eastAsia="宋体" w:cs="宋体"/>
          <w:color w:val="auto"/>
        </w:rPr>
        <w:t>2、我公司近3年来无因安全事故、质量事故、投标违规等不良记录被政府有关部门处罚期内的情形存在；</w:t>
      </w:r>
      <w:bookmarkEnd w:id="150"/>
    </w:p>
    <w:p w14:paraId="2F36AAB6">
      <w:pPr>
        <w:pStyle w:val="78"/>
        <w:spacing w:line="560" w:lineRule="exact"/>
        <w:ind w:firstLine="618" w:firstLineChars="221"/>
        <w:rPr>
          <w:rFonts w:hint="eastAsia" w:ascii="宋体" w:hAnsi="宋体" w:eastAsia="宋体" w:cs="宋体"/>
          <w:color w:val="auto"/>
        </w:rPr>
      </w:pPr>
      <w:bookmarkStart w:id="151" w:name="_Toc458617490"/>
      <w:r>
        <w:rPr>
          <w:rFonts w:hint="eastAsia" w:ascii="宋体" w:hAnsi="宋体" w:eastAsia="宋体" w:cs="宋体"/>
          <w:color w:val="auto"/>
        </w:rPr>
        <w:t>3、我公司近3年来无违规违法经营受到责令停产（或停止经营）、吊销生产许可证（或经营许可证）、较大数额罚款等行政处罚的情形存在；</w:t>
      </w:r>
      <w:bookmarkEnd w:id="151"/>
    </w:p>
    <w:p w14:paraId="3C586101">
      <w:pPr>
        <w:pStyle w:val="78"/>
        <w:spacing w:line="560" w:lineRule="exact"/>
        <w:ind w:firstLine="618" w:firstLineChars="221"/>
        <w:rPr>
          <w:rFonts w:hint="eastAsia" w:ascii="宋体" w:hAnsi="宋体" w:eastAsia="宋体" w:cs="宋体"/>
          <w:color w:val="auto"/>
        </w:rPr>
      </w:pPr>
      <w:bookmarkStart w:id="152" w:name="_Toc458617491"/>
      <w:r>
        <w:rPr>
          <w:rFonts w:hint="eastAsia" w:ascii="宋体" w:hAnsi="宋体" w:eastAsia="宋体" w:cs="宋体"/>
          <w:color w:val="auto"/>
        </w:rPr>
        <w:t>4、我公司无企业财产被查封、冻结或处于破产状态或严重亏损状态等情形存在；</w:t>
      </w:r>
      <w:bookmarkEnd w:id="152"/>
    </w:p>
    <w:p w14:paraId="26BE451F">
      <w:pPr>
        <w:pStyle w:val="78"/>
        <w:spacing w:line="560" w:lineRule="exact"/>
        <w:ind w:firstLine="618" w:firstLineChars="221"/>
        <w:rPr>
          <w:rFonts w:hint="eastAsia" w:ascii="宋体" w:hAnsi="宋体" w:eastAsia="宋体" w:cs="宋体"/>
          <w:color w:val="auto"/>
        </w:rPr>
      </w:pPr>
      <w:bookmarkStart w:id="153" w:name="_Toc458617492"/>
      <w:r>
        <w:rPr>
          <w:rFonts w:hint="eastAsia" w:ascii="宋体" w:hAnsi="宋体" w:eastAsia="宋体" w:cs="宋体"/>
          <w:color w:val="auto"/>
        </w:rPr>
        <w:t>5、我公司承诺在投标过程中，保证不与其他单位围标、串标，不出让投标资格，不采取不正当手段诋毁、排挤其他投标投标人，不向、采购代理机构、评标委员会成员行贿。</w:t>
      </w:r>
      <w:bookmarkEnd w:id="153"/>
    </w:p>
    <w:p w14:paraId="6B508C5C">
      <w:pPr>
        <w:pStyle w:val="78"/>
        <w:spacing w:line="560" w:lineRule="exact"/>
        <w:ind w:firstLine="618" w:firstLineChars="221"/>
        <w:rPr>
          <w:rFonts w:hint="eastAsia" w:ascii="宋体" w:hAnsi="宋体" w:eastAsia="宋体" w:cs="宋体"/>
          <w:color w:val="auto"/>
        </w:rPr>
      </w:pPr>
      <w:bookmarkStart w:id="154" w:name="_Toc458617493"/>
      <w:r>
        <w:rPr>
          <w:rFonts w:hint="eastAsia" w:ascii="宋体" w:hAnsi="宋体" w:eastAsia="宋体" w:cs="宋体"/>
          <w:color w:val="auto"/>
        </w:rPr>
        <w:t>以上声明若违反，一经查实，本公司愿意接受政府有关部门的相应处罚，并愿意承担由此带来的法律后果。</w:t>
      </w:r>
      <w:bookmarkEnd w:id="154"/>
    </w:p>
    <w:p w14:paraId="3B8FEEEE">
      <w:pPr>
        <w:pStyle w:val="78"/>
        <w:spacing w:line="560" w:lineRule="exact"/>
        <w:ind w:firstLine="618" w:firstLineChars="221"/>
        <w:rPr>
          <w:rFonts w:hint="eastAsia" w:ascii="宋体" w:hAnsi="宋体" w:eastAsia="宋体" w:cs="宋体"/>
          <w:color w:val="auto"/>
        </w:rPr>
      </w:pPr>
    </w:p>
    <w:p w14:paraId="711AFCFD">
      <w:pPr>
        <w:pStyle w:val="78"/>
        <w:spacing w:line="560" w:lineRule="exact"/>
        <w:ind w:firstLine="478" w:firstLineChars="171"/>
        <w:rPr>
          <w:rFonts w:hint="eastAsia" w:ascii="宋体" w:hAnsi="宋体" w:eastAsia="宋体" w:cs="宋体"/>
          <w:color w:val="auto"/>
        </w:rPr>
      </w:pPr>
      <w:bookmarkStart w:id="155" w:name="_Toc458617494"/>
      <w:r>
        <w:rPr>
          <w:rFonts w:hint="eastAsia" w:ascii="宋体" w:hAnsi="宋体" w:eastAsia="宋体" w:cs="宋体"/>
          <w:color w:val="auto"/>
        </w:rPr>
        <w:t>特此声明！</w:t>
      </w:r>
      <w:bookmarkEnd w:id="155"/>
    </w:p>
    <w:p w14:paraId="12CAFA3C">
      <w:pPr>
        <w:pStyle w:val="78"/>
        <w:spacing w:line="560" w:lineRule="exact"/>
        <w:ind w:firstLine="478" w:firstLineChars="171"/>
        <w:rPr>
          <w:rFonts w:hint="eastAsia" w:ascii="宋体" w:hAnsi="宋体" w:eastAsia="宋体" w:cs="宋体"/>
          <w:color w:val="auto"/>
        </w:rPr>
      </w:pPr>
      <w:bookmarkStart w:id="156" w:name="_Toc458617495"/>
      <w:r>
        <w:rPr>
          <w:rFonts w:hint="eastAsia" w:ascii="宋体" w:hAnsi="宋体" w:eastAsia="宋体" w:cs="宋体"/>
          <w:color w:val="auto"/>
        </w:rPr>
        <w:t>声  明  人：（投标人名称、公章）</w:t>
      </w:r>
      <w:bookmarkEnd w:id="156"/>
    </w:p>
    <w:p w14:paraId="25200E10">
      <w:pPr>
        <w:pStyle w:val="78"/>
        <w:spacing w:line="560" w:lineRule="exact"/>
        <w:ind w:firstLine="478" w:firstLineChars="171"/>
        <w:rPr>
          <w:rFonts w:hint="eastAsia" w:ascii="宋体" w:hAnsi="宋体" w:eastAsia="宋体" w:cs="宋体"/>
          <w:color w:val="auto"/>
        </w:rPr>
      </w:pPr>
      <w:bookmarkStart w:id="157" w:name="_Toc458617496"/>
      <w:r>
        <w:rPr>
          <w:rFonts w:hint="eastAsia" w:ascii="宋体" w:hAnsi="宋体" w:eastAsia="宋体" w:cs="宋体"/>
          <w:color w:val="auto"/>
          <w:lang w:val="zh-CN"/>
        </w:rPr>
        <w:t>法定代表人或被授权人</w:t>
      </w:r>
      <w:r>
        <w:rPr>
          <w:rFonts w:hint="eastAsia" w:ascii="宋体" w:hAnsi="宋体" w:eastAsia="宋体" w:cs="宋体"/>
          <w:color w:val="auto"/>
        </w:rPr>
        <w:t>：（签字或盖章）</w:t>
      </w:r>
      <w:bookmarkEnd w:id="157"/>
    </w:p>
    <w:p w14:paraId="1784424F">
      <w:pPr>
        <w:pStyle w:val="78"/>
        <w:spacing w:line="560" w:lineRule="exact"/>
        <w:ind w:firstLine="478" w:firstLineChars="171"/>
        <w:rPr>
          <w:rFonts w:hint="eastAsia" w:ascii="宋体" w:hAnsi="宋体" w:eastAsia="宋体" w:cs="宋体"/>
          <w:color w:val="auto"/>
        </w:rPr>
        <w:sectPr>
          <w:pgSz w:w="11907" w:h="16840"/>
          <w:pgMar w:top="1440" w:right="1080" w:bottom="1440" w:left="1080" w:header="737" w:footer="567" w:gutter="0"/>
          <w:pgNumType w:fmt="decimal"/>
          <w:cols w:space="720" w:num="1"/>
          <w:titlePg/>
          <w:docGrid w:linePitch="312" w:charSpace="0"/>
        </w:sectPr>
      </w:pPr>
      <w:bookmarkStart w:id="158" w:name="_Toc458617497"/>
      <w:r>
        <w:rPr>
          <w:rFonts w:hint="eastAsia" w:ascii="宋体" w:hAnsi="宋体" w:eastAsia="宋体" w:cs="宋体"/>
          <w:color w:val="auto"/>
        </w:rPr>
        <w:t>日      期：</w:t>
      </w:r>
      <w:bookmarkEnd w:id="158"/>
    </w:p>
    <w:p w14:paraId="14A753E7">
      <w:pPr>
        <w:pStyle w:val="3"/>
        <w:keepNext/>
        <w:keepLines/>
        <w:pBdr>
          <w:bottom w:val="none" w:color="auto" w:sz="0" w:space="0"/>
        </w:pBdr>
        <w:snapToGrid/>
        <w:spacing w:before="260" w:after="260" w:line="520" w:lineRule="exact"/>
        <w:rPr>
          <w:rFonts w:hint="eastAsia" w:ascii="宋体" w:hAnsi="宋体" w:eastAsia="宋体" w:cs="宋体"/>
          <w:b/>
          <w:color w:val="auto"/>
          <w:sz w:val="28"/>
        </w:rPr>
      </w:pPr>
      <w:bookmarkStart w:id="159" w:name="_Toc7610"/>
      <w:bookmarkStart w:id="160" w:name="_Toc27664808"/>
      <w:bookmarkStart w:id="161" w:name="_Toc458437959"/>
      <w:bookmarkStart w:id="162" w:name="_Toc11021"/>
      <w:bookmarkStart w:id="163" w:name="_Toc8378258"/>
      <w:bookmarkStart w:id="164" w:name="_Toc492391886"/>
      <w:bookmarkStart w:id="165" w:name="_Toc509316277"/>
      <w:r>
        <w:rPr>
          <w:rFonts w:hint="eastAsia" w:ascii="宋体" w:hAnsi="宋体" w:eastAsia="宋体" w:cs="宋体"/>
          <w:b/>
          <w:bCs/>
          <w:color w:val="auto"/>
          <w:kern w:val="0"/>
          <w:sz w:val="28"/>
          <w:szCs w:val="28"/>
          <w:lang w:val="en-US" w:eastAsia="zh-CN"/>
        </w:rPr>
        <w:t>12</w:t>
      </w:r>
      <w:r>
        <w:rPr>
          <w:rFonts w:hint="eastAsia" w:ascii="宋体" w:hAnsi="宋体" w:eastAsia="宋体" w:cs="宋体"/>
          <w:b/>
          <w:bCs/>
          <w:color w:val="auto"/>
          <w:kern w:val="0"/>
          <w:sz w:val="28"/>
          <w:szCs w:val="28"/>
        </w:rPr>
        <w:t>.</w:t>
      </w:r>
      <w:r>
        <w:rPr>
          <w:rFonts w:hint="eastAsia" w:ascii="宋体" w:hAnsi="宋体" w:cs="宋体"/>
          <w:b/>
          <w:bCs/>
          <w:color w:val="auto"/>
          <w:kern w:val="0"/>
          <w:sz w:val="28"/>
          <w:szCs w:val="28"/>
          <w:lang w:val="en-US" w:eastAsia="zh-CN"/>
        </w:rPr>
        <w:t>承诺书</w:t>
      </w:r>
      <w:r>
        <w:rPr>
          <w:rFonts w:hint="eastAsia" w:ascii="宋体" w:hAnsi="宋体" w:eastAsia="宋体" w:cs="宋体"/>
          <w:b/>
          <w:bCs/>
          <w:color w:val="auto"/>
          <w:kern w:val="0"/>
          <w:sz w:val="28"/>
          <w:szCs w:val="28"/>
        </w:rPr>
        <w:t>（格式）</w:t>
      </w:r>
      <w:bookmarkEnd w:id="159"/>
      <w:bookmarkEnd w:id="160"/>
      <w:bookmarkEnd w:id="161"/>
      <w:bookmarkEnd w:id="162"/>
      <w:bookmarkEnd w:id="163"/>
      <w:bookmarkEnd w:id="164"/>
      <w:bookmarkEnd w:id="165"/>
    </w:p>
    <w:p w14:paraId="666CD7D3">
      <w:pPr>
        <w:widowControl/>
        <w:spacing w:line="520" w:lineRule="exact"/>
        <w:jc w:val="center"/>
        <w:rPr>
          <w:rFonts w:hint="eastAsia" w:ascii="宋体" w:hAnsi="宋体" w:eastAsia="宋体" w:cs="宋体"/>
          <w:b/>
          <w:color w:val="auto"/>
          <w:kern w:val="0"/>
          <w:sz w:val="28"/>
        </w:rPr>
      </w:pPr>
      <w:bookmarkStart w:id="166" w:name="_Toc458437960"/>
      <w:r>
        <w:rPr>
          <w:rFonts w:hint="eastAsia" w:ascii="宋体" w:hAnsi="宋体" w:eastAsia="宋体" w:cs="宋体"/>
          <w:b/>
          <w:color w:val="auto"/>
          <w:kern w:val="0"/>
          <w:sz w:val="28"/>
        </w:rPr>
        <w:t>陕西省政府采购投标人拒绝政府采购领域商业贿赂</w:t>
      </w:r>
    </w:p>
    <w:p w14:paraId="02F502FD">
      <w:pPr>
        <w:widowControl/>
        <w:spacing w:line="520" w:lineRule="exact"/>
        <w:jc w:val="center"/>
        <w:rPr>
          <w:rFonts w:hint="eastAsia" w:ascii="宋体" w:hAnsi="宋体" w:eastAsia="宋体" w:cs="宋体"/>
          <w:b/>
          <w:color w:val="auto"/>
          <w:kern w:val="0"/>
          <w:sz w:val="28"/>
        </w:rPr>
      </w:pPr>
      <w:r>
        <w:rPr>
          <w:rFonts w:hint="eastAsia" w:ascii="宋体" w:hAnsi="宋体" w:eastAsia="宋体" w:cs="宋体"/>
          <w:b/>
          <w:color w:val="auto"/>
          <w:kern w:val="0"/>
          <w:sz w:val="28"/>
        </w:rPr>
        <w:t>承诺书Ⅰ</w:t>
      </w:r>
    </w:p>
    <w:p w14:paraId="2B7ABE84">
      <w:pPr>
        <w:widowControl/>
        <w:spacing w:line="520" w:lineRule="exact"/>
        <w:ind w:firstLine="420" w:firstLineChars="200"/>
        <w:jc w:val="left"/>
        <w:rPr>
          <w:rFonts w:hint="eastAsia" w:ascii="宋体" w:hAnsi="宋体" w:eastAsia="宋体" w:cs="宋体"/>
          <w:color w:val="auto"/>
          <w:kern w:val="0"/>
        </w:rPr>
      </w:pPr>
    </w:p>
    <w:p w14:paraId="088C6604">
      <w:pPr>
        <w:widowControl/>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为响应党中央、国务院关于治理政府采购领域商业贿赂行为的号召，我单位在此庄严承诺：</w:t>
      </w:r>
    </w:p>
    <w:p w14:paraId="7AAC474A">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在参与政府采购活动中遵纪守法、诚信经营、公平竞标。</w:t>
      </w:r>
    </w:p>
    <w:p w14:paraId="0FABF970">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不向招标人、采购代理机构和政府采购评审专家进行任何形式的商业贿赂以谋取交易机会。</w:t>
      </w:r>
    </w:p>
    <w:p w14:paraId="69910DBC">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不向政府采购代理机构和招标人提供虚假资质文件或采用虚假应标方式参与政府采购市场竞争并谋取中标、成交。</w:t>
      </w:r>
    </w:p>
    <w:p w14:paraId="00F5FF47">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不采取“围标、陪标”等商业欺诈手段获得政府采购定单。</w:t>
      </w:r>
    </w:p>
    <w:p w14:paraId="736D3E2D">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不采取不正当手段低毁、排挤其他投标人。</w:t>
      </w:r>
    </w:p>
    <w:p w14:paraId="7F706C10">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不在提供商品和服务时“偷梁换柱、以次充好”损害的合法权益。</w:t>
      </w:r>
    </w:p>
    <w:p w14:paraId="74C27438">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不与招标人、采购代理机构、采购评审专家或其它投标人恶意串通，进行质疑和投诉，维护政府采购市场秩序。</w:t>
      </w:r>
    </w:p>
    <w:p w14:paraId="48425254">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尊重和接受政府采购监督管理部门的监督和政府采购代理机构招标要求，承担因违约行为给招标人造成的损失。</w:t>
      </w:r>
    </w:p>
    <w:p w14:paraId="63EB2D56">
      <w:pPr>
        <w:widowControl/>
        <w:numPr>
          <w:ilvl w:val="0"/>
          <w:numId w:val="7"/>
        </w:numPr>
        <w:spacing w:line="520" w:lineRule="exact"/>
        <w:ind w:firstLine="560" w:firstLineChars="200"/>
        <w:rPr>
          <w:rFonts w:hint="eastAsia" w:ascii="宋体" w:hAnsi="宋体" w:eastAsia="宋体" w:cs="宋体"/>
          <w:color w:val="auto"/>
          <w:kern w:val="0"/>
          <w:sz w:val="28"/>
        </w:rPr>
      </w:pPr>
      <w:r>
        <w:rPr>
          <w:rFonts w:hint="eastAsia" w:ascii="宋体" w:hAnsi="宋体" w:eastAsia="宋体" w:cs="宋体"/>
          <w:color w:val="auto"/>
          <w:kern w:val="0"/>
          <w:sz w:val="28"/>
        </w:rPr>
        <w:t>不发生其他有悖于政府采购公开、公平、公正和诚信原则的行为。</w:t>
      </w:r>
    </w:p>
    <w:p w14:paraId="352F2BF8">
      <w:pPr>
        <w:widowControl/>
        <w:spacing w:line="520" w:lineRule="exact"/>
        <w:ind w:firstLine="280" w:firstLineChars="100"/>
        <w:rPr>
          <w:rFonts w:hint="eastAsia" w:ascii="宋体" w:hAnsi="宋体" w:eastAsia="宋体" w:cs="宋体"/>
          <w:color w:val="auto"/>
          <w:kern w:val="0"/>
          <w:sz w:val="28"/>
        </w:rPr>
      </w:pPr>
      <w:r>
        <w:rPr>
          <w:rFonts w:hint="eastAsia" w:ascii="宋体" w:hAnsi="宋体" w:eastAsia="宋体" w:cs="宋体"/>
          <w:color w:val="auto"/>
          <w:kern w:val="0"/>
          <w:sz w:val="28"/>
        </w:rPr>
        <w:t>承诺单位：</w:t>
      </w:r>
      <w:r>
        <w:rPr>
          <w:rFonts w:hint="eastAsia" w:ascii="宋体" w:hAnsi="宋体" w:eastAsia="宋体" w:cs="宋体"/>
          <w:color w:val="auto"/>
          <w:kern w:val="0"/>
          <w:sz w:val="28"/>
          <w:u w:val="single"/>
        </w:rPr>
        <w:t>　　　　　　　　　　　　</w:t>
      </w:r>
      <w:r>
        <w:rPr>
          <w:rFonts w:hint="eastAsia" w:ascii="宋体" w:hAnsi="宋体" w:eastAsia="宋体" w:cs="宋体"/>
          <w:color w:val="auto"/>
          <w:kern w:val="0"/>
          <w:sz w:val="28"/>
        </w:rPr>
        <w:t>（盖章）</w:t>
      </w:r>
    </w:p>
    <w:p w14:paraId="29EBD85E">
      <w:pPr>
        <w:widowControl/>
        <w:spacing w:line="520" w:lineRule="exact"/>
        <w:ind w:firstLine="280" w:firstLineChars="100"/>
        <w:rPr>
          <w:rFonts w:hint="eastAsia" w:ascii="宋体" w:hAnsi="宋体" w:eastAsia="宋体" w:cs="宋体"/>
          <w:color w:val="auto"/>
          <w:kern w:val="0"/>
          <w:sz w:val="28"/>
        </w:rPr>
      </w:pPr>
      <w:r>
        <w:rPr>
          <w:rFonts w:hint="eastAsia" w:ascii="宋体" w:hAnsi="宋体" w:eastAsia="宋体" w:cs="宋体"/>
          <w:color w:val="auto"/>
          <w:kern w:val="0"/>
          <w:sz w:val="28"/>
        </w:rPr>
        <w:t>法定代表人或被授权人：</w:t>
      </w:r>
      <w:r>
        <w:rPr>
          <w:rFonts w:hint="eastAsia" w:ascii="宋体" w:hAnsi="宋体" w:eastAsia="宋体" w:cs="宋体"/>
          <w:color w:val="auto"/>
          <w:kern w:val="0"/>
          <w:sz w:val="28"/>
          <w:u w:val="single"/>
        </w:rPr>
        <w:t>　　　　　　　　　　　　</w:t>
      </w:r>
      <w:r>
        <w:rPr>
          <w:rFonts w:hint="eastAsia" w:ascii="宋体" w:hAnsi="宋体" w:eastAsia="宋体" w:cs="宋体"/>
          <w:color w:val="auto"/>
          <w:kern w:val="0"/>
          <w:sz w:val="28"/>
        </w:rPr>
        <w:t>（签字）</w:t>
      </w:r>
    </w:p>
    <w:p w14:paraId="7B6CD722">
      <w:pPr>
        <w:widowControl/>
        <w:spacing w:line="520" w:lineRule="exact"/>
        <w:ind w:firstLine="280" w:firstLineChars="100"/>
        <w:rPr>
          <w:rFonts w:hint="eastAsia" w:ascii="宋体" w:hAnsi="宋体" w:eastAsia="宋体" w:cs="宋体"/>
          <w:color w:val="auto"/>
          <w:kern w:val="0"/>
          <w:sz w:val="28"/>
        </w:rPr>
      </w:pPr>
      <w:r>
        <w:rPr>
          <w:rFonts w:hint="eastAsia" w:ascii="宋体" w:hAnsi="宋体" w:eastAsia="宋体" w:cs="宋体"/>
          <w:color w:val="auto"/>
          <w:kern w:val="0"/>
          <w:sz w:val="28"/>
        </w:rPr>
        <w:t>地　　址：</w:t>
      </w:r>
    </w:p>
    <w:p w14:paraId="13C5C407">
      <w:pPr>
        <w:widowControl/>
        <w:spacing w:line="520" w:lineRule="exact"/>
        <w:ind w:firstLine="280" w:firstLineChars="100"/>
        <w:rPr>
          <w:rFonts w:hint="eastAsia" w:ascii="宋体" w:hAnsi="宋体" w:eastAsia="宋体" w:cs="宋体"/>
          <w:color w:val="auto"/>
          <w:kern w:val="0"/>
          <w:sz w:val="28"/>
        </w:rPr>
      </w:pPr>
      <w:r>
        <w:rPr>
          <w:rFonts w:hint="eastAsia" w:ascii="宋体" w:hAnsi="宋体" w:eastAsia="宋体" w:cs="宋体"/>
          <w:color w:val="auto"/>
          <w:kern w:val="0"/>
          <w:sz w:val="28"/>
        </w:rPr>
        <w:t>邮　　编：</w:t>
      </w:r>
    </w:p>
    <w:p w14:paraId="050B6625">
      <w:pPr>
        <w:widowControl/>
        <w:spacing w:line="520" w:lineRule="exact"/>
        <w:ind w:firstLine="280" w:firstLineChars="100"/>
        <w:rPr>
          <w:rFonts w:hint="eastAsia" w:ascii="宋体" w:hAnsi="宋体" w:eastAsia="宋体" w:cs="宋体"/>
          <w:color w:val="auto"/>
          <w:kern w:val="0"/>
          <w:sz w:val="28"/>
        </w:rPr>
      </w:pPr>
      <w:r>
        <w:rPr>
          <w:rFonts w:hint="eastAsia" w:ascii="宋体" w:hAnsi="宋体" w:eastAsia="宋体" w:cs="宋体"/>
          <w:color w:val="auto"/>
          <w:kern w:val="0"/>
          <w:sz w:val="28"/>
        </w:rPr>
        <w:t>电　　话：</w:t>
      </w:r>
    </w:p>
    <w:p w14:paraId="7F536F3F">
      <w:pPr>
        <w:spacing w:line="520" w:lineRule="exact"/>
        <w:ind w:firstLine="6720" w:firstLineChars="2400"/>
        <w:rPr>
          <w:rFonts w:hint="eastAsia" w:ascii="宋体" w:hAnsi="宋体" w:eastAsia="宋体" w:cs="宋体"/>
          <w:color w:val="auto"/>
          <w:kern w:val="0"/>
          <w:sz w:val="28"/>
        </w:rPr>
      </w:pPr>
      <w:r>
        <w:rPr>
          <w:rFonts w:hint="eastAsia" w:ascii="宋体" w:hAnsi="宋体" w:eastAsia="宋体" w:cs="宋体"/>
          <w:color w:val="auto"/>
          <w:kern w:val="0"/>
          <w:sz w:val="28"/>
        </w:rPr>
        <w:t>年　　月　　日</w:t>
      </w:r>
    </w:p>
    <w:bookmarkEnd w:id="166"/>
    <w:p w14:paraId="0617615F">
      <w:pPr>
        <w:spacing w:line="360" w:lineRule="atLeast"/>
        <w:jc w:val="center"/>
        <w:rPr>
          <w:rFonts w:hint="eastAsia" w:ascii="宋体" w:hAnsi="宋体" w:eastAsia="宋体" w:cs="宋体"/>
          <w:b/>
          <w:color w:val="auto"/>
          <w:sz w:val="28"/>
          <w:szCs w:val="28"/>
        </w:rPr>
      </w:pPr>
      <w:bookmarkStart w:id="167" w:name="_Toc28472"/>
      <w:bookmarkStart w:id="168" w:name="_Toc27664810"/>
      <w:bookmarkStart w:id="169" w:name="_Toc509316279"/>
      <w:bookmarkStart w:id="170" w:name="_Toc8378260"/>
      <w:bookmarkStart w:id="171" w:name="_Toc11632"/>
      <w:r>
        <w:rPr>
          <w:rFonts w:hint="eastAsia" w:ascii="宋体" w:hAnsi="宋体" w:eastAsia="宋体" w:cs="宋体"/>
          <w:b/>
          <w:color w:val="auto"/>
          <w:sz w:val="28"/>
          <w:szCs w:val="28"/>
        </w:rPr>
        <w:t>承诺书Ⅱ</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0283B0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11539F2D">
            <w:pPr>
              <w:spacing w:line="360" w:lineRule="atLeas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致：</w:t>
            </w:r>
            <w:r>
              <w:rPr>
                <w:rFonts w:hint="eastAsia" w:ascii="宋体" w:hAnsi="宋体" w:cs="宋体"/>
                <w:color w:val="auto"/>
                <w:sz w:val="28"/>
                <w:szCs w:val="28"/>
                <w:lang w:eastAsia="zh-CN"/>
              </w:rPr>
              <w:t>黄陵县交通运输局</w:t>
            </w:r>
          </w:p>
        </w:tc>
      </w:tr>
      <w:tr w14:paraId="27F8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2E0B88E">
            <w:pPr>
              <w:spacing w:line="360" w:lineRule="atLeas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作为参加</w:t>
            </w:r>
            <w:r>
              <w:rPr>
                <w:rFonts w:hint="eastAsia" w:ascii="宋体" w:hAnsi="宋体" w:eastAsia="宋体" w:cs="宋体"/>
                <w:color w:val="auto"/>
                <w:sz w:val="28"/>
                <w:szCs w:val="28"/>
                <w:lang w:val="en-US" w:eastAsia="zh-CN"/>
              </w:rPr>
              <w:t>本次招标</w:t>
            </w:r>
            <w:r>
              <w:rPr>
                <w:rFonts w:hint="eastAsia" w:ascii="宋体" w:hAnsi="宋体" w:eastAsia="宋体" w:cs="宋体"/>
                <w:color w:val="auto"/>
                <w:sz w:val="28"/>
                <w:szCs w:val="28"/>
              </w:rPr>
              <w:t>项目的</w:t>
            </w:r>
            <w:r>
              <w:rPr>
                <w:rFonts w:hint="eastAsia" w:ascii="宋体" w:hAnsi="宋体" w:eastAsia="宋体" w:cs="宋体"/>
                <w:color w:val="auto"/>
                <w:sz w:val="28"/>
                <w:szCs w:val="28"/>
                <w:lang w:val="en-US" w:eastAsia="zh-CN"/>
              </w:rPr>
              <w:t>投标人</w:t>
            </w:r>
            <w:r>
              <w:rPr>
                <w:rFonts w:hint="eastAsia" w:ascii="宋体" w:hAnsi="宋体" w:eastAsia="宋体" w:cs="宋体"/>
                <w:color w:val="auto"/>
                <w:sz w:val="28"/>
                <w:szCs w:val="28"/>
              </w:rPr>
              <w:t>，本公司承诺：在参加本项目</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之前不存在被依法禁止经营行为、财产被接管或冻结的情况，如有隐瞒实情，愿承担一切责任及后果。</w:t>
            </w:r>
          </w:p>
        </w:tc>
      </w:tr>
      <w:tr w14:paraId="7ED85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D54CDF4">
            <w:pPr>
              <w:spacing w:line="360" w:lineRule="atLeast"/>
              <w:jc w:val="cente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投标人</w:t>
            </w:r>
          </w:p>
        </w:tc>
        <w:tc>
          <w:tcPr>
            <w:tcW w:w="3420" w:type="dxa"/>
            <w:noWrap w:val="0"/>
            <w:vAlign w:val="center"/>
          </w:tcPr>
          <w:p w14:paraId="515DF53A">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c>
          <w:tcPr>
            <w:tcW w:w="2340" w:type="dxa"/>
            <w:noWrap w:val="0"/>
            <w:vAlign w:val="center"/>
          </w:tcPr>
          <w:p w14:paraId="2C1A9B3C">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日  期</w:t>
            </w:r>
          </w:p>
        </w:tc>
      </w:tr>
      <w:tr w14:paraId="2EF6A4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0E9EBF6">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（公章）</w:t>
            </w:r>
          </w:p>
        </w:tc>
        <w:tc>
          <w:tcPr>
            <w:tcW w:w="3420" w:type="dxa"/>
            <w:noWrap w:val="0"/>
            <w:vAlign w:val="center"/>
          </w:tcPr>
          <w:p w14:paraId="6E89FDAC">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（签字或盖章）</w:t>
            </w:r>
          </w:p>
        </w:tc>
        <w:tc>
          <w:tcPr>
            <w:tcW w:w="2340" w:type="dxa"/>
            <w:noWrap w:val="0"/>
            <w:vAlign w:val="center"/>
          </w:tcPr>
          <w:p w14:paraId="053C4F17">
            <w:pPr>
              <w:spacing w:line="360" w:lineRule="atLeast"/>
              <w:ind w:firstLine="280" w:firstLineChars="100"/>
              <w:jc w:val="center"/>
              <w:rPr>
                <w:rFonts w:hint="eastAsia" w:ascii="宋体" w:hAnsi="宋体" w:eastAsia="宋体" w:cs="宋体"/>
                <w:color w:val="auto"/>
                <w:sz w:val="28"/>
                <w:szCs w:val="28"/>
              </w:rPr>
            </w:pPr>
            <w:r>
              <w:rPr>
                <w:rFonts w:hint="eastAsia" w:ascii="宋体" w:hAnsi="宋体" w:eastAsia="宋体" w:cs="宋体"/>
                <w:color w:val="auto"/>
                <w:sz w:val="28"/>
                <w:szCs w:val="28"/>
              </w:rPr>
              <w:t>年  月  日</w:t>
            </w:r>
          </w:p>
        </w:tc>
      </w:tr>
    </w:tbl>
    <w:p w14:paraId="424ECAB0">
      <w:pPr>
        <w:spacing w:line="360" w:lineRule="atLeast"/>
        <w:rPr>
          <w:rFonts w:hint="eastAsia" w:ascii="宋体" w:hAnsi="宋体" w:eastAsia="宋体" w:cs="宋体"/>
          <w:b/>
          <w:color w:val="auto"/>
          <w:sz w:val="28"/>
          <w:szCs w:val="28"/>
        </w:rPr>
      </w:pPr>
    </w:p>
    <w:p w14:paraId="224AB023">
      <w:pPr>
        <w:spacing w:line="360" w:lineRule="atLeas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承诺书Ⅲ</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76023B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0EEEF0D9">
            <w:pPr>
              <w:spacing w:line="360" w:lineRule="atLeas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致：</w:t>
            </w:r>
            <w:r>
              <w:rPr>
                <w:rFonts w:hint="eastAsia" w:ascii="宋体" w:hAnsi="宋体" w:cs="宋体"/>
                <w:color w:val="auto"/>
                <w:sz w:val="28"/>
                <w:szCs w:val="28"/>
                <w:lang w:eastAsia="zh-CN"/>
              </w:rPr>
              <w:t>黄陵县交通运输局</w:t>
            </w:r>
          </w:p>
        </w:tc>
      </w:tr>
      <w:tr w14:paraId="2E7EE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4C0006A">
            <w:pPr>
              <w:spacing w:line="360" w:lineRule="atLeas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作为参加</w:t>
            </w:r>
            <w:r>
              <w:rPr>
                <w:rFonts w:hint="eastAsia" w:ascii="宋体" w:hAnsi="宋体" w:eastAsia="宋体" w:cs="宋体"/>
                <w:color w:val="auto"/>
                <w:sz w:val="28"/>
                <w:szCs w:val="28"/>
                <w:lang w:val="en-US" w:eastAsia="zh-CN"/>
              </w:rPr>
              <w:t>本次招标</w:t>
            </w:r>
            <w:r>
              <w:rPr>
                <w:rFonts w:hint="eastAsia" w:ascii="宋体" w:hAnsi="宋体" w:eastAsia="宋体" w:cs="宋体"/>
                <w:color w:val="auto"/>
                <w:sz w:val="28"/>
                <w:szCs w:val="28"/>
              </w:rPr>
              <w:t>项目的</w:t>
            </w:r>
            <w:r>
              <w:rPr>
                <w:rFonts w:hint="eastAsia" w:ascii="宋体" w:hAnsi="宋体" w:eastAsia="宋体" w:cs="宋体"/>
                <w:color w:val="auto"/>
                <w:sz w:val="28"/>
                <w:szCs w:val="28"/>
                <w:lang w:val="en-US" w:eastAsia="zh-CN"/>
              </w:rPr>
              <w:t>投标人</w:t>
            </w:r>
            <w:r>
              <w:rPr>
                <w:rFonts w:hint="eastAsia" w:ascii="宋体" w:hAnsi="宋体" w:eastAsia="宋体" w:cs="宋体"/>
                <w:color w:val="auto"/>
                <w:sz w:val="28"/>
                <w:szCs w:val="28"/>
              </w:rPr>
              <w:t>，本公司郑重申告：近三年因工程质量问题的不法行为记录为</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次（没有填零），如有隐瞒实情，愿承担一切责任及后果。</w:t>
            </w:r>
          </w:p>
        </w:tc>
      </w:tr>
      <w:tr w14:paraId="0F966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6F3BB9E">
            <w:pPr>
              <w:spacing w:line="360" w:lineRule="atLeast"/>
              <w:jc w:val="cente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投标人</w:t>
            </w:r>
          </w:p>
        </w:tc>
        <w:tc>
          <w:tcPr>
            <w:tcW w:w="3420" w:type="dxa"/>
            <w:noWrap w:val="0"/>
            <w:vAlign w:val="center"/>
          </w:tcPr>
          <w:p w14:paraId="21EE306B">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c>
          <w:tcPr>
            <w:tcW w:w="2340" w:type="dxa"/>
            <w:noWrap w:val="0"/>
            <w:vAlign w:val="center"/>
          </w:tcPr>
          <w:p w14:paraId="616F524A">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日   期</w:t>
            </w:r>
          </w:p>
        </w:tc>
      </w:tr>
      <w:tr w14:paraId="59B2DF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14B01E13">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（公章）</w:t>
            </w:r>
          </w:p>
        </w:tc>
        <w:tc>
          <w:tcPr>
            <w:tcW w:w="3420" w:type="dxa"/>
            <w:noWrap w:val="0"/>
            <w:vAlign w:val="center"/>
          </w:tcPr>
          <w:p w14:paraId="25AA4D01">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（签字或盖章）</w:t>
            </w:r>
          </w:p>
        </w:tc>
        <w:tc>
          <w:tcPr>
            <w:tcW w:w="2340" w:type="dxa"/>
            <w:noWrap w:val="0"/>
            <w:vAlign w:val="center"/>
          </w:tcPr>
          <w:p w14:paraId="44C253E0">
            <w:pPr>
              <w:spacing w:line="360" w:lineRule="atLeast"/>
              <w:ind w:firstLine="280" w:firstLineChars="100"/>
              <w:jc w:val="center"/>
              <w:rPr>
                <w:rFonts w:hint="eastAsia" w:ascii="宋体" w:hAnsi="宋体" w:eastAsia="宋体" w:cs="宋体"/>
                <w:color w:val="auto"/>
                <w:sz w:val="28"/>
                <w:szCs w:val="28"/>
              </w:rPr>
            </w:pPr>
            <w:r>
              <w:rPr>
                <w:rFonts w:hint="eastAsia" w:ascii="宋体" w:hAnsi="宋体" w:eastAsia="宋体" w:cs="宋体"/>
                <w:color w:val="auto"/>
                <w:sz w:val="28"/>
                <w:szCs w:val="28"/>
              </w:rPr>
              <w:t>年  月  日</w:t>
            </w:r>
          </w:p>
        </w:tc>
      </w:tr>
    </w:tbl>
    <w:p w14:paraId="0A42DAB1">
      <w:pPr>
        <w:spacing w:line="360" w:lineRule="atLeast"/>
        <w:jc w:val="center"/>
        <w:rPr>
          <w:rFonts w:hint="eastAsia" w:ascii="宋体" w:hAnsi="宋体" w:eastAsia="宋体" w:cs="宋体"/>
          <w:b/>
          <w:color w:val="auto"/>
          <w:sz w:val="28"/>
          <w:szCs w:val="28"/>
        </w:rPr>
      </w:pPr>
    </w:p>
    <w:p w14:paraId="7048E5A0">
      <w:pPr>
        <w:spacing w:line="360" w:lineRule="atLeast"/>
        <w:jc w:val="center"/>
        <w:rPr>
          <w:rFonts w:hint="eastAsia" w:ascii="宋体" w:hAnsi="宋体" w:eastAsia="宋体" w:cs="宋体"/>
          <w:b/>
          <w:color w:val="auto"/>
          <w:sz w:val="28"/>
          <w:szCs w:val="28"/>
        </w:rPr>
      </w:pPr>
      <w:r>
        <w:rPr>
          <w:rFonts w:hint="eastAsia" w:ascii="宋体" w:hAnsi="宋体" w:eastAsia="宋体" w:cs="宋体"/>
          <w:b/>
          <w:color w:val="auto"/>
          <w:sz w:val="28"/>
          <w:szCs w:val="28"/>
        </w:rPr>
        <w:t>承诺书Ⅳ</w:t>
      </w:r>
    </w:p>
    <w:tbl>
      <w:tblPr>
        <w:tblStyle w:val="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1524C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2F560015">
            <w:pPr>
              <w:spacing w:line="360" w:lineRule="atLeast"/>
              <w:rPr>
                <w:rFonts w:hint="eastAsia" w:ascii="宋体" w:hAnsi="宋体" w:eastAsia="宋体" w:cs="宋体"/>
                <w:color w:val="auto"/>
                <w:sz w:val="28"/>
                <w:szCs w:val="28"/>
                <w:lang w:eastAsia="zh-CN"/>
              </w:rPr>
            </w:pPr>
            <w:r>
              <w:rPr>
                <w:rFonts w:hint="eastAsia" w:ascii="宋体" w:hAnsi="宋体" w:eastAsia="宋体" w:cs="宋体"/>
                <w:color w:val="auto"/>
                <w:sz w:val="28"/>
                <w:szCs w:val="28"/>
              </w:rPr>
              <w:t>致：</w:t>
            </w:r>
            <w:r>
              <w:rPr>
                <w:rFonts w:hint="eastAsia" w:ascii="宋体" w:hAnsi="宋体" w:cs="宋体"/>
                <w:color w:val="auto"/>
                <w:sz w:val="28"/>
                <w:szCs w:val="28"/>
                <w:lang w:eastAsia="zh-CN"/>
              </w:rPr>
              <w:t>黄陵县交通运输局</w:t>
            </w:r>
          </w:p>
        </w:tc>
      </w:tr>
      <w:tr w14:paraId="6655B6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144B5EC">
            <w:pPr>
              <w:spacing w:line="360" w:lineRule="atLeast"/>
              <w:ind w:firstLine="560" w:firstLineChars="200"/>
              <w:rPr>
                <w:rFonts w:hint="eastAsia" w:ascii="宋体" w:hAnsi="宋体" w:eastAsia="宋体" w:cs="宋体"/>
                <w:color w:val="auto"/>
                <w:sz w:val="28"/>
                <w:szCs w:val="28"/>
              </w:rPr>
            </w:pPr>
            <w:r>
              <w:rPr>
                <w:rFonts w:hint="eastAsia" w:ascii="宋体" w:hAnsi="宋体" w:eastAsia="宋体" w:cs="宋体"/>
                <w:color w:val="auto"/>
                <w:sz w:val="28"/>
                <w:szCs w:val="28"/>
              </w:rPr>
              <w:t>作为参加</w:t>
            </w:r>
            <w:r>
              <w:rPr>
                <w:rFonts w:hint="eastAsia" w:ascii="宋体" w:hAnsi="宋体" w:eastAsia="宋体" w:cs="宋体"/>
                <w:color w:val="auto"/>
                <w:sz w:val="28"/>
                <w:szCs w:val="28"/>
                <w:lang w:val="en-US" w:eastAsia="zh-CN"/>
              </w:rPr>
              <w:t>本次招标</w:t>
            </w:r>
            <w:r>
              <w:rPr>
                <w:rFonts w:hint="eastAsia" w:ascii="宋体" w:hAnsi="宋体" w:eastAsia="宋体" w:cs="宋体"/>
                <w:color w:val="auto"/>
                <w:sz w:val="28"/>
                <w:szCs w:val="28"/>
              </w:rPr>
              <w:t>项目的</w:t>
            </w:r>
            <w:r>
              <w:rPr>
                <w:rFonts w:hint="eastAsia" w:ascii="宋体" w:hAnsi="宋体" w:eastAsia="宋体" w:cs="宋体"/>
                <w:color w:val="auto"/>
                <w:sz w:val="28"/>
                <w:szCs w:val="28"/>
                <w:lang w:val="en-US" w:eastAsia="zh-CN"/>
              </w:rPr>
              <w:t>投标人</w:t>
            </w:r>
            <w:r>
              <w:rPr>
                <w:rFonts w:hint="eastAsia" w:ascii="宋体" w:hAnsi="宋体" w:eastAsia="宋体" w:cs="宋体"/>
                <w:color w:val="auto"/>
                <w:sz w:val="28"/>
                <w:szCs w:val="28"/>
              </w:rPr>
              <w:t>，本公司承诺：参加本次</w:t>
            </w:r>
            <w:r>
              <w:rPr>
                <w:rFonts w:hint="eastAsia" w:ascii="宋体" w:hAnsi="宋体" w:eastAsia="宋体" w:cs="宋体"/>
                <w:color w:val="auto"/>
                <w:sz w:val="28"/>
                <w:szCs w:val="28"/>
                <w:lang w:val="en-US" w:eastAsia="zh-CN"/>
              </w:rPr>
              <w:t>招标</w:t>
            </w:r>
            <w:r>
              <w:rPr>
                <w:rFonts w:hint="eastAsia" w:ascii="宋体" w:hAnsi="宋体" w:eastAsia="宋体" w:cs="宋体"/>
                <w:color w:val="auto"/>
                <w:sz w:val="28"/>
                <w:szCs w:val="28"/>
              </w:rPr>
              <w:t>提交的所有资</w:t>
            </w:r>
            <w:r>
              <w:rPr>
                <w:rFonts w:hint="eastAsia" w:ascii="宋体" w:hAnsi="宋体" w:eastAsia="宋体" w:cs="宋体"/>
                <w:color w:val="auto"/>
                <w:sz w:val="28"/>
                <w:szCs w:val="28"/>
                <w:lang w:eastAsia="zh-CN"/>
              </w:rPr>
              <w:t>格</w:t>
            </w:r>
            <w:r>
              <w:rPr>
                <w:rFonts w:hint="eastAsia" w:ascii="宋体" w:hAnsi="宋体" w:eastAsia="宋体" w:cs="宋体"/>
                <w:color w:val="auto"/>
                <w:sz w:val="28"/>
                <w:szCs w:val="28"/>
              </w:rPr>
              <w:t>证明文件及业绩证明文件是真实的、有效的，如有隐瞒实情，愿承担一切责任及后果。</w:t>
            </w:r>
          </w:p>
        </w:tc>
      </w:tr>
      <w:tr w14:paraId="1DF0D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4A721AFB">
            <w:pPr>
              <w:spacing w:line="360" w:lineRule="atLeast"/>
              <w:jc w:val="center"/>
              <w:rPr>
                <w:rFonts w:hint="default" w:ascii="宋体" w:hAnsi="宋体" w:eastAsia="宋体" w:cs="宋体"/>
                <w:color w:val="auto"/>
                <w:sz w:val="28"/>
                <w:szCs w:val="28"/>
                <w:lang w:val="en-US" w:eastAsia="zh-CN"/>
              </w:rPr>
            </w:pPr>
            <w:r>
              <w:rPr>
                <w:rFonts w:hint="eastAsia" w:ascii="宋体" w:hAnsi="宋体" w:eastAsia="宋体" w:cs="宋体"/>
                <w:color w:val="auto"/>
                <w:sz w:val="28"/>
                <w:szCs w:val="28"/>
                <w:lang w:val="en-US" w:eastAsia="zh-CN"/>
              </w:rPr>
              <w:t>投标人</w:t>
            </w:r>
          </w:p>
        </w:tc>
        <w:tc>
          <w:tcPr>
            <w:tcW w:w="3420" w:type="dxa"/>
            <w:noWrap w:val="0"/>
            <w:vAlign w:val="center"/>
          </w:tcPr>
          <w:p w14:paraId="1F8400EC">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法定代表人</w:t>
            </w:r>
          </w:p>
        </w:tc>
        <w:tc>
          <w:tcPr>
            <w:tcW w:w="2340" w:type="dxa"/>
            <w:noWrap w:val="0"/>
            <w:vAlign w:val="center"/>
          </w:tcPr>
          <w:p w14:paraId="3B2C7736">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日   期</w:t>
            </w:r>
          </w:p>
        </w:tc>
      </w:tr>
      <w:tr w14:paraId="7D40B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007C9271">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（公章）</w:t>
            </w:r>
          </w:p>
        </w:tc>
        <w:tc>
          <w:tcPr>
            <w:tcW w:w="3420" w:type="dxa"/>
            <w:noWrap w:val="0"/>
            <w:vAlign w:val="center"/>
          </w:tcPr>
          <w:p w14:paraId="3CEF1DA4">
            <w:pPr>
              <w:spacing w:line="360" w:lineRule="atLeast"/>
              <w:jc w:val="center"/>
              <w:rPr>
                <w:rFonts w:hint="eastAsia" w:ascii="宋体" w:hAnsi="宋体" w:eastAsia="宋体" w:cs="宋体"/>
                <w:color w:val="auto"/>
                <w:sz w:val="28"/>
                <w:szCs w:val="28"/>
              </w:rPr>
            </w:pPr>
            <w:r>
              <w:rPr>
                <w:rFonts w:hint="eastAsia" w:ascii="宋体" w:hAnsi="宋体" w:eastAsia="宋体" w:cs="宋体"/>
                <w:color w:val="auto"/>
                <w:sz w:val="28"/>
                <w:szCs w:val="28"/>
              </w:rPr>
              <w:t>（签字或盖章）</w:t>
            </w:r>
          </w:p>
        </w:tc>
        <w:tc>
          <w:tcPr>
            <w:tcW w:w="2340" w:type="dxa"/>
            <w:noWrap w:val="0"/>
            <w:vAlign w:val="center"/>
          </w:tcPr>
          <w:p w14:paraId="3E14AF8E">
            <w:pPr>
              <w:spacing w:line="360" w:lineRule="atLeast"/>
              <w:ind w:firstLine="280" w:firstLineChars="100"/>
              <w:jc w:val="center"/>
              <w:rPr>
                <w:rFonts w:hint="eastAsia" w:ascii="宋体" w:hAnsi="宋体" w:eastAsia="宋体" w:cs="宋体"/>
                <w:color w:val="auto"/>
                <w:sz w:val="28"/>
                <w:szCs w:val="28"/>
              </w:rPr>
            </w:pPr>
            <w:r>
              <w:rPr>
                <w:rFonts w:hint="eastAsia" w:ascii="宋体" w:hAnsi="宋体" w:eastAsia="宋体" w:cs="宋体"/>
                <w:color w:val="auto"/>
                <w:sz w:val="28"/>
                <w:szCs w:val="28"/>
              </w:rPr>
              <w:t>年  月  日</w:t>
            </w:r>
          </w:p>
        </w:tc>
      </w:tr>
    </w:tbl>
    <w:p w14:paraId="628A966E">
      <w:pPr>
        <w:pStyle w:val="3"/>
        <w:keepNext/>
        <w:keepLines/>
        <w:pBdr>
          <w:bottom w:val="none" w:color="auto" w:sz="0" w:space="0"/>
        </w:pBdr>
        <w:snapToGrid/>
        <w:spacing w:before="260" w:after="260" w:line="560" w:lineRule="exact"/>
        <w:rPr>
          <w:rFonts w:hint="eastAsia" w:ascii="宋体" w:hAnsi="宋体" w:eastAsia="宋体" w:cs="宋体"/>
          <w:b/>
          <w:bCs/>
          <w:color w:val="auto"/>
          <w:kern w:val="0"/>
          <w:sz w:val="28"/>
          <w:szCs w:val="28"/>
          <w:lang w:val="en-US" w:eastAsia="zh-CN"/>
        </w:rPr>
      </w:pPr>
    </w:p>
    <w:p w14:paraId="6253C44D">
      <w:pPr>
        <w:rPr>
          <w:rFonts w:hint="eastAsia" w:ascii="宋体" w:hAnsi="宋体" w:eastAsia="宋体" w:cs="宋体"/>
          <w:b/>
          <w:bCs/>
          <w:color w:val="auto"/>
          <w:kern w:val="0"/>
          <w:sz w:val="28"/>
          <w:szCs w:val="28"/>
          <w:lang w:val="en-US" w:eastAsia="zh-CN"/>
        </w:rPr>
      </w:pPr>
    </w:p>
    <w:p w14:paraId="568EB5C9">
      <w:pPr>
        <w:rPr>
          <w:rFonts w:hint="eastAsia" w:ascii="宋体" w:hAnsi="宋体" w:eastAsia="宋体" w:cs="宋体"/>
          <w:b/>
          <w:bCs/>
          <w:color w:val="auto"/>
          <w:kern w:val="0"/>
          <w:sz w:val="28"/>
          <w:szCs w:val="28"/>
          <w:lang w:val="en-US" w:eastAsia="zh-CN"/>
        </w:rPr>
      </w:pPr>
    </w:p>
    <w:p w14:paraId="2B231719">
      <w:pPr>
        <w:pStyle w:val="3"/>
        <w:keepNext/>
        <w:keepLines/>
        <w:pBdr>
          <w:bottom w:val="none" w:color="auto" w:sz="0" w:space="0"/>
        </w:pBdr>
        <w:snapToGrid/>
        <w:spacing w:before="260" w:after="260" w:line="560" w:lineRule="exact"/>
        <w:rPr>
          <w:rFonts w:hint="eastAsia" w:ascii="宋体" w:hAnsi="宋体" w:eastAsia="宋体" w:cs="宋体"/>
          <w:b/>
          <w:bCs/>
          <w:color w:val="auto"/>
          <w:kern w:val="0"/>
          <w:sz w:val="28"/>
          <w:szCs w:val="28"/>
          <w:lang w:val="en-US" w:eastAsia="zh-CN"/>
        </w:rPr>
      </w:pPr>
    </w:p>
    <w:p w14:paraId="30218FBF">
      <w:pPr>
        <w:rPr>
          <w:rFonts w:hint="eastAsia" w:ascii="宋体" w:hAnsi="宋体" w:eastAsia="宋体" w:cs="宋体"/>
          <w:b/>
          <w:bCs/>
          <w:color w:val="auto"/>
          <w:kern w:val="0"/>
          <w:sz w:val="28"/>
          <w:szCs w:val="28"/>
          <w:lang w:val="en-US" w:eastAsia="zh-CN"/>
        </w:rPr>
      </w:pPr>
    </w:p>
    <w:p w14:paraId="710FEC4F">
      <w:pPr>
        <w:rPr>
          <w:rFonts w:hint="eastAsia" w:ascii="宋体" w:hAnsi="宋体" w:eastAsia="宋体" w:cs="宋体"/>
          <w:b/>
          <w:bCs/>
          <w:color w:val="auto"/>
          <w:kern w:val="0"/>
          <w:sz w:val="28"/>
          <w:szCs w:val="28"/>
          <w:lang w:val="en-US" w:eastAsia="zh-CN"/>
        </w:rPr>
      </w:pPr>
    </w:p>
    <w:p w14:paraId="682C786A">
      <w:pPr>
        <w:rPr>
          <w:rFonts w:hint="eastAsia" w:ascii="宋体" w:hAnsi="宋体" w:eastAsia="宋体" w:cs="宋体"/>
          <w:b/>
          <w:bCs/>
          <w:color w:val="auto"/>
          <w:kern w:val="0"/>
          <w:sz w:val="28"/>
          <w:szCs w:val="28"/>
          <w:lang w:val="en-US" w:eastAsia="zh-CN"/>
        </w:rPr>
      </w:pPr>
    </w:p>
    <w:p w14:paraId="22C1C434">
      <w:pPr>
        <w:rPr>
          <w:rFonts w:hint="eastAsia" w:ascii="宋体" w:hAnsi="宋体" w:eastAsia="宋体" w:cs="宋体"/>
          <w:b/>
          <w:bCs/>
          <w:color w:val="auto"/>
          <w:kern w:val="0"/>
          <w:sz w:val="28"/>
          <w:szCs w:val="28"/>
          <w:lang w:val="en-US" w:eastAsia="zh-CN"/>
        </w:rPr>
      </w:pPr>
    </w:p>
    <w:p w14:paraId="152E9AB5">
      <w:pPr>
        <w:rPr>
          <w:rFonts w:hint="eastAsia" w:ascii="宋体" w:hAnsi="宋体" w:eastAsia="宋体" w:cs="宋体"/>
          <w:b/>
          <w:bCs/>
          <w:color w:val="auto"/>
          <w:kern w:val="0"/>
          <w:sz w:val="28"/>
          <w:szCs w:val="28"/>
          <w:lang w:val="en-US" w:eastAsia="zh-CN"/>
        </w:rPr>
      </w:pPr>
    </w:p>
    <w:p w14:paraId="2DFB3F4F">
      <w:pPr>
        <w:pStyle w:val="3"/>
        <w:keepNext/>
        <w:keepLines/>
        <w:pBdr>
          <w:bottom w:val="none" w:color="auto" w:sz="0" w:space="0"/>
        </w:pBdr>
        <w:snapToGrid/>
        <w:spacing w:before="260" w:after="260" w:line="560" w:lineRule="exact"/>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lang w:val="en-US" w:eastAsia="zh-CN"/>
        </w:rPr>
        <w:t>13</w:t>
      </w:r>
      <w:r>
        <w:rPr>
          <w:rFonts w:hint="eastAsia" w:ascii="宋体" w:hAnsi="宋体" w:eastAsia="宋体" w:cs="宋体"/>
          <w:b/>
          <w:bCs/>
          <w:color w:val="auto"/>
          <w:kern w:val="0"/>
          <w:sz w:val="28"/>
          <w:szCs w:val="28"/>
        </w:rPr>
        <w:t>.《残疾人福利性单位声明函》</w:t>
      </w:r>
      <w:bookmarkEnd w:id="167"/>
      <w:bookmarkEnd w:id="168"/>
      <w:bookmarkEnd w:id="169"/>
      <w:bookmarkEnd w:id="170"/>
      <w:bookmarkEnd w:id="171"/>
    </w:p>
    <w:p w14:paraId="5CA1CB47">
      <w:pPr>
        <w:numPr>
          <w:ilvl w:val="0"/>
          <w:numId w:val="0"/>
        </w:numPr>
        <w:tabs>
          <w:tab w:val="left" w:pos="1755"/>
        </w:tabs>
        <w:spacing w:line="360" w:lineRule="auto"/>
        <w:jc w:val="center"/>
        <w:outlineLvl w:val="2"/>
        <w:rPr>
          <w:rFonts w:hint="eastAsia" w:ascii="宋体" w:hAnsi="宋体" w:eastAsia="宋体" w:cs="宋体"/>
          <w:b/>
          <w:color w:val="auto"/>
          <w:kern w:val="0"/>
          <w:sz w:val="28"/>
          <w:szCs w:val="28"/>
          <w:lang w:val="zh-CN"/>
        </w:rPr>
      </w:pPr>
      <w:bookmarkStart w:id="172" w:name="_Toc11397"/>
      <w:r>
        <w:rPr>
          <w:rFonts w:hint="eastAsia" w:ascii="宋体" w:hAnsi="宋体" w:eastAsia="宋体" w:cs="宋体"/>
          <w:b/>
          <w:color w:val="auto"/>
          <w:kern w:val="0"/>
          <w:sz w:val="28"/>
          <w:szCs w:val="28"/>
          <w:lang w:val="zh-CN"/>
        </w:rPr>
        <w:t>残疾人福利性单位声明函</w:t>
      </w:r>
    </w:p>
    <w:p w14:paraId="1C14D5FA">
      <w:pPr>
        <w:numPr>
          <w:ilvl w:val="0"/>
          <w:numId w:val="0"/>
        </w:numPr>
        <w:tabs>
          <w:tab w:val="left" w:pos="1755"/>
        </w:tabs>
        <w:spacing w:line="360" w:lineRule="auto"/>
        <w:jc w:val="center"/>
        <w:outlineLvl w:val="2"/>
        <w:rPr>
          <w:rFonts w:hint="eastAsia" w:ascii="宋体" w:hAnsi="宋体" w:eastAsia="宋体" w:cs="宋体"/>
          <w:b/>
          <w:bCs/>
          <w:color w:val="auto"/>
          <w:sz w:val="28"/>
          <w:szCs w:val="28"/>
        </w:rPr>
      </w:pPr>
      <w:r>
        <w:rPr>
          <w:rFonts w:hint="eastAsia" w:ascii="宋体" w:hAnsi="宋体" w:eastAsia="宋体" w:cs="宋体"/>
          <w:b/>
          <w:color w:val="auto"/>
          <w:kern w:val="0"/>
          <w:sz w:val="28"/>
          <w:szCs w:val="28"/>
          <w:lang w:val="zh-CN"/>
        </w:rPr>
        <w:t>（非</w:t>
      </w:r>
      <w:r>
        <w:rPr>
          <w:rFonts w:hint="eastAsia" w:ascii="宋体" w:hAnsi="宋体" w:eastAsia="宋体" w:cs="宋体"/>
          <w:b/>
          <w:bCs/>
          <w:color w:val="auto"/>
          <w:sz w:val="28"/>
          <w:szCs w:val="28"/>
        </w:rPr>
        <w:t>残疾人福利企业</w:t>
      </w:r>
      <w:r>
        <w:rPr>
          <w:rFonts w:hint="eastAsia" w:ascii="宋体" w:hAnsi="宋体" w:eastAsia="宋体" w:cs="宋体"/>
          <w:b/>
          <w:color w:val="auto"/>
          <w:kern w:val="0"/>
          <w:sz w:val="28"/>
          <w:szCs w:val="28"/>
          <w:lang w:val="zh-CN"/>
        </w:rPr>
        <w:t>不</w:t>
      </w:r>
      <w:r>
        <w:rPr>
          <w:rFonts w:hint="eastAsia" w:ascii="宋体" w:hAnsi="宋体" w:eastAsia="宋体" w:cs="宋体"/>
          <w:b/>
          <w:bCs/>
          <w:color w:val="auto"/>
          <w:kern w:val="0"/>
          <w:sz w:val="28"/>
          <w:szCs w:val="28"/>
        </w:rPr>
        <w:t>填写，但必须提交空表</w:t>
      </w:r>
      <w:r>
        <w:rPr>
          <w:rFonts w:hint="eastAsia" w:ascii="宋体" w:hAnsi="宋体" w:eastAsia="宋体" w:cs="宋体"/>
          <w:b/>
          <w:color w:val="auto"/>
          <w:kern w:val="0"/>
          <w:sz w:val="28"/>
          <w:szCs w:val="28"/>
          <w:lang w:val="zh-CN"/>
        </w:rPr>
        <w:t>）</w:t>
      </w:r>
      <w:bookmarkEnd w:id="172"/>
    </w:p>
    <w:p w14:paraId="15BB5713">
      <w:pPr>
        <w:spacing w:line="360" w:lineRule="auto"/>
        <w:rPr>
          <w:rFonts w:hint="eastAsia" w:ascii="宋体" w:hAnsi="宋体" w:eastAsia="宋体" w:cs="宋体"/>
          <w:b/>
          <w:color w:val="auto"/>
          <w:spacing w:val="6"/>
          <w:sz w:val="32"/>
          <w:szCs w:val="32"/>
          <w:shd w:val="pct10" w:color="auto" w:fill="FFFFFF"/>
        </w:rPr>
      </w:pPr>
    </w:p>
    <w:p w14:paraId="0F5EC87F">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本单位郑重声明，根据《财政部 民政部 中国残疾人联合会关于促进残疾人就业政府采购政策的通知》（财库〔2017〕 141号）的规定，本单位为符合条件的残疾人福利性单位，且本单位参加的</w:t>
      </w:r>
      <w:r>
        <w:rPr>
          <w:rFonts w:hint="eastAsia" w:ascii="宋体" w:hAnsi="宋体" w:eastAsia="宋体" w:cs="宋体"/>
          <w:color w:val="auto"/>
          <w:sz w:val="24"/>
          <w:u w:val="single"/>
        </w:rPr>
        <w:t>_     ___</w:t>
      </w:r>
      <w:r>
        <w:rPr>
          <w:rFonts w:hint="eastAsia" w:ascii="宋体" w:hAnsi="宋体" w:eastAsia="宋体" w:cs="宋体"/>
          <w:color w:val="auto"/>
          <w:sz w:val="24"/>
        </w:rPr>
        <w:t>项目采购活动提供本单位制造的货物（由本单位承担工程/提供服务），或者提供其他残疾人福利性单位制造的货物（不包括使用非残疾人福利性单位注册商标的货物）。</w:t>
      </w:r>
    </w:p>
    <w:p w14:paraId="782C0F91">
      <w:pPr>
        <w:spacing w:line="360" w:lineRule="auto"/>
        <w:ind w:firstLine="480" w:firstLineChars="200"/>
        <w:rPr>
          <w:rFonts w:hint="eastAsia" w:ascii="宋体" w:hAnsi="宋体" w:eastAsia="宋体" w:cs="宋体"/>
          <w:color w:val="auto"/>
          <w:sz w:val="24"/>
        </w:rPr>
      </w:pPr>
      <w:r>
        <w:rPr>
          <w:rFonts w:hint="eastAsia" w:ascii="宋体" w:hAnsi="宋体" w:eastAsia="宋体" w:cs="宋体"/>
          <w:color w:val="auto"/>
          <w:sz w:val="24"/>
        </w:rPr>
        <w:t>本单位对上述声明的真实性负责。如有虚假，将依法承担相应责任。</w:t>
      </w:r>
    </w:p>
    <w:p w14:paraId="0F75DEC0">
      <w:pPr>
        <w:spacing w:line="360" w:lineRule="auto"/>
        <w:ind w:firstLine="480" w:firstLineChars="200"/>
        <w:rPr>
          <w:rFonts w:hint="eastAsia" w:ascii="宋体" w:hAnsi="宋体" w:eastAsia="宋体" w:cs="宋体"/>
          <w:color w:val="auto"/>
          <w:sz w:val="24"/>
        </w:rPr>
      </w:pPr>
    </w:p>
    <w:p w14:paraId="59B5B4B8">
      <w:pPr>
        <w:spacing w:line="360" w:lineRule="auto"/>
        <w:ind w:firstLine="480" w:firstLineChars="200"/>
        <w:rPr>
          <w:rFonts w:hint="eastAsia" w:ascii="宋体" w:hAnsi="宋体" w:eastAsia="宋体" w:cs="宋体"/>
          <w:color w:val="auto"/>
          <w:sz w:val="24"/>
        </w:rPr>
      </w:pPr>
    </w:p>
    <w:p w14:paraId="6F41C727">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70A5B687">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42803329">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455890FB">
      <w:pPr>
        <w:spacing w:line="360" w:lineRule="auto"/>
        <w:ind w:firstLine="506" w:firstLineChars="200"/>
        <w:rPr>
          <w:rFonts w:hint="eastAsia" w:ascii="宋体" w:hAnsi="宋体" w:eastAsia="宋体" w:cs="宋体"/>
          <w:b/>
          <w:color w:val="auto"/>
          <w:spacing w:val="6"/>
          <w:sz w:val="24"/>
          <w:shd w:val="pct10" w:color="auto" w:fill="FFFFFF"/>
        </w:rPr>
      </w:pPr>
    </w:p>
    <w:p w14:paraId="0C42703B">
      <w:pPr>
        <w:spacing w:line="360" w:lineRule="auto"/>
        <w:ind w:firstLine="506" w:firstLineChars="200"/>
        <w:rPr>
          <w:rFonts w:hint="eastAsia" w:ascii="宋体" w:hAnsi="宋体" w:eastAsia="宋体" w:cs="宋体"/>
          <w:b/>
          <w:color w:val="auto"/>
          <w:spacing w:val="6"/>
          <w:sz w:val="24"/>
          <w:shd w:val="pct10" w:color="auto" w:fill="FFFFFF"/>
        </w:rPr>
      </w:pPr>
    </w:p>
    <w:p w14:paraId="4BCA841D">
      <w:pPr>
        <w:kinsoku w:val="0"/>
        <w:spacing w:line="360" w:lineRule="auto"/>
        <w:ind w:firstLine="480" w:firstLineChars="200"/>
        <w:rPr>
          <w:rFonts w:hint="eastAsia" w:ascii="宋体" w:hAnsi="宋体" w:eastAsia="宋体" w:cs="宋体"/>
          <w:color w:val="auto"/>
          <w:kern w:val="0"/>
          <w:sz w:val="24"/>
          <w:lang w:val="zh-CN"/>
        </w:rPr>
      </w:pPr>
      <w:r>
        <w:rPr>
          <w:rFonts w:hint="eastAsia" w:ascii="宋体" w:hAnsi="宋体" w:eastAsia="宋体" w:cs="宋体"/>
          <w:color w:val="auto"/>
          <w:kern w:val="0"/>
          <w:sz w:val="24"/>
          <w:lang w:val="zh-CN"/>
        </w:rPr>
        <w:t>备注：投标人提供的《残疾人福利性单位声明函》必须真实有效，如果被举报经查实出具虚假声明函的，将被取消投标资格，并按有关规定予以处理。</w:t>
      </w:r>
    </w:p>
    <w:p w14:paraId="03418322">
      <w:pPr>
        <w:shd w:val="clear"/>
        <w:spacing w:line="520" w:lineRule="exact"/>
        <w:jc w:val="center"/>
        <w:rPr>
          <w:rFonts w:hint="eastAsia" w:ascii="宋体" w:hAnsi="宋体" w:eastAsia="宋体" w:cs="宋体"/>
          <w:color w:val="auto"/>
          <w:sz w:val="24"/>
          <w:szCs w:val="24"/>
        </w:rPr>
      </w:pPr>
    </w:p>
    <w:p w14:paraId="62FDECD4">
      <w:pPr>
        <w:shd w:val="clear"/>
        <w:spacing w:line="520" w:lineRule="exact"/>
        <w:jc w:val="center"/>
        <w:rPr>
          <w:rFonts w:hint="eastAsia" w:ascii="宋体" w:hAnsi="宋体" w:eastAsia="宋体" w:cs="宋体"/>
          <w:color w:val="auto"/>
          <w:sz w:val="24"/>
          <w:szCs w:val="24"/>
        </w:rPr>
      </w:pPr>
    </w:p>
    <w:p w14:paraId="356AADE6">
      <w:pPr>
        <w:shd w:val="clear"/>
        <w:spacing w:line="520" w:lineRule="exact"/>
        <w:jc w:val="center"/>
        <w:rPr>
          <w:rFonts w:hint="eastAsia" w:ascii="宋体" w:hAnsi="宋体" w:eastAsia="宋体" w:cs="宋体"/>
          <w:color w:val="auto"/>
          <w:sz w:val="24"/>
          <w:szCs w:val="24"/>
        </w:rPr>
      </w:pPr>
    </w:p>
    <w:p w14:paraId="4F9C1ED4">
      <w:pPr>
        <w:shd w:val="clear"/>
        <w:spacing w:line="520" w:lineRule="exact"/>
        <w:jc w:val="center"/>
        <w:rPr>
          <w:rFonts w:hint="eastAsia" w:ascii="宋体" w:hAnsi="宋体" w:eastAsia="宋体" w:cs="宋体"/>
          <w:color w:val="auto"/>
          <w:sz w:val="24"/>
          <w:szCs w:val="24"/>
        </w:rPr>
      </w:pPr>
    </w:p>
    <w:p w14:paraId="13C74D87">
      <w:pPr>
        <w:shd w:val="clear"/>
        <w:spacing w:line="520" w:lineRule="exact"/>
        <w:jc w:val="center"/>
        <w:rPr>
          <w:rFonts w:hint="eastAsia" w:ascii="宋体" w:hAnsi="宋体" w:eastAsia="宋体" w:cs="宋体"/>
          <w:color w:val="auto"/>
          <w:sz w:val="24"/>
          <w:szCs w:val="24"/>
        </w:rPr>
      </w:pPr>
    </w:p>
    <w:p w14:paraId="642F926C">
      <w:pPr>
        <w:shd w:val="clear"/>
        <w:spacing w:line="520" w:lineRule="exact"/>
        <w:jc w:val="center"/>
        <w:rPr>
          <w:rFonts w:hint="eastAsia" w:ascii="宋体" w:hAnsi="宋体" w:eastAsia="宋体" w:cs="宋体"/>
          <w:color w:val="auto"/>
          <w:sz w:val="24"/>
          <w:szCs w:val="24"/>
        </w:rPr>
      </w:pPr>
    </w:p>
    <w:p w14:paraId="7E522C12">
      <w:pPr>
        <w:shd w:val="clear"/>
        <w:spacing w:line="520" w:lineRule="exact"/>
        <w:jc w:val="center"/>
        <w:rPr>
          <w:rFonts w:hint="eastAsia" w:ascii="宋体" w:hAnsi="宋体" w:eastAsia="宋体" w:cs="宋体"/>
          <w:color w:val="auto"/>
          <w:sz w:val="24"/>
          <w:szCs w:val="24"/>
        </w:rPr>
      </w:pPr>
    </w:p>
    <w:p w14:paraId="5479DB83">
      <w:pPr>
        <w:shd w:val="clear"/>
        <w:spacing w:line="520" w:lineRule="exact"/>
        <w:jc w:val="center"/>
        <w:rPr>
          <w:rFonts w:hint="eastAsia" w:ascii="宋体" w:hAnsi="宋体" w:eastAsia="宋体" w:cs="宋体"/>
          <w:color w:val="auto"/>
          <w:sz w:val="24"/>
          <w:szCs w:val="24"/>
        </w:rPr>
      </w:pPr>
    </w:p>
    <w:p w14:paraId="2AA639D1">
      <w:pPr>
        <w:tabs>
          <w:tab w:val="left" w:pos="1755"/>
        </w:tabs>
        <w:spacing w:line="360" w:lineRule="auto"/>
        <w:jc w:val="both"/>
        <w:outlineLvl w:val="2"/>
        <w:rPr>
          <w:rFonts w:hint="eastAsia" w:ascii="宋体" w:hAnsi="宋体" w:eastAsia="宋体" w:cs="宋体"/>
          <w:b/>
          <w:bCs/>
          <w:color w:val="auto"/>
          <w:kern w:val="0"/>
          <w:sz w:val="28"/>
          <w:szCs w:val="28"/>
        </w:rPr>
      </w:pPr>
      <w:r>
        <w:rPr>
          <w:rFonts w:hint="eastAsia" w:ascii="宋体" w:hAnsi="宋体" w:eastAsia="宋体" w:cs="宋体"/>
          <w:b/>
          <w:bCs/>
          <w:color w:val="auto"/>
          <w:kern w:val="0"/>
          <w:sz w:val="28"/>
          <w:szCs w:val="28"/>
          <w:lang w:val="en-US" w:eastAsia="zh-CN"/>
        </w:rPr>
        <w:t>14</w:t>
      </w:r>
      <w:r>
        <w:rPr>
          <w:rFonts w:hint="eastAsia" w:ascii="宋体" w:hAnsi="宋体" w:eastAsia="宋体" w:cs="宋体"/>
          <w:b/>
          <w:bCs/>
          <w:color w:val="auto"/>
          <w:kern w:val="0"/>
          <w:sz w:val="28"/>
          <w:szCs w:val="28"/>
        </w:rPr>
        <w:t>.《</w:t>
      </w:r>
      <w:r>
        <w:rPr>
          <w:rFonts w:hint="eastAsia" w:ascii="宋体" w:hAnsi="宋体" w:eastAsia="宋体" w:cs="宋体"/>
          <w:b/>
          <w:bCs/>
          <w:color w:val="auto"/>
          <w:kern w:val="0"/>
          <w:sz w:val="28"/>
          <w:szCs w:val="28"/>
          <w:lang w:val="zh-CN"/>
        </w:rPr>
        <w:t>监狱企业声明函</w:t>
      </w:r>
      <w:r>
        <w:rPr>
          <w:rFonts w:hint="eastAsia" w:ascii="宋体" w:hAnsi="宋体" w:eastAsia="宋体" w:cs="宋体"/>
          <w:b/>
          <w:bCs/>
          <w:color w:val="auto"/>
          <w:kern w:val="0"/>
          <w:sz w:val="28"/>
          <w:szCs w:val="28"/>
        </w:rPr>
        <w:t>》</w:t>
      </w:r>
    </w:p>
    <w:p w14:paraId="18B5F073">
      <w:pPr>
        <w:tabs>
          <w:tab w:val="left" w:pos="1755"/>
        </w:tabs>
        <w:spacing w:line="360" w:lineRule="auto"/>
        <w:jc w:val="center"/>
        <w:outlineLvl w:val="2"/>
        <w:rPr>
          <w:rFonts w:hint="eastAsia" w:ascii="宋体" w:hAnsi="宋体" w:eastAsia="宋体" w:cs="宋体"/>
          <w:b/>
          <w:color w:val="auto"/>
          <w:kern w:val="0"/>
          <w:sz w:val="28"/>
          <w:szCs w:val="28"/>
          <w:lang w:val="zh-CN"/>
        </w:rPr>
      </w:pPr>
      <w:r>
        <w:rPr>
          <w:rFonts w:hint="eastAsia" w:ascii="宋体" w:hAnsi="宋体" w:eastAsia="宋体" w:cs="宋体"/>
          <w:b/>
          <w:color w:val="auto"/>
          <w:kern w:val="0"/>
          <w:sz w:val="28"/>
          <w:szCs w:val="28"/>
          <w:lang w:val="zh-CN"/>
        </w:rPr>
        <w:t>监狱企业声明函</w:t>
      </w:r>
    </w:p>
    <w:p w14:paraId="3A825130">
      <w:pPr>
        <w:tabs>
          <w:tab w:val="left" w:pos="1755"/>
        </w:tabs>
        <w:spacing w:line="360" w:lineRule="auto"/>
        <w:jc w:val="center"/>
        <w:outlineLvl w:val="2"/>
        <w:rPr>
          <w:rFonts w:hint="eastAsia" w:ascii="宋体" w:hAnsi="宋体" w:eastAsia="宋体" w:cs="宋体"/>
          <w:b/>
          <w:bCs/>
          <w:color w:val="auto"/>
          <w:sz w:val="28"/>
          <w:szCs w:val="28"/>
        </w:rPr>
      </w:pPr>
      <w:bookmarkStart w:id="173" w:name="_Toc19333"/>
      <w:r>
        <w:rPr>
          <w:rFonts w:hint="eastAsia" w:ascii="宋体" w:hAnsi="宋体" w:eastAsia="宋体" w:cs="宋体"/>
          <w:b/>
          <w:color w:val="auto"/>
          <w:kern w:val="0"/>
          <w:sz w:val="28"/>
          <w:szCs w:val="28"/>
          <w:lang w:val="zh-CN"/>
        </w:rPr>
        <w:t>（非监狱企业不</w:t>
      </w:r>
      <w:r>
        <w:rPr>
          <w:rFonts w:hint="eastAsia" w:ascii="宋体" w:hAnsi="宋体" w:eastAsia="宋体" w:cs="宋体"/>
          <w:b/>
          <w:bCs/>
          <w:color w:val="auto"/>
          <w:kern w:val="0"/>
          <w:sz w:val="28"/>
          <w:szCs w:val="28"/>
        </w:rPr>
        <w:t>填写，但必须提交空表</w:t>
      </w:r>
      <w:r>
        <w:rPr>
          <w:rFonts w:hint="eastAsia" w:ascii="宋体" w:hAnsi="宋体" w:eastAsia="宋体" w:cs="宋体"/>
          <w:b/>
          <w:color w:val="auto"/>
          <w:kern w:val="0"/>
          <w:sz w:val="28"/>
          <w:szCs w:val="28"/>
          <w:lang w:val="zh-CN"/>
        </w:rPr>
        <w:t>）</w:t>
      </w:r>
      <w:bookmarkEnd w:id="173"/>
    </w:p>
    <w:p w14:paraId="3BE74725">
      <w:pPr>
        <w:spacing w:line="360" w:lineRule="atLeast"/>
        <w:rPr>
          <w:rFonts w:hint="eastAsia" w:ascii="宋体" w:hAnsi="宋体" w:eastAsia="宋体" w:cs="宋体"/>
          <w:color w:val="auto"/>
          <w:sz w:val="32"/>
          <w:szCs w:val="32"/>
        </w:rPr>
      </w:pPr>
    </w:p>
    <w:p w14:paraId="3399CFF0">
      <w:pPr>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符合《关于政府采购支持监狱企业发展有关问题的通知》（财库〔2014〕68号）条件的监狱企业参加政府采购活动时，应当提供由省级以上监狱管理局、戒毒管理局（含新疆生产建设兵团）出具的属于监狱企业的证明文件。</w:t>
      </w:r>
    </w:p>
    <w:p w14:paraId="60DD60D8">
      <w:pPr>
        <w:spacing w:line="360" w:lineRule="atLeast"/>
        <w:rPr>
          <w:rFonts w:hint="eastAsia" w:ascii="宋体" w:hAnsi="宋体" w:eastAsia="宋体" w:cs="宋体"/>
          <w:color w:val="auto"/>
          <w:sz w:val="32"/>
          <w:szCs w:val="32"/>
        </w:rPr>
      </w:pPr>
    </w:p>
    <w:p w14:paraId="33718999">
      <w:pPr>
        <w:pStyle w:val="29"/>
        <w:rPr>
          <w:rFonts w:hint="eastAsia" w:ascii="宋体" w:hAnsi="宋体" w:eastAsia="宋体" w:cs="宋体"/>
          <w:color w:val="auto"/>
        </w:rPr>
      </w:pPr>
    </w:p>
    <w:p w14:paraId="75D74870">
      <w:pPr>
        <w:tabs>
          <w:tab w:val="left" w:pos="4860"/>
          <w:tab w:val="left" w:pos="8040"/>
          <w:tab w:val="left" w:pos="8160"/>
        </w:tabs>
        <w:spacing w:line="360" w:lineRule="auto"/>
        <w:ind w:right="862" w:firstLine="480" w:firstLineChars="200"/>
        <w:jc w:val="center"/>
        <w:rPr>
          <w:rFonts w:hint="eastAsia" w:ascii="宋体" w:hAnsi="宋体" w:eastAsia="宋体" w:cs="宋体"/>
          <w:color w:val="auto"/>
          <w:sz w:val="24"/>
          <w:u w:val="single"/>
        </w:rPr>
      </w:pPr>
      <w:r>
        <w:rPr>
          <w:rFonts w:hint="eastAsia" w:ascii="宋体" w:hAnsi="宋体" w:eastAsia="宋体" w:cs="宋体"/>
          <w:color w:val="auto"/>
          <w:sz w:val="24"/>
        </w:rPr>
        <w:t xml:space="preserve">        单位名称（盖章）：</w:t>
      </w:r>
      <w:r>
        <w:rPr>
          <w:rFonts w:hint="eastAsia" w:ascii="宋体" w:hAnsi="宋体" w:eastAsia="宋体" w:cs="宋体"/>
          <w:color w:val="auto"/>
          <w:sz w:val="24"/>
          <w:u w:val="single"/>
        </w:rPr>
        <w:t xml:space="preserve">                   </w:t>
      </w:r>
    </w:p>
    <w:p w14:paraId="730A226A">
      <w:pPr>
        <w:tabs>
          <w:tab w:val="left" w:pos="4860"/>
        </w:tabs>
        <w:spacing w:line="360" w:lineRule="auto"/>
        <w:ind w:right="1560" w:firstLine="480" w:firstLineChars="200"/>
        <w:jc w:val="center"/>
        <w:rPr>
          <w:rFonts w:hint="eastAsia" w:ascii="宋体" w:hAnsi="宋体" w:eastAsia="宋体" w:cs="宋体"/>
          <w:color w:val="auto"/>
          <w:sz w:val="24"/>
        </w:rPr>
      </w:pPr>
      <w:r>
        <w:rPr>
          <w:rFonts w:hint="eastAsia" w:ascii="宋体" w:hAnsi="宋体" w:eastAsia="宋体" w:cs="宋体"/>
          <w:color w:val="auto"/>
          <w:sz w:val="24"/>
        </w:rPr>
        <w:t xml:space="preserve">       </w:t>
      </w:r>
    </w:p>
    <w:p w14:paraId="08B8DFD7">
      <w:pPr>
        <w:shd w:val="clear"/>
        <w:spacing w:line="520" w:lineRule="exact"/>
        <w:jc w:val="center"/>
        <w:rPr>
          <w:rFonts w:hint="eastAsia" w:ascii="宋体" w:hAnsi="宋体" w:eastAsia="宋体" w:cs="宋体"/>
          <w:color w:val="auto"/>
          <w:sz w:val="24"/>
          <w:szCs w:val="24"/>
        </w:rPr>
      </w:pPr>
      <w:r>
        <w:rPr>
          <w:rFonts w:hint="eastAsia" w:ascii="宋体" w:hAnsi="宋体" w:eastAsia="宋体" w:cs="宋体"/>
          <w:color w:val="auto"/>
          <w:sz w:val="24"/>
        </w:rPr>
        <w:t xml:space="preserve">                           日  期：</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w:t>
      </w:r>
    </w:p>
    <w:p w14:paraId="1B9FAF9D">
      <w:pPr>
        <w:shd w:val="clear"/>
        <w:wordWrap w:val="0"/>
        <w:spacing w:line="360" w:lineRule="auto"/>
        <w:ind w:right="456" w:firstLine="1928" w:firstLineChars="800"/>
        <w:rPr>
          <w:rFonts w:hint="eastAsia" w:ascii="宋体" w:hAnsi="宋体" w:eastAsia="宋体" w:cs="宋体"/>
          <w:b/>
          <w:bCs/>
          <w:color w:val="auto"/>
          <w:sz w:val="24"/>
          <w:szCs w:val="24"/>
        </w:rPr>
        <w:sectPr>
          <w:pgSz w:w="11906" w:h="16838"/>
          <w:pgMar w:top="1440" w:right="1080" w:bottom="1440" w:left="1080" w:header="851" w:footer="992" w:gutter="0"/>
          <w:pgNumType w:fmt="decimal"/>
          <w:cols w:space="720" w:num="1"/>
          <w:docGrid w:type="lines" w:linePitch="312" w:charSpace="0"/>
        </w:sectPr>
      </w:pPr>
    </w:p>
    <w:p w14:paraId="5A85E50B">
      <w:pPr>
        <w:wordWrap w:val="0"/>
        <w:spacing w:before="156" w:line="360" w:lineRule="auto"/>
        <w:ind w:right="456" w:firstLine="0" w:firstLineChars="0"/>
        <w:rPr>
          <w:rFonts w:hint="eastAsia" w:ascii="宋体" w:hAnsi="宋体" w:eastAsia="宋体" w:cs="宋体"/>
          <w:color w:val="auto"/>
        </w:rPr>
      </w:pPr>
      <w:r>
        <w:rPr>
          <w:rFonts w:hint="eastAsia" w:ascii="宋体" w:hAnsi="宋体" w:eastAsia="宋体" w:cs="宋体"/>
          <w:b/>
          <w:bCs/>
          <w:color w:val="auto"/>
        </w:rPr>
        <w:t>封袋正面标识式样</w:t>
      </w:r>
    </w:p>
    <w:p w14:paraId="251094BE">
      <w:pPr>
        <w:spacing w:before="156" w:line="460" w:lineRule="exact"/>
        <w:ind w:firstLine="482"/>
        <w:rPr>
          <w:rFonts w:hint="eastAsia" w:ascii="宋体" w:hAnsi="宋体" w:eastAsia="宋体" w:cs="宋体"/>
          <w:b/>
          <w:color w:val="auto"/>
        </w:rPr>
      </w:pPr>
      <w:r>
        <w:rPr>
          <w:rFonts w:hint="eastAsia" w:ascii="宋体" w:hAnsi="宋体" w:eastAsia="宋体" w:cs="宋体"/>
          <w:b/>
          <w:color w:val="auto"/>
        </w:rPr>
        <w:t>格式A：投标文件封袋正面标识式样</w:t>
      </w:r>
    </w:p>
    <w:p w14:paraId="467E4000">
      <w:pPr>
        <w:spacing w:before="156" w:line="460" w:lineRule="exact"/>
        <w:ind w:firstLine="442"/>
        <w:rPr>
          <w:rFonts w:hint="eastAsia" w:ascii="宋体" w:hAnsi="宋体" w:eastAsia="宋体" w:cs="宋体"/>
          <w:b/>
          <w:color w:val="auto"/>
          <w:sz w:val="22"/>
        </w:rPr>
      </w:pPr>
      <w:r>
        <w:rPr>
          <w:rFonts w:hint="eastAsia" w:ascii="宋体" w:hAnsi="宋体" w:eastAsia="宋体" w:cs="宋体"/>
          <w:b/>
          <w:color w:val="auto"/>
          <w:sz w:val="22"/>
        </w:rPr>
        <mc:AlternateContent>
          <mc:Choice Requires="wps">
            <w:drawing>
              <wp:anchor distT="0" distB="0" distL="114300" distR="114300" simplePos="0" relativeHeight="251663360" behindDoc="0" locked="0" layoutInCell="1" allowOverlap="1">
                <wp:simplePos x="0" y="0"/>
                <wp:positionH relativeFrom="column">
                  <wp:posOffset>0</wp:posOffset>
                </wp:positionH>
                <wp:positionV relativeFrom="paragraph">
                  <wp:posOffset>121920</wp:posOffset>
                </wp:positionV>
                <wp:extent cx="6019800" cy="3239770"/>
                <wp:effectExtent l="4445" t="4445" r="14605" b="13335"/>
                <wp:wrapNone/>
                <wp:docPr id="4" name="Text Box 2"/>
                <wp:cNvGraphicFramePr/>
                <a:graphic xmlns:a="http://schemas.openxmlformats.org/drawingml/2006/main">
                  <a:graphicData uri="http://schemas.microsoft.com/office/word/2010/wordprocessingShape">
                    <wps:wsp>
                      <wps:cNvSpPr txBox="1"/>
                      <wps:spPr>
                        <a:xfrm>
                          <a:off x="0" y="0"/>
                          <a:ext cx="6019800" cy="323977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6C6D2EEC">
                            <w:pPr>
                              <w:spacing w:before="156"/>
                              <w:ind w:firstLine="560"/>
                              <w:rPr>
                                <w:rFonts w:hint="eastAsia"/>
                                <w:sz w:val="28"/>
                                <w:szCs w:val="28"/>
                              </w:rPr>
                            </w:pPr>
                            <w:r>
                              <w:rPr>
                                <w:rFonts w:hint="eastAsia"/>
                                <w:sz w:val="28"/>
                                <w:szCs w:val="28"/>
                              </w:rPr>
                              <w:t>项目编号：</w:t>
                            </w:r>
                          </w:p>
                          <w:p w14:paraId="23CD2F5E">
                            <w:pPr>
                              <w:spacing w:before="156"/>
                              <w:ind w:firstLine="560"/>
                              <w:rPr>
                                <w:rFonts w:hint="eastAsia"/>
                                <w:color w:val="FF0000"/>
                                <w:sz w:val="28"/>
                                <w:szCs w:val="28"/>
                              </w:rPr>
                            </w:pPr>
                            <w:r>
                              <w:rPr>
                                <w:rFonts w:hint="eastAsia"/>
                                <w:sz w:val="28"/>
                                <w:szCs w:val="28"/>
                              </w:rPr>
                              <w:t xml:space="preserve">项目名称：                             </w:t>
                            </w:r>
                          </w:p>
                          <w:p w14:paraId="4F9FE291">
                            <w:pPr>
                              <w:spacing w:before="156"/>
                              <w:ind w:firstLine="883"/>
                              <w:jc w:val="center"/>
                              <w:rPr>
                                <w:rFonts w:hint="eastAsia"/>
                                <w:b/>
                                <w:sz w:val="44"/>
                                <w:szCs w:val="44"/>
                              </w:rPr>
                            </w:pPr>
                            <w:r>
                              <w:rPr>
                                <w:rFonts w:hint="eastAsia"/>
                                <w:b/>
                                <w:sz w:val="44"/>
                                <w:szCs w:val="44"/>
                              </w:rPr>
                              <w:t>投标文件（正本或副本）</w:t>
                            </w:r>
                          </w:p>
                          <w:p w14:paraId="1DD90791">
                            <w:pPr>
                              <w:spacing w:before="156"/>
                              <w:ind w:firstLine="560"/>
                              <w:jc w:val="center"/>
                              <w:rPr>
                                <w:rFonts w:hint="eastAsia"/>
                                <w:sz w:val="28"/>
                                <w:szCs w:val="28"/>
                              </w:rPr>
                            </w:pPr>
                            <w:r>
                              <w:rPr>
                                <w:rFonts w:hint="eastAsia"/>
                                <w:sz w:val="28"/>
                                <w:szCs w:val="28"/>
                              </w:rPr>
                              <w:t>（非招标大会不得启封）</w:t>
                            </w:r>
                          </w:p>
                          <w:p w14:paraId="1C12212E">
                            <w:pPr>
                              <w:spacing w:before="156"/>
                              <w:ind w:firstLine="560"/>
                              <w:rPr>
                                <w:rFonts w:hint="eastAsia"/>
                                <w:sz w:val="28"/>
                                <w:szCs w:val="28"/>
                              </w:rPr>
                            </w:pPr>
                          </w:p>
                          <w:p w14:paraId="5E589A69">
                            <w:pPr>
                              <w:spacing w:before="156"/>
                              <w:ind w:firstLine="560"/>
                              <w:rPr>
                                <w:rFonts w:hint="eastAsia"/>
                                <w:sz w:val="28"/>
                                <w:szCs w:val="28"/>
                              </w:rPr>
                            </w:pPr>
                            <w:r>
                              <w:rPr>
                                <w:rFonts w:hint="eastAsia"/>
                                <w:sz w:val="28"/>
                                <w:szCs w:val="28"/>
                              </w:rPr>
                              <w:t>投标单位名称：            （公章）</w:t>
                            </w:r>
                          </w:p>
                          <w:p w14:paraId="1B65C5D1">
                            <w:pPr>
                              <w:spacing w:before="156"/>
                              <w:ind w:firstLine="560"/>
                              <w:rPr>
                                <w:rFonts w:hint="eastAsia"/>
                                <w:sz w:val="28"/>
                                <w:szCs w:val="28"/>
                              </w:rPr>
                            </w:pPr>
                            <w:r>
                              <w:rPr>
                                <w:rFonts w:hint="eastAsia"/>
                                <w:sz w:val="28"/>
                                <w:szCs w:val="28"/>
                              </w:rPr>
                              <w:t xml:space="preserve">                                </w:t>
                            </w:r>
                          </w:p>
                        </w:txbxContent>
                      </wps:txbx>
                      <wps:bodyPr upright="1"/>
                    </wps:wsp>
                  </a:graphicData>
                </a:graphic>
              </wp:anchor>
            </w:drawing>
          </mc:Choice>
          <mc:Fallback>
            <w:pict>
              <v:shape id="Text Box 2" o:spid="_x0000_s1026" o:spt="202" type="#_x0000_t202" style="position:absolute;left:0pt;margin-left:0pt;margin-top:9.6pt;height:255.1pt;width:474pt;z-index:251663360;mso-width-relative:page;mso-height-relative:page;" fillcolor="#FFFFFF" filled="t" stroked="t" coordsize="21600,21600" o:gfxdata="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HiMmq3WAAAABwEAAA8AAAAAAAAAAQAgAAAAIgAAAGRycy9kb3ducmV2&#10;LnhtbFBLAQIUABQAAAAIAIdO4kAD6z2o/gEAADYEAAAOAAAAAAAAAAEAIAAAACUBAABkcnMvZTJv&#10;RG9jLnhtbFBLBQYAAAAABgAGAFkBAACVBQAAAAA=&#10;">
                <v:fill on="t" focussize="0,0"/>
                <v:stroke color="#000000" joinstyle="miter"/>
                <v:imagedata o:title=""/>
                <o:lock v:ext="edit" aspectratio="f"/>
                <v:textbox>
                  <w:txbxContent>
                    <w:p w14:paraId="6C6D2EEC">
                      <w:pPr>
                        <w:spacing w:before="156"/>
                        <w:ind w:firstLine="560"/>
                        <w:rPr>
                          <w:rFonts w:hint="eastAsia"/>
                          <w:sz w:val="28"/>
                          <w:szCs w:val="28"/>
                        </w:rPr>
                      </w:pPr>
                      <w:r>
                        <w:rPr>
                          <w:rFonts w:hint="eastAsia"/>
                          <w:sz w:val="28"/>
                          <w:szCs w:val="28"/>
                        </w:rPr>
                        <w:t>项目编号：</w:t>
                      </w:r>
                    </w:p>
                    <w:p w14:paraId="23CD2F5E">
                      <w:pPr>
                        <w:spacing w:before="156"/>
                        <w:ind w:firstLine="560"/>
                        <w:rPr>
                          <w:rFonts w:hint="eastAsia"/>
                          <w:color w:val="FF0000"/>
                          <w:sz w:val="28"/>
                          <w:szCs w:val="28"/>
                        </w:rPr>
                      </w:pPr>
                      <w:r>
                        <w:rPr>
                          <w:rFonts w:hint="eastAsia"/>
                          <w:sz w:val="28"/>
                          <w:szCs w:val="28"/>
                        </w:rPr>
                        <w:t xml:space="preserve">项目名称：                             </w:t>
                      </w:r>
                    </w:p>
                    <w:p w14:paraId="4F9FE291">
                      <w:pPr>
                        <w:spacing w:before="156"/>
                        <w:ind w:firstLine="883"/>
                        <w:jc w:val="center"/>
                        <w:rPr>
                          <w:rFonts w:hint="eastAsia"/>
                          <w:b/>
                          <w:sz w:val="44"/>
                          <w:szCs w:val="44"/>
                        </w:rPr>
                      </w:pPr>
                      <w:r>
                        <w:rPr>
                          <w:rFonts w:hint="eastAsia"/>
                          <w:b/>
                          <w:sz w:val="44"/>
                          <w:szCs w:val="44"/>
                        </w:rPr>
                        <w:t>投标文件（正本或副本）</w:t>
                      </w:r>
                    </w:p>
                    <w:p w14:paraId="1DD90791">
                      <w:pPr>
                        <w:spacing w:before="156"/>
                        <w:ind w:firstLine="560"/>
                        <w:jc w:val="center"/>
                        <w:rPr>
                          <w:rFonts w:hint="eastAsia"/>
                          <w:sz w:val="28"/>
                          <w:szCs w:val="28"/>
                        </w:rPr>
                      </w:pPr>
                      <w:r>
                        <w:rPr>
                          <w:rFonts w:hint="eastAsia"/>
                          <w:sz w:val="28"/>
                          <w:szCs w:val="28"/>
                        </w:rPr>
                        <w:t>（非招标大会不得启封）</w:t>
                      </w:r>
                    </w:p>
                    <w:p w14:paraId="1C12212E">
                      <w:pPr>
                        <w:spacing w:before="156"/>
                        <w:ind w:firstLine="560"/>
                        <w:rPr>
                          <w:rFonts w:hint="eastAsia"/>
                          <w:sz w:val="28"/>
                          <w:szCs w:val="28"/>
                        </w:rPr>
                      </w:pPr>
                    </w:p>
                    <w:p w14:paraId="5E589A69">
                      <w:pPr>
                        <w:spacing w:before="156"/>
                        <w:ind w:firstLine="560"/>
                        <w:rPr>
                          <w:rFonts w:hint="eastAsia"/>
                          <w:sz w:val="28"/>
                          <w:szCs w:val="28"/>
                        </w:rPr>
                      </w:pPr>
                      <w:r>
                        <w:rPr>
                          <w:rFonts w:hint="eastAsia"/>
                          <w:sz w:val="28"/>
                          <w:szCs w:val="28"/>
                        </w:rPr>
                        <w:t>投标单位名称：            （公章）</w:t>
                      </w:r>
                    </w:p>
                    <w:p w14:paraId="1B65C5D1">
                      <w:pPr>
                        <w:spacing w:before="156"/>
                        <w:ind w:firstLine="560"/>
                        <w:rPr>
                          <w:rFonts w:hint="eastAsia"/>
                          <w:sz w:val="28"/>
                          <w:szCs w:val="28"/>
                        </w:rPr>
                      </w:pPr>
                      <w:r>
                        <w:rPr>
                          <w:rFonts w:hint="eastAsia"/>
                          <w:sz w:val="28"/>
                          <w:szCs w:val="28"/>
                        </w:rPr>
                        <w:t xml:space="preserve">                                </w:t>
                      </w:r>
                    </w:p>
                  </w:txbxContent>
                </v:textbox>
              </v:shape>
            </w:pict>
          </mc:Fallback>
        </mc:AlternateContent>
      </w:r>
    </w:p>
    <w:p w14:paraId="753D430E">
      <w:pPr>
        <w:spacing w:before="156" w:line="460" w:lineRule="exact"/>
        <w:ind w:firstLine="442"/>
        <w:rPr>
          <w:rFonts w:hint="eastAsia" w:ascii="宋体" w:hAnsi="宋体" w:eastAsia="宋体" w:cs="宋体"/>
          <w:b/>
          <w:color w:val="auto"/>
          <w:sz w:val="22"/>
        </w:rPr>
      </w:pPr>
    </w:p>
    <w:p w14:paraId="7C38DB47">
      <w:pPr>
        <w:spacing w:before="156" w:line="460" w:lineRule="exact"/>
        <w:ind w:firstLine="442"/>
        <w:rPr>
          <w:rFonts w:hint="eastAsia" w:ascii="宋体" w:hAnsi="宋体" w:eastAsia="宋体" w:cs="宋体"/>
          <w:b/>
          <w:color w:val="auto"/>
          <w:sz w:val="22"/>
        </w:rPr>
      </w:pPr>
    </w:p>
    <w:p w14:paraId="304D8C1A">
      <w:pPr>
        <w:spacing w:before="156" w:line="360" w:lineRule="atLeast"/>
        <w:ind w:firstLine="1807" w:firstLineChars="500"/>
        <w:rPr>
          <w:rFonts w:hint="eastAsia" w:ascii="宋体" w:hAnsi="宋体" w:eastAsia="宋体" w:cs="宋体"/>
          <w:b/>
          <w:color w:val="auto"/>
          <w:sz w:val="36"/>
          <w:szCs w:val="42"/>
        </w:rPr>
      </w:pPr>
    </w:p>
    <w:p w14:paraId="2FF15991">
      <w:pPr>
        <w:spacing w:before="156" w:line="360" w:lineRule="atLeast"/>
        <w:ind w:firstLine="1807" w:firstLineChars="500"/>
        <w:rPr>
          <w:rFonts w:hint="eastAsia" w:ascii="宋体" w:hAnsi="宋体" w:eastAsia="宋体" w:cs="宋体"/>
          <w:b/>
          <w:color w:val="auto"/>
          <w:sz w:val="36"/>
          <w:szCs w:val="42"/>
        </w:rPr>
      </w:pPr>
    </w:p>
    <w:p w14:paraId="350EAB6F">
      <w:pPr>
        <w:spacing w:before="156" w:line="360" w:lineRule="atLeast"/>
        <w:ind w:firstLine="1807" w:firstLineChars="500"/>
        <w:rPr>
          <w:rFonts w:hint="eastAsia" w:ascii="宋体" w:hAnsi="宋体" w:eastAsia="宋体" w:cs="宋体"/>
          <w:b/>
          <w:color w:val="auto"/>
          <w:sz w:val="36"/>
          <w:szCs w:val="42"/>
        </w:rPr>
      </w:pPr>
    </w:p>
    <w:p w14:paraId="6E10E8E9">
      <w:pPr>
        <w:spacing w:before="156" w:line="360" w:lineRule="atLeast"/>
        <w:ind w:firstLine="1807" w:firstLineChars="500"/>
        <w:rPr>
          <w:rFonts w:hint="eastAsia" w:ascii="宋体" w:hAnsi="宋体" w:eastAsia="宋体" w:cs="宋体"/>
          <w:b/>
          <w:color w:val="auto"/>
          <w:sz w:val="36"/>
          <w:szCs w:val="42"/>
        </w:rPr>
      </w:pPr>
    </w:p>
    <w:p w14:paraId="7BAB0610">
      <w:pPr>
        <w:spacing w:before="156" w:line="360" w:lineRule="atLeast"/>
        <w:ind w:firstLine="1807" w:firstLineChars="500"/>
        <w:rPr>
          <w:rFonts w:hint="eastAsia" w:ascii="宋体" w:hAnsi="宋体" w:eastAsia="宋体" w:cs="宋体"/>
          <w:b/>
          <w:color w:val="auto"/>
          <w:sz w:val="36"/>
          <w:szCs w:val="42"/>
        </w:rPr>
      </w:pPr>
    </w:p>
    <w:p w14:paraId="1AF41554">
      <w:pPr>
        <w:spacing w:before="156" w:line="460" w:lineRule="exact"/>
        <w:ind w:firstLine="442"/>
        <w:rPr>
          <w:rFonts w:hint="eastAsia" w:ascii="宋体" w:hAnsi="宋体" w:eastAsia="宋体" w:cs="宋体"/>
          <w:b/>
          <w:color w:val="auto"/>
          <w:sz w:val="22"/>
        </w:rPr>
      </w:pPr>
      <w:r>
        <w:rPr>
          <w:rFonts w:hint="eastAsia" w:ascii="宋体" w:hAnsi="宋体" w:eastAsia="宋体" w:cs="宋体"/>
          <w:b/>
          <w:color w:val="auto"/>
          <w:sz w:val="22"/>
        </w:rPr>
        <w:t>格式B：</w:t>
      </w:r>
      <w:r>
        <w:rPr>
          <w:rFonts w:hint="eastAsia" w:ascii="宋体" w:hAnsi="宋体" w:eastAsia="宋体" w:cs="宋体"/>
          <w:b/>
          <w:color w:val="auto"/>
          <w:sz w:val="22"/>
          <w:lang w:val="en-US" w:eastAsia="zh-CN"/>
        </w:rPr>
        <w:t>投标</w:t>
      </w:r>
      <w:r>
        <w:rPr>
          <w:rFonts w:hint="eastAsia" w:ascii="宋体" w:hAnsi="宋体" w:eastAsia="宋体" w:cs="宋体"/>
          <w:b/>
          <w:color w:val="auto"/>
          <w:sz w:val="22"/>
        </w:rPr>
        <w:t>文件封袋正面标识式样</w:t>
      </w:r>
    </w:p>
    <w:p w14:paraId="5EF2575D">
      <w:pPr>
        <w:spacing w:before="156" w:line="460" w:lineRule="exact"/>
        <w:ind w:firstLine="442"/>
        <w:rPr>
          <w:rFonts w:hint="eastAsia" w:ascii="宋体" w:hAnsi="宋体" w:eastAsia="宋体" w:cs="宋体"/>
          <w:b/>
          <w:color w:val="auto"/>
          <w:sz w:val="22"/>
        </w:rPr>
      </w:pPr>
      <w:r>
        <w:rPr>
          <w:rFonts w:hint="eastAsia" w:ascii="宋体" w:hAnsi="宋体" w:eastAsia="宋体" w:cs="宋体"/>
          <w:b/>
          <w:color w:val="auto"/>
          <w:sz w:val="22"/>
        </w:rPr>
        <mc:AlternateContent>
          <mc:Choice Requires="wps">
            <w:drawing>
              <wp:anchor distT="0" distB="0" distL="114300" distR="114300" simplePos="0" relativeHeight="251664384" behindDoc="0" locked="0" layoutInCell="1" allowOverlap="1">
                <wp:simplePos x="0" y="0"/>
                <wp:positionH relativeFrom="column">
                  <wp:posOffset>0</wp:posOffset>
                </wp:positionH>
                <wp:positionV relativeFrom="paragraph">
                  <wp:posOffset>121920</wp:posOffset>
                </wp:positionV>
                <wp:extent cx="6019800" cy="3533775"/>
                <wp:effectExtent l="4445" t="4445" r="14605" b="5080"/>
                <wp:wrapNone/>
                <wp:docPr id="5" name="文本框 39"/>
                <wp:cNvGraphicFramePr/>
                <a:graphic xmlns:a="http://schemas.openxmlformats.org/drawingml/2006/main">
                  <a:graphicData uri="http://schemas.microsoft.com/office/word/2010/wordprocessingShape">
                    <wps:wsp>
                      <wps:cNvSpPr txBox="1"/>
                      <wps:spPr>
                        <a:xfrm>
                          <a:off x="0" y="0"/>
                          <a:ext cx="6019800" cy="3533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69B8B47">
                            <w:pPr>
                              <w:spacing w:before="156"/>
                              <w:ind w:firstLine="560"/>
                              <w:rPr>
                                <w:rFonts w:hint="eastAsia"/>
                                <w:sz w:val="28"/>
                                <w:szCs w:val="28"/>
                              </w:rPr>
                            </w:pPr>
                            <w:r>
                              <w:rPr>
                                <w:rFonts w:hint="eastAsia"/>
                                <w:sz w:val="28"/>
                                <w:szCs w:val="28"/>
                              </w:rPr>
                              <w:t>项目编号：</w:t>
                            </w:r>
                          </w:p>
                          <w:p w14:paraId="7E3CF828">
                            <w:pPr>
                              <w:spacing w:before="156"/>
                              <w:ind w:firstLine="560"/>
                              <w:rPr>
                                <w:rFonts w:hint="eastAsia"/>
                                <w:color w:val="FF0000"/>
                                <w:sz w:val="28"/>
                                <w:szCs w:val="28"/>
                              </w:rPr>
                            </w:pPr>
                            <w:r>
                              <w:rPr>
                                <w:rFonts w:hint="eastAsia"/>
                                <w:sz w:val="28"/>
                                <w:szCs w:val="28"/>
                              </w:rPr>
                              <w:t xml:space="preserve">项目名称：                             </w:t>
                            </w:r>
                          </w:p>
                          <w:p w14:paraId="1F534A28">
                            <w:pPr>
                              <w:spacing w:before="156"/>
                              <w:ind w:firstLine="883"/>
                              <w:jc w:val="center"/>
                              <w:rPr>
                                <w:rFonts w:hint="eastAsia"/>
                                <w:b/>
                                <w:sz w:val="44"/>
                                <w:szCs w:val="44"/>
                              </w:rPr>
                            </w:pPr>
                            <w:r>
                              <w:rPr>
                                <w:rFonts w:hint="eastAsia"/>
                                <w:b/>
                                <w:sz w:val="44"/>
                                <w:szCs w:val="44"/>
                              </w:rPr>
                              <w:t>投标资格证明文件</w:t>
                            </w:r>
                          </w:p>
                          <w:p w14:paraId="3378FA5D">
                            <w:pPr>
                              <w:spacing w:before="156"/>
                              <w:ind w:firstLine="560"/>
                              <w:jc w:val="center"/>
                              <w:rPr>
                                <w:rFonts w:hint="eastAsia"/>
                                <w:sz w:val="28"/>
                                <w:szCs w:val="28"/>
                              </w:rPr>
                            </w:pPr>
                            <w:r>
                              <w:rPr>
                                <w:rFonts w:hint="eastAsia"/>
                                <w:sz w:val="28"/>
                                <w:szCs w:val="28"/>
                              </w:rPr>
                              <w:t>（非招标大会不得启封）</w:t>
                            </w:r>
                          </w:p>
                          <w:p w14:paraId="7FCFC68F">
                            <w:pPr>
                              <w:spacing w:before="156"/>
                              <w:ind w:firstLine="560"/>
                              <w:rPr>
                                <w:rFonts w:hint="eastAsia"/>
                                <w:sz w:val="28"/>
                                <w:szCs w:val="28"/>
                              </w:rPr>
                            </w:pPr>
                          </w:p>
                          <w:p w14:paraId="27B69D9D">
                            <w:pPr>
                              <w:spacing w:before="156"/>
                              <w:ind w:firstLine="560"/>
                              <w:rPr>
                                <w:rFonts w:hint="eastAsia"/>
                                <w:sz w:val="28"/>
                                <w:szCs w:val="28"/>
                              </w:rPr>
                            </w:pPr>
                            <w:r>
                              <w:rPr>
                                <w:rFonts w:hint="eastAsia"/>
                                <w:sz w:val="28"/>
                                <w:szCs w:val="28"/>
                              </w:rPr>
                              <w:t>投标单位名称：            （公章）</w:t>
                            </w:r>
                          </w:p>
                          <w:p w14:paraId="2AC13441">
                            <w:pPr>
                              <w:spacing w:before="156"/>
                              <w:ind w:firstLine="560"/>
                              <w:rPr>
                                <w:rFonts w:hint="eastAsia"/>
                                <w:sz w:val="28"/>
                                <w:szCs w:val="28"/>
                              </w:rPr>
                            </w:pPr>
                            <w:r>
                              <w:rPr>
                                <w:rFonts w:hint="eastAsia"/>
                                <w:sz w:val="28"/>
                                <w:szCs w:val="28"/>
                              </w:rPr>
                              <w:t xml:space="preserve">                                </w:t>
                            </w:r>
                          </w:p>
                        </w:txbxContent>
                      </wps:txbx>
                      <wps:bodyPr upright="1"/>
                    </wps:wsp>
                  </a:graphicData>
                </a:graphic>
              </wp:anchor>
            </w:drawing>
          </mc:Choice>
          <mc:Fallback>
            <w:pict>
              <v:shape id="文本框 39" o:spid="_x0000_s1026" o:spt="202" type="#_x0000_t202" style="position:absolute;left:0pt;margin-left:0pt;margin-top:9.6pt;height:278.25pt;width:474pt;z-index:251664384;mso-width-relative:page;mso-height-relative:page;" fillcolor="#FFFFFF" filled="t" stroked="t" coordsize="21600,21600" o:gfxdata="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">
                <v:fill on="t" focussize="0,0"/>
                <v:stroke color="#000000" joinstyle="miter"/>
                <v:imagedata o:title=""/>
                <o:lock v:ext="edit" aspectratio="f"/>
                <v:textbox>
                  <w:txbxContent>
                    <w:p w14:paraId="269B8B47">
                      <w:pPr>
                        <w:spacing w:before="156"/>
                        <w:ind w:firstLine="560"/>
                        <w:rPr>
                          <w:rFonts w:hint="eastAsia"/>
                          <w:sz w:val="28"/>
                          <w:szCs w:val="28"/>
                        </w:rPr>
                      </w:pPr>
                      <w:r>
                        <w:rPr>
                          <w:rFonts w:hint="eastAsia"/>
                          <w:sz w:val="28"/>
                          <w:szCs w:val="28"/>
                        </w:rPr>
                        <w:t>项目编号：</w:t>
                      </w:r>
                    </w:p>
                    <w:p w14:paraId="7E3CF828">
                      <w:pPr>
                        <w:spacing w:before="156"/>
                        <w:ind w:firstLine="560"/>
                        <w:rPr>
                          <w:rFonts w:hint="eastAsia"/>
                          <w:color w:val="FF0000"/>
                          <w:sz w:val="28"/>
                          <w:szCs w:val="28"/>
                        </w:rPr>
                      </w:pPr>
                      <w:r>
                        <w:rPr>
                          <w:rFonts w:hint="eastAsia"/>
                          <w:sz w:val="28"/>
                          <w:szCs w:val="28"/>
                        </w:rPr>
                        <w:t xml:space="preserve">项目名称：                             </w:t>
                      </w:r>
                    </w:p>
                    <w:p w14:paraId="1F534A28">
                      <w:pPr>
                        <w:spacing w:before="156"/>
                        <w:ind w:firstLine="883"/>
                        <w:jc w:val="center"/>
                        <w:rPr>
                          <w:rFonts w:hint="eastAsia"/>
                          <w:b/>
                          <w:sz w:val="44"/>
                          <w:szCs w:val="44"/>
                        </w:rPr>
                      </w:pPr>
                      <w:r>
                        <w:rPr>
                          <w:rFonts w:hint="eastAsia"/>
                          <w:b/>
                          <w:sz w:val="44"/>
                          <w:szCs w:val="44"/>
                        </w:rPr>
                        <w:t>投标资格证明文件</w:t>
                      </w:r>
                    </w:p>
                    <w:p w14:paraId="3378FA5D">
                      <w:pPr>
                        <w:spacing w:before="156"/>
                        <w:ind w:firstLine="560"/>
                        <w:jc w:val="center"/>
                        <w:rPr>
                          <w:rFonts w:hint="eastAsia"/>
                          <w:sz w:val="28"/>
                          <w:szCs w:val="28"/>
                        </w:rPr>
                      </w:pPr>
                      <w:r>
                        <w:rPr>
                          <w:rFonts w:hint="eastAsia"/>
                          <w:sz w:val="28"/>
                          <w:szCs w:val="28"/>
                        </w:rPr>
                        <w:t>（非招标大会不得启封）</w:t>
                      </w:r>
                    </w:p>
                    <w:p w14:paraId="7FCFC68F">
                      <w:pPr>
                        <w:spacing w:before="156"/>
                        <w:ind w:firstLine="560"/>
                        <w:rPr>
                          <w:rFonts w:hint="eastAsia"/>
                          <w:sz w:val="28"/>
                          <w:szCs w:val="28"/>
                        </w:rPr>
                      </w:pPr>
                    </w:p>
                    <w:p w14:paraId="27B69D9D">
                      <w:pPr>
                        <w:spacing w:before="156"/>
                        <w:ind w:firstLine="560"/>
                        <w:rPr>
                          <w:rFonts w:hint="eastAsia"/>
                          <w:sz w:val="28"/>
                          <w:szCs w:val="28"/>
                        </w:rPr>
                      </w:pPr>
                      <w:r>
                        <w:rPr>
                          <w:rFonts w:hint="eastAsia"/>
                          <w:sz w:val="28"/>
                          <w:szCs w:val="28"/>
                        </w:rPr>
                        <w:t>投标单位名称：            （公章）</w:t>
                      </w:r>
                    </w:p>
                    <w:p w14:paraId="2AC13441">
                      <w:pPr>
                        <w:spacing w:before="156"/>
                        <w:ind w:firstLine="560"/>
                        <w:rPr>
                          <w:rFonts w:hint="eastAsia"/>
                          <w:sz w:val="28"/>
                          <w:szCs w:val="28"/>
                        </w:rPr>
                      </w:pPr>
                      <w:r>
                        <w:rPr>
                          <w:rFonts w:hint="eastAsia"/>
                          <w:sz w:val="28"/>
                          <w:szCs w:val="28"/>
                        </w:rPr>
                        <w:t xml:space="preserve">                                </w:t>
                      </w:r>
                    </w:p>
                  </w:txbxContent>
                </v:textbox>
              </v:shape>
            </w:pict>
          </mc:Fallback>
        </mc:AlternateContent>
      </w:r>
    </w:p>
    <w:p w14:paraId="547DADC8">
      <w:pPr>
        <w:spacing w:before="156" w:line="460" w:lineRule="exact"/>
        <w:ind w:firstLine="442"/>
        <w:rPr>
          <w:rFonts w:hint="eastAsia" w:ascii="宋体" w:hAnsi="宋体" w:eastAsia="宋体" w:cs="宋体"/>
          <w:b/>
          <w:color w:val="auto"/>
          <w:sz w:val="22"/>
        </w:rPr>
      </w:pPr>
    </w:p>
    <w:p w14:paraId="3579F7CC">
      <w:pPr>
        <w:spacing w:before="156" w:line="460" w:lineRule="exact"/>
        <w:ind w:firstLine="442"/>
        <w:rPr>
          <w:rFonts w:hint="eastAsia" w:ascii="宋体" w:hAnsi="宋体" w:eastAsia="宋体" w:cs="宋体"/>
          <w:b/>
          <w:color w:val="auto"/>
          <w:sz w:val="22"/>
        </w:rPr>
      </w:pPr>
    </w:p>
    <w:p w14:paraId="23F7A516">
      <w:pPr>
        <w:spacing w:before="156" w:line="360" w:lineRule="atLeast"/>
        <w:ind w:firstLine="1807" w:firstLineChars="500"/>
        <w:rPr>
          <w:rFonts w:hint="eastAsia" w:ascii="宋体" w:hAnsi="宋体" w:eastAsia="宋体" w:cs="宋体"/>
          <w:b/>
          <w:color w:val="auto"/>
          <w:sz w:val="36"/>
          <w:szCs w:val="42"/>
        </w:rPr>
      </w:pPr>
    </w:p>
    <w:p w14:paraId="5C04348F">
      <w:pPr>
        <w:spacing w:before="156" w:line="360" w:lineRule="atLeast"/>
        <w:ind w:firstLine="1807" w:firstLineChars="500"/>
        <w:rPr>
          <w:rFonts w:hint="eastAsia" w:ascii="宋体" w:hAnsi="宋体" w:eastAsia="宋体" w:cs="宋体"/>
          <w:b/>
          <w:color w:val="auto"/>
          <w:sz w:val="36"/>
          <w:szCs w:val="42"/>
        </w:rPr>
      </w:pPr>
    </w:p>
    <w:p w14:paraId="11BD5017">
      <w:pPr>
        <w:spacing w:before="156" w:line="360" w:lineRule="atLeast"/>
        <w:ind w:firstLine="1807" w:firstLineChars="500"/>
        <w:rPr>
          <w:rFonts w:hint="eastAsia" w:ascii="宋体" w:hAnsi="宋体" w:eastAsia="宋体" w:cs="宋体"/>
          <w:b/>
          <w:color w:val="auto"/>
          <w:sz w:val="36"/>
          <w:szCs w:val="42"/>
        </w:rPr>
      </w:pPr>
    </w:p>
    <w:p w14:paraId="48B1C926">
      <w:pPr>
        <w:spacing w:before="156" w:line="360" w:lineRule="atLeast"/>
        <w:ind w:firstLine="1807" w:firstLineChars="500"/>
        <w:rPr>
          <w:rFonts w:hint="eastAsia" w:ascii="宋体" w:hAnsi="宋体" w:eastAsia="宋体" w:cs="宋体"/>
          <w:b/>
          <w:color w:val="auto"/>
          <w:sz w:val="36"/>
          <w:szCs w:val="42"/>
        </w:rPr>
      </w:pPr>
    </w:p>
    <w:p w14:paraId="14245BA6">
      <w:pPr>
        <w:rPr>
          <w:rFonts w:hint="eastAsia" w:ascii="宋体" w:hAnsi="宋体" w:eastAsia="宋体" w:cs="宋体"/>
          <w:b/>
          <w:color w:val="auto"/>
          <w:sz w:val="36"/>
          <w:szCs w:val="42"/>
        </w:rPr>
      </w:pPr>
      <w:r>
        <w:rPr>
          <w:rFonts w:hint="eastAsia" w:ascii="宋体" w:hAnsi="宋体" w:eastAsia="宋体" w:cs="宋体"/>
          <w:b/>
          <w:color w:val="auto"/>
          <w:sz w:val="36"/>
          <w:szCs w:val="42"/>
        </w:rPr>
        <w:br w:type="page"/>
      </w:r>
    </w:p>
    <w:p w14:paraId="7B59A8E6">
      <w:pPr>
        <w:pStyle w:val="14"/>
        <w:rPr>
          <w:rFonts w:hint="eastAsia" w:ascii="宋体" w:hAnsi="宋体" w:eastAsia="宋体" w:cs="宋体"/>
          <w:b/>
          <w:color w:val="auto"/>
        </w:rPr>
      </w:pPr>
      <w:r>
        <w:rPr>
          <w:rFonts w:hint="eastAsia" w:ascii="宋体" w:hAnsi="宋体" w:eastAsia="宋体" w:cs="宋体"/>
          <w:b/>
          <w:color w:val="auto"/>
        </w:rPr>
        <w:t>格式</w:t>
      </w:r>
      <w:r>
        <w:rPr>
          <w:rFonts w:hint="eastAsia" w:ascii="宋体" w:hAnsi="宋体" w:eastAsia="宋体" w:cs="宋体"/>
          <w:b/>
          <w:color w:val="auto"/>
          <w:lang w:val="en-US" w:eastAsia="zh-CN"/>
        </w:rPr>
        <w:t>C</w:t>
      </w:r>
      <w:r>
        <w:rPr>
          <w:rFonts w:hint="eastAsia" w:ascii="宋体" w:hAnsi="宋体" w:eastAsia="宋体" w:cs="宋体"/>
          <w:b/>
          <w:color w:val="auto"/>
        </w:rPr>
        <w:t>：投标文件封袋正面标识式样</w:t>
      </w:r>
    </w:p>
    <w:p w14:paraId="1EE7D270">
      <w:pPr>
        <w:pStyle w:val="14"/>
        <w:rPr>
          <w:rFonts w:hint="eastAsia"/>
        </w:rPr>
      </w:pPr>
      <w:r>
        <w:rPr>
          <w:rFonts w:hint="eastAsia" w:ascii="宋体" w:hAnsi="宋体" w:eastAsia="宋体" w:cs="宋体"/>
          <w:b/>
          <w:color w:val="auto"/>
          <w:sz w:val="22"/>
        </w:rPr>
        <mc:AlternateContent>
          <mc:Choice Requires="wps">
            <w:drawing>
              <wp:anchor distT="0" distB="0" distL="114300" distR="114300" simplePos="0" relativeHeight="251670528" behindDoc="0" locked="0" layoutInCell="1" allowOverlap="1">
                <wp:simplePos x="0" y="0"/>
                <wp:positionH relativeFrom="column">
                  <wp:posOffset>47625</wp:posOffset>
                </wp:positionH>
                <wp:positionV relativeFrom="paragraph">
                  <wp:posOffset>20955</wp:posOffset>
                </wp:positionV>
                <wp:extent cx="6019800" cy="3533775"/>
                <wp:effectExtent l="4445" t="4445" r="14605" b="5080"/>
                <wp:wrapNone/>
                <wp:docPr id="1" name="文本框 39"/>
                <wp:cNvGraphicFramePr/>
                <a:graphic xmlns:a="http://schemas.openxmlformats.org/drawingml/2006/main">
                  <a:graphicData uri="http://schemas.microsoft.com/office/word/2010/wordprocessingShape">
                    <wps:wsp>
                      <wps:cNvSpPr txBox="1"/>
                      <wps:spPr>
                        <a:xfrm>
                          <a:off x="0" y="0"/>
                          <a:ext cx="6019800" cy="353377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74A88C31">
                            <w:pPr>
                              <w:spacing w:before="156"/>
                              <w:ind w:firstLine="560"/>
                              <w:rPr>
                                <w:rFonts w:hint="eastAsia"/>
                                <w:sz w:val="28"/>
                                <w:szCs w:val="28"/>
                              </w:rPr>
                            </w:pPr>
                            <w:r>
                              <w:rPr>
                                <w:rFonts w:hint="eastAsia"/>
                                <w:sz w:val="28"/>
                                <w:szCs w:val="28"/>
                              </w:rPr>
                              <w:t>项目编号：</w:t>
                            </w:r>
                          </w:p>
                          <w:p w14:paraId="220D4FCF">
                            <w:pPr>
                              <w:spacing w:before="156"/>
                              <w:ind w:firstLine="560"/>
                              <w:rPr>
                                <w:rFonts w:hint="eastAsia"/>
                                <w:color w:val="FF0000"/>
                                <w:sz w:val="28"/>
                                <w:szCs w:val="28"/>
                              </w:rPr>
                            </w:pPr>
                            <w:r>
                              <w:rPr>
                                <w:rFonts w:hint="eastAsia"/>
                                <w:sz w:val="28"/>
                                <w:szCs w:val="28"/>
                              </w:rPr>
                              <w:t xml:space="preserve">项目名称：                             </w:t>
                            </w:r>
                          </w:p>
                          <w:p w14:paraId="05F1DAED">
                            <w:pPr>
                              <w:spacing w:before="156"/>
                              <w:ind w:firstLine="883"/>
                              <w:jc w:val="center"/>
                              <w:rPr>
                                <w:rFonts w:hint="eastAsia"/>
                                <w:b/>
                                <w:sz w:val="44"/>
                                <w:szCs w:val="44"/>
                              </w:rPr>
                            </w:pPr>
                            <w:r>
                              <w:rPr>
                                <w:rFonts w:hint="eastAsia"/>
                                <w:b/>
                                <w:sz w:val="44"/>
                                <w:szCs w:val="44"/>
                              </w:rPr>
                              <w:t>电子文件</w:t>
                            </w:r>
                          </w:p>
                          <w:p w14:paraId="33CE0272">
                            <w:pPr>
                              <w:spacing w:before="156"/>
                              <w:ind w:firstLine="560"/>
                              <w:jc w:val="center"/>
                              <w:rPr>
                                <w:rFonts w:hint="eastAsia"/>
                                <w:sz w:val="28"/>
                                <w:szCs w:val="28"/>
                              </w:rPr>
                            </w:pPr>
                            <w:r>
                              <w:rPr>
                                <w:rFonts w:hint="eastAsia"/>
                                <w:sz w:val="28"/>
                                <w:szCs w:val="28"/>
                              </w:rPr>
                              <w:t>（非招标大会不得启封）</w:t>
                            </w:r>
                          </w:p>
                          <w:p w14:paraId="342C3159">
                            <w:pPr>
                              <w:spacing w:before="156"/>
                              <w:ind w:firstLine="560"/>
                              <w:rPr>
                                <w:rFonts w:hint="eastAsia"/>
                                <w:sz w:val="28"/>
                                <w:szCs w:val="28"/>
                              </w:rPr>
                            </w:pPr>
                          </w:p>
                          <w:p w14:paraId="2B23AAA3">
                            <w:pPr>
                              <w:spacing w:before="156"/>
                              <w:ind w:firstLine="560"/>
                              <w:rPr>
                                <w:rFonts w:hint="eastAsia"/>
                                <w:sz w:val="28"/>
                                <w:szCs w:val="28"/>
                              </w:rPr>
                            </w:pPr>
                            <w:r>
                              <w:rPr>
                                <w:rFonts w:hint="eastAsia"/>
                                <w:sz w:val="28"/>
                                <w:szCs w:val="28"/>
                              </w:rPr>
                              <w:t>投标单位名称：            （公章）</w:t>
                            </w:r>
                          </w:p>
                          <w:p w14:paraId="5E3D4A46">
                            <w:pPr>
                              <w:spacing w:before="156"/>
                              <w:ind w:firstLine="560"/>
                              <w:rPr>
                                <w:rFonts w:hint="eastAsia"/>
                                <w:sz w:val="28"/>
                                <w:szCs w:val="28"/>
                              </w:rPr>
                            </w:pPr>
                            <w:r>
                              <w:rPr>
                                <w:rFonts w:hint="eastAsia"/>
                                <w:sz w:val="28"/>
                                <w:szCs w:val="28"/>
                              </w:rPr>
                              <w:t xml:space="preserve">                                </w:t>
                            </w:r>
                          </w:p>
                        </w:txbxContent>
                      </wps:txbx>
                      <wps:bodyPr upright="1"/>
                    </wps:wsp>
                  </a:graphicData>
                </a:graphic>
              </wp:anchor>
            </w:drawing>
          </mc:Choice>
          <mc:Fallback>
            <w:pict>
              <v:shape id="文本框 39" o:spid="_x0000_s1026" o:spt="202" type="#_x0000_t202" style="position:absolute;left:0pt;margin-left:3.75pt;margin-top:1.65pt;height:278.25pt;width:474pt;z-index:251670528;mso-width-relative:page;mso-height-relative:page;" fillcolor="#FFFFFF" filled="t" stroked="t" coordsize="21600,21600" o:gfxdata="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un7ZbtYAAAAHAQAADwAAAAAAAAABACAAAAAi&#10;AAAAZHJzL2Rvd25yZXYueG1sUEsBAhQAFAAAAAgAh07iQDaFMBwMAgAAOAQAAA4AAAAAAAAAAQAg&#10;AAAAJQEAAGRycy9lMm9Eb2MueG1sUEsFBgAAAAAGAAYAWQEAAKMFAAAAAA==&#10;">
                <v:fill on="t" focussize="0,0"/>
                <v:stroke color="#000000" joinstyle="miter"/>
                <v:imagedata o:title=""/>
                <o:lock v:ext="edit" aspectratio="f"/>
                <v:textbox>
                  <w:txbxContent>
                    <w:p w14:paraId="74A88C31">
                      <w:pPr>
                        <w:spacing w:before="156"/>
                        <w:ind w:firstLine="560"/>
                        <w:rPr>
                          <w:rFonts w:hint="eastAsia"/>
                          <w:sz w:val="28"/>
                          <w:szCs w:val="28"/>
                        </w:rPr>
                      </w:pPr>
                      <w:r>
                        <w:rPr>
                          <w:rFonts w:hint="eastAsia"/>
                          <w:sz w:val="28"/>
                          <w:szCs w:val="28"/>
                        </w:rPr>
                        <w:t>项目编号：</w:t>
                      </w:r>
                    </w:p>
                    <w:p w14:paraId="220D4FCF">
                      <w:pPr>
                        <w:spacing w:before="156"/>
                        <w:ind w:firstLine="560"/>
                        <w:rPr>
                          <w:rFonts w:hint="eastAsia"/>
                          <w:color w:val="FF0000"/>
                          <w:sz w:val="28"/>
                          <w:szCs w:val="28"/>
                        </w:rPr>
                      </w:pPr>
                      <w:r>
                        <w:rPr>
                          <w:rFonts w:hint="eastAsia"/>
                          <w:sz w:val="28"/>
                          <w:szCs w:val="28"/>
                        </w:rPr>
                        <w:t xml:space="preserve">项目名称：                             </w:t>
                      </w:r>
                    </w:p>
                    <w:p w14:paraId="05F1DAED">
                      <w:pPr>
                        <w:spacing w:before="156"/>
                        <w:ind w:firstLine="883"/>
                        <w:jc w:val="center"/>
                        <w:rPr>
                          <w:rFonts w:hint="eastAsia"/>
                          <w:b/>
                          <w:sz w:val="44"/>
                          <w:szCs w:val="44"/>
                        </w:rPr>
                      </w:pPr>
                      <w:r>
                        <w:rPr>
                          <w:rFonts w:hint="eastAsia"/>
                          <w:b/>
                          <w:sz w:val="44"/>
                          <w:szCs w:val="44"/>
                        </w:rPr>
                        <w:t>电子文件</w:t>
                      </w:r>
                    </w:p>
                    <w:p w14:paraId="33CE0272">
                      <w:pPr>
                        <w:spacing w:before="156"/>
                        <w:ind w:firstLine="560"/>
                        <w:jc w:val="center"/>
                        <w:rPr>
                          <w:rFonts w:hint="eastAsia"/>
                          <w:sz w:val="28"/>
                          <w:szCs w:val="28"/>
                        </w:rPr>
                      </w:pPr>
                      <w:r>
                        <w:rPr>
                          <w:rFonts w:hint="eastAsia"/>
                          <w:sz w:val="28"/>
                          <w:szCs w:val="28"/>
                        </w:rPr>
                        <w:t>（非招标大会不得启封）</w:t>
                      </w:r>
                    </w:p>
                    <w:p w14:paraId="342C3159">
                      <w:pPr>
                        <w:spacing w:before="156"/>
                        <w:ind w:firstLine="560"/>
                        <w:rPr>
                          <w:rFonts w:hint="eastAsia"/>
                          <w:sz w:val="28"/>
                          <w:szCs w:val="28"/>
                        </w:rPr>
                      </w:pPr>
                    </w:p>
                    <w:p w14:paraId="2B23AAA3">
                      <w:pPr>
                        <w:spacing w:before="156"/>
                        <w:ind w:firstLine="560"/>
                        <w:rPr>
                          <w:rFonts w:hint="eastAsia"/>
                          <w:sz w:val="28"/>
                          <w:szCs w:val="28"/>
                        </w:rPr>
                      </w:pPr>
                      <w:r>
                        <w:rPr>
                          <w:rFonts w:hint="eastAsia"/>
                          <w:sz w:val="28"/>
                          <w:szCs w:val="28"/>
                        </w:rPr>
                        <w:t>投标单位名称：            （公章）</w:t>
                      </w:r>
                    </w:p>
                    <w:p w14:paraId="5E3D4A46">
                      <w:pPr>
                        <w:spacing w:before="156"/>
                        <w:ind w:firstLine="560"/>
                        <w:rPr>
                          <w:rFonts w:hint="eastAsia"/>
                          <w:sz w:val="28"/>
                          <w:szCs w:val="28"/>
                        </w:rPr>
                      </w:pPr>
                      <w:r>
                        <w:rPr>
                          <w:rFonts w:hint="eastAsia"/>
                          <w:sz w:val="28"/>
                          <w:szCs w:val="28"/>
                        </w:rPr>
                        <w:t xml:space="preserve">                                </w:t>
                      </w:r>
                    </w:p>
                  </w:txbxContent>
                </v:textbox>
              </v:shape>
            </w:pict>
          </mc:Fallback>
        </mc:AlternateContent>
      </w:r>
    </w:p>
    <w:sectPr>
      <w:footerReference r:id="rId26" w:type="first"/>
      <w:headerReference r:id="rId24" w:type="default"/>
      <w:footerReference r:id="rId25" w:type="default"/>
      <w:pgSz w:w="11906" w:h="16838"/>
      <w:pgMar w:top="1440" w:right="1080" w:bottom="1440" w:left="1080" w:header="851" w:footer="992" w:gutter="0"/>
      <w:pgNumType w:fmt="decimal"/>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opperplate Gothic Bold">
    <w:altName w:val="Segoe Print"/>
    <w:panose1 w:val="020E0705020206020404"/>
    <w:charset w:val="00"/>
    <w:family w:val="swiss"/>
    <w:pitch w:val="default"/>
    <w:sig w:usb0="00000000" w:usb1="00000000" w:usb2="00000000" w:usb3="00000000" w:csb0="20000001"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monospace">
    <w:altName w:val="Segoe Print"/>
    <w:panose1 w:val="00000000000000000000"/>
    <w:charset w:val="00"/>
    <w:family w:val="auto"/>
    <w:pitch w:val="default"/>
    <w:sig w:usb0="00000000" w:usb1="00000000" w:usb2="00000000" w:usb3="00000000" w:csb0="00000000" w:csb1="00000000"/>
  </w:font>
  <w:font w:name="Consolas">
    <w:panose1 w:val="020B0609020204030204"/>
    <w:charset w:val="00"/>
    <w:family w:val="auto"/>
    <w:pitch w:val="default"/>
    <w:sig w:usb0="E00006FF" w:usb1="0000FCFF" w:usb2="00000001" w:usb3="00000000" w:csb0="600001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SansSerif">
    <w:altName w:val="Segoe Print"/>
    <w:panose1 w:val="00000000000000000000"/>
    <w:charset w:val="00"/>
    <w:family w:val="auto"/>
    <w:pitch w:val="default"/>
    <w:sig w:usb0="00000000" w:usb1="00000000" w:usb2="00000000" w:usb3="00000000" w:csb0="00000000" w:csb1="00000000"/>
  </w:font>
  <w:font w:name="Arial Narrow">
    <w:altName w:val="Arial"/>
    <w:panose1 w:val="00000000000000000000"/>
    <w:charset w:val="00"/>
    <w:family w:val="auto"/>
    <w:pitch w:val="default"/>
    <w:sig w:usb0="00000000" w:usb1="00000000" w:usb2="00000000" w:usb3="00000000" w:csb0="00000000" w:csb1="00000000"/>
  </w:font>
  <w:font w:name="KSOFF9CBECC6">
    <w:panose1 w:val="02010609060101010101"/>
    <w:charset w:val="86"/>
    <w:family w:val="auto"/>
    <w:pitch w:val="default"/>
    <w:sig w:usb0="00000001" w:usb1="00000000" w:usb2="00000000" w:usb3="00000000" w:csb0="00040001" w:csb1="00000000"/>
  </w:font>
  <w:font w:name="Microsoft YaHei UI">
    <w:panose1 w:val="020B0503020204020204"/>
    <w:charset w:val="86"/>
    <w:family w:val="auto"/>
    <w:pitch w:val="default"/>
    <w:sig w:usb0="80000287" w:usb1="2ACF3C50" w:usb2="00000016" w:usb3="00000000" w:csb0="0004001F" w:csb1="00000000"/>
  </w:font>
  <w:font w:name="KSOF3D47F291">
    <w:panose1 w:val="020B0604020202020204"/>
    <w:charset w:val="00"/>
    <w:family w:val="auto"/>
    <w:pitch w:val="default"/>
    <w:sig w:usb0="00000001"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329130">
    <w:pPr>
      <w:pStyle w:val="20"/>
      <w:jc w:val="center"/>
      <w:rPr>
        <w:rFonts w:ascii="仿宋" w:hAnsi="仿宋" w:eastAsia="仿宋"/>
      </w:rPr>
    </w:pPr>
  </w:p>
  <w:p w14:paraId="2655289E">
    <w:pPr>
      <w:pStyle w:val="20"/>
      <w:rPr>
        <w:rFonts w:ascii="宋体" w:hAnsi="宋体"/>
        <w:b/>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DE5F2">
    <w:pPr>
      <w:pStyle w:val="20"/>
      <w:jc w:val="center"/>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6C3BE3">
    <w:pPr>
      <w:pStyle w:val="20"/>
      <w:jc w:val="center"/>
      <w:rPr>
        <w:rFonts w:ascii="仿宋" w:hAnsi="仿宋" w:eastAsia="仿宋"/>
      </w:rPr>
    </w:pPr>
  </w:p>
  <w:p w14:paraId="20B696CA">
    <w:pPr>
      <w:pStyle w:val="20"/>
      <w:rPr>
        <w:rFonts w:ascii="宋体" w:hAnsi="宋体"/>
        <w:b/>
        <w:sz w:val="21"/>
        <w:szCs w:val="21"/>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3FF13">
    <w:pPr>
      <w:pStyle w:val="20"/>
      <w:jc w:val="center"/>
      <w:rPr>
        <w:rFonts w:hint="eastAsi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E18133">
    <w:pPr>
      <w:pStyle w:val="20"/>
      <w:jc w:val="center"/>
      <w:rPr>
        <w:rFonts w:ascii="仿宋" w:hAnsi="仿宋" w:eastAsia="仿宋"/>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C44A7B8">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C44A7B8">
                    <w:pPr>
                      <w:pStyle w:val="20"/>
                    </w:pPr>
                    <w:r>
                      <w:fldChar w:fldCharType="begin"/>
                    </w:r>
                    <w:r>
                      <w:instrText xml:space="preserve"> PAGE  \* MERGEFORMAT </w:instrText>
                    </w:r>
                    <w:r>
                      <w:fldChar w:fldCharType="separate"/>
                    </w:r>
                    <w:r>
                      <w:t>2</w:t>
                    </w:r>
                    <w:r>
                      <w:fldChar w:fldCharType="end"/>
                    </w:r>
                  </w:p>
                </w:txbxContent>
              </v:textbox>
            </v:shape>
          </w:pict>
        </mc:Fallback>
      </mc:AlternateContent>
    </w:r>
  </w:p>
  <w:p w14:paraId="16022633">
    <w:pPr>
      <w:pStyle w:val="20"/>
      <w:rPr>
        <w:rFonts w:ascii="宋体" w:hAnsi="宋体"/>
        <w:b/>
        <w:sz w:val="21"/>
        <w:szCs w:val="21"/>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00117BA">
    <w:pPr>
      <w:pStyle w:val="20"/>
      <w:rPr>
        <w:rFonts w:hint="eastAsi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9A8019">
    <w:pPr>
      <w:pStyle w:val="20"/>
      <w:rPr>
        <w:rFonts w:hint="eastAsi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12BA7ED">
                          <w:pPr>
                            <w:pStyle w:val="2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012BA7ED">
                    <w:pPr>
                      <w:pStyle w:val="2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7662F1">
    <w:pPr>
      <w:pStyle w:val="20"/>
      <w:rPr>
        <w:rFonts w:hint="eastAsia"/>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170E5F">
                          <w:pPr>
                            <w:pStyle w:val="20"/>
                          </w:pPr>
                          <w:r>
                            <w:fldChar w:fldCharType="begin"/>
                          </w:r>
                          <w:r>
                            <w:instrText xml:space="preserve"> PAGE  \* MERGEFORMAT </w:instrText>
                          </w:r>
                          <w:r>
                            <w:fldChar w:fldCharType="separate"/>
                          </w:r>
                          <w:r>
                            <w:t>32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31170E5F">
                    <w:pPr>
                      <w:pStyle w:val="20"/>
                    </w:pPr>
                    <w:r>
                      <w:fldChar w:fldCharType="begin"/>
                    </w:r>
                    <w:r>
                      <w:instrText xml:space="preserve"> PAGE  \* MERGEFORMAT </w:instrText>
                    </w:r>
                    <w:r>
                      <w:fldChar w:fldCharType="separate"/>
                    </w:r>
                    <w:r>
                      <w:t>32</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E48F52">
    <w:pPr>
      <w:pStyle w:val="20"/>
      <w:rPr>
        <w:rFonts w:hint="eastAsia"/>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316D0C">
                          <w:pPr>
                            <w:pStyle w:val="20"/>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30316D0C">
                    <w:pPr>
                      <w:pStyle w:val="20"/>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DAAFF7">
    <w:pPr>
      <w:pStyle w:val="20"/>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42667B">
                          <w:pPr>
                            <w:pStyle w:val="20"/>
                          </w:pPr>
                          <w:r>
                            <w:fldChar w:fldCharType="begin"/>
                          </w:r>
                          <w:r>
                            <w:instrText xml:space="preserve"> PAGE  \* MERGEFORMAT </w:instrText>
                          </w:r>
                          <w:r>
                            <w:fldChar w:fldCharType="separate"/>
                          </w:r>
                          <w:r>
                            <w:t>54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3042667B">
                    <w:pPr>
                      <w:pStyle w:val="20"/>
                    </w:pPr>
                    <w:r>
                      <w:fldChar w:fldCharType="begin"/>
                    </w:r>
                    <w:r>
                      <w:instrText xml:space="preserve"> PAGE  \* MERGEFORMAT </w:instrText>
                    </w:r>
                    <w:r>
                      <w:fldChar w:fldCharType="separate"/>
                    </w:r>
                    <w:r>
                      <w:t>54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3501B">
    <w:pPr>
      <w:pStyle w:val="20"/>
      <w:tabs>
        <w:tab w:val="clear" w:pos="4153"/>
      </w:tabs>
      <w:jc w:val="cente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9B3EAF">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659B3EAF">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2D830">
    <w:pPr>
      <w:pStyle w:val="20"/>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0" name="文本框 2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E130D6F">
                          <w:pPr>
                            <w:pStyle w:val="2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R3mOY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HeY5jICAABjBAAADgAAAAAAAAABACAAAAAfAQAAZHJzL2Uyb0RvYy54bWxQSwUG&#10;AAAAAAYABgBZAQAAwwUAAAAA&#10;">
              <v:fill on="f" focussize="0,0"/>
              <v:stroke on="f" weight="0.5pt"/>
              <v:imagedata o:title=""/>
              <o:lock v:ext="edit" aspectratio="f"/>
              <v:textbox inset="0mm,0mm,0mm,0mm" style="mso-fit-shape-to-text:t;">
                <w:txbxContent>
                  <w:p w14:paraId="3E130D6F">
                    <w:pPr>
                      <w:pStyle w:val="2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A450C2">
    <w:pPr>
      <w:pStyle w:val="20"/>
      <w:jc w:val="center"/>
      <w:rPr>
        <w:rFonts w:hint="eastAsia"/>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0A6FB3">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E0A6FB3">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C286E">
    <w:pPr>
      <w:pStyle w:val="20"/>
      <w:jc w:val="center"/>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A4E71E1">
                          <w:pPr>
                            <w:pStyle w:val="20"/>
                          </w:pPr>
                          <w:r>
                            <w:fldChar w:fldCharType="begin"/>
                          </w:r>
                          <w:r>
                            <w:instrText xml:space="preserve"> PAGE  \* MERGEFORMAT </w:instrText>
                          </w:r>
                          <w:r>
                            <w:fldChar w:fldCharType="separate"/>
                          </w:r>
                          <w:r>
                            <w:t>65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5A4E71E1">
                    <w:pPr>
                      <w:pStyle w:val="20"/>
                    </w:pPr>
                    <w:r>
                      <w:fldChar w:fldCharType="begin"/>
                    </w:r>
                    <w:r>
                      <w:instrText xml:space="preserve"> PAGE  \* MERGEFORMAT </w:instrText>
                    </w:r>
                    <w:r>
                      <w:fldChar w:fldCharType="separate"/>
                    </w:r>
                    <w:r>
                      <w:t>65</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09EEA">
    <w:pPr>
      <w:pStyle w:val="22"/>
      <w:pBdr>
        <w:bottom w:val="none" w:color="auto" w:sz="0" w:space="1"/>
      </w:pBdr>
      <w:jc w:val="distribu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4B92F">
    <w:pPr>
      <w:pStyle w:val="22"/>
      <w:pBdr>
        <w:bottom w:val="none" w:color="auto" w:sz="0" w:space="1"/>
      </w:pBdr>
      <w:rPr>
        <w:rFonts w:hint="default"/>
        <w:lang w:val="en-US"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C65DDC">
    <w:pPr>
      <w:pStyle w:val="22"/>
      <w:pBdr>
        <w:bottom w:val="none" w:color="auto" w:sz="0" w:space="1"/>
      </w:pBdr>
      <w:rPr>
        <w:rFonts w:hint="default"/>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027A1D">
    <w:pPr>
      <w:pStyle w:val="22"/>
      <w:rPr>
        <w:rFonts w:hint="eastAsia" w:eastAsia="宋体"/>
        <w:lang w:eastAsia="zh-CN"/>
      </w:rPr>
    </w:pPr>
    <w:r>
      <w:rPr>
        <w:rFonts w:hint="eastAsia"/>
        <w:lang w:val="en-US" w:eastAsia="zh-CN"/>
      </w:rPr>
      <w:t xml:space="preserve">洛川县苹果产业管理局2022年洛川苹果高质量发展示范区建设项目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AA996">
    <w:pPr>
      <w:pStyle w:val="22"/>
      <w:pBdr>
        <w:bottom w:val="none" w:color="auto" w:sz="0" w:space="1"/>
      </w:pBdr>
      <w:rPr>
        <w:rFonts w:hint="eastAsia"/>
        <w:lang w:eastAsia="zh-C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CAF42">
    <w:pPr>
      <w:pStyle w:val="22"/>
      <w:pBdr>
        <w:bottom w:val="none" w:color="auto" w:sz="0" w:space="1"/>
      </w:pBdr>
      <w:rPr>
        <w:rFonts w:hint="default"/>
        <w:lang w:val="en-US" w:eastAsia="zh-CN"/>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BB2747">
    <w:pPr>
      <w:pBdr>
        <w:bottom w:val="single" w:color="auto" w:sz="6" w:space="1"/>
      </w:pBdr>
      <w:tabs>
        <w:tab w:val="center" w:pos="4153"/>
        <w:tab w:val="right" w:pos="8306"/>
      </w:tabs>
      <w:snapToGrid w:val="0"/>
      <w:rPr>
        <w:rFonts w:hint="eastAsia" w:ascii="仿宋" w:hAnsi="仿宋" w:eastAsia="仿宋" w:cs="仿宋"/>
        <w:lang w:eastAsia="zh-CN"/>
      </w:rPr>
    </w:pPr>
    <w:r>
      <w:rPr>
        <w:rFonts w:hint="eastAsia" w:ascii="仿宋" w:hAnsi="仿宋" w:eastAsia="仿宋" w:cs="仿宋"/>
        <w:b/>
        <w:spacing w:val="-6"/>
        <w:szCs w:val="21"/>
        <w:shd w:val="pct10" w:color="auto" w:fill="FFFFFF"/>
        <w:lang w:eastAsia="zh-CN"/>
      </w:rPr>
      <w:t>洛川县苹果生产技术推广服务中心2021年苹果矮化密植示范基地建设项目</w:t>
    </w:r>
    <w:r>
      <w:rPr>
        <w:rFonts w:hint="eastAsia" w:ascii="仿宋" w:hAnsi="仿宋" w:eastAsia="仿宋" w:cs="仿宋"/>
        <w:b/>
        <w:spacing w:val="-6"/>
        <w:szCs w:val="21"/>
        <w:shd w:val="pct10" w:color="auto" w:fill="FFFFFF"/>
      </w:rPr>
      <w:t xml:space="preserve">        项目</w:t>
    </w:r>
    <w:r>
      <w:rPr>
        <w:rFonts w:hint="eastAsia" w:ascii="仿宋" w:hAnsi="仿宋" w:eastAsia="仿宋" w:cs="仿宋"/>
        <w:b/>
        <w:szCs w:val="21"/>
        <w:shd w:val="pct10" w:color="auto" w:fill="FFFFFF"/>
      </w:rPr>
      <w:t>编号：ZBZB-2021-</w:t>
    </w:r>
    <w:r>
      <w:rPr>
        <w:rFonts w:hint="eastAsia" w:ascii="仿宋" w:hAnsi="仿宋" w:eastAsia="仿宋" w:cs="仿宋"/>
        <w:b/>
        <w:szCs w:val="21"/>
        <w:shd w:val="pct10" w:color="auto" w:fill="FFFFFF"/>
        <w:lang w:eastAsia="zh-CN"/>
      </w:rPr>
      <w:t>1627</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52EA61">
    <w:pPr>
      <w:pStyle w:val="22"/>
      <w:pBdr>
        <w:bottom w:val="none" w:color="auto" w:sz="0" w:space="1"/>
      </w:pBdr>
      <w:rPr>
        <w:rFonts w:hint="eastAsia"/>
        <w:lang w:eastAsia="zh-C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D41E4A">
    <w:pPr>
      <w:pStyle w:val="22"/>
      <w:pBdr>
        <w:bottom w:val="none" w:color="auto" w:sz="0" w:space="1"/>
      </w:pBdr>
      <w:rPr>
        <w:rFonts w:hint="eastAsia"/>
        <w:lang w:eastAsia="zh-CN"/>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9A4754">
    <w:pPr>
      <w:pStyle w:val="22"/>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4B3DBE"/>
    <w:multiLevelType w:val="singleLevel"/>
    <w:tmpl w:val="A84B3DBE"/>
    <w:lvl w:ilvl="0" w:tentative="0">
      <w:start w:val="2"/>
      <w:numFmt w:val="chineseCounting"/>
      <w:suff w:val="nothing"/>
      <w:lvlText w:val="%1、"/>
      <w:lvlJc w:val="left"/>
      <w:rPr>
        <w:rFonts w:hint="eastAsia"/>
      </w:rPr>
    </w:lvl>
  </w:abstractNum>
  <w:abstractNum w:abstractNumId="1">
    <w:nsid w:val="00000004"/>
    <w:multiLevelType w:val="singleLevel"/>
    <w:tmpl w:val="00000004"/>
    <w:lvl w:ilvl="0" w:tentative="0">
      <w:start w:val="1"/>
      <w:numFmt w:val="decimal"/>
      <w:suff w:val="nothing"/>
      <w:lvlText w:val="（%1）"/>
      <w:lvlJc w:val="left"/>
    </w:lvl>
  </w:abstractNum>
  <w:abstractNum w:abstractNumId="2">
    <w:nsid w:val="05570E12"/>
    <w:multiLevelType w:val="multilevel"/>
    <w:tmpl w:val="05570E12"/>
    <w:lvl w:ilvl="0" w:tentative="0">
      <w:start w:val="1"/>
      <w:numFmt w:val="decimal"/>
      <w:pStyle w:val="101"/>
      <w:lvlText w:val="（%1）."/>
      <w:lvlJc w:val="left"/>
      <w:pPr>
        <w:ind w:left="987" w:hanging="420"/>
      </w:pPr>
      <w:rPr>
        <w:rFonts w:hint="eastAsia"/>
        <w:sz w:val="24"/>
      </w:rPr>
    </w:lvl>
    <w:lvl w:ilvl="1" w:tentative="0">
      <w:start w:val="1"/>
      <w:numFmt w:val="lowerLetter"/>
      <w:lvlText w:val="%2)"/>
      <w:lvlJc w:val="left"/>
      <w:pPr>
        <w:ind w:left="1407" w:hanging="420"/>
      </w:pPr>
    </w:lvl>
    <w:lvl w:ilvl="2" w:tentative="0">
      <w:start w:val="1"/>
      <w:numFmt w:val="lowerRoman"/>
      <w:lvlText w:val="%3."/>
      <w:lvlJc w:val="right"/>
      <w:pPr>
        <w:ind w:left="1827" w:hanging="420"/>
      </w:pPr>
    </w:lvl>
    <w:lvl w:ilvl="3" w:tentative="0">
      <w:start w:val="1"/>
      <w:numFmt w:val="decimal"/>
      <w:lvlText w:val="%4."/>
      <w:lvlJc w:val="left"/>
      <w:pPr>
        <w:ind w:left="2247" w:hanging="420"/>
      </w:pPr>
    </w:lvl>
    <w:lvl w:ilvl="4" w:tentative="0">
      <w:start w:val="1"/>
      <w:numFmt w:val="lowerLetter"/>
      <w:lvlText w:val="%5)"/>
      <w:lvlJc w:val="left"/>
      <w:pPr>
        <w:ind w:left="2667" w:hanging="420"/>
      </w:pPr>
    </w:lvl>
    <w:lvl w:ilvl="5" w:tentative="0">
      <w:start w:val="1"/>
      <w:numFmt w:val="lowerRoman"/>
      <w:lvlText w:val="%6."/>
      <w:lvlJc w:val="right"/>
      <w:pPr>
        <w:ind w:left="3087" w:hanging="420"/>
      </w:pPr>
    </w:lvl>
    <w:lvl w:ilvl="6" w:tentative="0">
      <w:start w:val="1"/>
      <w:numFmt w:val="decimal"/>
      <w:lvlText w:val="%7."/>
      <w:lvlJc w:val="left"/>
      <w:pPr>
        <w:ind w:left="3507" w:hanging="420"/>
      </w:pPr>
    </w:lvl>
    <w:lvl w:ilvl="7" w:tentative="0">
      <w:start w:val="1"/>
      <w:numFmt w:val="lowerLetter"/>
      <w:lvlText w:val="%8)"/>
      <w:lvlJc w:val="left"/>
      <w:pPr>
        <w:ind w:left="3927" w:hanging="420"/>
      </w:pPr>
    </w:lvl>
    <w:lvl w:ilvl="8" w:tentative="0">
      <w:start w:val="1"/>
      <w:numFmt w:val="lowerRoman"/>
      <w:lvlText w:val="%9."/>
      <w:lvlJc w:val="right"/>
      <w:pPr>
        <w:ind w:left="4347" w:hanging="420"/>
      </w:pPr>
    </w:lvl>
  </w:abstractNum>
  <w:abstractNum w:abstractNumId="3">
    <w:nsid w:val="156B61CF"/>
    <w:multiLevelType w:val="singleLevel"/>
    <w:tmpl w:val="156B61CF"/>
    <w:lvl w:ilvl="0" w:tentative="0">
      <w:start w:val="2"/>
      <w:numFmt w:val="decimal"/>
      <w:suff w:val="nothing"/>
      <w:lvlText w:val="%1）"/>
      <w:lvlJc w:val="left"/>
    </w:lvl>
  </w:abstractNum>
  <w:abstractNum w:abstractNumId="4">
    <w:nsid w:val="24AE192C"/>
    <w:multiLevelType w:val="singleLevel"/>
    <w:tmpl w:val="24AE192C"/>
    <w:lvl w:ilvl="0" w:tentative="0">
      <w:start w:val="1"/>
      <w:numFmt w:val="decimal"/>
      <w:suff w:val="nothing"/>
      <w:lvlText w:val="%1、"/>
      <w:lvlJc w:val="left"/>
    </w:lvl>
  </w:abstractNum>
  <w:abstractNum w:abstractNumId="5">
    <w:nsid w:val="2AC90D60"/>
    <w:multiLevelType w:val="multilevel"/>
    <w:tmpl w:val="2AC90D60"/>
    <w:lvl w:ilvl="0" w:tentative="0">
      <w:start w:val="1"/>
      <w:numFmt w:val="decimal"/>
      <w:pStyle w:val="100"/>
      <w:lvlText w:val="%1."/>
      <w:lvlJc w:val="left"/>
      <w:pPr>
        <w:ind w:left="620" w:hanging="420"/>
      </w:pPr>
      <w:rPr>
        <w:rFonts w:hint="eastAsia"/>
        <w:sz w:val="24"/>
      </w:rPr>
    </w:lvl>
    <w:lvl w:ilvl="1" w:tentative="0">
      <w:start w:val="1"/>
      <w:numFmt w:val="lowerLetter"/>
      <w:lvlText w:val="%2)"/>
      <w:lvlJc w:val="left"/>
      <w:pPr>
        <w:ind w:left="1040" w:hanging="420"/>
      </w:pPr>
    </w:lvl>
    <w:lvl w:ilvl="2" w:tentative="0">
      <w:start w:val="1"/>
      <w:numFmt w:val="lowerRoman"/>
      <w:lvlText w:val="%3."/>
      <w:lvlJc w:val="right"/>
      <w:pPr>
        <w:ind w:left="1460" w:hanging="420"/>
      </w:pPr>
    </w:lvl>
    <w:lvl w:ilvl="3" w:tentative="0">
      <w:start w:val="1"/>
      <w:numFmt w:val="decimal"/>
      <w:lvlText w:val="%4."/>
      <w:lvlJc w:val="left"/>
      <w:pPr>
        <w:ind w:left="1880" w:hanging="420"/>
      </w:pPr>
    </w:lvl>
    <w:lvl w:ilvl="4" w:tentative="0">
      <w:start w:val="1"/>
      <w:numFmt w:val="lowerLetter"/>
      <w:lvlText w:val="%5)"/>
      <w:lvlJc w:val="left"/>
      <w:pPr>
        <w:ind w:left="2300" w:hanging="420"/>
      </w:pPr>
    </w:lvl>
    <w:lvl w:ilvl="5" w:tentative="0">
      <w:start w:val="1"/>
      <w:numFmt w:val="lowerRoman"/>
      <w:lvlText w:val="%6."/>
      <w:lvlJc w:val="right"/>
      <w:pPr>
        <w:ind w:left="2720" w:hanging="420"/>
      </w:pPr>
    </w:lvl>
    <w:lvl w:ilvl="6" w:tentative="0">
      <w:start w:val="1"/>
      <w:numFmt w:val="decimal"/>
      <w:lvlText w:val="%7."/>
      <w:lvlJc w:val="left"/>
      <w:pPr>
        <w:ind w:left="3140" w:hanging="420"/>
      </w:pPr>
    </w:lvl>
    <w:lvl w:ilvl="7" w:tentative="0">
      <w:start w:val="1"/>
      <w:numFmt w:val="lowerLetter"/>
      <w:lvlText w:val="%8)"/>
      <w:lvlJc w:val="left"/>
      <w:pPr>
        <w:ind w:left="3560" w:hanging="420"/>
      </w:pPr>
    </w:lvl>
    <w:lvl w:ilvl="8" w:tentative="0">
      <w:start w:val="1"/>
      <w:numFmt w:val="lowerRoman"/>
      <w:lvlText w:val="%9."/>
      <w:lvlJc w:val="right"/>
      <w:pPr>
        <w:ind w:left="3980" w:hanging="420"/>
      </w:pPr>
    </w:lvl>
  </w:abstractNum>
  <w:abstractNum w:abstractNumId="6">
    <w:nsid w:val="2B7F918B"/>
    <w:multiLevelType w:val="singleLevel"/>
    <w:tmpl w:val="2B7F918B"/>
    <w:lvl w:ilvl="0" w:tentative="0">
      <w:start w:val="1"/>
      <w:numFmt w:val="decimal"/>
      <w:suff w:val="nothing"/>
      <w:lvlText w:val="%1、"/>
      <w:lvlJc w:val="left"/>
    </w:lvl>
  </w:abstractNum>
  <w:num w:numId="1">
    <w:abstractNumId w:val="5"/>
  </w:num>
  <w:num w:numId="2">
    <w:abstractNumId w:val="2"/>
  </w:num>
  <w:num w:numId="3">
    <w:abstractNumId w:val="6"/>
  </w:num>
  <w:num w:numId="4">
    <w:abstractNumId w:val="3"/>
  </w:num>
  <w:num w:numId="5">
    <w:abstractNumId w:val="1"/>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EwNTgzYzViYTZkZDNiM2I1MWQ2ODk2ZTk4NzE5MWEifQ=="/>
  </w:docVars>
  <w:rsids>
    <w:rsidRoot w:val="00B12A8B"/>
    <w:rsid w:val="00036AA2"/>
    <w:rsid w:val="000566BD"/>
    <w:rsid w:val="000710E5"/>
    <w:rsid w:val="00073228"/>
    <w:rsid w:val="001968E1"/>
    <w:rsid w:val="001A2968"/>
    <w:rsid w:val="00215D24"/>
    <w:rsid w:val="0022753E"/>
    <w:rsid w:val="00232E02"/>
    <w:rsid w:val="002B78E5"/>
    <w:rsid w:val="002E2712"/>
    <w:rsid w:val="00332A20"/>
    <w:rsid w:val="00376100"/>
    <w:rsid w:val="003E6563"/>
    <w:rsid w:val="00400797"/>
    <w:rsid w:val="00432301"/>
    <w:rsid w:val="0043645F"/>
    <w:rsid w:val="0046331D"/>
    <w:rsid w:val="004A3931"/>
    <w:rsid w:val="005037B5"/>
    <w:rsid w:val="00573442"/>
    <w:rsid w:val="005D3EA6"/>
    <w:rsid w:val="00635AC8"/>
    <w:rsid w:val="006E08CE"/>
    <w:rsid w:val="0076436E"/>
    <w:rsid w:val="00775F33"/>
    <w:rsid w:val="007B0235"/>
    <w:rsid w:val="007B452C"/>
    <w:rsid w:val="007E0E57"/>
    <w:rsid w:val="007E2295"/>
    <w:rsid w:val="007F1104"/>
    <w:rsid w:val="008866BF"/>
    <w:rsid w:val="008D335E"/>
    <w:rsid w:val="00925690"/>
    <w:rsid w:val="009361F2"/>
    <w:rsid w:val="009850B4"/>
    <w:rsid w:val="009B4A8A"/>
    <w:rsid w:val="009F45EB"/>
    <w:rsid w:val="00A43819"/>
    <w:rsid w:val="00A46825"/>
    <w:rsid w:val="00AD2E7F"/>
    <w:rsid w:val="00AD7C3C"/>
    <w:rsid w:val="00B04A90"/>
    <w:rsid w:val="00B12A8B"/>
    <w:rsid w:val="00B4541F"/>
    <w:rsid w:val="00B64B43"/>
    <w:rsid w:val="00B85D38"/>
    <w:rsid w:val="00C22608"/>
    <w:rsid w:val="00C43099"/>
    <w:rsid w:val="00C52976"/>
    <w:rsid w:val="00C70B95"/>
    <w:rsid w:val="00C962BB"/>
    <w:rsid w:val="00CB353C"/>
    <w:rsid w:val="00CC73D9"/>
    <w:rsid w:val="00D24FF0"/>
    <w:rsid w:val="00D743B5"/>
    <w:rsid w:val="00D76303"/>
    <w:rsid w:val="00DE3995"/>
    <w:rsid w:val="00E15234"/>
    <w:rsid w:val="00E60195"/>
    <w:rsid w:val="00EF16FF"/>
    <w:rsid w:val="00F668A3"/>
    <w:rsid w:val="00FE460E"/>
    <w:rsid w:val="01041CBE"/>
    <w:rsid w:val="010A478A"/>
    <w:rsid w:val="010E25F0"/>
    <w:rsid w:val="01165BD1"/>
    <w:rsid w:val="0128553C"/>
    <w:rsid w:val="01382865"/>
    <w:rsid w:val="013D449C"/>
    <w:rsid w:val="014F16AF"/>
    <w:rsid w:val="015207F8"/>
    <w:rsid w:val="015D70D0"/>
    <w:rsid w:val="01626374"/>
    <w:rsid w:val="01635FF1"/>
    <w:rsid w:val="01671CF5"/>
    <w:rsid w:val="01693E4A"/>
    <w:rsid w:val="016B0919"/>
    <w:rsid w:val="017735DF"/>
    <w:rsid w:val="017F5BBD"/>
    <w:rsid w:val="01916BE1"/>
    <w:rsid w:val="0192652E"/>
    <w:rsid w:val="01984A12"/>
    <w:rsid w:val="01A04E12"/>
    <w:rsid w:val="01A50F9C"/>
    <w:rsid w:val="01AB64B2"/>
    <w:rsid w:val="01B5664A"/>
    <w:rsid w:val="01D42A25"/>
    <w:rsid w:val="01EB29C2"/>
    <w:rsid w:val="01FD4F84"/>
    <w:rsid w:val="01FE4D70"/>
    <w:rsid w:val="01FF77AA"/>
    <w:rsid w:val="02072A78"/>
    <w:rsid w:val="020D00E6"/>
    <w:rsid w:val="020D78DB"/>
    <w:rsid w:val="021314D3"/>
    <w:rsid w:val="02143DB3"/>
    <w:rsid w:val="02154766"/>
    <w:rsid w:val="02285C49"/>
    <w:rsid w:val="022C25D3"/>
    <w:rsid w:val="022D544E"/>
    <w:rsid w:val="023C5908"/>
    <w:rsid w:val="023E3704"/>
    <w:rsid w:val="024C2D20"/>
    <w:rsid w:val="024C6044"/>
    <w:rsid w:val="025B2DC4"/>
    <w:rsid w:val="026575AF"/>
    <w:rsid w:val="02662D0D"/>
    <w:rsid w:val="026E6F9B"/>
    <w:rsid w:val="02730195"/>
    <w:rsid w:val="028A26E4"/>
    <w:rsid w:val="029A0553"/>
    <w:rsid w:val="029D419B"/>
    <w:rsid w:val="02A27BE5"/>
    <w:rsid w:val="02A75CE6"/>
    <w:rsid w:val="02A87140"/>
    <w:rsid w:val="02B65F95"/>
    <w:rsid w:val="02BA5CD8"/>
    <w:rsid w:val="02C40969"/>
    <w:rsid w:val="02D36FDC"/>
    <w:rsid w:val="02E54198"/>
    <w:rsid w:val="02EB41A1"/>
    <w:rsid w:val="02F05F61"/>
    <w:rsid w:val="02F53900"/>
    <w:rsid w:val="02F8295A"/>
    <w:rsid w:val="03024372"/>
    <w:rsid w:val="030657B4"/>
    <w:rsid w:val="0308758D"/>
    <w:rsid w:val="031E1D46"/>
    <w:rsid w:val="0320053C"/>
    <w:rsid w:val="03223BD7"/>
    <w:rsid w:val="03226C60"/>
    <w:rsid w:val="033124A2"/>
    <w:rsid w:val="033E696D"/>
    <w:rsid w:val="034B4E8A"/>
    <w:rsid w:val="034C63F0"/>
    <w:rsid w:val="034F247D"/>
    <w:rsid w:val="03602B90"/>
    <w:rsid w:val="03615C6C"/>
    <w:rsid w:val="0369536A"/>
    <w:rsid w:val="036B1322"/>
    <w:rsid w:val="036B5288"/>
    <w:rsid w:val="036E5054"/>
    <w:rsid w:val="036F04FF"/>
    <w:rsid w:val="03724535"/>
    <w:rsid w:val="03733882"/>
    <w:rsid w:val="03736883"/>
    <w:rsid w:val="0379553D"/>
    <w:rsid w:val="037B1872"/>
    <w:rsid w:val="03837BF3"/>
    <w:rsid w:val="03880197"/>
    <w:rsid w:val="038C003C"/>
    <w:rsid w:val="038F7D94"/>
    <w:rsid w:val="039E24F3"/>
    <w:rsid w:val="039E3D60"/>
    <w:rsid w:val="03A04F32"/>
    <w:rsid w:val="03B1713F"/>
    <w:rsid w:val="03BC67B3"/>
    <w:rsid w:val="03BC7892"/>
    <w:rsid w:val="03C84BCF"/>
    <w:rsid w:val="03D63B86"/>
    <w:rsid w:val="03DE5A5A"/>
    <w:rsid w:val="03E03728"/>
    <w:rsid w:val="03E13252"/>
    <w:rsid w:val="03E80D7F"/>
    <w:rsid w:val="03E8593A"/>
    <w:rsid w:val="03F92894"/>
    <w:rsid w:val="040C79B8"/>
    <w:rsid w:val="040E4592"/>
    <w:rsid w:val="040F3E66"/>
    <w:rsid w:val="04181FD4"/>
    <w:rsid w:val="041E75D7"/>
    <w:rsid w:val="042711AF"/>
    <w:rsid w:val="043106D2"/>
    <w:rsid w:val="04373786"/>
    <w:rsid w:val="04400C1B"/>
    <w:rsid w:val="0458580D"/>
    <w:rsid w:val="04586062"/>
    <w:rsid w:val="04695D0E"/>
    <w:rsid w:val="047546F7"/>
    <w:rsid w:val="047C3452"/>
    <w:rsid w:val="04870AF1"/>
    <w:rsid w:val="048B2980"/>
    <w:rsid w:val="04951523"/>
    <w:rsid w:val="0497324D"/>
    <w:rsid w:val="04A12FD4"/>
    <w:rsid w:val="04A47DB3"/>
    <w:rsid w:val="04AA27C2"/>
    <w:rsid w:val="04AB4620"/>
    <w:rsid w:val="04C737E2"/>
    <w:rsid w:val="04C861E0"/>
    <w:rsid w:val="04CB2483"/>
    <w:rsid w:val="04D02CCC"/>
    <w:rsid w:val="04EB48D3"/>
    <w:rsid w:val="04F35535"/>
    <w:rsid w:val="04FB79D7"/>
    <w:rsid w:val="0507456E"/>
    <w:rsid w:val="05075403"/>
    <w:rsid w:val="050955D7"/>
    <w:rsid w:val="05095EB9"/>
    <w:rsid w:val="0511719B"/>
    <w:rsid w:val="05127AFF"/>
    <w:rsid w:val="051A51B8"/>
    <w:rsid w:val="051B00E4"/>
    <w:rsid w:val="051E197B"/>
    <w:rsid w:val="05281A17"/>
    <w:rsid w:val="052C5333"/>
    <w:rsid w:val="054335A5"/>
    <w:rsid w:val="05494728"/>
    <w:rsid w:val="054A0EEC"/>
    <w:rsid w:val="054D66D7"/>
    <w:rsid w:val="055741E9"/>
    <w:rsid w:val="055F0862"/>
    <w:rsid w:val="0571174F"/>
    <w:rsid w:val="05711D80"/>
    <w:rsid w:val="057276C0"/>
    <w:rsid w:val="057715E9"/>
    <w:rsid w:val="05860158"/>
    <w:rsid w:val="058663AA"/>
    <w:rsid w:val="05895109"/>
    <w:rsid w:val="058C0AEC"/>
    <w:rsid w:val="05922FA0"/>
    <w:rsid w:val="05972F40"/>
    <w:rsid w:val="05A404DC"/>
    <w:rsid w:val="05A94B52"/>
    <w:rsid w:val="05B01DE5"/>
    <w:rsid w:val="05B41169"/>
    <w:rsid w:val="05B63617"/>
    <w:rsid w:val="05C15618"/>
    <w:rsid w:val="05C4330C"/>
    <w:rsid w:val="05C70880"/>
    <w:rsid w:val="05D03D10"/>
    <w:rsid w:val="05D56139"/>
    <w:rsid w:val="05D90BCF"/>
    <w:rsid w:val="05D923DF"/>
    <w:rsid w:val="05DB4D6F"/>
    <w:rsid w:val="05DC421B"/>
    <w:rsid w:val="05DE7F94"/>
    <w:rsid w:val="05E073C7"/>
    <w:rsid w:val="05EA4196"/>
    <w:rsid w:val="05F0711E"/>
    <w:rsid w:val="05F8027A"/>
    <w:rsid w:val="05FF426A"/>
    <w:rsid w:val="06000436"/>
    <w:rsid w:val="060F54D7"/>
    <w:rsid w:val="06104380"/>
    <w:rsid w:val="0618608A"/>
    <w:rsid w:val="061C4998"/>
    <w:rsid w:val="06253E14"/>
    <w:rsid w:val="062E4610"/>
    <w:rsid w:val="063026EF"/>
    <w:rsid w:val="06336A89"/>
    <w:rsid w:val="063537C3"/>
    <w:rsid w:val="0637493D"/>
    <w:rsid w:val="06397205"/>
    <w:rsid w:val="064A5629"/>
    <w:rsid w:val="064D4663"/>
    <w:rsid w:val="06500E91"/>
    <w:rsid w:val="06581AF4"/>
    <w:rsid w:val="065F7814"/>
    <w:rsid w:val="06742A3D"/>
    <w:rsid w:val="06A353E9"/>
    <w:rsid w:val="06A450CA"/>
    <w:rsid w:val="06A504E1"/>
    <w:rsid w:val="06A62D30"/>
    <w:rsid w:val="06A97964"/>
    <w:rsid w:val="06B807E5"/>
    <w:rsid w:val="06C11B60"/>
    <w:rsid w:val="06C80F23"/>
    <w:rsid w:val="06D45924"/>
    <w:rsid w:val="06DB2355"/>
    <w:rsid w:val="06E77B82"/>
    <w:rsid w:val="06F237C0"/>
    <w:rsid w:val="06F64761"/>
    <w:rsid w:val="06F740F0"/>
    <w:rsid w:val="07013F3A"/>
    <w:rsid w:val="07133292"/>
    <w:rsid w:val="071C0D73"/>
    <w:rsid w:val="07246FD0"/>
    <w:rsid w:val="073A3217"/>
    <w:rsid w:val="073A6F7C"/>
    <w:rsid w:val="07442FFA"/>
    <w:rsid w:val="0746253D"/>
    <w:rsid w:val="07465E3B"/>
    <w:rsid w:val="07544883"/>
    <w:rsid w:val="07691ADF"/>
    <w:rsid w:val="07692C29"/>
    <w:rsid w:val="07752430"/>
    <w:rsid w:val="077961C6"/>
    <w:rsid w:val="077D028D"/>
    <w:rsid w:val="0782587D"/>
    <w:rsid w:val="078312EE"/>
    <w:rsid w:val="078A2C0E"/>
    <w:rsid w:val="078D3AFD"/>
    <w:rsid w:val="07974332"/>
    <w:rsid w:val="079A6AA3"/>
    <w:rsid w:val="079D7376"/>
    <w:rsid w:val="079E5C2C"/>
    <w:rsid w:val="07AC5F2F"/>
    <w:rsid w:val="07AD6DE8"/>
    <w:rsid w:val="07BE6402"/>
    <w:rsid w:val="07BF6640"/>
    <w:rsid w:val="07C048AB"/>
    <w:rsid w:val="07DD45D7"/>
    <w:rsid w:val="07E70CD1"/>
    <w:rsid w:val="07F02535"/>
    <w:rsid w:val="07F255A9"/>
    <w:rsid w:val="07FA3B5A"/>
    <w:rsid w:val="07FB59B0"/>
    <w:rsid w:val="07FE66CB"/>
    <w:rsid w:val="08035D26"/>
    <w:rsid w:val="080A62CC"/>
    <w:rsid w:val="080A6354"/>
    <w:rsid w:val="080F6282"/>
    <w:rsid w:val="08130C41"/>
    <w:rsid w:val="08133B02"/>
    <w:rsid w:val="08136D9A"/>
    <w:rsid w:val="08182327"/>
    <w:rsid w:val="081F6A32"/>
    <w:rsid w:val="0827786B"/>
    <w:rsid w:val="0831084F"/>
    <w:rsid w:val="08324A39"/>
    <w:rsid w:val="083364C0"/>
    <w:rsid w:val="083C0D9E"/>
    <w:rsid w:val="083F315A"/>
    <w:rsid w:val="083F3498"/>
    <w:rsid w:val="084F2B82"/>
    <w:rsid w:val="08543CF2"/>
    <w:rsid w:val="08582862"/>
    <w:rsid w:val="085A6DC2"/>
    <w:rsid w:val="08642521"/>
    <w:rsid w:val="087015B9"/>
    <w:rsid w:val="08720F75"/>
    <w:rsid w:val="087C35E2"/>
    <w:rsid w:val="087D3E5F"/>
    <w:rsid w:val="08836AB4"/>
    <w:rsid w:val="08964C8B"/>
    <w:rsid w:val="089A2898"/>
    <w:rsid w:val="089B6610"/>
    <w:rsid w:val="089D33B6"/>
    <w:rsid w:val="089E7635"/>
    <w:rsid w:val="08A24DE0"/>
    <w:rsid w:val="08A3372B"/>
    <w:rsid w:val="08A655F0"/>
    <w:rsid w:val="08A84BF2"/>
    <w:rsid w:val="08A87E77"/>
    <w:rsid w:val="08A9000B"/>
    <w:rsid w:val="08AB0E3F"/>
    <w:rsid w:val="08AE300C"/>
    <w:rsid w:val="08B96D22"/>
    <w:rsid w:val="08C07AC1"/>
    <w:rsid w:val="08C16428"/>
    <w:rsid w:val="08C17DF5"/>
    <w:rsid w:val="08C52AAE"/>
    <w:rsid w:val="08C920A6"/>
    <w:rsid w:val="08CA1017"/>
    <w:rsid w:val="08CF771D"/>
    <w:rsid w:val="08D86522"/>
    <w:rsid w:val="08E11877"/>
    <w:rsid w:val="08EA043E"/>
    <w:rsid w:val="08F43D78"/>
    <w:rsid w:val="08F54FB6"/>
    <w:rsid w:val="09073257"/>
    <w:rsid w:val="09077D8F"/>
    <w:rsid w:val="09180646"/>
    <w:rsid w:val="092106F2"/>
    <w:rsid w:val="092377A1"/>
    <w:rsid w:val="09336848"/>
    <w:rsid w:val="09407CBF"/>
    <w:rsid w:val="09410F65"/>
    <w:rsid w:val="094822F4"/>
    <w:rsid w:val="09487883"/>
    <w:rsid w:val="094B1AA7"/>
    <w:rsid w:val="0956031E"/>
    <w:rsid w:val="095A2027"/>
    <w:rsid w:val="095B1310"/>
    <w:rsid w:val="095F27B2"/>
    <w:rsid w:val="09612B07"/>
    <w:rsid w:val="0965255F"/>
    <w:rsid w:val="09680143"/>
    <w:rsid w:val="096C1EE6"/>
    <w:rsid w:val="09771AEE"/>
    <w:rsid w:val="097E701C"/>
    <w:rsid w:val="09833A8B"/>
    <w:rsid w:val="09AA25E3"/>
    <w:rsid w:val="09AE62A3"/>
    <w:rsid w:val="09DE4A06"/>
    <w:rsid w:val="09FC0D0A"/>
    <w:rsid w:val="0A0675F5"/>
    <w:rsid w:val="0A0911D8"/>
    <w:rsid w:val="0A095C42"/>
    <w:rsid w:val="0A0A1357"/>
    <w:rsid w:val="0A2F21AE"/>
    <w:rsid w:val="0A374116"/>
    <w:rsid w:val="0A3C38F1"/>
    <w:rsid w:val="0A4A4F58"/>
    <w:rsid w:val="0A4D439E"/>
    <w:rsid w:val="0A4F4368"/>
    <w:rsid w:val="0A592759"/>
    <w:rsid w:val="0A5B13F8"/>
    <w:rsid w:val="0A625A04"/>
    <w:rsid w:val="0A642A73"/>
    <w:rsid w:val="0A6B03C5"/>
    <w:rsid w:val="0A731851"/>
    <w:rsid w:val="0A7964DD"/>
    <w:rsid w:val="0A841926"/>
    <w:rsid w:val="0A8A06EA"/>
    <w:rsid w:val="0A8C0084"/>
    <w:rsid w:val="0A8D0630"/>
    <w:rsid w:val="0A907863"/>
    <w:rsid w:val="0A9450C5"/>
    <w:rsid w:val="0A970B6B"/>
    <w:rsid w:val="0A981059"/>
    <w:rsid w:val="0AB60082"/>
    <w:rsid w:val="0ABE27F9"/>
    <w:rsid w:val="0AD5398D"/>
    <w:rsid w:val="0ADD4467"/>
    <w:rsid w:val="0ADF4EBC"/>
    <w:rsid w:val="0AE14AA1"/>
    <w:rsid w:val="0AEC5068"/>
    <w:rsid w:val="0AF502B2"/>
    <w:rsid w:val="0AF97F20"/>
    <w:rsid w:val="0AFD6388"/>
    <w:rsid w:val="0B0B1EE9"/>
    <w:rsid w:val="0B1571BD"/>
    <w:rsid w:val="0B185CF6"/>
    <w:rsid w:val="0B1B7594"/>
    <w:rsid w:val="0B2527BE"/>
    <w:rsid w:val="0B274AF4"/>
    <w:rsid w:val="0B297F03"/>
    <w:rsid w:val="0B2E376B"/>
    <w:rsid w:val="0B310C89"/>
    <w:rsid w:val="0B350656"/>
    <w:rsid w:val="0B362C7E"/>
    <w:rsid w:val="0B3F418A"/>
    <w:rsid w:val="0B431FBD"/>
    <w:rsid w:val="0B4458D5"/>
    <w:rsid w:val="0B5331D2"/>
    <w:rsid w:val="0B573D70"/>
    <w:rsid w:val="0B582596"/>
    <w:rsid w:val="0B5B53C6"/>
    <w:rsid w:val="0B5C7300"/>
    <w:rsid w:val="0B61144B"/>
    <w:rsid w:val="0B6A4FC7"/>
    <w:rsid w:val="0B6E4B9C"/>
    <w:rsid w:val="0B7E6BCF"/>
    <w:rsid w:val="0B7F642D"/>
    <w:rsid w:val="0B8217DE"/>
    <w:rsid w:val="0B9D3CCE"/>
    <w:rsid w:val="0B9F280D"/>
    <w:rsid w:val="0BA53A2D"/>
    <w:rsid w:val="0BAB6B6A"/>
    <w:rsid w:val="0BB65966"/>
    <w:rsid w:val="0BB81CFD"/>
    <w:rsid w:val="0BBA03E8"/>
    <w:rsid w:val="0BBE4AEF"/>
    <w:rsid w:val="0BC07C8F"/>
    <w:rsid w:val="0BC278DF"/>
    <w:rsid w:val="0BC30F39"/>
    <w:rsid w:val="0BC44918"/>
    <w:rsid w:val="0BC92D6D"/>
    <w:rsid w:val="0BCA5B83"/>
    <w:rsid w:val="0BCD6AE0"/>
    <w:rsid w:val="0BCE4F7A"/>
    <w:rsid w:val="0BCF0AAA"/>
    <w:rsid w:val="0BD460C1"/>
    <w:rsid w:val="0BD77386"/>
    <w:rsid w:val="0BDE2065"/>
    <w:rsid w:val="0BE96435"/>
    <w:rsid w:val="0BF54BF2"/>
    <w:rsid w:val="0BFB4332"/>
    <w:rsid w:val="0C035926"/>
    <w:rsid w:val="0C15470C"/>
    <w:rsid w:val="0C1B0C3E"/>
    <w:rsid w:val="0C29238F"/>
    <w:rsid w:val="0C2E3CAC"/>
    <w:rsid w:val="0C372F15"/>
    <w:rsid w:val="0C3934BA"/>
    <w:rsid w:val="0C3E53D1"/>
    <w:rsid w:val="0C4C20FB"/>
    <w:rsid w:val="0C4C7582"/>
    <w:rsid w:val="0C516EFD"/>
    <w:rsid w:val="0C60402C"/>
    <w:rsid w:val="0C6650AD"/>
    <w:rsid w:val="0C7B0C1E"/>
    <w:rsid w:val="0C7C5E6A"/>
    <w:rsid w:val="0C804822"/>
    <w:rsid w:val="0C804949"/>
    <w:rsid w:val="0C8839DA"/>
    <w:rsid w:val="0C8C4716"/>
    <w:rsid w:val="0C8E2713"/>
    <w:rsid w:val="0C9456E7"/>
    <w:rsid w:val="0C9A13EE"/>
    <w:rsid w:val="0CA22DE9"/>
    <w:rsid w:val="0CA93FEA"/>
    <w:rsid w:val="0CAC4990"/>
    <w:rsid w:val="0CAF779F"/>
    <w:rsid w:val="0CB11F5E"/>
    <w:rsid w:val="0CB33C19"/>
    <w:rsid w:val="0CBF51CE"/>
    <w:rsid w:val="0CC47EC4"/>
    <w:rsid w:val="0CCC415D"/>
    <w:rsid w:val="0CD0722F"/>
    <w:rsid w:val="0CD22ABC"/>
    <w:rsid w:val="0CD25F5A"/>
    <w:rsid w:val="0CE204D5"/>
    <w:rsid w:val="0CE40750"/>
    <w:rsid w:val="0CED08BD"/>
    <w:rsid w:val="0CF53078"/>
    <w:rsid w:val="0D0364A5"/>
    <w:rsid w:val="0D0942B9"/>
    <w:rsid w:val="0D1F4EC1"/>
    <w:rsid w:val="0D215ED4"/>
    <w:rsid w:val="0D3B1C2D"/>
    <w:rsid w:val="0D436DC8"/>
    <w:rsid w:val="0D4933BD"/>
    <w:rsid w:val="0D515E75"/>
    <w:rsid w:val="0D533015"/>
    <w:rsid w:val="0D5648B3"/>
    <w:rsid w:val="0D5A5A61"/>
    <w:rsid w:val="0D66297C"/>
    <w:rsid w:val="0D686E80"/>
    <w:rsid w:val="0D6E6BA1"/>
    <w:rsid w:val="0D72790B"/>
    <w:rsid w:val="0D727D14"/>
    <w:rsid w:val="0D8D1AD7"/>
    <w:rsid w:val="0D9454BE"/>
    <w:rsid w:val="0D95362E"/>
    <w:rsid w:val="0D9C676A"/>
    <w:rsid w:val="0D9F3048"/>
    <w:rsid w:val="0DA01105"/>
    <w:rsid w:val="0DA1033F"/>
    <w:rsid w:val="0DA57D92"/>
    <w:rsid w:val="0DBB7751"/>
    <w:rsid w:val="0DBE31DE"/>
    <w:rsid w:val="0DCA4958"/>
    <w:rsid w:val="0DCC1BBD"/>
    <w:rsid w:val="0DD646E5"/>
    <w:rsid w:val="0DDE7568"/>
    <w:rsid w:val="0DE75533"/>
    <w:rsid w:val="0DED10B9"/>
    <w:rsid w:val="0DF76096"/>
    <w:rsid w:val="0DFB172D"/>
    <w:rsid w:val="0E05695F"/>
    <w:rsid w:val="0E085E83"/>
    <w:rsid w:val="0E093EC6"/>
    <w:rsid w:val="0E097B78"/>
    <w:rsid w:val="0E0B456D"/>
    <w:rsid w:val="0E106395"/>
    <w:rsid w:val="0E110739"/>
    <w:rsid w:val="0E136D48"/>
    <w:rsid w:val="0E15476E"/>
    <w:rsid w:val="0E197DBB"/>
    <w:rsid w:val="0E1C3D4F"/>
    <w:rsid w:val="0E23774E"/>
    <w:rsid w:val="0E2A3B08"/>
    <w:rsid w:val="0E3F73C5"/>
    <w:rsid w:val="0E436DFA"/>
    <w:rsid w:val="0E45746F"/>
    <w:rsid w:val="0E500A39"/>
    <w:rsid w:val="0E5232CD"/>
    <w:rsid w:val="0E536C50"/>
    <w:rsid w:val="0E541949"/>
    <w:rsid w:val="0E5C05EF"/>
    <w:rsid w:val="0E5C239D"/>
    <w:rsid w:val="0E642BF8"/>
    <w:rsid w:val="0E700DE8"/>
    <w:rsid w:val="0E7A6736"/>
    <w:rsid w:val="0E820912"/>
    <w:rsid w:val="0E8C5F8D"/>
    <w:rsid w:val="0E8F4521"/>
    <w:rsid w:val="0E902522"/>
    <w:rsid w:val="0E903DF5"/>
    <w:rsid w:val="0E930F7B"/>
    <w:rsid w:val="0EA020A7"/>
    <w:rsid w:val="0EA578EE"/>
    <w:rsid w:val="0EA758C3"/>
    <w:rsid w:val="0EA905DA"/>
    <w:rsid w:val="0EAB23AF"/>
    <w:rsid w:val="0EB23353"/>
    <w:rsid w:val="0EBD36D3"/>
    <w:rsid w:val="0EC2378D"/>
    <w:rsid w:val="0EC4219E"/>
    <w:rsid w:val="0EC73A7C"/>
    <w:rsid w:val="0ED11D1E"/>
    <w:rsid w:val="0ED368A5"/>
    <w:rsid w:val="0EDF3D2C"/>
    <w:rsid w:val="0EE65EDD"/>
    <w:rsid w:val="0EF472CE"/>
    <w:rsid w:val="0EF56A7A"/>
    <w:rsid w:val="0EF82DF7"/>
    <w:rsid w:val="0EFD019B"/>
    <w:rsid w:val="0F0A1DF9"/>
    <w:rsid w:val="0F112F39"/>
    <w:rsid w:val="0F184C43"/>
    <w:rsid w:val="0F1A62D2"/>
    <w:rsid w:val="0F214318"/>
    <w:rsid w:val="0F235681"/>
    <w:rsid w:val="0F2979C2"/>
    <w:rsid w:val="0F2F360E"/>
    <w:rsid w:val="0F301C7B"/>
    <w:rsid w:val="0F3C017F"/>
    <w:rsid w:val="0F43551F"/>
    <w:rsid w:val="0F4A0448"/>
    <w:rsid w:val="0F4B02C2"/>
    <w:rsid w:val="0F581D70"/>
    <w:rsid w:val="0F6A006C"/>
    <w:rsid w:val="0F710AD2"/>
    <w:rsid w:val="0F792931"/>
    <w:rsid w:val="0F7A6F7F"/>
    <w:rsid w:val="0F7D7E18"/>
    <w:rsid w:val="0F9A5FB1"/>
    <w:rsid w:val="0F9B4C63"/>
    <w:rsid w:val="0FA638D0"/>
    <w:rsid w:val="0FA97864"/>
    <w:rsid w:val="0FB022B6"/>
    <w:rsid w:val="0FB52F8C"/>
    <w:rsid w:val="0FBC5B35"/>
    <w:rsid w:val="0FC036D3"/>
    <w:rsid w:val="0FC04C2D"/>
    <w:rsid w:val="0FC32D41"/>
    <w:rsid w:val="0FC44E9E"/>
    <w:rsid w:val="0FC67086"/>
    <w:rsid w:val="0FE25A9E"/>
    <w:rsid w:val="0FE53526"/>
    <w:rsid w:val="0FEB1DA8"/>
    <w:rsid w:val="0FEE6825"/>
    <w:rsid w:val="0FF05FB5"/>
    <w:rsid w:val="0FFB164A"/>
    <w:rsid w:val="1001144E"/>
    <w:rsid w:val="1003503E"/>
    <w:rsid w:val="1005590E"/>
    <w:rsid w:val="100A3043"/>
    <w:rsid w:val="100E1E33"/>
    <w:rsid w:val="100E21E5"/>
    <w:rsid w:val="1017657C"/>
    <w:rsid w:val="101844FA"/>
    <w:rsid w:val="10254E3F"/>
    <w:rsid w:val="104135F9"/>
    <w:rsid w:val="10441C1D"/>
    <w:rsid w:val="104F21F7"/>
    <w:rsid w:val="10693451"/>
    <w:rsid w:val="106C72C4"/>
    <w:rsid w:val="107A4772"/>
    <w:rsid w:val="10882EF9"/>
    <w:rsid w:val="10A35CDB"/>
    <w:rsid w:val="10A57BFE"/>
    <w:rsid w:val="10B054B8"/>
    <w:rsid w:val="10B31A77"/>
    <w:rsid w:val="10B93AA9"/>
    <w:rsid w:val="10BE7EC3"/>
    <w:rsid w:val="10C132EB"/>
    <w:rsid w:val="10C1473A"/>
    <w:rsid w:val="10C8343F"/>
    <w:rsid w:val="10D149FC"/>
    <w:rsid w:val="11064E4D"/>
    <w:rsid w:val="110858B1"/>
    <w:rsid w:val="110A7262"/>
    <w:rsid w:val="11130D4D"/>
    <w:rsid w:val="111811C7"/>
    <w:rsid w:val="111A72BB"/>
    <w:rsid w:val="11207B55"/>
    <w:rsid w:val="112418B3"/>
    <w:rsid w:val="112948FB"/>
    <w:rsid w:val="113B3710"/>
    <w:rsid w:val="11570E05"/>
    <w:rsid w:val="11595D53"/>
    <w:rsid w:val="115E6E50"/>
    <w:rsid w:val="11615EA7"/>
    <w:rsid w:val="11641C95"/>
    <w:rsid w:val="116A19CB"/>
    <w:rsid w:val="116B3023"/>
    <w:rsid w:val="11731ED8"/>
    <w:rsid w:val="1179636E"/>
    <w:rsid w:val="117A4461"/>
    <w:rsid w:val="1192211D"/>
    <w:rsid w:val="11A53FBB"/>
    <w:rsid w:val="11A6405B"/>
    <w:rsid w:val="11B068C1"/>
    <w:rsid w:val="11B06C88"/>
    <w:rsid w:val="11B376CE"/>
    <w:rsid w:val="11B61DC5"/>
    <w:rsid w:val="11BB73DB"/>
    <w:rsid w:val="11CF79F5"/>
    <w:rsid w:val="11D1204F"/>
    <w:rsid w:val="11D13A86"/>
    <w:rsid w:val="11D215E4"/>
    <w:rsid w:val="11D37822"/>
    <w:rsid w:val="11D57FDA"/>
    <w:rsid w:val="11E4053A"/>
    <w:rsid w:val="11EA3D43"/>
    <w:rsid w:val="11F86CF5"/>
    <w:rsid w:val="11FD2EBA"/>
    <w:rsid w:val="11FE414B"/>
    <w:rsid w:val="11FF712B"/>
    <w:rsid w:val="12096BD3"/>
    <w:rsid w:val="12127626"/>
    <w:rsid w:val="121E5F7B"/>
    <w:rsid w:val="12264E31"/>
    <w:rsid w:val="122B4FDC"/>
    <w:rsid w:val="12393329"/>
    <w:rsid w:val="12467E18"/>
    <w:rsid w:val="124A70DD"/>
    <w:rsid w:val="124D53E9"/>
    <w:rsid w:val="124E1B78"/>
    <w:rsid w:val="124F08C4"/>
    <w:rsid w:val="124F4A91"/>
    <w:rsid w:val="125306F9"/>
    <w:rsid w:val="12552345"/>
    <w:rsid w:val="125C296C"/>
    <w:rsid w:val="126874BA"/>
    <w:rsid w:val="126B0282"/>
    <w:rsid w:val="12825942"/>
    <w:rsid w:val="1283479A"/>
    <w:rsid w:val="128778D7"/>
    <w:rsid w:val="12885EDB"/>
    <w:rsid w:val="128956E8"/>
    <w:rsid w:val="128C177C"/>
    <w:rsid w:val="128E6B57"/>
    <w:rsid w:val="128F509D"/>
    <w:rsid w:val="129640D0"/>
    <w:rsid w:val="129A1473"/>
    <w:rsid w:val="129D7DB1"/>
    <w:rsid w:val="12B26D05"/>
    <w:rsid w:val="12C128DC"/>
    <w:rsid w:val="12C266B8"/>
    <w:rsid w:val="12CB21E1"/>
    <w:rsid w:val="12D45DDD"/>
    <w:rsid w:val="12DC4E82"/>
    <w:rsid w:val="12ED2049"/>
    <w:rsid w:val="12ED7A49"/>
    <w:rsid w:val="12FF7EF2"/>
    <w:rsid w:val="13033452"/>
    <w:rsid w:val="131B2827"/>
    <w:rsid w:val="131B499B"/>
    <w:rsid w:val="131D3C79"/>
    <w:rsid w:val="132957D9"/>
    <w:rsid w:val="132B0F5C"/>
    <w:rsid w:val="132C67E2"/>
    <w:rsid w:val="1335442A"/>
    <w:rsid w:val="133740DC"/>
    <w:rsid w:val="134D1A8C"/>
    <w:rsid w:val="13583768"/>
    <w:rsid w:val="13603630"/>
    <w:rsid w:val="136A6239"/>
    <w:rsid w:val="136D5BAB"/>
    <w:rsid w:val="137D6BD8"/>
    <w:rsid w:val="138053F0"/>
    <w:rsid w:val="138403CC"/>
    <w:rsid w:val="13857CA0"/>
    <w:rsid w:val="138C58B7"/>
    <w:rsid w:val="13907BA9"/>
    <w:rsid w:val="13A96D06"/>
    <w:rsid w:val="13AB646E"/>
    <w:rsid w:val="13AE6BD2"/>
    <w:rsid w:val="13B14F39"/>
    <w:rsid w:val="13BB14CF"/>
    <w:rsid w:val="13BB2E3C"/>
    <w:rsid w:val="13BC311D"/>
    <w:rsid w:val="13BD38DE"/>
    <w:rsid w:val="13C0517C"/>
    <w:rsid w:val="13CF066F"/>
    <w:rsid w:val="13D00E0A"/>
    <w:rsid w:val="13D749A0"/>
    <w:rsid w:val="13D824C6"/>
    <w:rsid w:val="13DB7AE1"/>
    <w:rsid w:val="13ED41C3"/>
    <w:rsid w:val="13F71D3C"/>
    <w:rsid w:val="140716AC"/>
    <w:rsid w:val="140A7D5F"/>
    <w:rsid w:val="140B464A"/>
    <w:rsid w:val="1418565E"/>
    <w:rsid w:val="141E15AF"/>
    <w:rsid w:val="141F00F5"/>
    <w:rsid w:val="14221BF8"/>
    <w:rsid w:val="142B1812"/>
    <w:rsid w:val="14367CD5"/>
    <w:rsid w:val="143871CD"/>
    <w:rsid w:val="143D057B"/>
    <w:rsid w:val="14447DDF"/>
    <w:rsid w:val="14545540"/>
    <w:rsid w:val="145E525E"/>
    <w:rsid w:val="145E6E6F"/>
    <w:rsid w:val="145F4B2A"/>
    <w:rsid w:val="146C0A69"/>
    <w:rsid w:val="146C3A37"/>
    <w:rsid w:val="148415E1"/>
    <w:rsid w:val="1484647C"/>
    <w:rsid w:val="148F4AA8"/>
    <w:rsid w:val="1490750C"/>
    <w:rsid w:val="149B2101"/>
    <w:rsid w:val="14A20768"/>
    <w:rsid w:val="14A25840"/>
    <w:rsid w:val="14A7773D"/>
    <w:rsid w:val="14B21E47"/>
    <w:rsid w:val="14B545B5"/>
    <w:rsid w:val="14B87485"/>
    <w:rsid w:val="14BB6070"/>
    <w:rsid w:val="14BC76F2"/>
    <w:rsid w:val="14C403A8"/>
    <w:rsid w:val="14D42C8D"/>
    <w:rsid w:val="14D83C24"/>
    <w:rsid w:val="14DD35ED"/>
    <w:rsid w:val="14E44776"/>
    <w:rsid w:val="14E63DEE"/>
    <w:rsid w:val="14E73782"/>
    <w:rsid w:val="150115A9"/>
    <w:rsid w:val="151143CF"/>
    <w:rsid w:val="15115481"/>
    <w:rsid w:val="15202377"/>
    <w:rsid w:val="15211C4B"/>
    <w:rsid w:val="15461545"/>
    <w:rsid w:val="15492FC5"/>
    <w:rsid w:val="154D4F27"/>
    <w:rsid w:val="154F0566"/>
    <w:rsid w:val="15557C90"/>
    <w:rsid w:val="15564FD6"/>
    <w:rsid w:val="15581B10"/>
    <w:rsid w:val="15694C93"/>
    <w:rsid w:val="15790E90"/>
    <w:rsid w:val="157E19C0"/>
    <w:rsid w:val="15835E1C"/>
    <w:rsid w:val="1584267C"/>
    <w:rsid w:val="159147B5"/>
    <w:rsid w:val="1594566B"/>
    <w:rsid w:val="15A42ECC"/>
    <w:rsid w:val="15A44D56"/>
    <w:rsid w:val="15A4704A"/>
    <w:rsid w:val="15A60538"/>
    <w:rsid w:val="15A85201"/>
    <w:rsid w:val="15A963F5"/>
    <w:rsid w:val="15AB2057"/>
    <w:rsid w:val="15B909DD"/>
    <w:rsid w:val="15C2402D"/>
    <w:rsid w:val="15CE3B81"/>
    <w:rsid w:val="15D62071"/>
    <w:rsid w:val="15D8055B"/>
    <w:rsid w:val="15E854C6"/>
    <w:rsid w:val="15F343F1"/>
    <w:rsid w:val="15F50016"/>
    <w:rsid w:val="15FA2BC8"/>
    <w:rsid w:val="15FE6F51"/>
    <w:rsid w:val="16027CCE"/>
    <w:rsid w:val="16045074"/>
    <w:rsid w:val="16094BB9"/>
    <w:rsid w:val="16121E65"/>
    <w:rsid w:val="16135A37"/>
    <w:rsid w:val="161544CC"/>
    <w:rsid w:val="16157A01"/>
    <w:rsid w:val="161D588E"/>
    <w:rsid w:val="16227A29"/>
    <w:rsid w:val="162470F9"/>
    <w:rsid w:val="1625718C"/>
    <w:rsid w:val="16257EE1"/>
    <w:rsid w:val="16273BA2"/>
    <w:rsid w:val="162B6268"/>
    <w:rsid w:val="162D282E"/>
    <w:rsid w:val="162E2871"/>
    <w:rsid w:val="163722F0"/>
    <w:rsid w:val="16442C9F"/>
    <w:rsid w:val="164925A9"/>
    <w:rsid w:val="164D0130"/>
    <w:rsid w:val="16696CF3"/>
    <w:rsid w:val="167116B5"/>
    <w:rsid w:val="16753FFC"/>
    <w:rsid w:val="167D3757"/>
    <w:rsid w:val="167E4A89"/>
    <w:rsid w:val="168C303F"/>
    <w:rsid w:val="168C4E7A"/>
    <w:rsid w:val="169221AE"/>
    <w:rsid w:val="16930006"/>
    <w:rsid w:val="1699418F"/>
    <w:rsid w:val="16A9122A"/>
    <w:rsid w:val="16B5174E"/>
    <w:rsid w:val="16C67987"/>
    <w:rsid w:val="16C75654"/>
    <w:rsid w:val="16CF5E02"/>
    <w:rsid w:val="16D8541F"/>
    <w:rsid w:val="16D90230"/>
    <w:rsid w:val="16EA50DC"/>
    <w:rsid w:val="16FE6FD6"/>
    <w:rsid w:val="17162E62"/>
    <w:rsid w:val="171657DF"/>
    <w:rsid w:val="171B09DD"/>
    <w:rsid w:val="171B6834"/>
    <w:rsid w:val="172052C0"/>
    <w:rsid w:val="17281FD8"/>
    <w:rsid w:val="17355807"/>
    <w:rsid w:val="173A444C"/>
    <w:rsid w:val="173B3D23"/>
    <w:rsid w:val="17454D35"/>
    <w:rsid w:val="17487963"/>
    <w:rsid w:val="174C1201"/>
    <w:rsid w:val="174C1A72"/>
    <w:rsid w:val="1752433D"/>
    <w:rsid w:val="175639C3"/>
    <w:rsid w:val="17590A0E"/>
    <w:rsid w:val="1768381B"/>
    <w:rsid w:val="1780534F"/>
    <w:rsid w:val="1780562A"/>
    <w:rsid w:val="178101F0"/>
    <w:rsid w:val="17836100"/>
    <w:rsid w:val="178842DA"/>
    <w:rsid w:val="178A658A"/>
    <w:rsid w:val="178D77EC"/>
    <w:rsid w:val="17952D82"/>
    <w:rsid w:val="17A821AF"/>
    <w:rsid w:val="17A95A76"/>
    <w:rsid w:val="17B36E27"/>
    <w:rsid w:val="17B80644"/>
    <w:rsid w:val="17B96172"/>
    <w:rsid w:val="17BA7026"/>
    <w:rsid w:val="17BB1475"/>
    <w:rsid w:val="17BF651E"/>
    <w:rsid w:val="17DB1373"/>
    <w:rsid w:val="17DB7907"/>
    <w:rsid w:val="17DD7569"/>
    <w:rsid w:val="17E631D7"/>
    <w:rsid w:val="17E66D79"/>
    <w:rsid w:val="17E86A50"/>
    <w:rsid w:val="17EE5BFF"/>
    <w:rsid w:val="17EF01AF"/>
    <w:rsid w:val="17F75F4B"/>
    <w:rsid w:val="17FE72EC"/>
    <w:rsid w:val="18047D2E"/>
    <w:rsid w:val="180E64B6"/>
    <w:rsid w:val="180F4E7D"/>
    <w:rsid w:val="18107D87"/>
    <w:rsid w:val="18187866"/>
    <w:rsid w:val="18192DE1"/>
    <w:rsid w:val="181B3C07"/>
    <w:rsid w:val="181B5560"/>
    <w:rsid w:val="181F6D35"/>
    <w:rsid w:val="182B350C"/>
    <w:rsid w:val="182E6232"/>
    <w:rsid w:val="183D0A9F"/>
    <w:rsid w:val="183F19CC"/>
    <w:rsid w:val="183F218A"/>
    <w:rsid w:val="1844257E"/>
    <w:rsid w:val="18567E5D"/>
    <w:rsid w:val="185D396C"/>
    <w:rsid w:val="18670B78"/>
    <w:rsid w:val="186B30A9"/>
    <w:rsid w:val="18736C61"/>
    <w:rsid w:val="188616DF"/>
    <w:rsid w:val="188B7B07"/>
    <w:rsid w:val="188E4F06"/>
    <w:rsid w:val="188F0843"/>
    <w:rsid w:val="18900C4A"/>
    <w:rsid w:val="189158E2"/>
    <w:rsid w:val="189630EC"/>
    <w:rsid w:val="189A2440"/>
    <w:rsid w:val="189F14FD"/>
    <w:rsid w:val="18A07414"/>
    <w:rsid w:val="18A447FF"/>
    <w:rsid w:val="18A46E1B"/>
    <w:rsid w:val="18AB1F57"/>
    <w:rsid w:val="18AD24C3"/>
    <w:rsid w:val="18AE45EE"/>
    <w:rsid w:val="18B24A22"/>
    <w:rsid w:val="18B70FF8"/>
    <w:rsid w:val="18B72BBF"/>
    <w:rsid w:val="18BD7068"/>
    <w:rsid w:val="18BF4BF7"/>
    <w:rsid w:val="18C46E74"/>
    <w:rsid w:val="18C73837"/>
    <w:rsid w:val="18CA0B1B"/>
    <w:rsid w:val="18CD1AB1"/>
    <w:rsid w:val="18CE20EA"/>
    <w:rsid w:val="18CF614B"/>
    <w:rsid w:val="18EB572E"/>
    <w:rsid w:val="18EF79F7"/>
    <w:rsid w:val="18F14C9E"/>
    <w:rsid w:val="1900473A"/>
    <w:rsid w:val="19017DC9"/>
    <w:rsid w:val="19080C95"/>
    <w:rsid w:val="192344D7"/>
    <w:rsid w:val="1923712D"/>
    <w:rsid w:val="192D655D"/>
    <w:rsid w:val="1936424D"/>
    <w:rsid w:val="19374A7E"/>
    <w:rsid w:val="19395E81"/>
    <w:rsid w:val="193C5A8A"/>
    <w:rsid w:val="19404D95"/>
    <w:rsid w:val="194B0955"/>
    <w:rsid w:val="194D7884"/>
    <w:rsid w:val="19594A74"/>
    <w:rsid w:val="195B6F7C"/>
    <w:rsid w:val="195E0B2F"/>
    <w:rsid w:val="19650358"/>
    <w:rsid w:val="19690B79"/>
    <w:rsid w:val="19791237"/>
    <w:rsid w:val="197E17FF"/>
    <w:rsid w:val="19843332"/>
    <w:rsid w:val="1994063D"/>
    <w:rsid w:val="19AD15EB"/>
    <w:rsid w:val="19B157EE"/>
    <w:rsid w:val="19CA59BE"/>
    <w:rsid w:val="19D11CEF"/>
    <w:rsid w:val="19D77E7F"/>
    <w:rsid w:val="19DD25E4"/>
    <w:rsid w:val="19E00326"/>
    <w:rsid w:val="19EA6735"/>
    <w:rsid w:val="19EE55C7"/>
    <w:rsid w:val="19F92662"/>
    <w:rsid w:val="19FD30E4"/>
    <w:rsid w:val="19FD3611"/>
    <w:rsid w:val="1A0030CF"/>
    <w:rsid w:val="1A060680"/>
    <w:rsid w:val="1A143B2C"/>
    <w:rsid w:val="1A187AC0"/>
    <w:rsid w:val="1A1C7B8E"/>
    <w:rsid w:val="1A2C70C8"/>
    <w:rsid w:val="1A334E14"/>
    <w:rsid w:val="1A584361"/>
    <w:rsid w:val="1A680F4E"/>
    <w:rsid w:val="1A762D22"/>
    <w:rsid w:val="1A7D7923"/>
    <w:rsid w:val="1A89022A"/>
    <w:rsid w:val="1A8D1E7B"/>
    <w:rsid w:val="1A8F0DA6"/>
    <w:rsid w:val="1A9B0915"/>
    <w:rsid w:val="1AA44CCA"/>
    <w:rsid w:val="1AA870F5"/>
    <w:rsid w:val="1AA94BBC"/>
    <w:rsid w:val="1AAB348C"/>
    <w:rsid w:val="1AB07CF9"/>
    <w:rsid w:val="1AB4744A"/>
    <w:rsid w:val="1ABF6479"/>
    <w:rsid w:val="1ABF752C"/>
    <w:rsid w:val="1AC667F1"/>
    <w:rsid w:val="1AC6751C"/>
    <w:rsid w:val="1AC80A4A"/>
    <w:rsid w:val="1AD8518A"/>
    <w:rsid w:val="1ADA1058"/>
    <w:rsid w:val="1ADC2934"/>
    <w:rsid w:val="1AEE6F06"/>
    <w:rsid w:val="1AF327E4"/>
    <w:rsid w:val="1B1B6BA1"/>
    <w:rsid w:val="1B1F05AF"/>
    <w:rsid w:val="1B1F0975"/>
    <w:rsid w:val="1B2B34C4"/>
    <w:rsid w:val="1B2D402E"/>
    <w:rsid w:val="1B2F1717"/>
    <w:rsid w:val="1B326960"/>
    <w:rsid w:val="1B355FB1"/>
    <w:rsid w:val="1B375D24"/>
    <w:rsid w:val="1B4762FE"/>
    <w:rsid w:val="1B4810D1"/>
    <w:rsid w:val="1B50116E"/>
    <w:rsid w:val="1B882A24"/>
    <w:rsid w:val="1B913BFC"/>
    <w:rsid w:val="1B917B2A"/>
    <w:rsid w:val="1B9A2A51"/>
    <w:rsid w:val="1B9C34F3"/>
    <w:rsid w:val="1BA20799"/>
    <w:rsid w:val="1BB92D32"/>
    <w:rsid w:val="1BC43B23"/>
    <w:rsid w:val="1BC53AF7"/>
    <w:rsid w:val="1BCD69CF"/>
    <w:rsid w:val="1BD26223"/>
    <w:rsid w:val="1BD8421B"/>
    <w:rsid w:val="1BDB6FF7"/>
    <w:rsid w:val="1BDF0C3E"/>
    <w:rsid w:val="1BE340FE"/>
    <w:rsid w:val="1BF976BF"/>
    <w:rsid w:val="1C0302FC"/>
    <w:rsid w:val="1C0B7729"/>
    <w:rsid w:val="1C170A7C"/>
    <w:rsid w:val="1C17687B"/>
    <w:rsid w:val="1C23134B"/>
    <w:rsid w:val="1C273BDC"/>
    <w:rsid w:val="1C2D6671"/>
    <w:rsid w:val="1C3C513B"/>
    <w:rsid w:val="1C3E55D3"/>
    <w:rsid w:val="1C3F7586"/>
    <w:rsid w:val="1C4C6DB8"/>
    <w:rsid w:val="1C4D0F9B"/>
    <w:rsid w:val="1C4D5B07"/>
    <w:rsid w:val="1C53481B"/>
    <w:rsid w:val="1C56042C"/>
    <w:rsid w:val="1C5E35CB"/>
    <w:rsid w:val="1C663BA6"/>
    <w:rsid w:val="1C672639"/>
    <w:rsid w:val="1C713DF8"/>
    <w:rsid w:val="1C720D55"/>
    <w:rsid w:val="1C724A9E"/>
    <w:rsid w:val="1C792BA9"/>
    <w:rsid w:val="1C7D1E5D"/>
    <w:rsid w:val="1C8103BC"/>
    <w:rsid w:val="1C844F99"/>
    <w:rsid w:val="1C9C297D"/>
    <w:rsid w:val="1CAA0F67"/>
    <w:rsid w:val="1CD852E5"/>
    <w:rsid w:val="1CDB03FC"/>
    <w:rsid w:val="1CDF442B"/>
    <w:rsid w:val="1CE12975"/>
    <w:rsid w:val="1CE622B0"/>
    <w:rsid w:val="1CF60740"/>
    <w:rsid w:val="1CFA49BA"/>
    <w:rsid w:val="1D04432C"/>
    <w:rsid w:val="1D06195D"/>
    <w:rsid w:val="1D1925D5"/>
    <w:rsid w:val="1D195DD7"/>
    <w:rsid w:val="1D1A5F89"/>
    <w:rsid w:val="1D344258"/>
    <w:rsid w:val="1D3F71F2"/>
    <w:rsid w:val="1D480346"/>
    <w:rsid w:val="1D50774A"/>
    <w:rsid w:val="1D6172F3"/>
    <w:rsid w:val="1D721295"/>
    <w:rsid w:val="1D786C6E"/>
    <w:rsid w:val="1D7D4CC9"/>
    <w:rsid w:val="1D8A067B"/>
    <w:rsid w:val="1D8D2573"/>
    <w:rsid w:val="1D8D60CF"/>
    <w:rsid w:val="1D927B8A"/>
    <w:rsid w:val="1D970CFC"/>
    <w:rsid w:val="1D9B19F4"/>
    <w:rsid w:val="1DAC376E"/>
    <w:rsid w:val="1DB00010"/>
    <w:rsid w:val="1DB65943"/>
    <w:rsid w:val="1DBE77B2"/>
    <w:rsid w:val="1DCE5197"/>
    <w:rsid w:val="1DD027C6"/>
    <w:rsid w:val="1DDD5553"/>
    <w:rsid w:val="1DF121C0"/>
    <w:rsid w:val="1DF138DC"/>
    <w:rsid w:val="1E0141FD"/>
    <w:rsid w:val="1E060760"/>
    <w:rsid w:val="1E081879"/>
    <w:rsid w:val="1E0F2F88"/>
    <w:rsid w:val="1E13276B"/>
    <w:rsid w:val="1E164E3A"/>
    <w:rsid w:val="1E167F63"/>
    <w:rsid w:val="1E177725"/>
    <w:rsid w:val="1E222FCF"/>
    <w:rsid w:val="1E40625F"/>
    <w:rsid w:val="1E4B5A5A"/>
    <w:rsid w:val="1E5C69C7"/>
    <w:rsid w:val="1E5E3851"/>
    <w:rsid w:val="1E67694E"/>
    <w:rsid w:val="1E6A5B5D"/>
    <w:rsid w:val="1E6E7FAD"/>
    <w:rsid w:val="1E84063B"/>
    <w:rsid w:val="1E8A0861"/>
    <w:rsid w:val="1E8F22FC"/>
    <w:rsid w:val="1E965F93"/>
    <w:rsid w:val="1E9E2054"/>
    <w:rsid w:val="1E9E48B2"/>
    <w:rsid w:val="1EA638ED"/>
    <w:rsid w:val="1EAB4ABC"/>
    <w:rsid w:val="1EAC4D3A"/>
    <w:rsid w:val="1EC57AEB"/>
    <w:rsid w:val="1ED0096A"/>
    <w:rsid w:val="1ED5507F"/>
    <w:rsid w:val="1ED57D2E"/>
    <w:rsid w:val="1EDA5A80"/>
    <w:rsid w:val="1EDF6555"/>
    <w:rsid w:val="1EE20B00"/>
    <w:rsid w:val="1EE81BA6"/>
    <w:rsid w:val="1EE83505"/>
    <w:rsid w:val="1EEC4490"/>
    <w:rsid w:val="1EEE2B9E"/>
    <w:rsid w:val="1F02455F"/>
    <w:rsid w:val="1F09392B"/>
    <w:rsid w:val="1F0F11ED"/>
    <w:rsid w:val="1F1B4357"/>
    <w:rsid w:val="1F2E46F0"/>
    <w:rsid w:val="1F2F4F53"/>
    <w:rsid w:val="1F3503E2"/>
    <w:rsid w:val="1F48764B"/>
    <w:rsid w:val="1F4A7276"/>
    <w:rsid w:val="1F4F6664"/>
    <w:rsid w:val="1F5A0104"/>
    <w:rsid w:val="1F5F4185"/>
    <w:rsid w:val="1F6115C2"/>
    <w:rsid w:val="1F62533A"/>
    <w:rsid w:val="1F685A65"/>
    <w:rsid w:val="1F6B7C4E"/>
    <w:rsid w:val="1F75528D"/>
    <w:rsid w:val="1F83505E"/>
    <w:rsid w:val="1F853323"/>
    <w:rsid w:val="1F8927B2"/>
    <w:rsid w:val="1F93216D"/>
    <w:rsid w:val="1F965AAB"/>
    <w:rsid w:val="1F9F5EC0"/>
    <w:rsid w:val="1FA0480E"/>
    <w:rsid w:val="1FB65DB1"/>
    <w:rsid w:val="1FB96AC3"/>
    <w:rsid w:val="1FCA53EE"/>
    <w:rsid w:val="1FCB5CCF"/>
    <w:rsid w:val="1FD06D62"/>
    <w:rsid w:val="1FD84192"/>
    <w:rsid w:val="1FDA1374"/>
    <w:rsid w:val="1FE82E89"/>
    <w:rsid w:val="1FF73D74"/>
    <w:rsid w:val="1FFC4194"/>
    <w:rsid w:val="200A4E65"/>
    <w:rsid w:val="201139C4"/>
    <w:rsid w:val="202060AF"/>
    <w:rsid w:val="20217563"/>
    <w:rsid w:val="2027280B"/>
    <w:rsid w:val="202B3B32"/>
    <w:rsid w:val="202F7912"/>
    <w:rsid w:val="2031368A"/>
    <w:rsid w:val="203145FA"/>
    <w:rsid w:val="203221AD"/>
    <w:rsid w:val="204A13E4"/>
    <w:rsid w:val="204C3F2E"/>
    <w:rsid w:val="20513669"/>
    <w:rsid w:val="206E0C49"/>
    <w:rsid w:val="20795D5C"/>
    <w:rsid w:val="208421EA"/>
    <w:rsid w:val="208679C4"/>
    <w:rsid w:val="209820C1"/>
    <w:rsid w:val="209A4899"/>
    <w:rsid w:val="209E6F61"/>
    <w:rsid w:val="20A16ADE"/>
    <w:rsid w:val="20A57BD4"/>
    <w:rsid w:val="20A774A8"/>
    <w:rsid w:val="20AF45AF"/>
    <w:rsid w:val="20B54F2D"/>
    <w:rsid w:val="20C87399"/>
    <w:rsid w:val="20CA2561"/>
    <w:rsid w:val="20CC72B6"/>
    <w:rsid w:val="20D41248"/>
    <w:rsid w:val="20D65979"/>
    <w:rsid w:val="20D822C8"/>
    <w:rsid w:val="20DF1199"/>
    <w:rsid w:val="20E11C0C"/>
    <w:rsid w:val="20E547CE"/>
    <w:rsid w:val="20F46465"/>
    <w:rsid w:val="21134B3E"/>
    <w:rsid w:val="21192872"/>
    <w:rsid w:val="211A6649"/>
    <w:rsid w:val="2129589C"/>
    <w:rsid w:val="213056EF"/>
    <w:rsid w:val="2130749E"/>
    <w:rsid w:val="213506EA"/>
    <w:rsid w:val="214622DE"/>
    <w:rsid w:val="214941D8"/>
    <w:rsid w:val="2157337C"/>
    <w:rsid w:val="216435EB"/>
    <w:rsid w:val="216A57BC"/>
    <w:rsid w:val="216A7528"/>
    <w:rsid w:val="2178546B"/>
    <w:rsid w:val="217C26E3"/>
    <w:rsid w:val="217F2E57"/>
    <w:rsid w:val="217F42DC"/>
    <w:rsid w:val="21802EC6"/>
    <w:rsid w:val="21820578"/>
    <w:rsid w:val="2191609C"/>
    <w:rsid w:val="21937036"/>
    <w:rsid w:val="21957C48"/>
    <w:rsid w:val="21997739"/>
    <w:rsid w:val="219F05B4"/>
    <w:rsid w:val="21A4585F"/>
    <w:rsid w:val="21C43FCE"/>
    <w:rsid w:val="21D30B9D"/>
    <w:rsid w:val="21DA08A4"/>
    <w:rsid w:val="21DC13D3"/>
    <w:rsid w:val="21EA5012"/>
    <w:rsid w:val="21EB7B53"/>
    <w:rsid w:val="21F02A3B"/>
    <w:rsid w:val="21F93D33"/>
    <w:rsid w:val="22053BAC"/>
    <w:rsid w:val="22081DBA"/>
    <w:rsid w:val="220A1DCD"/>
    <w:rsid w:val="220B0614"/>
    <w:rsid w:val="22184320"/>
    <w:rsid w:val="221A0FF7"/>
    <w:rsid w:val="221D7FC8"/>
    <w:rsid w:val="2238401F"/>
    <w:rsid w:val="22396AF6"/>
    <w:rsid w:val="2240652E"/>
    <w:rsid w:val="22485E29"/>
    <w:rsid w:val="224A05DB"/>
    <w:rsid w:val="224B46B1"/>
    <w:rsid w:val="224F2CF3"/>
    <w:rsid w:val="2255383B"/>
    <w:rsid w:val="22583542"/>
    <w:rsid w:val="225B2C40"/>
    <w:rsid w:val="225B6DE9"/>
    <w:rsid w:val="22714212"/>
    <w:rsid w:val="2274785E"/>
    <w:rsid w:val="227668F9"/>
    <w:rsid w:val="227972F7"/>
    <w:rsid w:val="22844242"/>
    <w:rsid w:val="228C1CA5"/>
    <w:rsid w:val="229021BF"/>
    <w:rsid w:val="229121BE"/>
    <w:rsid w:val="22926DD1"/>
    <w:rsid w:val="22931341"/>
    <w:rsid w:val="22985991"/>
    <w:rsid w:val="22AA0372"/>
    <w:rsid w:val="22AF5F30"/>
    <w:rsid w:val="22BE7D92"/>
    <w:rsid w:val="22CD1DDA"/>
    <w:rsid w:val="22D90DCD"/>
    <w:rsid w:val="22DC57DF"/>
    <w:rsid w:val="22DE1936"/>
    <w:rsid w:val="22DF518A"/>
    <w:rsid w:val="22E23282"/>
    <w:rsid w:val="22E438B7"/>
    <w:rsid w:val="22E70030"/>
    <w:rsid w:val="22ED38BC"/>
    <w:rsid w:val="22EE24F5"/>
    <w:rsid w:val="22F045FD"/>
    <w:rsid w:val="22FC2268"/>
    <w:rsid w:val="230F01DB"/>
    <w:rsid w:val="231C3355"/>
    <w:rsid w:val="231F0AF9"/>
    <w:rsid w:val="232E5C5F"/>
    <w:rsid w:val="233314C7"/>
    <w:rsid w:val="23353D9D"/>
    <w:rsid w:val="23430397"/>
    <w:rsid w:val="234537AF"/>
    <w:rsid w:val="23503E27"/>
    <w:rsid w:val="23584086"/>
    <w:rsid w:val="235A2EF8"/>
    <w:rsid w:val="23621DAC"/>
    <w:rsid w:val="2366662E"/>
    <w:rsid w:val="23677BA7"/>
    <w:rsid w:val="23700025"/>
    <w:rsid w:val="23733C73"/>
    <w:rsid w:val="23803543"/>
    <w:rsid w:val="23855BBD"/>
    <w:rsid w:val="2386393D"/>
    <w:rsid w:val="238E2BA1"/>
    <w:rsid w:val="23913592"/>
    <w:rsid w:val="239756CB"/>
    <w:rsid w:val="23983C6A"/>
    <w:rsid w:val="239D3267"/>
    <w:rsid w:val="239F4C1C"/>
    <w:rsid w:val="23A22268"/>
    <w:rsid w:val="23A34B9E"/>
    <w:rsid w:val="23A36028"/>
    <w:rsid w:val="23A8013E"/>
    <w:rsid w:val="23AF5A1A"/>
    <w:rsid w:val="23B15024"/>
    <w:rsid w:val="23B24A6C"/>
    <w:rsid w:val="23B91713"/>
    <w:rsid w:val="23C045C3"/>
    <w:rsid w:val="23D21B8E"/>
    <w:rsid w:val="23EF1892"/>
    <w:rsid w:val="23F41C9B"/>
    <w:rsid w:val="23FD20AA"/>
    <w:rsid w:val="24026765"/>
    <w:rsid w:val="240530AD"/>
    <w:rsid w:val="240B0179"/>
    <w:rsid w:val="2429298D"/>
    <w:rsid w:val="243615DD"/>
    <w:rsid w:val="24395583"/>
    <w:rsid w:val="24465897"/>
    <w:rsid w:val="245028B9"/>
    <w:rsid w:val="2456418A"/>
    <w:rsid w:val="24653902"/>
    <w:rsid w:val="246A11AC"/>
    <w:rsid w:val="246C2A60"/>
    <w:rsid w:val="247578BD"/>
    <w:rsid w:val="247B66AC"/>
    <w:rsid w:val="24824029"/>
    <w:rsid w:val="248D2EED"/>
    <w:rsid w:val="249917FE"/>
    <w:rsid w:val="24A10EAA"/>
    <w:rsid w:val="24AF2DCF"/>
    <w:rsid w:val="24BD77E1"/>
    <w:rsid w:val="24C230BC"/>
    <w:rsid w:val="24C70119"/>
    <w:rsid w:val="24CB049D"/>
    <w:rsid w:val="24CB45FB"/>
    <w:rsid w:val="24D16E9D"/>
    <w:rsid w:val="24DA4D2A"/>
    <w:rsid w:val="24E20BD0"/>
    <w:rsid w:val="24F8657B"/>
    <w:rsid w:val="250330D9"/>
    <w:rsid w:val="251138B3"/>
    <w:rsid w:val="25124FB5"/>
    <w:rsid w:val="25263D54"/>
    <w:rsid w:val="25291EDC"/>
    <w:rsid w:val="252A2238"/>
    <w:rsid w:val="2536452D"/>
    <w:rsid w:val="253F771C"/>
    <w:rsid w:val="25403A95"/>
    <w:rsid w:val="25453733"/>
    <w:rsid w:val="25473AFC"/>
    <w:rsid w:val="25707DCC"/>
    <w:rsid w:val="257539B6"/>
    <w:rsid w:val="25776C70"/>
    <w:rsid w:val="25805823"/>
    <w:rsid w:val="258A38C7"/>
    <w:rsid w:val="259553E6"/>
    <w:rsid w:val="25993363"/>
    <w:rsid w:val="25A24997"/>
    <w:rsid w:val="25A77137"/>
    <w:rsid w:val="25AF74C7"/>
    <w:rsid w:val="25B62D0A"/>
    <w:rsid w:val="25BA67D7"/>
    <w:rsid w:val="25C0141A"/>
    <w:rsid w:val="25C723F3"/>
    <w:rsid w:val="25C93BB2"/>
    <w:rsid w:val="25D604E0"/>
    <w:rsid w:val="25E5002F"/>
    <w:rsid w:val="25E57747"/>
    <w:rsid w:val="25F1086B"/>
    <w:rsid w:val="25F751CC"/>
    <w:rsid w:val="25F9504B"/>
    <w:rsid w:val="25FC643A"/>
    <w:rsid w:val="260B2287"/>
    <w:rsid w:val="260D0F73"/>
    <w:rsid w:val="261065A6"/>
    <w:rsid w:val="261F7B78"/>
    <w:rsid w:val="26363369"/>
    <w:rsid w:val="263A240F"/>
    <w:rsid w:val="263E7BA6"/>
    <w:rsid w:val="263F63D5"/>
    <w:rsid w:val="26466BF5"/>
    <w:rsid w:val="264D464E"/>
    <w:rsid w:val="2655745E"/>
    <w:rsid w:val="26572B9C"/>
    <w:rsid w:val="2657371E"/>
    <w:rsid w:val="265C79AA"/>
    <w:rsid w:val="265F7172"/>
    <w:rsid w:val="2660050C"/>
    <w:rsid w:val="26635A55"/>
    <w:rsid w:val="26661BB3"/>
    <w:rsid w:val="266A2DB9"/>
    <w:rsid w:val="266C70EB"/>
    <w:rsid w:val="26700ECD"/>
    <w:rsid w:val="26701931"/>
    <w:rsid w:val="267C5092"/>
    <w:rsid w:val="26864004"/>
    <w:rsid w:val="268C5FCD"/>
    <w:rsid w:val="268E567F"/>
    <w:rsid w:val="26915C83"/>
    <w:rsid w:val="26927F5C"/>
    <w:rsid w:val="2698752E"/>
    <w:rsid w:val="269F2980"/>
    <w:rsid w:val="26BF7527"/>
    <w:rsid w:val="26C64400"/>
    <w:rsid w:val="26C84BCE"/>
    <w:rsid w:val="26D304A6"/>
    <w:rsid w:val="26EB6FFF"/>
    <w:rsid w:val="26F20B1C"/>
    <w:rsid w:val="26F4208D"/>
    <w:rsid w:val="26FD42C6"/>
    <w:rsid w:val="270A0F02"/>
    <w:rsid w:val="27142E78"/>
    <w:rsid w:val="271E5FEA"/>
    <w:rsid w:val="272059E7"/>
    <w:rsid w:val="272E26D1"/>
    <w:rsid w:val="272F1FA5"/>
    <w:rsid w:val="273024FA"/>
    <w:rsid w:val="2745455C"/>
    <w:rsid w:val="274852AF"/>
    <w:rsid w:val="27510061"/>
    <w:rsid w:val="275754DC"/>
    <w:rsid w:val="275D2FB6"/>
    <w:rsid w:val="27624173"/>
    <w:rsid w:val="27651DCB"/>
    <w:rsid w:val="276A72D3"/>
    <w:rsid w:val="276C1BFD"/>
    <w:rsid w:val="276E51C4"/>
    <w:rsid w:val="2775580F"/>
    <w:rsid w:val="27777617"/>
    <w:rsid w:val="278B2380"/>
    <w:rsid w:val="278F671E"/>
    <w:rsid w:val="2790513A"/>
    <w:rsid w:val="2791588B"/>
    <w:rsid w:val="279462AC"/>
    <w:rsid w:val="279D0533"/>
    <w:rsid w:val="27A048E0"/>
    <w:rsid w:val="27A203E5"/>
    <w:rsid w:val="27B50768"/>
    <w:rsid w:val="27C00D5E"/>
    <w:rsid w:val="27C21E72"/>
    <w:rsid w:val="27C9064C"/>
    <w:rsid w:val="27D744CE"/>
    <w:rsid w:val="27DA5B03"/>
    <w:rsid w:val="27DD4CDD"/>
    <w:rsid w:val="27EA29B6"/>
    <w:rsid w:val="27F037E5"/>
    <w:rsid w:val="27F37124"/>
    <w:rsid w:val="27FF1C7D"/>
    <w:rsid w:val="2804659B"/>
    <w:rsid w:val="28066E13"/>
    <w:rsid w:val="28081614"/>
    <w:rsid w:val="280D7F62"/>
    <w:rsid w:val="28147DFA"/>
    <w:rsid w:val="281600E8"/>
    <w:rsid w:val="281D45D1"/>
    <w:rsid w:val="282221B7"/>
    <w:rsid w:val="28282BC3"/>
    <w:rsid w:val="28311AFC"/>
    <w:rsid w:val="2834638D"/>
    <w:rsid w:val="284E0B51"/>
    <w:rsid w:val="284F356B"/>
    <w:rsid w:val="285272B2"/>
    <w:rsid w:val="28787773"/>
    <w:rsid w:val="28814345"/>
    <w:rsid w:val="288249B8"/>
    <w:rsid w:val="2885085F"/>
    <w:rsid w:val="289030E8"/>
    <w:rsid w:val="289A4C93"/>
    <w:rsid w:val="289C5EB2"/>
    <w:rsid w:val="289E73E3"/>
    <w:rsid w:val="28A162E8"/>
    <w:rsid w:val="28A257B1"/>
    <w:rsid w:val="28A679B9"/>
    <w:rsid w:val="28AC4C3D"/>
    <w:rsid w:val="28B27332"/>
    <w:rsid w:val="28BA6B86"/>
    <w:rsid w:val="28C3509B"/>
    <w:rsid w:val="28C66939"/>
    <w:rsid w:val="28CE71A5"/>
    <w:rsid w:val="28DD4046"/>
    <w:rsid w:val="28E553DA"/>
    <w:rsid w:val="28EB1786"/>
    <w:rsid w:val="28EC45F2"/>
    <w:rsid w:val="29205F0B"/>
    <w:rsid w:val="29226FAB"/>
    <w:rsid w:val="292728D0"/>
    <w:rsid w:val="292C14DA"/>
    <w:rsid w:val="293733C1"/>
    <w:rsid w:val="29432C5F"/>
    <w:rsid w:val="29436228"/>
    <w:rsid w:val="294C4130"/>
    <w:rsid w:val="295576D1"/>
    <w:rsid w:val="295F34D4"/>
    <w:rsid w:val="29697BF2"/>
    <w:rsid w:val="296B3B7C"/>
    <w:rsid w:val="297237B4"/>
    <w:rsid w:val="29787EBF"/>
    <w:rsid w:val="298364B2"/>
    <w:rsid w:val="29882617"/>
    <w:rsid w:val="298E32E3"/>
    <w:rsid w:val="298E7457"/>
    <w:rsid w:val="29921E73"/>
    <w:rsid w:val="29937EEE"/>
    <w:rsid w:val="29962DDE"/>
    <w:rsid w:val="299F5B5D"/>
    <w:rsid w:val="29A42433"/>
    <w:rsid w:val="29AC3303"/>
    <w:rsid w:val="29AD3A56"/>
    <w:rsid w:val="29AE18A7"/>
    <w:rsid w:val="29C7537E"/>
    <w:rsid w:val="29CA18A0"/>
    <w:rsid w:val="29CB7042"/>
    <w:rsid w:val="29D05CC2"/>
    <w:rsid w:val="29E3467D"/>
    <w:rsid w:val="29E449ED"/>
    <w:rsid w:val="29E86311"/>
    <w:rsid w:val="29F37C02"/>
    <w:rsid w:val="29FC5650"/>
    <w:rsid w:val="2A021BF3"/>
    <w:rsid w:val="2A0A2271"/>
    <w:rsid w:val="2A0A421F"/>
    <w:rsid w:val="2A0B4F8D"/>
    <w:rsid w:val="2A0E649F"/>
    <w:rsid w:val="2A0F58EC"/>
    <w:rsid w:val="2A11080A"/>
    <w:rsid w:val="2A154790"/>
    <w:rsid w:val="2A231FDE"/>
    <w:rsid w:val="2A242955"/>
    <w:rsid w:val="2A2F7C4B"/>
    <w:rsid w:val="2A321FF0"/>
    <w:rsid w:val="2A3B2808"/>
    <w:rsid w:val="2A43269D"/>
    <w:rsid w:val="2A4649CB"/>
    <w:rsid w:val="2A492BBA"/>
    <w:rsid w:val="2A5274D3"/>
    <w:rsid w:val="2A566AF9"/>
    <w:rsid w:val="2A595859"/>
    <w:rsid w:val="2A5C54D1"/>
    <w:rsid w:val="2A5F33C6"/>
    <w:rsid w:val="2A755B62"/>
    <w:rsid w:val="2A7C3754"/>
    <w:rsid w:val="2A814454"/>
    <w:rsid w:val="2A8327EF"/>
    <w:rsid w:val="2A834AE2"/>
    <w:rsid w:val="2A877616"/>
    <w:rsid w:val="2A9C61FE"/>
    <w:rsid w:val="2AA625C7"/>
    <w:rsid w:val="2AA809EC"/>
    <w:rsid w:val="2AB53F62"/>
    <w:rsid w:val="2AB96756"/>
    <w:rsid w:val="2ABB45AE"/>
    <w:rsid w:val="2ABE00AB"/>
    <w:rsid w:val="2AC440FA"/>
    <w:rsid w:val="2ACF01F0"/>
    <w:rsid w:val="2ADB491E"/>
    <w:rsid w:val="2ADC141F"/>
    <w:rsid w:val="2AE70424"/>
    <w:rsid w:val="2AF65FF9"/>
    <w:rsid w:val="2AF831B9"/>
    <w:rsid w:val="2B004385"/>
    <w:rsid w:val="2B011EAB"/>
    <w:rsid w:val="2B047D61"/>
    <w:rsid w:val="2B077E11"/>
    <w:rsid w:val="2B0A5ABD"/>
    <w:rsid w:val="2B1A0F98"/>
    <w:rsid w:val="2B2979B7"/>
    <w:rsid w:val="2B2B5AF1"/>
    <w:rsid w:val="2B3977BF"/>
    <w:rsid w:val="2B506A2C"/>
    <w:rsid w:val="2B517AC8"/>
    <w:rsid w:val="2B52365F"/>
    <w:rsid w:val="2B564FEA"/>
    <w:rsid w:val="2B5F70F8"/>
    <w:rsid w:val="2B65167B"/>
    <w:rsid w:val="2B661CCB"/>
    <w:rsid w:val="2B7674FB"/>
    <w:rsid w:val="2B767760"/>
    <w:rsid w:val="2B770132"/>
    <w:rsid w:val="2B8510F1"/>
    <w:rsid w:val="2B880241"/>
    <w:rsid w:val="2B886A64"/>
    <w:rsid w:val="2B9845BD"/>
    <w:rsid w:val="2BB05DAB"/>
    <w:rsid w:val="2BB51602"/>
    <w:rsid w:val="2BB63300"/>
    <w:rsid w:val="2BBA330A"/>
    <w:rsid w:val="2BBE4140"/>
    <w:rsid w:val="2BC15731"/>
    <w:rsid w:val="2BC52738"/>
    <w:rsid w:val="2BCA631E"/>
    <w:rsid w:val="2BCB7B56"/>
    <w:rsid w:val="2BD80A11"/>
    <w:rsid w:val="2BD9362A"/>
    <w:rsid w:val="2BE041B6"/>
    <w:rsid w:val="2BE10B26"/>
    <w:rsid w:val="2BEA0090"/>
    <w:rsid w:val="2BEF2FBA"/>
    <w:rsid w:val="2BF01901"/>
    <w:rsid w:val="2C080003"/>
    <w:rsid w:val="2C106849"/>
    <w:rsid w:val="2C1A4B28"/>
    <w:rsid w:val="2C1B6587"/>
    <w:rsid w:val="2C270FF1"/>
    <w:rsid w:val="2C2763A9"/>
    <w:rsid w:val="2C3133F1"/>
    <w:rsid w:val="2C3778FA"/>
    <w:rsid w:val="2C3D704E"/>
    <w:rsid w:val="2C444745"/>
    <w:rsid w:val="2C55038E"/>
    <w:rsid w:val="2C682D96"/>
    <w:rsid w:val="2C6933A7"/>
    <w:rsid w:val="2C693D45"/>
    <w:rsid w:val="2C6C7B02"/>
    <w:rsid w:val="2C7337D2"/>
    <w:rsid w:val="2C745904"/>
    <w:rsid w:val="2C775278"/>
    <w:rsid w:val="2C8B4888"/>
    <w:rsid w:val="2C8E59C0"/>
    <w:rsid w:val="2C9A3519"/>
    <w:rsid w:val="2C9D3A29"/>
    <w:rsid w:val="2CA457B3"/>
    <w:rsid w:val="2CA729C0"/>
    <w:rsid w:val="2CAD1876"/>
    <w:rsid w:val="2CBB291B"/>
    <w:rsid w:val="2CBC252D"/>
    <w:rsid w:val="2CDD39F0"/>
    <w:rsid w:val="2CE37C5E"/>
    <w:rsid w:val="2CEA30B1"/>
    <w:rsid w:val="2CF8376A"/>
    <w:rsid w:val="2D042BC2"/>
    <w:rsid w:val="2D0C430F"/>
    <w:rsid w:val="2D0F1F73"/>
    <w:rsid w:val="2D104627"/>
    <w:rsid w:val="2D1046A7"/>
    <w:rsid w:val="2D1516CF"/>
    <w:rsid w:val="2D1712CA"/>
    <w:rsid w:val="2D1D0E91"/>
    <w:rsid w:val="2D251FF9"/>
    <w:rsid w:val="2D2623D6"/>
    <w:rsid w:val="2D27262E"/>
    <w:rsid w:val="2D2A56E9"/>
    <w:rsid w:val="2D2B0F5E"/>
    <w:rsid w:val="2D2D6F87"/>
    <w:rsid w:val="2D2E2F8F"/>
    <w:rsid w:val="2D2E7AD0"/>
    <w:rsid w:val="2D2F0374"/>
    <w:rsid w:val="2D33142F"/>
    <w:rsid w:val="2D44316A"/>
    <w:rsid w:val="2D4538E0"/>
    <w:rsid w:val="2D5C5ABE"/>
    <w:rsid w:val="2D646C74"/>
    <w:rsid w:val="2D6C6E58"/>
    <w:rsid w:val="2D736A15"/>
    <w:rsid w:val="2D7C1CBC"/>
    <w:rsid w:val="2D834DF9"/>
    <w:rsid w:val="2D8971A7"/>
    <w:rsid w:val="2D8C1F00"/>
    <w:rsid w:val="2D9B702D"/>
    <w:rsid w:val="2DB437FB"/>
    <w:rsid w:val="2DB568CE"/>
    <w:rsid w:val="2DB91E46"/>
    <w:rsid w:val="2DB9743E"/>
    <w:rsid w:val="2DBE52FF"/>
    <w:rsid w:val="2DD358D5"/>
    <w:rsid w:val="2DD45655"/>
    <w:rsid w:val="2DD815E9"/>
    <w:rsid w:val="2DDD4EC2"/>
    <w:rsid w:val="2DE13A11"/>
    <w:rsid w:val="2DF618A4"/>
    <w:rsid w:val="2DF90E8D"/>
    <w:rsid w:val="2DFD6B52"/>
    <w:rsid w:val="2DFE217D"/>
    <w:rsid w:val="2DFF3E66"/>
    <w:rsid w:val="2DFF6C8D"/>
    <w:rsid w:val="2E0A0CDD"/>
    <w:rsid w:val="2E181092"/>
    <w:rsid w:val="2E291E44"/>
    <w:rsid w:val="2E2D22E9"/>
    <w:rsid w:val="2E30776F"/>
    <w:rsid w:val="2E327B9E"/>
    <w:rsid w:val="2E342663"/>
    <w:rsid w:val="2E402773"/>
    <w:rsid w:val="2E422F06"/>
    <w:rsid w:val="2E4A4DED"/>
    <w:rsid w:val="2E505623"/>
    <w:rsid w:val="2E514EF7"/>
    <w:rsid w:val="2E5D5763"/>
    <w:rsid w:val="2E657D55"/>
    <w:rsid w:val="2E73201B"/>
    <w:rsid w:val="2E7330BF"/>
    <w:rsid w:val="2E7C6418"/>
    <w:rsid w:val="2E951288"/>
    <w:rsid w:val="2E976DAE"/>
    <w:rsid w:val="2E9B4E12"/>
    <w:rsid w:val="2E9E5790"/>
    <w:rsid w:val="2E9F3EB4"/>
    <w:rsid w:val="2EA06DAA"/>
    <w:rsid w:val="2EAE4137"/>
    <w:rsid w:val="2EBF1E9C"/>
    <w:rsid w:val="2EC53CA9"/>
    <w:rsid w:val="2EC662FA"/>
    <w:rsid w:val="2EDB1777"/>
    <w:rsid w:val="2EE657F2"/>
    <w:rsid w:val="2EE92A79"/>
    <w:rsid w:val="2EEA5E6E"/>
    <w:rsid w:val="2EED69CE"/>
    <w:rsid w:val="2F0607C2"/>
    <w:rsid w:val="2F0E1CB9"/>
    <w:rsid w:val="2F1E2F3C"/>
    <w:rsid w:val="2F254076"/>
    <w:rsid w:val="2F2D7708"/>
    <w:rsid w:val="2F3152A6"/>
    <w:rsid w:val="2F414F6C"/>
    <w:rsid w:val="2F5A4E26"/>
    <w:rsid w:val="2F620882"/>
    <w:rsid w:val="2F624AB5"/>
    <w:rsid w:val="2F7C41F6"/>
    <w:rsid w:val="2F891A0A"/>
    <w:rsid w:val="2F93764F"/>
    <w:rsid w:val="2F9A205A"/>
    <w:rsid w:val="2F9B0979"/>
    <w:rsid w:val="2FB86426"/>
    <w:rsid w:val="2FC11C9E"/>
    <w:rsid w:val="2FD22BCB"/>
    <w:rsid w:val="2FD6784C"/>
    <w:rsid w:val="2FE10A8E"/>
    <w:rsid w:val="2FF10506"/>
    <w:rsid w:val="2FF24500"/>
    <w:rsid w:val="2FF60CD7"/>
    <w:rsid w:val="2FF76D74"/>
    <w:rsid w:val="2FFB15BE"/>
    <w:rsid w:val="300151F7"/>
    <w:rsid w:val="300712DA"/>
    <w:rsid w:val="30094980"/>
    <w:rsid w:val="300E1A32"/>
    <w:rsid w:val="301B2C91"/>
    <w:rsid w:val="302C1383"/>
    <w:rsid w:val="302E5299"/>
    <w:rsid w:val="302F2604"/>
    <w:rsid w:val="30401302"/>
    <w:rsid w:val="30420F9B"/>
    <w:rsid w:val="30455008"/>
    <w:rsid w:val="304851A3"/>
    <w:rsid w:val="30570EAF"/>
    <w:rsid w:val="305B528A"/>
    <w:rsid w:val="3069327B"/>
    <w:rsid w:val="306D0BAA"/>
    <w:rsid w:val="30772FEA"/>
    <w:rsid w:val="307F7AFA"/>
    <w:rsid w:val="30811ACF"/>
    <w:rsid w:val="3082583C"/>
    <w:rsid w:val="308F268B"/>
    <w:rsid w:val="30A13FA2"/>
    <w:rsid w:val="30A455E7"/>
    <w:rsid w:val="30A813AA"/>
    <w:rsid w:val="30B17ECF"/>
    <w:rsid w:val="30C340DC"/>
    <w:rsid w:val="30C40621"/>
    <w:rsid w:val="30DE211D"/>
    <w:rsid w:val="30E155F2"/>
    <w:rsid w:val="30E23459"/>
    <w:rsid w:val="30E402A4"/>
    <w:rsid w:val="30E4651C"/>
    <w:rsid w:val="30E56394"/>
    <w:rsid w:val="30EB2AA2"/>
    <w:rsid w:val="30ED7159"/>
    <w:rsid w:val="30F3415D"/>
    <w:rsid w:val="30F878AC"/>
    <w:rsid w:val="30FF1D00"/>
    <w:rsid w:val="31065321"/>
    <w:rsid w:val="31095BCD"/>
    <w:rsid w:val="310A013E"/>
    <w:rsid w:val="310D77FB"/>
    <w:rsid w:val="31105E6F"/>
    <w:rsid w:val="311566B0"/>
    <w:rsid w:val="3116497A"/>
    <w:rsid w:val="311A1564"/>
    <w:rsid w:val="31243665"/>
    <w:rsid w:val="31295D45"/>
    <w:rsid w:val="312B50E0"/>
    <w:rsid w:val="312C0DC8"/>
    <w:rsid w:val="31407564"/>
    <w:rsid w:val="314D666E"/>
    <w:rsid w:val="315121BA"/>
    <w:rsid w:val="31526D00"/>
    <w:rsid w:val="31554DC6"/>
    <w:rsid w:val="31560B82"/>
    <w:rsid w:val="31576CC8"/>
    <w:rsid w:val="315A031A"/>
    <w:rsid w:val="316E3141"/>
    <w:rsid w:val="317451D7"/>
    <w:rsid w:val="31751D84"/>
    <w:rsid w:val="317A2D95"/>
    <w:rsid w:val="318D77DB"/>
    <w:rsid w:val="318F4C97"/>
    <w:rsid w:val="31927D00"/>
    <w:rsid w:val="31957712"/>
    <w:rsid w:val="319A122D"/>
    <w:rsid w:val="31A22208"/>
    <w:rsid w:val="31A470DE"/>
    <w:rsid w:val="31AA504A"/>
    <w:rsid w:val="31C071A1"/>
    <w:rsid w:val="31D85CBD"/>
    <w:rsid w:val="31DF510B"/>
    <w:rsid w:val="31E15616"/>
    <w:rsid w:val="31E670CD"/>
    <w:rsid w:val="31EF11F2"/>
    <w:rsid w:val="31F05BB7"/>
    <w:rsid w:val="31F343E9"/>
    <w:rsid w:val="31F344E0"/>
    <w:rsid w:val="31F40F47"/>
    <w:rsid w:val="32074767"/>
    <w:rsid w:val="320D76A8"/>
    <w:rsid w:val="32110C25"/>
    <w:rsid w:val="32215D51"/>
    <w:rsid w:val="323B2146"/>
    <w:rsid w:val="324537CC"/>
    <w:rsid w:val="32465D20"/>
    <w:rsid w:val="324B7C8E"/>
    <w:rsid w:val="324E1714"/>
    <w:rsid w:val="325453DD"/>
    <w:rsid w:val="32572A21"/>
    <w:rsid w:val="325F34C3"/>
    <w:rsid w:val="326729D3"/>
    <w:rsid w:val="32672F68"/>
    <w:rsid w:val="326943D4"/>
    <w:rsid w:val="326C2300"/>
    <w:rsid w:val="32792FF7"/>
    <w:rsid w:val="327B0557"/>
    <w:rsid w:val="327D62BB"/>
    <w:rsid w:val="32815832"/>
    <w:rsid w:val="32834772"/>
    <w:rsid w:val="328B67B0"/>
    <w:rsid w:val="329028B7"/>
    <w:rsid w:val="32935ADE"/>
    <w:rsid w:val="329F1A94"/>
    <w:rsid w:val="32A16FC6"/>
    <w:rsid w:val="32A61D5E"/>
    <w:rsid w:val="32AD2F70"/>
    <w:rsid w:val="32C05E85"/>
    <w:rsid w:val="32DD3697"/>
    <w:rsid w:val="32DE435D"/>
    <w:rsid w:val="32E34314"/>
    <w:rsid w:val="32E50666"/>
    <w:rsid w:val="32E9544A"/>
    <w:rsid w:val="32EA3C72"/>
    <w:rsid w:val="32ED45E0"/>
    <w:rsid w:val="32F02BE3"/>
    <w:rsid w:val="32F02D47"/>
    <w:rsid w:val="330C5891"/>
    <w:rsid w:val="33105381"/>
    <w:rsid w:val="331259EB"/>
    <w:rsid w:val="331E0EB1"/>
    <w:rsid w:val="33436679"/>
    <w:rsid w:val="33452C8C"/>
    <w:rsid w:val="3355548A"/>
    <w:rsid w:val="335A29B3"/>
    <w:rsid w:val="33745324"/>
    <w:rsid w:val="33877B2A"/>
    <w:rsid w:val="33900270"/>
    <w:rsid w:val="33934531"/>
    <w:rsid w:val="33AA7F40"/>
    <w:rsid w:val="33B0421F"/>
    <w:rsid w:val="33B34CE1"/>
    <w:rsid w:val="33B87D7B"/>
    <w:rsid w:val="33CF6FFF"/>
    <w:rsid w:val="33D95773"/>
    <w:rsid w:val="33E36BAE"/>
    <w:rsid w:val="33E51377"/>
    <w:rsid w:val="33E65E5E"/>
    <w:rsid w:val="33EA3E24"/>
    <w:rsid w:val="33EF7473"/>
    <w:rsid w:val="33F14C97"/>
    <w:rsid w:val="33F52611"/>
    <w:rsid w:val="33F64577"/>
    <w:rsid w:val="33F92C83"/>
    <w:rsid w:val="33FB5C37"/>
    <w:rsid w:val="34045F5F"/>
    <w:rsid w:val="340A6274"/>
    <w:rsid w:val="342015F4"/>
    <w:rsid w:val="342B4658"/>
    <w:rsid w:val="342C201B"/>
    <w:rsid w:val="34326308"/>
    <w:rsid w:val="34360E17"/>
    <w:rsid w:val="3447101B"/>
    <w:rsid w:val="344743B1"/>
    <w:rsid w:val="34522DF5"/>
    <w:rsid w:val="34591835"/>
    <w:rsid w:val="346E1111"/>
    <w:rsid w:val="347E00C5"/>
    <w:rsid w:val="347E631A"/>
    <w:rsid w:val="34833930"/>
    <w:rsid w:val="349C3EDE"/>
    <w:rsid w:val="349F5445"/>
    <w:rsid w:val="34CB5A03"/>
    <w:rsid w:val="34DB10DC"/>
    <w:rsid w:val="34DD3150"/>
    <w:rsid w:val="34DE4ADD"/>
    <w:rsid w:val="34E20903"/>
    <w:rsid w:val="34E20B0C"/>
    <w:rsid w:val="34E25CF8"/>
    <w:rsid w:val="34F85DD3"/>
    <w:rsid w:val="34FB7B36"/>
    <w:rsid w:val="34FC48F2"/>
    <w:rsid w:val="350F5D2E"/>
    <w:rsid w:val="35193E1B"/>
    <w:rsid w:val="35243A14"/>
    <w:rsid w:val="3532485D"/>
    <w:rsid w:val="353A5CF7"/>
    <w:rsid w:val="35424C9F"/>
    <w:rsid w:val="35542FAD"/>
    <w:rsid w:val="355754E9"/>
    <w:rsid w:val="355D1112"/>
    <w:rsid w:val="35631829"/>
    <w:rsid w:val="356B2510"/>
    <w:rsid w:val="356B2635"/>
    <w:rsid w:val="357063FC"/>
    <w:rsid w:val="357E2A76"/>
    <w:rsid w:val="3582317C"/>
    <w:rsid w:val="358D5DAA"/>
    <w:rsid w:val="358E0588"/>
    <w:rsid w:val="35985686"/>
    <w:rsid w:val="359B7033"/>
    <w:rsid w:val="35A6491B"/>
    <w:rsid w:val="35AE1687"/>
    <w:rsid w:val="35B232BD"/>
    <w:rsid w:val="35B944CC"/>
    <w:rsid w:val="35BB2986"/>
    <w:rsid w:val="35C24CBB"/>
    <w:rsid w:val="35C33D79"/>
    <w:rsid w:val="35C67D6F"/>
    <w:rsid w:val="35C73019"/>
    <w:rsid w:val="35C97AA6"/>
    <w:rsid w:val="35CC5530"/>
    <w:rsid w:val="35CD7559"/>
    <w:rsid w:val="35D2283D"/>
    <w:rsid w:val="35D531CB"/>
    <w:rsid w:val="35DD1DB5"/>
    <w:rsid w:val="35F745D6"/>
    <w:rsid w:val="35FA5E74"/>
    <w:rsid w:val="35FA7EC3"/>
    <w:rsid w:val="36010A68"/>
    <w:rsid w:val="360276F9"/>
    <w:rsid w:val="360E292C"/>
    <w:rsid w:val="361138EA"/>
    <w:rsid w:val="36162CAE"/>
    <w:rsid w:val="361E6007"/>
    <w:rsid w:val="36434350"/>
    <w:rsid w:val="364D1DF1"/>
    <w:rsid w:val="364D70B3"/>
    <w:rsid w:val="36531DF3"/>
    <w:rsid w:val="365C66AE"/>
    <w:rsid w:val="36603F29"/>
    <w:rsid w:val="366065EE"/>
    <w:rsid w:val="36637E14"/>
    <w:rsid w:val="366F227D"/>
    <w:rsid w:val="36745C27"/>
    <w:rsid w:val="367822AC"/>
    <w:rsid w:val="36790C30"/>
    <w:rsid w:val="36861A54"/>
    <w:rsid w:val="368626E8"/>
    <w:rsid w:val="368B425D"/>
    <w:rsid w:val="368C006B"/>
    <w:rsid w:val="369703D5"/>
    <w:rsid w:val="369F0A28"/>
    <w:rsid w:val="36A23926"/>
    <w:rsid w:val="36A25063"/>
    <w:rsid w:val="36A8498D"/>
    <w:rsid w:val="36AE1951"/>
    <w:rsid w:val="36B12EDE"/>
    <w:rsid w:val="36B33125"/>
    <w:rsid w:val="36B57531"/>
    <w:rsid w:val="36BB3DD7"/>
    <w:rsid w:val="36C11A02"/>
    <w:rsid w:val="36C201A0"/>
    <w:rsid w:val="36C47C32"/>
    <w:rsid w:val="36D14E27"/>
    <w:rsid w:val="36D641EB"/>
    <w:rsid w:val="36F44ACE"/>
    <w:rsid w:val="36F6686E"/>
    <w:rsid w:val="36FB00F6"/>
    <w:rsid w:val="36FC1BD1"/>
    <w:rsid w:val="37052DB3"/>
    <w:rsid w:val="37067B73"/>
    <w:rsid w:val="370B205A"/>
    <w:rsid w:val="3716484F"/>
    <w:rsid w:val="371A0E02"/>
    <w:rsid w:val="371A4441"/>
    <w:rsid w:val="371A7C59"/>
    <w:rsid w:val="37205BC3"/>
    <w:rsid w:val="37206361"/>
    <w:rsid w:val="37267BD6"/>
    <w:rsid w:val="372B2789"/>
    <w:rsid w:val="373475DA"/>
    <w:rsid w:val="373A0C1E"/>
    <w:rsid w:val="373D6370"/>
    <w:rsid w:val="37492B85"/>
    <w:rsid w:val="3751000C"/>
    <w:rsid w:val="37515F68"/>
    <w:rsid w:val="37595A26"/>
    <w:rsid w:val="375F39B4"/>
    <w:rsid w:val="376C77E6"/>
    <w:rsid w:val="377934EC"/>
    <w:rsid w:val="37902154"/>
    <w:rsid w:val="37904078"/>
    <w:rsid w:val="37A455D4"/>
    <w:rsid w:val="37A754E8"/>
    <w:rsid w:val="37B92E96"/>
    <w:rsid w:val="37BC571D"/>
    <w:rsid w:val="37C10FBA"/>
    <w:rsid w:val="37C5224C"/>
    <w:rsid w:val="37C940AE"/>
    <w:rsid w:val="37D03331"/>
    <w:rsid w:val="37D55E0B"/>
    <w:rsid w:val="37D83F93"/>
    <w:rsid w:val="37EF57F0"/>
    <w:rsid w:val="37F0531C"/>
    <w:rsid w:val="37F84802"/>
    <w:rsid w:val="37FA215C"/>
    <w:rsid w:val="380125E1"/>
    <w:rsid w:val="38015FE9"/>
    <w:rsid w:val="3804153F"/>
    <w:rsid w:val="380A05F1"/>
    <w:rsid w:val="381256F7"/>
    <w:rsid w:val="381419AD"/>
    <w:rsid w:val="381E409C"/>
    <w:rsid w:val="38207E14"/>
    <w:rsid w:val="38245F06"/>
    <w:rsid w:val="38265EB5"/>
    <w:rsid w:val="382B3EB0"/>
    <w:rsid w:val="382C6CBF"/>
    <w:rsid w:val="383411F3"/>
    <w:rsid w:val="383507EC"/>
    <w:rsid w:val="383B7A29"/>
    <w:rsid w:val="383E029A"/>
    <w:rsid w:val="383E5626"/>
    <w:rsid w:val="38402CBF"/>
    <w:rsid w:val="38433858"/>
    <w:rsid w:val="38544BFA"/>
    <w:rsid w:val="38550B03"/>
    <w:rsid w:val="38591578"/>
    <w:rsid w:val="385D476C"/>
    <w:rsid w:val="386A5533"/>
    <w:rsid w:val="3871113E"/>
    <w:rsid w:val="3873579D"/>
    <w:rsid w:val="38792F80"/>
    <w:rsid w:val="38A25CF8"/>
    <w:rsid w:val="38A94BE7"/>
    <w:rsid w:val="38B57FFF"/>
    <w:rsid w:val="38BB5428"/>
    <w:rsid w:val="38BF1BE0"/>
    <w:rsid w:val="38BF512F"/>
    <w:rsid w:val="38BF587F"/>
    <w:rsid w:val="38C077EF"/>
    <w:rsid w:val="38C23527"/>
    <w:rsid w:val="38C326C7"/>
    <w:rsid w:val="38C42CAD"/>
    <w:rsid w:val="38CC5B04"/>
    <w:rsid w:val="38D351CA"/>
    <w:rsid w:val="38D5171A"/>
    <w:rsid w:val="38D72E9F"/>
    <w:rsid w:val="38DF59BF"/>
    <w:rsid w:val="38E2331B"/>
    <w:rsid w:val="38E53A0C"/>
    <w:rsid w:val="38E54BBA"/>
    <w:rsid w:val="38E55E44"/>
    <w:rsid w:val="38E639BB"/>
    <w:rsid w:val="38E77FD6"/>
    <w:rsid w:val="38E8007B"/>
    <w:rsid w:val="38E9184E"/>
    <w:rsid w:val="38FA73B7"/>
    <w:rsid w:val="38FF6ECC"/>
    <w:rsid w:val="390A17A3"/>
    <w:rsid w:val="390A4620"/>
    <w:rsid w:val="390A63CE"/>
    <w:rsid w:val="39136425"/>
    <w:rsid w:val="39177C32"/>
    <w:rsid w:val="392333DD"/>
    <w:rsid w:val="393C287C"/>
    <w:rsid w:val="394618AE"/>
    <w:rsid w:val="394746AD"/>
    <w:rsid w:val="394D5E5D"/>
    <w:rsid w:val="394F2792"/>
    <w:rsid w:val="3958012F"/>
    <w:rsid w:val="395D29A2"/>
    <w:rsid w:val="395E3489"/>
    <w:rsid w:val="396B3311"/>
    <w:rsid w:val="396E72A5"/>
    <w:rsid w:val="397228F1"/>
    <w:rsid w:val="397711B4"/>
    <w:rsid w:val="397F2C0E"/>
    <w:rsid w:val="398443D3"/>
    <w:rsid w:val="398B2633"/>
    <w:rsid w:val="398C4179"/>
    <w:rsid w:val="399B04B4"/>
    <w:rsid w:val="399D23DB"/>
    <w:rsid w:val="39AE1ED9"/>
    <w:rsid w:val="39B42709"/>
    <w:rsid w:val="39B54494"/>
    <w:rsid w:val="39BD2EB9"/>
    <w:rsid w:val="39C2593E"/>
    <w:rsid w:val="39CA6725"/>
    <w:rsid w:val="39D96ADA"/>
    <w:rsid w:val="39DB7C8F"/>
    <w:rsid w:val="39DD02B5"/>
    <w:rsid w:val="39DF3CFF"/>
    <w:rsid w:val="39E66165"/>
    <w:rsid w:val="39F169F2"/>
    <w:rsid w:val="39F44555"/>
    <w:rsid w:val="3A0822B4"/>
    <w:rsid w:val="3A105C66"/>
    <w:rsid w:val="3A141AF7"/>
    <w:rsid w:val="3A2C577D"/>
    <w:rsid w:val="3A3577BF"/>
    <w:rsid w:val="3A39340F"/>
    <w:rsid w:val="3A3F37C5"/>
    <w:rsid w:val="3A483652"/>
    <w:rsid w:val="3A49061D"/>
    <w:rsid w:val="3A4A7DB3"/>
    <w:rsid w:val="3A5A3C46"/>
    <w:rsid w:val="3A6334F2"/>
    <w:rsid w:val="3A682089"/>
    <w:rsid w:val="3A78572D"/>
    <w:rsid w:val="3A791A5E"/>
    <w:rsid w:val="3A824DB6"/>
    <w:rsid w:val="3A890750"/>
    <w:rsid w:val="3A9709DC"/>
    <w:rsid w:val="3AA936CA"/>
    <w:rsid w:val="3AAE7185"/>
    <w:rsid w:val="3AAF485A"/>
    <w:rsid w:val="3AC70369"/>
    <w:rsid w:val="3AC907B7"/>
    <w:rsid w:val="3AD738C5"/>
    <w:rsid w:val="3ADD4CEE"/>
    <w:rsid w:val="3AE41910"/>
    <w:rsid w:val="3AE431D7"/>
    <w:rsid w:val="3AE80C71"/>
    <w:rsid w:val="3AE8446B"/>
    <w:rsid w:val="3AE904BE"/>
    <w:rsid w:val="3AF83D3E"/>
    <w:rsid w:val="3B032B72"/>
    <w:rsid w:val="3B0809C6"/>
    <w:rsid w:val="3B112531"/>
    <w:rsid w:val="3B1D3ACF"/>
    <w:rsid w:val="3B256B74"/>
    <w:rsid w:val="3B312338"/>
    <w:rsid w:val="3B3404E2"/>
    <w:rsid w:val="3B3430F6"/>
    <w:rsid w:val="3B416EB9"/>
    <w:rsid w:val="3B4262F3"/>
    <w:rsid w:val="3B4860BA"/>
    <w:rsid w:val="3B5322AF"/>
    <w:rsid w:val="3B58518B"/>
    <w:rsid w:val="3B585B17"/>
    <w:rsid w:val="3B5C7423"/>
    <w:rsid w:val="3B651FE2"/>
    <w:rsid w:val="3B677125"/>
    <w:rsid w:val="3B6B7923"/>
    <w:rsid w:val="3B7A711F"/>
    <w:rsid w:val="3B7D37CF"/>
    <w:rsid w:val="3B7D458C"/>
    <w:rsid w:val="3B8E0695"/>
    <w:rsid w:val="3B8E53E1"/>
    <w:rsid w:val="3B912DD7"/>
    <w:rsid w:val="3B9A06A5"/>
    <w:rsid w:val="3BAD1C73"/>
    <w:rsid w:val="3BB6283D"/>
    <w:rsid w:val="3BBA6DD9"/>
    <w:rsid w:val="3BBB2859"/>
    <w:rsid w:val="3BC31C5D"/>
    <w:rsid w:val="3BC401FF"/>
    <w:rsid w:val="3BC92100"/>
    <w:rsid w:val="3BD21DA3"/>
    <w:rsid w:val="3BD660CF"/>
    <w:rsid w:val="3BE0650C"/>
    <w:rsid w:val="3BEE4E15"/>
    <w:rsid w:val="3BFA4A7E"/>
    <w:rsid w:val="3BFC67F3"/>
    <w:rsid w:val="3C0A1686"/>
    <w:rsid w:val="3C0F1E1F"/>
    <w:rsid w:val="3C125E0D"/>
    <w:rsid w:val="3C2153DE"/>
    <w:rsid w:val="3C236038"/>
    <w:rsid w:val="3C2957D7"/>
    <w:rsid w:val="3C2D00BE"/>
    <w:rsid w:val="3C324FF7"/>
    <w:rsid w:val="3C3C5B8E"/>
    <w:rsid w:val="3C3C71E7"/>
    <w:rsid w:val="3C44771E"/>
    <w:rsid w:val="3C4F3227"/>
    <w:rsid w:val="3C503EA4"/>
    <w:rsid w:val="3C5A766D"/>
    <w:rsid w:val="3C614F97"/>
    <w:rsid w:val="3C694F60"/>
    <w:rsid w:val="3C6B6664"/>
    <w:rsid w:val="3C6D6E7E"/>
    <w:rsid w:val="3C6F68C6"/>
    <w:rsid w:val="3C7A7554"/>
    <w:rsid w:val="3C843EA5"/>
    <w:rsid w:val="3C8F48ED"/>
    <w:rsid w:val="3C8F4A2B"/>
    <w:rsid w:val="3C9549C9"/>
    <w:rsid w:val="3CA628B2"/>
    <w:rsid w:val="3CAA23A2"/>
    <w:rsid w:val="3CAC570C"/>
    <w:rsid w:val="3CAD2F44"/>
    <w:rsid w:val="3CB634DF"/>
    <w:rsid w:val="3CBA1F17"/>
    <w:rsid w:val="3CC83DCF"/>
    <w:rsid w:val="3CD7602F"/>
    <w:rsid w:val="3CDA0A23"/>
    <w:rsid w:val="3CDB7B24"/>
    <w:rsid w:val="3CE04016"/>
    <w:rsid w:val="3CE4110A"/>
    <w:rsid w:val="3CF443BE"/>
    <w:rsid w:val="3D0F2205"/>
    <w:rsid w:val="3D126BBC"/>
    <w:rsid w:val="3D13735A"/>
    <w:rsid w:val="3D202664"/>
    <w:rsid w:val="3D22569D"/>
    <w:rsid w:val="3D2263DC"/>
    <w:rsid w:val="3D264225"/>
    <w:rsid w:val="3D2959BD"/>
    <w:rsid w:val="3D2F0AF9"/>
    <w:rsid w:val="3D346110"/>
    <w:rsid w:val="3D360FD1"/>
    <w:rsid w:val="3D3876E6"/>
    <w:rsid w:val="3D3A6B08"/>
    <w:rsid w:val="3D3B5BB8"/>
    <w:rsid w:val="3D3D3216"/>
    <w:rsid w:val="3D402A12"/>
    <w:rsid w:val="3D4502D5"/>
    <w:rsid w:val="3D4D307B"/>
    <w:rsid w:val="3D4D382A"/>
    <w:rsid w:val="3D4F2345"/>
    <w:rsid w:val="3D534B2B"/>
    <w:rsid w:val="3D592969"/>
    <w:rsid w:val="3D6313F4"/>
    <w:rsid w:val="3D855514"/>
    <w:rsid w:val="3D922BEE"/>
    <w:rsid w:val="3D964093"/>
    <w:rsid w:val="3D9C33E9"/>
    <w:rsid w:val="3D9D75C9"/>
    <w:rsid w:val="3DA07301"/>
    <w:rsid w:val="3DB14E76"/>
    <w:rsid w:val="3DB41B7F"/>
    <w:rsid w:val="3DB767B4"/>
    <w:rsid w:val="3DBF0381"/>
    <w:rsid w:val="3DBF38F3"/>
    <w:rsid w:val="3DC12AFD"/>
    <w:rsid w:val="3DC72AE0"/>
    <w:rsid w:val="3DCC33B4"/>
    <w:rsid w:val="3DD205B0"/>
    <w:rsid w:val="3DD532F2"/>
    <w:rsid w:val="3DD8294A"/>
    <w:rsid w:val="3DF46444"/>
    <w:rsid w:val="3DF47CAD"/>
    <w:rsid w:val="3DF53820"/>
    <w:rsid w:val="3DFE00B4"/>
    <w:rsid w:val="3E045AE2"/>
    <w:rsid w:val="3E05707B"/>
    <w:rsid w:val="3E077380"/>
    <w:rsid w:val="3E0965F0"/>
    <w:rsid w:val="3E0E0E5E"/>
    <w:rsid w:val="3E0F223C"/>
    <w:rsid w:val="3E200D4F"/>
    <w:rsid w:val="3E2241FE"/>
    <w:rsid w:val="3E2B306F"/>
    <w:rsid w:val="3E2C1E93"/>
    <w:rsid w:val="3E3256AC"/>
    <w:rsid w:val="3E3726A2"/>
    <w:rsid w:val="3E3B2ECB"/>
    <w:rsid w:val="3E3C195B"/>
    <w:rsid w:val="3E59241B"/>
    <w:rsid w:val="3E5F1747"/>
    <w:rsid w:val="3E626201"/>
    <w:rsid w:val="3E652C3A"/>
    <w:rsid w:val="3E6859F2"/>
    <w:rsid w:val="3E731F17"/>
    <w:rsid w:val="3E75253C"/>
    <w:rsid w:val="3E7C7D6E"/>
    <w:rsid w:val="3E8308C0"/>
    <w:rsid w:val="3E856D34"/>
    <w:rsid w:val="3E8613F0"/>
    <w:rsid w:val="3E88067C"/>
    <w:rsid w:val="3E8A177D"/>
    <w:rsid w:val="3E8C2CB8"/>
    <w:rsid w:val="3EA32748"/>
    <w:rsid w:val="3EA370A9"/>
    <w:rsid w:val="3EAC127E"/>
    <w:rsid w:val="3EB07051"/>
    <w:rsid w:val="3EC52B7D"/>
    <w:rsid w:val="3ECF4C50"/>
    <w:rsid w:val="3ED17BA4"/>
    <w:rsid w:val="3ED6747E"/>
    <w:rsid w:val="3ED90D1D"/>
    <w:rsid w:val="3EE63330"/>
    <w:rsid w:val="3EF71367"/>
    <w:rsid w:val="3F010273"/>
    <w:rsid w:val="3F0B6EA4"/>
    <w:rsid w:val="3F1B5B92"/>
    <w:rsid w:val="3F21177E"/>
    <w:rsid w:val="3F3014C6"/>
    <w:rsid w:val="3F357CF8"/>
    <w:rsid w:val="3F442A5F"/>
    <w:rsid w:val="3F4F732C"/>
    <w:rsid w:val="3F535404"/>
    <w:rsid w:val="3F5E45AC"/>
    <w:rsid w:val="3F6251B6"/>
    <w:rsid w:val="3F646A4B"/>
    <w:rsid w:val="3F690133"/>
    <w:rsid w:val="3F6E62D4"/>
    <w:rsid w:val="3F721A5E"/>
    <w:rsid w:val="3F7877AF"/>
    <w:rsid w:val="3F817678"/>
    <w:rsid w:val="3F854A01"/>
    <w:rsid w:val="3F87375B"/>
    <w:rsid w:val="3F997FEC"/>
    <w:rsid w:val="3F9D0333"/>
    <w:rsid w:val="3FAF7CCF"/>
    <w:rsid w:val="3FB24BEE"/>
    <w:rsid w:val="3FC73072"/>
    <w:rsid w:val="3FD15E98"/>
    <w:rsid w:val="3FD44D7F"/>
    <w:rsid w:val="3FD607A4"/>
    <w:rsid w:val="3FEE42D8"/>
    <w:rsid w:val="3FF37259"/>
    <w:rsid w:val="3FF51B86"/>
    <w:rsid w:val="400658C0"/>
    <w:rsid w:val="401144E6"/>
    <w:rsid w:val="401803C1"/>
    <w:rsid w:val="401A783F"/>
    <w:rsid w:val="401B2D93"/>
    <w:rsid w:val="401C2925"/>
    <w:rsid w:val="402204A1"/>
    <w:rsid w:val="40263B88"/>
    <w:rsid w:val="402973A7"/>
    <w:rsid w:val="4047558B"/>
    <w:rsid w:val="40490124"/>
    <w:rsid w:val="404D099E"/>
    <w:rsid w:val="40501961"/>
    <w:rsid w:val="40525F6A"/>
    <w:rsid w:val="405D02E1"/>
    <w:rsid w:val="4070745F"/>
    <w:rsid w:val="40777701"/>
    <w:rsid w:val="407B0A68"/>
    <w:rsid w:val="40827192"/>
    <w:rsid w:val="409242C0"/>
    <w:rsid w:val="40924612"/>
    <w:rsid w:val="40950B03"/>
    <w:rsid w:val="40965B83"/>
    <w:rsid w:val="409A16F8"/>
    <w:rsid w:val="409B3451"/>
    <w:rsid w:val="40AB180F"/>
    <w:rsid w:val="40AD331F"/>
    <w:rsid w:val="40C51978"/>
    <w:rsid w:val="40CD58EB"/>
    <w:rsid w:val="40D55288"/>
    <w:rsid w:val="40E340D5"/>
    <w:rsid w:val="40ED058B"/>
    <w:rsid w:val="410178AC"/>
    <w:rsid w:val="41076015"/>
    <w:rsid w:val="410E63F0"/>
    <w:rsid w:val="41224B32"/>
    <w:rsid w:val="412B15D8"/>
    <w:rsid w:val="412F1657"/>
    <w:rsid w:val="414803DC"/>
    <w:rsid w:val="414F047C"/>
    <w:rsid w:val="415D7D98"/>
    <w:rsid w:val="416663EB"/>
    <w:rsid w:val="416E6CA8"/>
    <w:rsid w:val="41731880"/>
    <w:rsid w:val="41745E46"/>
    <w:rsid w:val="41894BD4"/>
    <w:rsid w:val="419C4CC4"/>
    <w:rsid w:val="419D4DF7"/>
    <w:rsid w:val="419E52C6"/>
    <w:rsid w:val="41A17DF0"/>
    <w:rsid w:val="41A35FC8"/>
    <w:rsid w:val="41B37D12"/>
    <w:rsid w:val="41B910D3"/>
    <w:rsid w:val="41BF5D86"/>
    <w:rsid w:val="41DD6D76"/>
    <w:rsid w:val="41E51BC2"/>
    <w:rsid w:val="41E5796B"/>
    <w:rsid w:val="41EA4FEF"/>
    <w:rsid w:val="41ED3127"/>
    <w:rsid w:val="41FA4EFE"/>
    <w:rsid w:val="41FE3BF2"/>
    <w:rsid w:val="42134960"/>
    <w:rsid w:val="422723B1"/>
    <w:rsid w:val="4243416C"/>
    <w:rsid w:val="424A4D1C"/>
    <w:rsid w:val="425A4FCF"/>
    <w:rsid w:val="425D1B9C"/>
    <w:rsid w:val="42745ECA"/>
    <w:rsid w:val="42780055"/>
    <w:rsid w:val="427C033D"/>
    <w:rsid w:val="42841F84"/>
    <w:rsid w:val="42887A4A"/>
    <w:rsid w:val="429432A9"/>
    <w:rsid w:val="429533E2"/>
    <w:rsid w:val="429E1B69"/>
    <w:rsid w:val="429F7C5D"/>
    <w:rsid w:val="42A6360C"/>
    <w:rsid w:val="42B04EA5"/>
    <w:rsid w:val="42B5384F"/>
    <w:rsid w:val="42B901B0"/>
    <w:rsid w:val="42BD28E7"/>
    <w:rsid w:val="42CA1994"/>
    <w:rsid w:val="42D108BB"/>
    <w:rsid w:val="42D16905"/>
    <w:rsid w:val="42D26182"/>
    <w:rsid w:val="42D812EB"/>
    <w:rsid w:val="42DA2498"/>
    <w:rsid w:val="42DE3ACA"/>
    <w:rsid w:val="42E44134"/>
    <w:rsid w:val="42F04A81"/>
    <w:rsid w:val="42F84DBE"/>
    <w:rsid w:val="42FA5706"/>
    <w:rsid w:val="43014946"/>
    <w:rsid w:val="430A3B9B"/>
    <w:rsid w:val="431111E7"/>
    <w:rsid w:val="43120CA1"/>
    <w:rsid w:val="431F7EB1"/>
    <w:rsid w:val="43275A75"/>
    <w:rsid w:val="432C5CE5"/>
    <w:rsid w:val="4331055E"/>
    <w:rsid w:val="4335071C"/>
    <w:rsid w:val="433F2A97"/>
    <w:rsid w:val="43406B49"/>
    <w:rsid w:val="43575174"/>
    <w:rsid w:val="43612D44"/>
    <w:rsid w:val="436612F2"/>
    <w:rsid w:val="436F17C3"/>
    <w:rsid w:val="437119B2"/>
    <w:rsid w:val="437A4DDF"/>
    <w:rsid w:val="43886768"/>
    <w:rsid w:val="43947D93"/>
    <w:rsid w:val="43967861"/>
    <w:rsid w:val="43994F1E"/>
    <w:rsid w:val="439C1D66"/>
    <w:rsid w:val="439F1878"/>
    <w:rsid w:val="43A152D5"/>
    <w:rsid w:val="43A52F66"/>
    <w:rsid w:val="43B34232"/>
    <w:rsid w:val="43C53F00"/>
    <w:rsid w:val="43D07975"/>
    <w:rsid w:val="43D1615C"/>
    <w:rsid w:val="43D45F57"/>
    <w:rsid w:val="43DD1F9E"/>
    <w:rsid w:val="43F16F27"/>
    <w:rsid w:val="43F62371"/>
    <w:rsid w:val="43F837A2"/>
    <w:rsid w:val="43FA7593"/>
    <w:rsid w:val="440847FF"/>
    <w:rsid w:val="440A7BCA"/>
    <w:rsid w:val="440B5E1C"/>
    <w:rsid w:val="440D6DD3"/>
    <w:rsid w:val="44147D5A"/>
    <w:rsid w:val="441637D6"/>
    <w:rsid w:val="44213CB5"/>
    <w:rsid w:val="44244FD7"/>
    <w:rsid w:val="44270E8E"/>
    <w:rsid w:val="443044B0"/>
    <w:rsid w:val="44332A1C"/>
    <w:rsid w:val="443B77A6"/>
    <w:rsid w:val="443C2651"/>
    <w:rsid w:val="444F4AD3"/>
    <w:rsid w:val="44557097"/>
    <w:rsid w:val="44584427"/>
    <w:rsid w:val="44681AAF"/>
    <w:rsid w:val="44753296"/>
    <w:rsid w:val="44762524"/>
    <w:rsid w:val="44877A04"/>
    <w:rsid w:val="448B675E"/>
    <w:rsid w:val="448D09AA"/>
    <w:rsid w:val="44957494"/>
    <w:rsid w:val="449E7703"/>
    <w:rsid w:val="449F6565"/>
    <w:rsid w:val="44A4483A"/>
    <w:rsid w:val="44A571E8"/>
    <w:rsid w:val="44A71193"/>
    <w:rsid w:val="44AA7DA0"/>
    <w:rsid w:val="44B90B82"/>
    <w:rsid w:val="44BD3D78"/>
    <w:rsid w:val="44C47537"/>
    <w:rsid w:val="44C6560A"/>
    <w:rsid w:val="44D05CD2"/>
    <w:rsid w:val="44D4475D"/>
    <w:rsid w:val="44DF119F"/>
    <w:rsid w:val="44EA7ECE"/>
    <w:rsid w:val="44F123B4"/>
    <w:rsid w:val="44F52502"/>
    <w:rsid w:val="44F85C75"/>
    <w:rsid w:val="44FE23CA"/>
    <w:rsid w:val="44FE54E5"/>
    <w:rsid w:val="44FE5FC7"/>
    <w:rsid w:val="450538CA"/>
    <w:rsid w:val="45057921"/>
    <w:rsid w:val="450D0D6C"/>
    <w:rsid w:val="45216E0F"/>
    <w:rsid w:val="45240818"/>
    <w:rsid w:val="452F300B"/>
    <w:rsid w:val="4530753C"/>
    <w:rsid w:val="45347D8E"/>
    <w:rsid w:val="4540122F"/>
    <w:rsid w:val="45451CA4"/>
    <w:rsid w:val="454E09B3"/>
    <w:rsid w:val="45542C6B"/>
    <w:rsid w:val="455F3939"/>
    <w:rsid w:val="45622B78"/>
    <w:rsid w:val="45665742"/>
    <w:rsid w:val="45675F28"/>
    <w:rsid w:val="456C00C1"/>
    <w:rsid w:val="456D0411"/>
    <w:rsid w:val="45701365"/>
    <w:rsid w:val="457A796F"/>
    <w:rsid w:val="45815C6A"/>
    <w:rsid w:val="458D2861"/>
    <w:rsid w:val="45983697"/>
    <w:rsid w:val="45992FB4"/>
    <w:rsid w:val="45AB3EB5"/>
    <w:rsid w:val="45B24076"/>
    <w:rsid w:val="45B960BE"/>
    <w:rsid w:val="45C359DB"/>
    <w:rsid w:val="45CD06CF"/>
    <w:rsid w:val="45D6084A"/>
    <w:rsid w:val="45E07C1F"/>
    <w:rsid w:val="45E33E4C"/>
    <w:rsid w:val="45E82B8F"/>
    <w:rsid w:val="45EB73E0"/>
    <w:rsid w:val="45ED4D70"/>
    <w:rsid w:val="45F3261E"/>
    <w:rsid w:val="45F9105B"/>
    <w:rsid w:val="46115240"/>
    <w:rsid w:val="461B7E6D"/>
    <w:rsid w:val="463E21C3"/>
    <w:rsid w:val="463F5492"/>
    <w:rsid w:val="464E3C7F"/>
    <w:rsid w:val="46557E0E"/>
    <w:rsid w:val="465821A4"/>
    <w:rsid w:val="467509BF"/>
    <w:rsid w:val="46763A0F"/>
    <w:rsid w:val="467F3637"/>
    <w:rsid w:val="46825B78"/>
    <w:rsid w:val="468477C0"/>
    <w:rsid w:val="469B307F"/>
    <w:rsid w:val="469F7599"/>
    <w:rsid w:val="46B409B4"/>
    <w:rsid w:val="46D26F40"/>
    <w:rsid w:val="46D45530"/>
    <w:rsid w:val="46D52711"/>
    <w:rsid w:val="46DE7063"/>
    <w:rsid w:val="46DE7F99"/>
    <w:rsid w:val="46E14DCE"/>
    <w:rsid w:val="46E87BC8"/>
    <w:rsid w:val="46EB5F9C"/>
    <w:rsid w:val="46F933DA"/>
    <w:rsid w:val="46FB4F5C"/>
    <w:rsid w:val="47015B6F"/>
    <w:rsid w:val="47046A3E"/>
    <w:rsid w:val="4705680A"/>
    <w:rsid w:val="470F488C"/>
    <w:rsid w:val="47170634"/>
    <w:rsid w:val="47220959"/>
    <w:rsid w:val="47227D82"/>
    <w:rsid w:val="4727733C"/>
    <w:rsid w:val="472A0455"/>
    <w:rsid w:val="472E2634"/>
    <w:rsid w:val="47321912"/>
    <w:rsid w:val="47331665"/>
    <w:rsid w:val="47356F91"/>
    <w:rsid w:val="473E2065"/>
    <w:rsid w:val="474867B0"/>
    <w:rsid w:val="47602179"/>
    <w:rsid w:val="47637574"/>
    <w:rsid w:val="476E48F1"/>
    <w:rsid w:val="476F0470"/>
    <w:rsid w:val="476F0F56"/>
    <w:rsid w:val="47762899"/>
    <w:rsid w:val="47793B9F"/>
    <w:rsid w:val="477A1560"/>
    <w:rsid w:val="477A232E"/>
    <w:rsid w:val="478058DD"/>
    <w:rsid w:val="47834D13"/>
    <w:rsid w:val="478657BA"/>
    <w:rsid w:val="479439C7"/>
    <w:rsid w:val="4794541D"/>
    <w:rsid w:val="47991230"/>
    <w:rsid w:val="479F657A"/>
    <w:rsid w:val="47A41F4D"/>
    <w:rsid w:val="47A619B8"/>
    <w:rsid w:val="47A67E60"/>
    <w:rsid w:val="47A73201"/>
    <w:rsid w:val="47AF44AD"/>
    <w:rsid w:val="47AF6467"/>
    <w:rsid w:val="47B706D7"/>
    <w:rsid w:val="47BE66D7"/>
    <w:rsid w:val="47C37E6F"/>
    <w:rsid w:val="47C85ABE"/>
    <w:rsid w:val="47DC4B8E"/>
    <w:rsid w:val="47E05BAF"/>
    <w:rsid w:val="47E36A06"/>
    <w:rsid w:val="47E70F7C"/>
    <w:rsid w:val="47E744AA"/>
    <w:rsid w:val="47F6026D"/>
    <w:rsid w:val="47FA2FF7"/>
    <w:rsid w:val="47FB0B55"/>
    <w:rsid w:val="47FC1EED"/>
    <w:rsid w:val="48036E0A"/>
    <w:rsid w:val="48095812"/>
    <w:rsid w:val="480B47AA"/>
    <w:rsid w:val="48111527"/>
    <w:rsid w:val="481304F9"/>
    <w:rsid w:val="48195E4F"/>
    <w:rsid w:val="481F2C85"/>
    <w:rsid w:val="48213BE4"/>
    <w:rsid w:val="48231BCD"/>
    <w:rsid w:val="48274F35"/>
    <w:rsid w:val="48287EC9"/>
    <w:rsid w:val="483020D2"/>
    <w:rsid w:val="48396655"/>
    <w:rsid w:val="483B3802"/>
    <w:rsid w:val="484039E8"/>
    <w:rsid w:val="48451DFB"/>
    <w:rsid w:val="484C35F8"/>
    <w:rsid w:val="484E1601"/>
    <w:rsid w:val="485323EB"/>
    <w:rsid w:val="48537C98"/>
    <w:rsid w:val="486F7847"/>
    <w:rsid w:val="48703A04"/>
    <w:rsid w:val="48724E2B"/>
    <w:rsid w:val="487675DC"/>
    <w:rsid w:val="488B2E42"/>
    <w:rsid w:val="488B62B4"/>
    <w:rsid w:val="489B6091"/>
    <w:rsid w:val="489C1C25"/>
    <w:rsid w:val="48B46C3A"/>
    <w:rsid w:val="48B60321"/>
    <w:rsid w:val="48BA6827"/>
    <w:rsid w:val="48CA3B22"/>
    <w:rsid w:val="48D27480"/>
    <w:rsid w:val="48E31D6F"/>
    <w:rsid w:val="48E35882"/>
    <w:rsid w:val="48E668CE"/>
    <w:rsid w:val="48EA4A0E"/>
    <w:rsid w:val="48EC2177"/>
    <w:rsid w:val="48EE00EE"/>
    <w:rsid w:val="48EE478A"/>
    <w:rsid w:val="48F42B9B"/>
    <w:rsid w:val="48F43D7D"/>
    <w:rsid w:val="48F820A9"/>
    <w:rsid w:val="490F46C0"/>
    <w:rsid w:val="49157BB2"/>
    <w:rsid w:val="491E6E00"/>
    <w:rsid w:val="492A04F3"/>
    <w:rsid w:val="492C4C18"/>
    <w:rsid w:val="492C6321"/>
    <w:rsid w:val="492D2913"/>
    <w:rsid w:val="49347F0B"/>
    <w:rsid w:val="493B7564"/>
    <w:rsid w:val="494E70D5"/>
    <w:rsid w:val="495C67D2"/>
    <w:rsid w:val="4961203A"/>
    <w:rsid w:val="49655B2A"/>
    <w:rsid w:val="49752B19"/>
    <w:rsid w:val="49757140"/>
    <w:rsid w:val="49826F68"/>
    <w:rsid w:val="49830FFE"/>
    <w:rsid w:val="49957EFD"/>
    <w:rsid w:val="499810EE"/>
    <w:rsid w:val="49A065E0"/>
    <w:rsid w:val="49A31839"/>
    <w:rsid w:val="49A563CB"/>
    <w:rsid w:val="49AD16D9"/>
    <w:rsid w:val="49C071C4"/>
    <w:rsid w:val="49C5081B"/>
    <w:rsid w:val="49C629E4"/>
    <w:rsid w:val="49CA637C"/>
    <w:rsid w:val="49D4228D"/>
    <w:rsid w:val="49D9217E"/>
    <w:rsid w:val="49E07F0E"/>
    <w:rsid w:val="49E1429A"/>
    <w:rsid w:val="49E97B2C"/>
    <w:rsid w:val="49F32A8A"/>
    <w:rsid w:val="49F67641"/>
    <w:rsid w:val="49F74B9E"/>
    <w:rsid w:val="49F838EE"/>
    <w:rsid w:val="49FB7B53"/>
    <w:rsid w:val="4A0A454D"/>
    <w:rsid w:val="4A0B1A6D"/>
    <w:rsid w:val="4A0F7948"/>
    <w:rsid w:val="4A1E3350"/>
    <w:rsid w:val="4A235542"/>
    <w:rsid w:val="4A247E2E"/>
    <w:rsid w:val="4A273D32"/>
    <w:rsid w:val="4A365275"/>
    <w:rsid w:val="4A3C5AE7"/>
    <w:rsid w:val="4A433FDE"/>
    <w:rsid w:val="4A440C26"/>
    <w:rsid w:val="4A4571EC"/>
    <w:rsid w:val="4A4C242F"/>
    <w:rsid w:val="4A50119C"/>
    <w:rsid w:val="4A5E7EE6"/>
    <w:rsid w:val="4A600544"/>
    <w:rsid w:val="4A6E70E2"/>
    <w:rsid w:val="4A737C35"/>
    <w:rsid w:val="4A795A58"/>
    <w:rsid w:val="4A81118A"/>
    <w:rsid w:val="4A8765E7"/>
    <w:rsid w:val="4A8C3460"/>
    <w:rsid w:val="4A9E66BB"/>
    <w:rsid w:val="4AAA7188"/>
    <w:rsid w:val="4AB04121"/>
    <w:rsid w:val="4AB40E03"/>
    <w:rsid w:val="4AB51ED6"/>
    <w:rsid w:val="4ABE424E"/>
    <w:rsid w:val="4ABF2990"/>
    <w:rsid w:val="4AC73EEB"/>
    <w:rsid w:val="4ADD4C72"/>
    <w:rsid w:val="4AE01685"/>
    <w:rsid w:val="4AE62735"/>
    <w:rsid w:val="4AE72125"/>
    <w:rsid w:val="4AEA34B5"/>
    <w:rsid w:val="4AF765EE"/>
    <w:rsid w:val="4AF979EB"/>
    <w:rsid w:val="4B0215FB"/>
    <w:rsid w:val="4B0A5A9F"/>
    <w:rsid w:val="4B115A79"/>
    <w:rsid w:val="4B120670"/>
    <w:rsid w:val="4B13313B"/>
    <w:rsid w:val="4B155A8A"/>
    <w:rsid w:val="4B16438B"/>
    <w:rsid w:val="4B200B6F"/>
    <w:rsid w:val="4B201A81"/>
    <w:rsid w:val="4B294DDA"/>
    <w:rsid w:val="4B3E4068"/>
    <w:rsid w:val="4B405205"/>
    <w:rsid w:val="4B430E65"/>
    <w:rsid w:val="4B460ABE"/>
    <w:rsid w:val="4B481704"/>
    <w:rsid w:val="4B4B334A"/>
    <w:rsid w:val="4B4B4888"/>
    <w:rsid w:val="4B4B6398"/>
    <w:rsid w:val="4B527844"/>
    <w:rsid w:val="4B575528"/>
    <w:rsid w:val="4B5F2B8F"/>
    <w:rsid w:val="4B614574"/>
    <w:rsid w:val="4B6B03DC"/>
    <w:rsid w:val="4B84268E"/>
    <w:rsid w:val="4B946BF4"/>
    <w:rsid w:val="4BA057D5"/>
    <w:rsid w:val="4BA206E8"/>
    <w:rsid w:val="4BAC069C"/>
    <w:rsid w:val="4BAD5069"/>
    <w:rsid w:val="4BB44E89"/>
    <w:rsid w:val="4BB57AB2"/>
    <w:rsid w:val="4BB858F2"/>
    <w:rsid w:val="4BBC50B5"/>
    <w:rsid w:val="4BC32B39"/>
    <w:rsid w:val="4BC8226C"/>
    <w:rsid w:val="4BCA036B"/>
    <w:rsid w:val="4BD2633E"/>
    <w:rsid w:val="4BE614DC"/>
    <w:rsid w:val="4BF77F35"/>
    <w:rsid w:val="4BFE0D31"/>
    <w:rsid w:val="4BFE5D4C"/>
    <w:rsid w:val="4C007A00"/>
    <w:rsid w:val="4C113EA5"/>
    <w:rsid w:val="4C176266"/>
    <w:rsid w:val="4C263D9D"/>
    <w:rsid w:val="4C287760"/>
    <w:rsid w:val="4C3B3BBE"/>
    <w:rsid w:val="4C3D655A"/>
    <w:rsid w:val="4C422C12"/>
    <w:rsid w:val="4C4328FF"/>
    <w:rsid w:val="4C4D7567"/>
    <w:rsid w:val="4C595B5B"/>
    <w:rsid w:val="4C62624C"/>
    <w:rsid w:val="4C635AE5"/>
    <w:rsid w:val="4C656421"/>
    <w:rsid w:val="4C675BBA"/>
    <w:rsid w:val="4C70307B"/>
    <w:rsid w:val="4C883A7F"/>
    <w:rsid w:val="4C9E6888"/>
    <w:rsid w:val="4CA21957"/>
    <w:rsid w:val="4CA566E2"/>
    <w:rsid w:val="4CA67E99"/>
    <w:rsid w:val="4CA81B69"/>
    <w:rsid w:val="4CAC0C76"/>
    <w:rsid w:val="4CB31D68"/>
    <w:rsid w:val="4CBD170C"/>
    <w:rsid w:val="4CBF2DC0"/>
    <w:rsid w:val="4CCC2FC5"/>
    <w:rsid w:val="4CD051B1"/>
    <w:rsid w:val="4CD5296A"/>
    <w:rsid w:val="4CD83152"/>
    <w:rsid w:val="4CDB5CCF"/>
    <w:rsid w:val="4CE12AD4"/>
    <w:rsid w:val="4CF22CBB"/>
    <w:rsid w:val="4CFB4554"/>
    <w:rsid w:val="4D0954DE"/>
    <w:rsid w:val="4D0E24D9"/>
    <w:rsid w:val="4D182E5A"/>
    <w:rsid w:val="4D1A3AE1"/>
    <w:rsid w:val="4D1E6404"/>
    <w:rsid w:val="4D1F3502"/>
    <w:rsid w:val="4D2149EB"/>
    <w:rsid w:val="4D2C1A55"/>
    <w:rsid w:val="4D2C612B"/>
    <w:rsid w:val="4D2E4E64"/>
    <w:rsid w:val="4D3D4B6D"/>
    <w:rsid w:val="4D3E5E9E"/>
    <w:rsid w:val="4D432B75"/>
    <w:rsid w:val="4D471547"/>
    <w:rsid w:val="4D527B0F"/>
    <w:rsid w:val="4D57579B"/>
    <w:rsid w:val="4D5816AD"/>
    <w:rsid w:val="4D5E7646"/>
    <w:rsid w:val="4D6B12AB"/>
    <w:rsid w:val="4D722A74"/>
    <w:rsid w:val="4D7D1BC3"/>
    <w:rsid w:val="4D7E115B"/>
    <w:rsid w:val="4D813238"/>
    <w:rsid w:val="4D8172F8"/>
    <w:rsid w:val="4D8207D1"/>
    <w:rsid w:val="4D8B0C21"/>
    <w:rsid w:val="4D9D4906"/>
    <w:rsid w:val="4DAE5A6A"/>
    <w:rsid w:val="4DB520DB"/>
    <w:rsid w:val="4DBA3214"/>
    <w:rsid w:val="4DBF1A26"/>
    <w:rsid w:val="4DBF7279"/>
    <w:rsid w:val="4DC0464C"/>
    <w:rsid w:val="4DC96400"/>
    <w:rsid w:val="4DD85B8E"/>
    <w:rsid w:val="4DDA685F"/>
    <w:rsid w:val="4DDF57C7"/>
    <w:rsid w:val="4DE01146"/>
    <w:rsid w:val="4DE06F6E"/>
    <w:rsid w:val="4DE4148C"/>
    <w:rsid w:val="4DE515CC"/>
    <w:rsid w:val="4DEB281B"/>
    <w:rsid w:val="4DF45140"/>
    <w:rsid w:val="4E0A328C"/>
    <w:rsid w:val="4E180918"/>
    <w:rsid w:val="4E1C631F"/>
    <w:rsid w:val="4E1E04FA"/>
    <w:rsid w:val="4E1E674C"/>
    <w:rsid w:val="4E214888"/>
    <w:rsid w:val="4E225D67"/>
    <w:rsid w:val="4E233073"/>
    <w:rsid w:val="4E2503F6"/>
    <w:rsid w:val="4E2C4C23"/>
    <w:rsid w:val="4E363019"/>
    <w:rsid w:val="4E4A7541"/>
    <w:rsid w:val="4E685013"/>
    <w:rsid w:val="4E774333"/>
    <w:rsid w:val="4E870795"/>
    <w:rsid w:val="4E8A73D5"/>
    <w:rsid w:val="4EA01857"/>
    <w:rsid w:val="4EC044EC"/>
    <w:rsid w:val="4EC33168"/>
    <w:rsid w:val="4EC33CF6"/>
    <w:rsid w:val="4ECF7883"/>
    <w:rsid w:val="4EDE44F0"/>
    <w:rsid w:val="4EEE4370"/>
    <w:rsid w:val="4EEE6589"/>
    <w:rsid w:val="4EF179BD"/>
    <w:rsid w:val="4EF31987"/>
    <w:rsid w:val="4EF86F0F"/>
    <w:rsid w:val="4EFD7A5A"/>
    <w:rsid w:val="4EFF657E"/>
    <w:rsid w:val="4F021362"/>
    <w:rsid w:val="4F042E2A"/>
    <w:rsid w:val="4F085381"/>
    <w:rsid w:val="4F1402A8"/>
    <w:rsid w:val="4F1A1994"/>
    <w:rsid w:val="4F1C41FB"/>
    <w:rsid w:val="4F2051C4"/>
    <w:rsid w:val="4F217326"/>
    <w:rsid w:val="4F265BD3"/>
    <w:rsid w:val="4F3402BB"/>
    <w:rsid w:val="4F42244E"/>
    <w:rsid w:val="4F4731B4"/>
    <w:rsid w:val="4F4A531F"/>
    <w:rsid w:val="4F5552CB"/>
    <w:rsid w:val="4F555FED"/>
    <w:rsid w:val="4F5768FE"/>
    <w:rsid w:val="4F6C34E7"/>
    <w:rsid w:val="4F765EF0"/>
    <w:rsid w:val="4F9C3332"/>
    <w:rsid w:val="4FA2032C"/>
    <w:rsid w:val="4FA37BFB"/>
    <w:rsid w:val="4FC677F6"/>
    <w:rsid w:val="4FC91660"/>
    <w:rsid w:val="4FC94ABB"/>
    <w:rsid w:val="4FD17574"/>
    <w:rsid w:val="4FDA7ECB"/>
    <w:rsid w:val="4FE45773"/>
    <w:rsid w:val="4FE55E15"/>
    <w:rsid w:val="500427B4"/>
    <w:rsid w:val="50161794"/>
    <w:rsid w:val="501F2130"/>
    <w:rsid w:val="50253266"/>
    <w:rsid w:val="50307459"/>
    <w:rsid w:val="50313AFB"/>
    <w:rsid w:val="5032028D"/>
    <w:rsid w:val="50431A19"/>
    <w:rsid w:val="50442F17"/>
    <w:rsid w:val="504C32F1"/>
    <w:rsid w:val="5052092F"/>
    <w:rsid w:val="505C7EC8"/>
    <w:rsid w:val="505F5344"/>
    <w:rsid w:val="5060129E"/>
    <w:rsid w:val="50625269"/>
    <w:rsid w:val="5071159D"/>
    <w:rsid w:val="507869D9"/>
    <w:rsid w:val="50852AB2"/>
    <w:rsid w:val="508B3E41"/>
    <w:rsid w:val="50942CF5"/>
    <w:rsid w:val="50982540"/>
    <w:rsid w:val="509E3B74"/>
    <w:rsid w:val="50AD7623"/>
    <w:rsid w:val="50BD1978"/>
    <w:rsid w:val="50C2173C"/>
    <w:rsid w:val="50C2292C"/>
    <w:rsid w:val="50C86E43"/>
    <w:rsid w:val="50D771CD"/>
    <w:rsid w:val="50D94A42"/>
    <w:rsid w:val="50E04C73"/>
    <w:rsid w:val="50E24350"/>
    <w:rsid w:val="50EA4EA9"/>
    <w:rsid w:val="5114683A"/>
    <w:rsid w:val="511931FB"/>
    <w:rsid w:val="511D33F0"/>
    <w:rsid w:val="51313859"/>
    <w:rsid w:val="513571EE"/>
    <w:rsid w:val="513765A7"/>
    <w:rsid w:val="51376C4D"/>
    <w:rsid w:val="513B1C23"/>
    <w:rsid w:val="514412AA"/>
    <w:rsid w:val="5146429C"/>
    <w:rsid w:val="514D008E"/>
    <w:rsid w:val="51540656"/>
    <w:rsid w:val="51590F34"/>
    <w:rsid w:val="515D35EC"/>
    <w:rsid w:val="515D6E36"/>
    <w:rsid w:val="51657395"/>
    <w:rsid w:val="517663C0"/>
    <w:rsid w:val="518015FB"/>
    <w:rsid w:val="51823D4F"/>
    <w:rsid w:val="518C38B5"/>
    <w:rsid w:val="518C7E71"/>
    <w:rsid w:val="51A1758E"/>
    <w:rsid w:val="51A468D9"/>
    <w:rsid w:val="51A84612"/>
    <w:rsid w:val="51B950FF"/>
    <w:rsid w:val="51CD5B3D"/>
    <w:rsid w:val="51DA5080"/>
    <w:rsid w:val="51DC0465"/>
    <w:rsid w:val="51E278A8"/>
    <w:rsid w:val="51F6353C"/>
    <w:rsid w:val="520107BE"/>
    <w:rsid w:val="521E2E1E"/>
    <w:rsid w:val="52263C7E"/>
    <w:rsid w:val="522D6026"/>
    <w:rsid w:val="5238171A"/>
    <w:rsid w:val="524264FA"/>
    <w:rsid w:val="524967BE"/>
    <w:rsid w:val="524D4DCD"/>
    <w:rsid w:val="5259024D"/>
    <w:rsid w:val="525F3D8D"/>
    <w:rsid w:val="526A40B4"/>
    <w:rsid w:val="52770B21"/>
    <w:rsid w:val="5278319B"/>
    <w:rsid w:val="52787F19"/>
    <w:rsid w:val="527C5D0C"/>
    <w:rsid w:val="5287331D"/>
    <w:rsid w:val="5293467C"/>
    <w:rsid w:val="529C71F5"/>
    <w:rsid w:val="529C7D4A"/>
    <w:rsid w:val="52B56E1A"/>
    <w:rsid w:val="52B73E14"/>
    <w:rsid w:val="52C048C7"/>
    <w:rsid w:val="52C20704"/>
    <w:rsid w:val="52C35ACC"/>
    <w:rsid w:val="52C87079"/>
    <w:rsid w:val="52CB49C9"/>
    <w:rsid w:val="52D02182"/>
    <w:rsid w:val="52D131E4"/>
    <w:rsid w:val="52D14D0E"/>
    <w:rsid w:val="52D95337"/>
    <w:rsid w:val="52E94D99"/>
    <w:rsid w:val="52ED2B91"/>
    <w:rsid w:val="53034162"/>
    <w:rsid w:val="53084B00"/>
    <w:rsid w:val="530A155A"/>
    <w:rsid w:val="53116A27"/>
    <w:rsid w:val="53124F42"/>
    <w:rsid w:val="53130C88"/>
    <w:rsid w:val="53135F7C"/>
    <w:rsid w:val="531537DE"/>
    <w:rsid w:val="531E3F6B"/>
    <w:rsid w:val="532C3FF7"/>
    <w:rsid w:val="5330435B"/>
    <w:rsid w:val="533360BA"/>
    <w:rsid w:val="5339399E"/>
    <w:rsid w:val="53410F47"/>
    <w:rsid w:val="534C01F1"/>
    <w:rsid w:val="5355452B"/>
    <w:rsid w:val="53586F73"/>
    <w:rsid w:val="53593366"/>
    <w:rsid w:val="53741343"/>
    <w:rsid w:val="53760DD8"/>
    <w:rsid w:val="537F6A7D"/>
    <w:rsid w:val="53831A4F"/>
    <w:rsid w:val="539B4BDA"/>
    <w:rsid w:val="53A848B6"/>
    <w:rsid w:val="53A95129"/>
    <w:rsid w:val="53AF36D6"/>
    <w:rsid w:val="53B915DE"/>
    <w:rsid w:val="53C02053"/>
    <w:rsid w:val="53C70645"/>
    <w:rsid w:val="53D00374"/>
    <w:rsid w:val="53D966AB"/>
    <w:rsid w:val="53DB0C3B"/>
    <w:rsid w:val="53DF25A4"/>
    <w:rsid w:val="53E2377A"/>
    <w:rsid w:val="53F358AF"/>
    <w:rsid w:val="53F40303"/>
    <w:rsid w:val="53F97408"/>
    <w:rsid w:val="53FD2D54"/>
    <w:rsid w:val="53FE1FAB"/>
    <w:rsid w:val="54063F0A"/>
    <w:rsid w:val="540E1678"/>
    <w:rsid w:val="5422788F"/>
    <w:rsid w:val="542E16B3"/>
    <w:rsid w:val="542F4D88"/>
    <w:rsid w:val="543342BD"/>
    <w:rsid w:val="54335B58"/>
    <w:rsid w:val="544311C7"/>
    <w:rsid w:val="54457F96"/>
    <w:rsid w:val="544803D8"/>
    <w:rsid w:val="544F5C57"/>
    <w:rsid w:val="54521F11"/>
    <w:rsid w:val="54593FD4"/>
    <w:rsid w:val="545F10B9"/>
    <w:rsid w:val="545F63B5"/>
    <w:rsid w:val="54662AD4"/>
    <w:rsid w:val="546B0211"/>
    <w:rsid w:val="546D039F"/>
    <w:rsid w:val="546F2289"/>
    <w:rsid w:val="547E04D5"/>
    <w:rsid w:val="54943322"/>
    <w:rsid w:val="54977258"/>
    <w:rsid w:val="549F610D"/>
    <w:rsid w:val="54AA213E"/>
    <w:rsid w:val="54B03E76"/>
    <w:rsid w:val="54B90F7D"/>
    <w:rsid w:val="54CD2F19"/>
    <w:rsid w:val="54CE19FE"/>
    <w:rsid w:val="54D2071C"/>
    <w:rsid w:val="54D96064"/>
    <w:rsid w:val="54DE701C"/>
    <w:rsid w:val="54E33EC2"/>
    <w:rsid w:val="55061BEB"/>
    <w:rsid w:val="551A0DB0"/>
    <w:rsid w:val="55264138"/>
    <w:rsid w:val="552A0C14"/>
    <w:rsid w:val="552A6318"/>
    <w:rsid w:val="552C0654"/>
    <w:rsid w:val="55325C25"/>
    <w:rsid w:val="5540169E"/>
    <w:rsid w:val="554051FA"/>
    <w:rsid w:val="55405BF3"/>
    <w:rsid w:val="55411817"/>
    <w:rsid w:val="55626B1E"/>
    <w:rsid w:val="55653FA9"/>
    <w:rsid w:val="556D72F0"/>
    <w:rsid w:val="556F6ACF"/>
    <w:rsid w:val="556F6E45"/>
    <w:rsid w:val="557515E7"/>
    <w:rsid w:val="557810C1"/>
    <w:rsid w:val="557E3556"/>
    <w:rsid w:val="557F21C6"/>
    <w:rsid w:val="55880EAD"/>
    <w:rsid w:val="558A46C7"/>
    <w:rsid w:val="558E459D"/>
    <w:rsid w:val="559B0B2A"/>
    <w:rsid w:val="559B1C90"/>
    <w:rsid w:val="559B298C"/>
    <w:rsid w:val="559E0204"/>
    <w:rsid w:val="55A308CE"/>
    <w:rsid w:val="55A83CAE"/>
    <w:rsid w:val="55BA5F58"/>
    <w:rsid w:val="55BD6BC6"/>
    <w:rsid w:val="55C009B3"/>
    <w:rsid w:val="55C0458D"/>
    <w:rsid w:val="55C33E8C"/>
    <w:rsid w:val="55C50D6C"/>
    <w:rsid w:val="55C62159"/>
    <w:rsid w:val="55C92E46"/>
    <w:rsid w:val="55CA0A86"/>
    <w:rsid w:val="55CD66A5"/>
    <w:rsid w:val="55DC39C2"/>
    <w:rsid w:val="55EA34E6"/>
    <w:rsid w:val="55ED52BB"/>
    <w:rsid w:val="55F10BEA"/>
    <w:rsid w:val="55F552D6"/>
    <w:rsid w:val="56074839"/>
    <w:rsid w:val="56093D6D"/>
    <w:rsid w:val="560C27C7"/>
    <w:rsid w:val="560D0CCC"/>
    <w:rsid w:val="560F5AA0"/>
    <w:rsid w:val="561777B8"/>
    <w:rsid w:val="561967CC"/>
    <w:rsid w:val="561A4CF6"/>
    <w:rsid w:val="56322926"/>
    <w:rsid w:val="56360B39"/>
    <w:rsid w:val="563C00B7"/>
    <w:rsid w:val="56433F12"/>
    <w:rsid w:val="56483B82"/>
    <w:rsid w:val="56670418"/>
    <w:rsid w:val="566D625C"/>
    <w:rsid w:val="56767DE1"/>
    <w:rsid w:val="567F1D52"/>
    <w:rsid w:val="56801323"/>
    <w:rsid w:val="56806133"/>
    <w:rsid w:val="56813D1C"/>
    <w:rsid w:val="56821842"/>
    <w:rsid w:val="56842168"/>
    <w:rsid w:val="568521F0"/>
    <w:rsid w:val="568F468B"/>
    <w:rsid w:val="569C4ECC"/>
    <w:rsid w:val="56A0095E"/>
    <w:rsid w:val="56A06AAB"/>
    <w:rsid w:val="56AD1ADC"/>
    <w:rsid w:val="56B077DC"/>
    <w:rsid w:val="56BF2D7D"/>
    <w:rsid w:val="56C24CFD"/>
    <w:rsid w:val="56DE4CCA"/>
    <w:rsid w:val="56E524FD"/>
    <w:rsid w:val="56E877F2"/>
    <w:rsid w:val="56F728BB"/>
    <w:rsid w:val="56F9496C"/>
    <w:rsid w:val="56FB64FE"/>
    <w:rsid w:val="570A1F63"/>
    <w:rsid w:val="57110DA5"/>
    <w:rsid w:val="57113966"/>
    <w:rsid w:val="57120E65"/>
    <w:rsid w:val="57122DBA"/>
    <w:rsid w:val="571F4AE2"/>
    <w:rsid w:val="572554CB"/>
    <w:rsid w:val="57272436"/>
    <w:rsid w:val="57273707"/>
    <w:rsid w:val="573C7A11"/>
    <w:rsid w:val="57433B3D"/>
    <w:rsid w:val="57435475"/>
    <w:rsid w:val="5751696A"/>
    <w:rsid w:val="57520EFA"/>
    <w:rsid w:val="57521214"/>
    <w:rsid w:val="57545DD2"/>
    <w:rsid w:val="575D16F5"/>
    <w:rsid w:val="575E2FC9"/>
    <w:rsid w:val="5771158B"/>
    <w:rsid w:val="57821E3F"/>
    <w:rsid w:val="578C0BCA"/>
    <w:rsid w:val="57982C5B"/>
    <w:rsid w:val="57A15C31"/>
    <w:rsid w:val="57A37F0F"/>
    <w:rsid w:val="57AA1BA5"/>
    <w:rsid w:val="57AC74C4"/>
    <w:rsid w:val="57B020EB"/>
    <w:rsid w:val="57B97E99"/>
    <w:rsid w:val="57BC11B0"/>
    <w:rsid w:val="57C153FB"/>
    <w:rsid w:val="57C225C6"/>
    <w:rsid w:val="57C7687B"/>
    <w:rsid w:val="57CA6079"/>
    <w:rsid w:val="57D91F9D"/>
    <w:rsid w:val="57E4030B"/>
    <w:rsid w:val="57E947BF"/>
    <w:rsid w:val="57F14ED1"/>
    <w:rsid w:val="57F878A0"/>
    <w:rsid w:val="58023BAE"/>
    <w:rsid w:val="580429FC"/>
    <w:rsid w:val="58044C05"/>
    <w:rsid w:val="580F5357"/>
    <w:rsid w:val="58125C89"/>
    <w:rsid w:val="582510C5"/>
    <w:rsid w:val="58281BF1"/>
    <w:rsid w:val="58330D8C"/>
    <w:rsid w:val="58353010"/>
    <w:rsid w:val="58386755"/>
    <w:rsid w:val="58396CD8"/>
    <w:rsid w:val="583B1B80"/>
    <w:rsid w:val="58400E8B"/>
    <w:rsid w:val="584075C7"/>
    <w:rsid w:val="584E5E80"/>
    <w:rsid w:val="5851073E"/>
    <w:rsid w:val="58512651"/>
    <w:rsid w:val="585711D8"/>
    <w:rsid w:val="585E1F84"/>
    <w:rsid w:val="5860643C"/>
    <w:rsid w:val="58666731"/>
    <w:rsid w:val="58667D17"/>
    <w:rsid w:val="58767185"/>
    <w:rsid w:val="588219FE"/>
    <w:rsid w:val="588B2C30"/>
    <w:rsid w:val="58A321FE"/>
    <w:rsid w:val="58A47736"/>
    <w:rsid w:val="58B0219A"/>
    <w:rsid w:val="58B14A7E"/>
    <w:rsid w:val="58B54151"/>
    <w:rsid w:val="58B93622"/>
    <w:rsid w:val="58C2493E"/>
    <w:rsid w:val="58CA4E30"/>
    <w:rsid w:val="58CE485E"/>
    <w:rsid w:val="58D22B66"/>
    <w:rsid w:val="58DC39BA"/>
    <w:rsid w:val="58E40592"/>
    <w:rsid w:val="58E76B77"/>
    <w:rsid w:val="58EA58C0"/>
    <w:rsid w:val="58EA5FD6"/>
    <w:rsid w:val="58F115E8"/>
    <w:rsid w:val="58F77317"/>
    <w:rsid w:val="58F8081E"/>
    <w:rsid w:val="58FA0C1A"/>
    <w:rsid w:val="5900361E"/>
    <w:rsid w:val="59047969"/>
    <w:rsid w:val="591147AA"/>
    <w:rsid w:val="591B103A"/>
    <w:rsid w:val="591D5E4B"/>
    <w:rsid w:val="59204B22"/>
    <w:rsid w:val="59224B16"/>
    <w:rsid w:val="593F13E4"/>
    <w:rsid w:val="594634F0"/>
    <w:rsid w:val="59484FC5"/>
    <w:rsid w:val="59535333"/>
    <w:rsid w:val="59644CB9"/>
    <w:rsid w:val="596A0747"/>
    <w:rsid w:val="596F4300"/>
    <w:rsid w:val="597000DC"/>
    <w:rsid w:val="597714AE"/>
    <w:rsid w:val="597F5869"/>
    <w:rsid w:val="59831B59"/>
    <w:rsid w:val="598A3603"/>
    <w:rsid w:val="59BA3AD1"/>
    <w:rsid w:val="59C355BB"/>
    <w:rsid w:val="59C82CB8"/>
    <w:rsid w:val="59C9429C"/>
    <w:rsid w:val="59D610D3"/>
    <w:rsid w:val="59D800F7"/>
    <w:rsid w:val="59DE3BA2"/>
    <w:rsid w:val="59E5018A"/>
    <w:rsid w:val="59EA62DA"/>
    <w:rsid w:val="59F16A7C"/>
    <w:rsid w:val="59F537D6"/>
    <w:rsid w:val="59F84771"/>
    <w:rsid w:val="59FA0A46"/>
    <w:rsid w:val="59FA0EF1"/>
    <w:rsid w:val="5A0433DB"/>
    <w:rsid w:val="5A0709DC"/>
    <w:rsid w:val="5A0A4993"/>
    <w:rsid w:val="5A1804F3"/>
    <w:rsid w:val="5A252C10"/>
    <w:rsid w:val="5A25647A"/>
    <w:rsid w:val="5A2E6F0F"/>
    <w:rsid w:val="5A33247C"/>
    <w:rsid w:val="5A343000"/>
    <w:rsid w:val="5A34362B"/>
    <w:rsid w:val="5A3B2434"/>
    <w:rsid w:val="5A4846A5"/>
    <w:rsid w:val="5A5A5F3F"/>
    <w:rsid w:val="5A5C6454"/>
    <w:rsid w:val="5A6145FA"/>
    <w:rsid w:val="5A6224DE"/>
    <w:rsid w:val="5A660C67"/>
    <w:rsid w:val="5A691B01"/>
    <w:rsid w:val="5A797A24"/>
    <w:rsid w:val="5A7D3F6E"/>
    <w:rsid w:val="5A8C0EE1"/>
    <w:rsid w:val="5A8E2EAB"/>
    <w:rsid w:val="5A9363D1"/>
    <w:rsid w:val="5A9658BC"/>
    <w:rsid w:val="5A980654"/>
    <w:rsid w:val="5AB0033C"/>
    <w:rsid w:val="5ABF78FB"/>
    <w:rsid w:val="5AC40FC3"/>
    <w:rsid w:val="5AC643F3"/>
    <w:rsid w:val="5ACE4361"/>
    <w:rsid w:val="5AD0382B"/>
    <w:rsid w:val="5AD52888"/>
    <w:rsid w:val="5AD70719"/>
    <w:rsid w:val="5AE15B4D"/>
    <w:rsid w:val="5AEE74A6"/>
    <w:rsid w:val="5AF75CD8"/>
    <w:rsid w:val="5AFD361B"/>
    <w:rsid w:val="5B00000E"/>
    <w:rsid w:val="5B0371C6"/>
    <w:rsid w:val="5B10104D"/>
    <w:rsid w:val="5B2148ED"/>
    <w:rsid w:val="5B2C38A1"/>
    <w:rsid w:val="5B4406A9"/>
    <w:rsid w:val="5B4672E2"/>
    <w:rsid w:val="5B476AA2"/>
    <w:rsid w:val="5B4C4521"/>
    <w:rsid w:val="5B502DB4"/>
    <w:rsid w:val="5B583095"/>
    <w:rsid w:val="5B5960C4"/>
    <w:rsid w:val="5B5D6A47"/>
    <w:rsid w:val="5B6C7485"/>
    <w:rsid w:val="5B8755D7"/>
    <w:rsid w:val="5B877719"/>
    <w:rsid w:val="5B9B13D6"/>
    <w:rsid w:val="5BA109BC"/>
    <w:rsid w:val="5BA504AD"/>
    <w:rsid w:val="5BAA083D"/>
    <w:rsid w:val="5BB01368"/>
    <w:rsid w:val="5BB87910"/>
    <w:rsid w:val="5BC138B8"/>
    <w:rsid w:val="5BC43718"/>
    <w:rsid w:val="5BD112A2"/>
    <w:rsid w:val="5BD96762"/>
    <w:rsid w:val="5BE80399"/>
    <w:rsid w:val="5BED7828"/>
    <w:rsid w:val="5BF0380A"/>
    <w:rsid w:val="5BF3746A"/>
    <w:rsid w:val="5BF442A9"/>
    <w:rsid w:val="5BF62AB6"/>
    <w:rsid w:val="5BFB2AEE"/>
    <w:rsid w:val="5C001B87"/>
    <w:rsid w:val="5C017BAF"/>
    <w:rsid w:val="5C0A73A8"/>
    <w:rsid w:val="5C0E2788"/>
    <w:rsid w:val="5C0E6C94"/>
    <w:rsid w:val="5C214029"/>
    <w:rsid w:val="5C217520"/>
    <w:rsid w:val="5C287E50"/>
    <w:rsid w:val="5C305F4A"/>
    <w:rsid w:val="5C3B73A9"/>
    <w:rsid w:val="5C4319A2"/>
    <w:rsid w:val="5C4509AB"/>
    <w:rsid w:val="5C45759A"/>
    <w:rsid w:val="5C4B1054"/>
    <w:rsid w:val="5C6447F1"/>
    <w:rsid w:val="5C665AFA"/>
    <w:rsid w:val="5C6739B4"/>
    <w:rsid w:val="5C765C62"/>
    <w:rsid w:val="5C7E5ABE"/>
    <w:rsid w:val="5C830337"/>
    <w:rsid w:val="5C86303B"/>
    <w:rsid w:val="5C906EEF"/>
    <w:rsid w:val="5C9C18B0"/>
    <w:rsid w:val="5CA203EC"/>
    <w:rsid w:val="5CAF1162"/>
    <w:rsid w:val="5CB9579A"/>
    <w:rsid w:val="5CBD2149"/>
    <w:rsid w:val="5CC035B5"/>
    <w:rsid w:val="5CC0589B"/>
    <w:rsid w:val="5CCD1DE7"/>
    <w:rsid w:val="5CE4088B"/>
    <w:rsid w:val="5CE86C24"/>
    <w:rsid w:val="5CF11E53"/>
    <w:rsid w:val="5CFF3BED"/>
    <w:rsid w:val="5D040209"/>
    <w:rsid w:val="5D077B28"/>
    <w:rsid w:val="5D123C01"/>
    <w:rsid w:val="5D1849DA"/>
    <w:rsid w:val="5D1E2200"/>
    <w:rsid w:val="5D1F4BE6"/>
    <w:rsid w:val="5D23115C"/>
    <w:rsid w:val="5D2866BE"/>
    <w:rsid w:val="5D2B48B2"/>
    <w:rsid w:val="5D350B48"/>
    <w:rsid w:val="5D362385"/>
    <w:rsid w:val="5D4C4B41"/>
    <w:rsid w:val="5D5E6212"/>
    <w:rsid w:val="5D6360D7"/>
    <w:rsid w:val="5D732F7B"/>
    <w:rsid w:val="5D7509C9"/>
    <w:rsid w:val="5D805790"/>
    <w:rsid w:val="5D85350C"/>
    <w:rsid w:val="5D861C18"/>
    <w:rsid w:val="5D895252"/>
    <w:rsid w:val="5D896314"/>
    <w:rsid w:val="5D8C1F07"/>
    <w:rsid w:val="5D8F730D"/>
    <w:rsid w:val="5D9844FD"/>
    <w:rsid w:val="5D9D5A49"/>
    <w:rsid w:val="5D9E269F"/>
    <w:rsid w:val="5DAB167E"/>
    <w:rsid w:val="5DB45395"/>
    <w:rsid w:val="5DBD52DE"/>
    <w:rsid w:val="5DCB4254"/>
    <w:rsid w:val="5DD010E5"/>
    <w:rsid w:val="5DDF18EE"/>
    <w:rsid w:val="5DE42F8A"/>
    <w:rsid w:val="5DEA21A7"/>
    <w:rsid w:val="5DEF0CA9"/>
    <w:rsid w:val="5DF44B97"/>
    <w:rsid w:val="5E005EB3"/>
    <w:rsid w:val="5E006C08"/>
    <w:rsid w:val="5E0F5E6F"/>
    <w:rsid w:val="5E1B0E6D"/>
    <w:rsid w:val="5E214DA5"/>
    <w:rsid w:val="5E332250"/>
    <w:rsid w:val="5E3C608F"/>
    <w:rsid w:val="5E450811"/>
    <w:rsid w:val="5E4516F9"/>
    <w:rsid w:val="5E4B6F64"/>
    <w:rsid w:val="5E5458E1"/>
    <w:rsid w:val="5E6071EA"/>
    <w:rsid w:val="5E671A49"/>
    <w:rsid w:val="5E68040A"/>
    <w:rsid w:val="5E6C52B2"/>
    <w:rsid w:val="5E6D2EE0"/>
    <w:rsid w:val="5E7C5E63"/>
    <w:rsid w:val="5E8B133E"/>
    <w:rsid w:val="5EB0334E"/>
    <w:rsid w:val="5EB5647B"/>
    <w:rsid w:val="5EBE02DB"/>
    <w:rsid w:val="5EBE32C5"/>
    <w:rsid w:val="5EC15D08"/>
    <w:rsid w:val="5ED50732"/>
    <w:rsid w:val="5ED9020A"/>
    <w:rsid w:val="5EDA1402"/>
    <w:rsid w:val="5EE65064"/>
    <w:rsid w:val="5EF23186"/>
    <w:rsid w:val="5EFB47C7"/>
    <w:rsid w:val="5F1F3417"/>
    <w:rsid w:val="5F211351"/>
    <w:rsid w:val="5F2665C0"/>
    <w:rsid w:val="5F345629"/>
    <w:rsid w:val="5F37780D"/>
    <w:rsid w:val="5F3D3AAE"/>
    <w:rsid w:val="5F44465D"/>
    <w:rsid w:val="5F465307"/>
    <w:rsid w:val="5F4E6098"/>
    <w:rsid w:val="5F595729"/>
    <w:rsid w:val="5F626F42"/>
    <w:rsid w:val="5F6639E2"/>
    <w:rsid w:val="5F6D53E5"/>
    <w:rsid w:val="5F6E7C56"/>
    <w:rsid w:val="5F72145C"/>
    <w:rsid w:val="5FA34D03"/>
    <w:rsid w:val="5FBB4009"/>
    <w:rsid w:val="5FBE58E9"/>
    <w:rsid w:val="5FC52F52"/>
    <w:rsid w:val="5FC76635"/>
    <w:rsid w:val="5FD037A9"/>
    <w:rsid w:val="5FD1726E"/>
    <w:rsid w:val="5FD26B99"/>
    <w:rsid w:val="5FD516BD"/>
    <w:rsid w:val="5FE12D2B"/>
    <w:rsid w:val="5FE13A7D"/>
    <w:rsid w:val="5FF1454B"/>
    <w:rsid w:val="5FFA069B"/>
    <w:rsid w:val="5FFA6514"/>
    <w:rsid w:val="5FFF5BBD"/>
    <w:rsid w:val="600E76B0"/>
    <w:rsid w:val="60181786"/>
    <w:rsid w:val="60301A22"/>
    <w:rsid w:val="60307246"/>
    <w:rsid w:val="603439F1"/>
    <w:rsid w:val="60422C77"/>
    <w:rsid w:val="60430A6A"/>
    <w:rsid w:val="60492F59"/>
    <w:rsid w:val="604D2883"/>
    <w:rsid w:val="605433E1"/>
    <w:rsid w:val="60624CB1"/>
    <w:rsid w:val="606351A3"/>
    <w:rsid w:val="60664672"/>
    <w:rsid w:val="60673653"/>
    <w:rsid w:val="60712EF5"/>
    <w:rsid w:val="60780BC0"/>
    <w:rsid w:val="6078405D"/>
    <w:rsid w:val="607921D1"/>
    <w:rsid w:val="607D0D69"/>
    <w:rsid w:val="60857F62"/>
    <w:rsid w:val="608651F7"/>
    <w:rsid w:val="609D4A85"/>
    <w:rsid w:val="60B50B87"/>
    <w:rsid w:val="60C67792"/>
    <w:rsid w:val="60D41FF7"/>
    <w:rsid w:val="60D8127F"/>
    <w:rsid w:val="60DE2684"/>
    <w:rsid w:val="60E15E57"/>
    <w:rsid w:val="60EA1648"/>
    <w:rsid w:val="60F60978"/>
    <w:rsid w:val="60F82E2D"/>
    <w:rsid w:val="61011D57"/>
    <w:rsid w:val="610C6876"/>
    <w:rsid w:val="61180F8A"/>
    <w:rsid w:val="6118134E"/>
    <w:rsid w:val="611958BA"/>
    <w:rsid w:val="612257C4"/>
    <w:rsid w:val="61273712"/>
    <w:rsid w:val="612852B8"/>
    <w:rsid w:val="612E18B4"/>
    <w:rsid w:val="61325787"/>
    <w:rsid w:val="61377DF9"/>
    <w:rsid w:val="61392C08"/>
    <w:rsid w:val="61396ED7"/>
    <w:rsid w:val="613A139C"/>
    <w:rsid w:val="613C1E81"/>
    <w:rsid w:val="613D5533"/>
    <w:rsid w:val="61435AD2"/>
    <w:rsid w:val="6148376B"/>
    <w:rsid w:val="614A5B5D"/>
    <w:rsid w:val="6162632B"/>
    <w:rsid w:val="61693CE9"/>
    <w:rsid w:val="616C2597"/>
    <w:rsid w:val="616E2ABF"/>
    <w:rsid w:val="616E7593"/>
    <w:rsid w:val="6172501F"/>
    <w:rsid w:val="6177529C"/>
    <w:rsid w:val="6185282D"/>
    <w:rsid w:val="61917D73"/>
    <w:rsid w:val="61937AFD"/>
    <w:rsid w:val="61970898"/>
    <w:rsid w:val="61974B52"/>
    <w:rsid w:val="61AE7D69"/>
    <w:rsid w:val="61B424CD"/>
    <w:rsid w:val="61B95839"/>
    <w:rsid w:val="61BD02E3"/>
    <w:rsid w:val="61D23AAB"/>
    <w:rsid w:val="61E628B7"/>
    <w:rsid w:val="61EF1406"/>
    <w:rsid w:val="61EF27F3"/>
    <w:rsid w:val="61F21DA6"/>
    <w:rsid w:val="61F41C42"/>
    <w:rsid w:val="6200468F"/>
    <w:rsid w:val="62066868"/>
    <w:rsid w:val="620C66DC"/>
    <w:rsid w:val="62134DAF"/>
    <w:rsid w:val="62237D6A"/>
    <w:rsid w:val="622C5484"/>
    <w:rsid w:val="623151EC"/>
    <w:rsid w:val="623905C8"/>
    <w:rsid w:val="62414B77"/>
    <w:rsid w:val="625765AB"/>
    <w:rsid w:val="62647A3A"/>
    <w:rsid w:val="626A3F82"/>
    <w:rsid w:val="626F5370"/>
    <w:rsid w:val="6272172D"/>
    <w:rsid w:val="627373BD"/>
    <w:rsid w:val="6294224B"/>
    <w:rsid w:val="629678C1"/>
    <w:rsid w:val="629923ED"/>
    <w:rsid w:val="62A15F88"/>
    <w:rsid w:val="62A212A2"/>
    <w:rsid w:val="62A62E21"/>
    <w:rsid w:val="62A85F14"/>
    <w:rsid w:val="62A872EE"/>
    <w:rsid w:val="62AC60F5"/>
    <w:rsid w:val="62AE7987"/>
    <w:rsid w:val="62B0498A"/>
    <w:rsid w:val="62B7529A"/>
    <w:rsid w:val="62BF21B6"/>
    <w:rsid w:val="62C95DFF"/>
    <w:rsid w:val="62CC27C3"/>
    <w:rsid w:val="62D003E9"/>
    <w:rsid w:val="62D744DB"/>
    <w:rsid w:val="62DF1A8D"/>
    <w:rsid w:val="62F86870"/>
    <w:rsid w:val="6305222D"/>
    <w:rsid w:val="630865F1"/>
    <w:rsid w:val="632779F9"/>
    <w:rsid w:val="63307A3D"/>
    <w:rsid w:val="633B4A1D"/>
    <w:rsid w:val="633F3826"/>
    <w:rsid w:val="63445D24"/>
    <w:rsid w:val="635F7193"/>
    <w:rsid w:val="63600919"/>
    <w:rsid w:val="636321D7"/>
    <w:rsid w:val="63782413"/>
    <w:rsid w:val="63864720"/>
    <w:rsid w:val="638906B4"/>
    <w:rsid w:val="63921EEE"/>
    <w:rsid w:val="6392533D"/>
    <w:rsid w:val="639826F2"/>
    <w:rsid w:val="639D1C38"/>
    <w:rsid w:val="639E415F"/>
    <w:rsid w:val="63A94701"/>
    <w:rsid w:val="63AD7941"/>
    <w:rsid w:val="63AF6575"/>
    <w:rsid w:val="63B20281"/>
    <w:rsid w:val="63B20EBF"/>
    <w:rsid w:val="63B72E04"/>
    <w:rsid w:val="63C26F08"/>
    <w:rsid w:val="63C60398"/>
    <w:rsid w:val="63C74D38"/>
    <w:rsid w:val="63CA0DE0"/>
    <w:rsid w:val="63CB5686"/>
    <w:rsid w:val="63CE4672"/>
    <w:rsid w:val="63D8242B"/>
    <w:rsid w:val="63E36F88"/>
    <w:rsid w:val="63E43785"/>
    <w:rsid w:val="63F2554F"/>
    <w:rsid w:val="64063AB3"/>
    <w:rsid w:val="64113ABA"/>
    <w:rsid w:val="64283A29"/>
    <w:rsid w:val="6429343A"/>
    <w:rsid w:val="642F67C2"/>
    <w:rsid w:val="64342664"/>
    <w:rsid w:val="643B4A47"/>
    <w:rsid w:val="64487C27"/>
    <w:rsid w:val="644B4094"/>
    <w:rsid w:val="644D27B8"/>
    <w:rsid w:val="644E4903"/>
    <w:rsid w:val="64504C24"/>
    <w:rsid w:val="64527F26"/>
    <w:rsid w:val="64583E54"/>
    <w:rsid w:val="64651987"/>
    <w:rsid w:val="64704C76"/>
    <w:rsid w:val="64712868"/>
    <w:rsid w:val="64746C6E"/>
    <w:rsid w:val="648A4D97"/>
    <w:rsid w:val="648F3AA8"/>
    <w:rsid w:val="64943EA3"/>
    <w:rsid w:val="649E2539"/>
    <w:rsid w:val="64A125F7"/>
    <w:rsid w:val="64B56A0B"/>
    <w:rsid w:val="64C353A0"/>
    <w:rsid w:val="64C745DD"/>
    <w:rsid w:val="64D92F75"/>
    <w:rsid w:val="64E4496E"/>
    <w:rsid w:val="64EC334F"/>
    <w:rsid w:val="64F66B20"/>
    <w:rsid w:val="64F74546"/>
    <w:rsid w:val="650F03E6"/>
    <w:rsid w:val="650F7382"/>
    <w:rsid w:val="65145802"/>
    <w:rsid w:val="651B6B5E"/>
    <w:rsid w:val="652120A1"/>
    <w:rsid w:val="65270184"/>
    <w:rsid w:val="65295C90"/>
    <w:rsid w:val="6530370A"/>
    <w:rsid w:val="653C7400"/>
    <w:rsid w:val="65426D6C"/>
    <w:rsid w:val="65430A94"/>
    <w:rsid w:val="6556702C"/>
    <w:rsid w:val="655D5954"/>
    <w:rsid w:val="65602FFE"/>
    <w:rsid w:val="656E4169"/>
    <w:rsid w:val="65717D0A"/>
    <w:rsid w:val="657671CF"/>
    <w:rsid w:val="6579352C"/>
    <w:rsid w:val="657E1C05"/>
    <w:rsid w:val="657F1D6E"/>
    <w:rsid w:val="658F3D78"/>
    <w:rsid w:val="65A26B81"/>
    <w:rsid w:val="65A62044"/>
    <w:rsid w:val="65A83578"/>
    <w:rsid w:val="65BB65C9"/>
    <w:rsid w:val="65C1671D"/>
    <w:rsid w:val="65C80C9E"/>
    <w:rsid w:val="65C81EAC"/>
    <w:rsid w:val="65CA00C4"/>
    <w:rsid w:val="65CE04ED"/>
    <w:rsid w:val="65CE23AE"/>
    <w:rsid w:val="65D52222"/>
    <w:rsid w:val="65D85E53"/>
    <w:rsid w:val="65EE0CA2"/>
    <w:rsid w:val="65F164A1"/>
    <w:rsid w:val="65F22946"/>
    <w:rsid w:val="65F938CF"/>
    <w:rsid w:val="65F96758"/>
    <w:rsid w:val="65FB4155"/>
    <w:rsid w:val="65FC33BF"/>
    <w:rsid w:val="65FD131A"/>
    <w:rsid w:val="6605058E"/>
    <w:rsid w:val="66061B48"/>
    <w:rsid w:val="66063497"/>
    <w:rsid w:val="660D53F9"/>
    <w:rsid w:val="660E470A"/>
    <w:rsid w:val="6620589A"/>
    <w:rsid w:val="66253028"/>
    <w:rsid w:val="662E2EF9"/>
    <w:rsid w:val="6648185B"/>
    <w:rsid w:val="665A03B8"/>
    <w:rsid w:val="66642233"/>
    <w:rsid w:val="66651E20"/>
    <w:rsid w:val="666B0D7E"/>
    <w:rsid w:val="669305F6"/>
    <w:rsid w:val="669E3FF9"/>
    <w:rsid w:val="66A23867"/>
    <w:rsid w:val="66A95168"/>
    <w:rsid w:val="66B31CA5"/>
    <w:rsid w:val="66B900B3"/>
    <w:rsid w:val="66BA71F7"/>
    <w:rsid w:val="66BC074D"/>
    <w:rsid w:val="66C43A36"/>
    <w:rsid w:val="66CC0D08"/>
    <w:rsid w:val="66D404F1"/>
    <w:rsid w:val="66EB3FEF"/>
    <w:rsid w:val="66F07D7F"/>
    <w:rsid w:val="66F310EF"/>
    <w:rsid w:val="66F76E67"/>
    <w:rsid w:val="66FE0363"/>
    <w:rsid w:val="670518D0"/>
    <w:rsid w:val="67095D94"/>
    <w:rsid w:val="670A37BA"/>
    <w:rsid w:val="67161A27"/>
    <w:rsid w:val="67174CB4"/>
    <w:rsid w:val="67182BFB"/>
    <w:rsid w:val="67194D60"/>
    <w:rsid w:val="671A32BD"/>
    <w:rsid w:val="671D48DB"/>
    <w:rsid w:val="672515F0"/>
    <w:rsid w:val="6726165F"/>
    <w:rsid w:val="67286B3E"/>
    <w:rsid w:val="672C3FFC"/>
    <w:rsid w:val="672F00F2"/>
    <w:rsid w:val="673254DD"/>
    <w:rsid w:val="67430B7A"/>
    <w:rsid w:val="67433D70"/>
    <w:rsid w:val="674C7DF7"/>
    <w:rsid w:val="674F3E47"/>
    <w:rsid w:val="67544EE4"/>
    <w:rsid w:val="67634101"/>
    <w:rsid w:val="676948E7"/>
    <w:rsid w:val="676C4BB2"/>
    <w:rsid w:val="67726653"/>
    <w:rsid w:val="677363DD"/>
    <w:rsid w:val="67746F85"/>
    <w:rsid w:val="677D0530"/>
    <w:rsid w:val="678428E1"/>
    <w:rsid w:val="678D7B82"/>
    <w:rsid w:val="67A05430"/>
    <w:rsid w:val="67A930D3"/>
    <w:rsid w:val="67AF77E1"/>
    <w:rsid w:val="67B037D5"/>
    <w:rsid w:val="67B55F2A"/>
    <w:rsid w:val="67B762EF"/>
    <w:rsid w:val="67BB3061"/>
    <w:rsid w:val="67C600DE"/>
    <w:rsid w:val="67C779FD"/>
    <w:rsid w:val="67CB1DD7"/>
    <w:rsid w:val="67D0191A"/>
    <w:rsid w:val="67D506D0"/>
    <w:rsid w:val="67DE4D36"/>
    <w:rsid w:val="67F333D3"/>
    <w:rsid w:val="67FB3665"/>
    <w:rsid w:val="67FE756E"/>
    <w:rsid w:val="68014228"/>
    <w:rsid w:val="681B5BBE"/>
    <w:rsid w:val="68270BAB"/>
    <w:rsid w:val="682E66D1"/>
    <w:rsid w:val="683A7346"/>
    <w:rsid w:val="6840250C"/>
    <w:rsid w:val="68513AA1"/>
    <w:rsid w:val="68553107"/>
    <w:rsid w:val="685C1EF3"/>
    <w:rsid w:val="685F7458"/>
    <w:rsid w:val="686A0AB4"/>
    <w:rsid w:val="686F363B"/>
    <w:rsid w:val="687270B1"/>
    <w:rsid w:val="68744773"/>
    <w:rsid w:val="687569A8"/>
    <w:rsid w:val="68772C74"/>
    <w:rsid w:val="68787044"/>
    <w:rsid w:val="68861AF7"/>
    <w:rsid w:val="6891066B"/>
    <w:rsid w:val="68996E1A"/>
    <w:rsid w:val="68A11835"/>
    <w:rsid w:val="68A41544"/>
    <w:rsid w:val="68A5686C"/>
    <w:rsid w:val="68A86DC6"/>
    <w:rsid w:val="68AB67E9"/>
    <w:rsid w:val="68B80AA0"/>
    <w:rsid w:val="68B97AF6"/>
    <w:rsid w:val="68BF17C6"/>
    <w:rsid w:val="68C11D22"/>
    <w:rsid w:val="68C765A7"/>
    <w:rsid w:val="68CF6B69"/>
    <w:rsid w:val="68D443BC"/>
    <w:rsid w:val="68E62862"/>
    <w:rsid w:val="68F16ADF"/>
    <w:rsid w:val="68F46279"/>
    <w:rsid w:val="68F71996"/>
    <w:rsid w:val="690355D5"/>
    <w:rsid w:val="690B5EEF"/>
    <w:rsid w:val="690D7A72"/>
    <w:rsid w:val="69161C96"/>
    <w:rsid w:val="691B1DAE"/>
    <w:rsid w:val="691E2939"/>
    <w:rsid w:val="692769A5"/>
    <w:rsid w:val="692A17A6"/>
    <w:rsid w:val="692A66C9"/>
    <w:rsid w:val="692E21B0"/>
    <w:rsid w:val="693A6F46"/>
    <w:rsid w:val="69427B74"/>
    <w:rsid w:val="69457BF7"/>
    <w:rsid w:val="6958365F"/>
    <w:rsid w:val="69690D6B"/>
    <w:rsid w:val="69695A77"/>
    <w:rsid w:val="697D0373"/>
    <w:rsid w:val="69845BA5"/>
    <w:rsid w:val="698509A7"/>
    <w:rsid w:val="69850B77"/>
    <w:rsid w:val="698C6A5B"/>
    <w:rsid w:val="69903053"/>
    <w:rsid w:val="699D207D"/>
    <w:rsid w:val="699E246D"/>
    <w:rsid w:val="69A82528"/>
    <w:rsid w:val="69A84597"/>
    <w:rsid w:val="69AE3EA6"/>
    <w:rsid w:val="69AF3D7C"/>
    <w:rsid w:val="69B33DDC"/>
    <w:rsid w:val="69BE5F91"/>
    <w:rsid w:val="69BF1151"/>
    <w:rsid w:val="69C72289"/>
    <w:rsid w:val="69D50314"/>
    <w:rsid w:val="69D97F53"/>
    <w:rsid w:val="69DB153D"/>
    <w:rsid w:val="69DD167E"/>
    <w:rsid w:val="69DD7064"/>
    <w:rsid w:val="69E421A0"/>
    <w:rsid w:val="69F5712C"/>
    <w:rsid w:val="69FB30EE"/>
    <w:rsid w:val="69FE06C5"/>
    <w:rsid w:val="6A005467"/>
    <w:rsid w:val="6A0338FB"/>
    <w:rsid w:val="6A155ED8"/>
    <w:rsid w:val="6A187E0F"/>
    <w:rsid w:val="6A1D1B56"/>
    <w:rsid w:val="6A2829D5"/>
    <w:rsid w:val="6A2E5B11"/>
    <w:rsid w:val="6A302C2A"/>
    <w:rsid w:val="6A3215FA"/>
    <w:rsid w:val="6A331E87"/>
    <w:rsid w:val="6A332333"/>
    <w:rsid w:val="6A3550F2"/>
    <w:rsid w:val="6A5028B6"/>
    <w:rsid w:val="6A52577B"/>
    <w:rsid w:val="6A590685"/>
    <w:rsid w:val="6A59125F"/>
    <w:rsid w:val="6A5F3F1C"/>
    <w:rsid w:val="6A622EA0"/>
    <w:rsid w:val="6A6B312E"/>
    <w:rsid w:val="6A6D488B"/>
    <w:rsid w:val="6A7C4885"/>
    <w:rsid w:val="6A7F6268"/>
    <w:rsid w:val="6A81458D"/>
    <w:rsid w:val="6A843983"/>
    <w:rsid w:val="6A8529F0"/>
    <w:rsid w:val="6A8931B8"/>
    <w:rsid w:val="6A8E428B"/>
    <w:rsid w:val="6A972934"/>
    <w:rsid w:val="6A98679B"/>
    <w:rsid w:val="6A9E0834"/>
    <w:rsid w:val="6A9E2135"/>
    <w:rsid w:val="6AC3448A"/>
    <w:rsid w:val="6ACE2C78"/>
    <w:rsid w:val="6AD93CCF"/>
    <w:rsid w:val="6ADB5443"/>
    <w:rsid w:val="6AE368FC"/>
    <w:rsid w:val="6AE51C62"/>
    <w:rsid w:val="6AE54422"/>
    <w:rsid w:val="6AEC1C54"/>
    <w:rsid w:val="6AF21DA2"/>
    <w:rsid w:val="6AF2286C"/>
    <w:rsid w:val="6AF44E07"/>
    <w:rsid w:val="6AF5709D"/>
    <w:rsid w:val="6AFC79BD"/>
    <w:rsid w:val="6B030D4C"/>
    <w:rsid w:val="6B06077A"/>
    <w:rsid w:val="6B0A20DA"/>
    <w:rsid w:val="6B0F76F1"/>
    <w:rsid w:val="6B1C06BF"/>
    <w:rsid w:val="6B1C75EF"/>
    <w:rsid w:val="6B2429B0"/>
    <w:rsid w:val="6B301415"/>
    <w:rsid w:val="6B3943B5"/>
    <w:rsid w:val="6B3D0D4C"/>
    <w:rsid w:val="6B3E018F"/>
    <w:rsid w:val="6B4355EC"/>
    <w:rsid w:val="6B492072"/>
    <w:rsid w:val="6B4F1384"/>
    <w:rsid w:val="6B4F6416"/>
    <w:rsid w:val="6B525A1C"/>
    <w:rsid w:val="6B5B4E3F"/>
    <w:rsid w:val="6B6317EA"/>
    <w:rsid w:val="6B631F3E"/>
    <w:rsid w:val="6B651210"/>
    <w:rsid w:val="6B6741BC"/>
    <w:rsid w:val="6B6E4D48"/>
    <w:rsid w:val="6B7F67E4"/>
    <w:rsid w:val="6B84762D"/>
    <w:rsid w:val="6B8924DE"/>
    <w:rsid w:val="6B8B6AB8"/>
    <w:rsid w:val="6B933B78"/>
    <w:rsid w:val="6B9A7841"/>
    <w:rsid w:val="6B9C6437"/>
    <w:rsid w:val="6B9E05AF"/>
    <w:rsid w:val="6B9F02B5"/>
    <w:rsid w:val="6BAB2517"/>
    <w:rsid w:val="6BAE6F0A"/>
    <w:rsid w:val="6BAF4D5C"/>
    <w:rsid w:val="6BBA319E"/>
    <w:rsid w:val="6BBC2308"/>
    <w:rsid w:val="6BBE6FCA"/>
    <w:rsid w:val="6BD35798"/>
    <w:rsid w:val="6BD44496"/>
    <w:rsid w:val="6BE6197D"/>
    <w:rsid w:val="6C034781"/>
    <w:rsid w:val="6C086536"/>
    <w:rsid w:val="6C0C59DE"/>
    <w:rsid w:val="6C0E423A"/>
    <w:rsid w:val="6C150D37"/>
    <w:rsid w:val="6C1F48EA"/>
    <w:rsid w:val="6C2A7D59"/>
    <w:rsid w:val="6C2D294E"/>
    <w:rsid w:val="6C3060E0"/>
    <w:rsid w:val="6C3067E3"/>
    <w:rsid w:val="6C334588"/>
    <w:rsid w:val="6C343F3E"/>
    <w:rsid w:val="6C370A9C"/>
    <w:rsid w:val="6C3A20AD"/>
    <w:rsid w:val="6C44786E"/>
    <w:rsid w:val="6C4B72C1"/>
    <w:rsid w:val="6C563F94"/>
    <w:rsid w:val="6C565F51"/>
    <w:rsid w:val="6C5F596B"/>
    <w:rsid w:val="6C615D2A"/>
    <w:rsid w:val="6C621AA2"/>
    <w:rsid w:val="6C634461"/>
    <w:rsid w:val="6C643A6C"/>
    <w:rsid w:val="6C682104"/>
    <w:rsid w:val="6C6D68E5"/>
    <w:rsid w:val="6C7A503E"/>
    <w:rsid w:val="6C7D5225"/>
    <w:rsid w:val="6C886C87"/>
    <w:rsid w:val="6C9428BD"/>
    <w:rsid w:val="6C9C35A1"/>
    <w:rsid w:val="6CB2107C"/>
    <w:rsid w:val="6CB26586"/>
    <w:rsid w:val="6CBC4A25"/>
    <w:rsid w:val="6CCB5899"/>
    <w:rsid w:val="6CD0318A"/>
    <w:rsid w:val="6CDD34C6"/>
    <w:rsid w:val="6CE4695B"/>
    <w:rsid w:val="6CED119C"/>
    <w:rsid w:val="6CF91082"/>
    <w:rsid w:val="6CFA617E"/>
    <w:rsid w:val="6CFE7A1D"/>
    <w:rsid w:val="6D030D3D"/>
    <w:rsid w:val="6D0755B1"/>
    <w:rsid w:val="6D0A4613"/>
    <w:rsid w:val="6D0C12D9"/>
    <w:rsid w:val="6D126DA2"/>
    <w:rsid w:val="6D231231"/>
    <w:rsid w:val="6D287135"/>
    <w:rsid w:val="6D343F93"/>
    <w:rsid w:val="6D463172"/>
    <w:rsid w:val="6D4E78C0"/>
    <w:rsid w:val="6D4F2026"/>
    <w:rsid w:val="6D513C5E"/>
    <w:rsid w:val="6D5529BB"/>
    <w:rsid w:val="6D575718"/>
    <w:rsid w:val="6D575B00"/>
    <w:rsid w:val="6D5A31F2"/>
    <w:rsid w:val="6D5C5697"/>
    <w:rsid w:val="6D5F4C16"/>
    <w:rsid w:val="6D66178C"/>
    <w:rsid w:val="6D69694B"/>
    <w:rsid w:val="6D705733"/>
    <w:rsid w:val="6D7233EE"/>
    <w:rsid w:val="6D741E9B"/>
    <w:rsid w:val="6D761CA9"/>
    <w:rsid w:val="6D762378"/>
    <w:rsid w:val="6D7657B8"/>
    <w:rsid w:val="6D76654D"/>
    <w:rsid w:val="6D882FD9"/>
    <w:rsid w:val="6D886009"/>
    <w:rsid w:val="6D8B6DD7"/>
    <w:rsid w:val="6D8D46BA"/>
    <w:rsid w:val="6DA06C6C"/>
    <w:rsid w:val="6DA96F4B"/>
    <w:rsid w:val="6DB12845"/>
    <w:rsid w:val="6DB96D0B"/>
    <w:rsid w:val="6DC240B7"/>
    <w:rsid w:val="6DD16EDF"/>
    <w:rsid w:val="6DD47A8D"/>
    <w:rsid w:val="6DD844A9"/>
    <w:rsid w:val="6DDD5884"/>
    <w:rsid w:val="6DE13755"/>
    <w:rsid w:val="6DE255CD"/>
    <w:rsid w:val="6DF2258F"/>
    <w:rsid w:val="6DFC32F8"/>
    <w:rsid w:val="6E0643DF"/>
    <w:rsid w:val="6E0F2C87"/>
    <w:rsid w:val="6E180DAE"/>
    <w:rsid w:val="6E1C3509"/>
    <w:rsid w:val="6E226014"/>
    <w:rsid w:val="6E25722B"/>
    <w:rsid w:val="6E261ECB"/>
    <w:rsid w:val="6E265DBE"/>
    <w:rsid w:val="6E392909"/>
    <w:rsid w:val="6E3F7AFD"/>
    <w:rsid w:val="6E494D4F"/>
    <w:rsid w:val="6E4A5A7E"/>
    <w:rsid w:val="6E566F67"/>
    <w:rsid w:val="6E5B343A"/>
    <w:rsid w:val="6E6605E1"/>
    <w:rsid w:val="6E6C1DDF"/>
    <w:rsid w:val="6E7160D6"/>
    <w:rsid w:val="6E795F39"/>
    <w:rsid w:val="6E7B2D62"/>
    <w:rsid w:val="6E8156B2"/>
    <w:rsid w:val="6E8D345B"/>
    <w:rsid w:val="6E8E18EE"/>
    <w:rsid w:val="6E934195"/>
    <w:rsid w:val="6E983DCC"/>
    <w:rsid w:val="6E990762"/>
    <w:rsid w:val="6E9E4D87"/>
    <w:rsid w:val="6EA25BE3"/>
    <w:rsid w:val="6EA546A6"/>
    <w:rsid w:val="6EAA6D3F"/>
    <w:rsid w:val="6EAE5226"/>
    <w:rsid w:val="6EAF271E"/>
    <w:rsid w:val="6EBC2C21"/>
    <w:rsid w:val="6ED749C9"/>
    <w:rsid w:val="6ED76340"/>
    <w:rsid w:val="6EDC5B3C"/>
    <w:rsid w:val="6EE167E4"/>
    <w:rsid w:val="6EE40E94"/>
    <w:rsid w:val="6EFB4E1E"/>
    <w:rsid w:val="6F03745D"/>
    <w:rsid w:val="6F0C24B9"/>
    <w:rsid w:val="6F0F295C"/>
    <w:rsid w:val="6F11569A"/>
    <w:rsid w:val="6F124A6E"/>
    <w:rsid w:val="6F224AFC"/>
    <w:rsid w:val="6F271888"/>
    <w:rsid w:val="6F272471"/>
    <w:rsid w:val="6F2F4C16"/>
    <w:rsid w:val="6F352FD6"/>
    <w:rsid w:val="6F3F3829"/>
    <w:rsid w:val="6F4513A1"/>
    <w:rsid w:val="6F4811D3"/>
    <w:rsid w:val="6F4F41AA"/>
    <w:rsid w:val="6F6A0039"/>
    <w:rsid w:val="6F6B5112"/>
    <w:rsid w:val="6F7915DC"/>
    <w:rsid w:val="6F7D149E"/>
    <w:rsid w:val="6F8306AD"/>
    <w:rsid w:val="6F8B26FA"/>
    <w:rsid w:val="6F8E4963"/>
    <w:rsid w:val="6F97059F"/>
    <w:rsid w:val="6FAA322A"/>
    <w:rsid w:val="6FAB173C"/>
    <w:rsid w:val="6FAB5CE6"/>
    <w:rsid w:val="6FAC7C04"/>
    <w:rsid w:val="6FB1504F"/>
    <w:rsid w:val="6FB26B9E"/>
    <w:rsid w:val="6FBB39A3"/>
    <w:rsid w:val="6FBC6032"/>
    <w:rsid w:val="6FC06433"/>
    <w:rsid w:val="6FDB23AB"/>
    <w:rsid w:val="6FDC1B6B"/>
    <w:rsid w:val="6FDD18E7"/>
    <w:rsid w:val="6FE04B05"/>
    <w:rsid w:val="6FE261C2"/>
    <w:rsid w:val="6FE63F4F"/>
    <w:rsid w:val="6FFD0950"/>
    <w:rsid w:val="701253EB"/>
    <w:rsid w:val="701E0135"/>
    <w:rsid w:val="70206795"/>
    <w:rsid w:val="70371A36"/>
    <w:rsid w:val="703C06E4"/>
    <w:rsid w:val="70453BB5"/>
    <w:rsid w:val="70466FE5"/>
    <w:rsid w:val="7049322D"/>
    <w:rsid w:val="704E3C30"/>
    <w:rsid w:val="705771B3"/>
    <w:rsid w:val="705C55FE"/>
    <w:rsid w:val="706A7307"/>
    <w:rsid w:val="70761FC0"/>
    <w:rsid w:val="70777AF8"/>
    <w:rsid w:val="707B4798"/>
    <w:rsid w:val="70896433"/>
    <w:rsid w:val="7089692F"/>
    <w:rsid w:val="708E2A2B"/>
    <w:rsid w:val="70910517"/>
    <w:rsid w:val="709358B7"/>
    <w:rsid w:val="709D4599"/>
    <w:rsid w:val="709E27B4"/>
    <w:rsid w:val="70A10CDC"/>
    <w:rsid w:val="70AC707C"/>
    <w:rsid w:val="70AD3D43"/>
    <w:rsid w:val="70B26C13"/>
    <w:rsid w:val="70B94E43"/>
    <w:rsid w:val="70BA36F5"/>
    <w:rsid w:val="70C16328"/>
    <w:rsid w:val="70CA1D71"/>
    <w:rsid w:val="70CE3634"/>
    <w:rsid w:val="70CE7596"/>
    <w:rsid w:val="70D12BC2"/>
    <w:rsid w:val="70D70A70"/>
    <w:rsid w:val="70E345B9"/>
    <w:rsid w:val="70EE34A3"/>
    <w:rsid w:val="70F50004"/>
    <w:rsid w:val="71033854"/>
    <w:rsid w:val="71052D62"/>
    <w:rsid w:val="7114631A"/>
    <w:rsid w:val="71246B09"/>
    <w:rsid w:val="712671B0"/>
    <w:rsid w:val="712D1D7B"/>
    <w:rsid w:val="713B77CD"/>
    <w:rsid w:val="71414D4E"/>
    <w:rsid w:val="7157045F"/>
    <w:rsid w:val="715F695D"/>
    <w:rsid w:val="71670449"/>
    <w:rsid w:val="717D691F"/>
    <w:rsid w:val="71846EF6"/>
    <w:rsid w:val="71856B7C"/>
    <w:rsid w:val="71954C7E"/>
    <w:rsid w:val="71985AAE"/>
    <w:rsid w:val="71A30B93"/>
    <w:rsid w:val="71A47890"/>
    <w:rsid w:val="71A938EF"/>
    <w:rsid w:val="71AB0E2B"/>
    <w:rsid w:val="71B931D1"/>
    <w:rsid w:val="71BF167B"/>
    <w:rsid w:val="71C315CB"/>
    <w:rsid w:val="71CC0720"/>
    <w:rsid w:val="71D55CE9"/>
    <w:rsid w:val="71DE0990"/>
    <w:rsid w:val="71DF651C"/>
    <w:rsid w:val="71E84A74"/>
    <w:rsid w:val="71F118FE"/>
    <w:rsid w:val="7200331B"/>
    <w:rsid w:val="72220D79"/>
    <w:rsid w:val="722A12B4"/>
    <w:rsid w:val="72401073"/>
    <w:rsid w:val="72435ED2"/>
    <w:rsid w:val="72446919"/>
    <w:rsid w:val="724C25EC"/>
    <w:rsid w:val="72585276"/>
    <w:rsid w:val="725A3ECE"/>
    <w:rsid w:val="725B76BF"/>
    <w:rsid w:val="725F46F9"/>
    <w:rsid w:val="72673325"/>
    <w:rsid w:val="72675C0E"/>
    <w:rsid w:val="727913A0"/>
    <w:rsid w:val="727E04FD"/>
    <w:rsid w:val="727F0297"/>
    <w:rsid w:val="728E35F1"/>
    <w:rsid w:val="728F1117"/>
    <w:rsid w:val="72930C07"/>
    <w:rsid w:val="72A65171"/>
    <w:rsid w:val="72A66BC2"/>
    <w:rsid w:val="72AB7730"/>
    <w:rsid w:val="72B067CB"/>
    <w:rsid w:val="72B12A9B"/>
    <w:rsid w:val="72C04728"/>
    <w:rsid w:val="72C440F8"/>
    <w:rsid w:val="72CA3AEC"/>
    <w:rsid w:val="72CB6C75"/>
    <w:rsid w:val="72D1172F"/>
    <w:rsid w:val="72D12F71"/>
    <w:rsid w:val="72D312F9"/>
    <w:rsid w:val="72E22846"/>
    <w:rsid w:val="72E61B0E"/>
    <w:rsid w:val="72F0405C"/>
    <w:rsid w:val="72F40C05"/>
    <w:rsid w:val="72F45549"/>
    <w:rsid w:val="72FA7CCA"/>
    <w:rsid w:val="72FE1ED5"/>
    <w:rsid w:val="73075F72"/>
    <w:rsid w:val="73165394"/>
    <w:rsid w:val="732337EA"/>
    <w:rsid w:val="73285F46"/>
    <w:rsid w:val="733B2840"/>
    <w:rsid w:val="733D6862"/>
    <w:rsid w:val="73404A89"/>
    <w:rsid w:val="73541601"/>
    <w:rsid w:val="73602C5A"/>
    <w:rsid w:val="73626F44"/>
    <w:rsid w:val="736305DA"/>
    <w:rsid w:val="73697BBA"/>
    <w:rsid w:val="736C5F6F"/>
    <w:rsid w:val="737A2674"/>
    <w:rsid w:val="737A3B75"/>
    <w:rsid w:val="737C440B"/>
    <w:rsid w:val="73813156"/>
    <w:rsid w:val="738579D2"/>
    <w:rsid w:val="738A025C"/>
    <w:rsid w:val="739D68F5"/>
    <w:rsid w:val="73A36B58"/>
    <w:rsid w:val="73A95641"/>
    <w:rsid w:val="73AA03EB"/>
    <w:rsid w:val="73AA6694"/>
    <w:rsid w:val="73C25093"/>
    <w:rsid w:val="73C82B32"/>
    <w:rsid w:val="73CC2719"/>
    <w:rsid w:val="73D10A60"/>
    <w:rsid w:val="73D414D7"/>
    <w:rsid w:val="73E022C1"/>
    <w:rsid w:val="73E97FF0"/>
    <w:rsid w:val="73EB6821"/>
    <w:rsid w:val="73EE60ED"/>
    <w:rsid w:val="74074656"/>
    <w:rsid w:val="7408102A"/>
    <w:rsid w:val="740B57AA"/>
    <w:rsid w:val="740E6A5C"/>
    <w:rsid w:val="741B4088"/>
    <w:rsid w:val="741D6AAD"/>
    <w:rsid w:val="742228FF"/>
    <w:rsid w:val="7426245E"/>
    <w:rsid w:val="74312486"/>
    <w:rsid w:val="7434761D"/>
    <w:rsid w:val="743B5505"/>
    <w:rsid w:val="743C6ADD"/>
    <w:rsid w:val="744A79EB"/>
    <w:rsid w:val="7455526D"/>
    <w:rsid w:val="745D2489"/>
    <w:rsid w:val="74613870"/>
    <w:rsid w:val="74626337"/>
    <w:rsid w:val="74634609"/>
    <w:rsid w:val="74715FF7"/>
    <w:rsid w:val="7480527D"/>
    <w:rsid w:val="748A17E5"/>
    <w:rsid w:val="7491561A"/>
    <w:rsid w:val="749328A1"/>
    <w:rsid w:val="74951139"/>
    <w:rsid w:val="7499731D"/>
    <w:rsid w:val="749B47A5"/>
    <w:rsid w:val="74A4534E"/>
    <w:rsid w:val="74A8187F"/>
    <w:rsid w:val="74B211BD"/>
    <w:rsid w:val="74B34284"/>
    <w:rsid w:val="74BD691C"/>
    <w:rsid w:val="74E401EC"/>
    <w:rsid w:val="74E91E7B"/>
    <w:rsid w:val="74ED6658"/>
    <w:rsid w:val="74F31D37"/>
    <w:rsid w:val="74F8205F"/>
    <w:rsid w:val="75012749"/>
    <w:rsid w:val="751122B7"/>
    <w:rsid w:val="751603EA"/>
    <w:rsid w:val="751641F1"/>
    <w:rsid w:val="751C06DE"/>
    <w:rsid w:val="752051CD"/>
    <w:rsid w:val="7524026C"/>
    <w:rsid w:val="75260515"/>
    <w:rsid w:val="75385F67"/>
    <w:rsid w:val="753D180D"/>
    <w:rsid w:val="75431CBB"/>
    <w:rsid w:val="75463CEC"/>
    <w:rsid w:val="75522908"/>
    <w:rsid w:val="75602192"/>
    <w:rsid w:val="75655F8E"/>
    <w:rsid w:val="75680129"/>
    <w:rsid w:val="75687535"/>
    <w:rsid w:val="756D1BE3"/>
    <w:rsid w:val="756F5E2D"/>
    <w:rsid w:val="75724955"/>
    <w:rsid w:val="757304A8"/>
    <w:rsid w:val="75750C7F"/>
    <w:rsid w:val="75782AC9"/>
    <w:rsid w:val="757A60AE"/>
    <w:rsid w:val="75801A3D"/>
    <w:rsid w:val="75837161"/>
    <w:rsid w:val="75874327"/>
    <w:rsid w:val="758807CB"/>
    <w:rsid w:val="758B1D82"/>
    <w:rsid w:val="75900B50"/>
    <w:rsid w:val="75930F1E"/>
    <w:rsid w:val="759B2672"/>
    <w:rsid w:val="759D1446"/>
    <w:rsid w:val="759E68A3"/>
    <w:rsid w:val="75A44ED9"/>
    <w:rsid w:val="75A50BD4"/>
    <w:rsid w:val="75A555FC"/>
    <w:rsid w:val="75AA6994"/>
    <w:rsid w:val="75AF5D58"/>
    <w:rsid w:val="75B53A4F"/>
    <w:rsid w:val="75C859F4"/>
    <w:rsid w:val="75D41C39"/>
    <w:rsid w:val="75DB1200"/>
    <w:rsid w:val="75EE19A8"/>
    <w:rsid w:val="760A034E"/>
    <w:rsid w:val="760D1242"/>
    <w:rsid w:val="761174FA"/>
    <w:rsid w:val="76175E76"/>
    <w:rsid w:val="761B37BF"/>
    <w:rsid w:val="761D53B8"/>
    <w:rsid w:val="76286FC2"/>
    <w:rsid w:val="76294675"/>
    <w:rsid w:val="76296324"/>
    <w:rsid w:val="762B60D4"/>
    <w:rsid w:val="762E030D"/>
    <w:rsid w:val="762F6E99"/>
    <w:rsid w:val="76342A3B"/>
    <w:rsid w:val="7634625D"/>
    <w:rsid w:val="76422F58"/>
    <w:rsid w:val="76543814"/>
    <w:rsid w:val="76652B96"/>
    <w:rsid w:val="76785DEA"/>
    <w:rsid w:val="767D00F5"/>
    <w:rsid w:val="76923327"/>
    <w:rsid w:val="769B008A"/>
    <w:rsid w:val="769D6FA1"/>
    <w:rsid w:val="76A5715B"/>
    <w:rsid w:val="76A80648"/>
    <w:rsid w:val="76A807A3"/>
    <w:rsid w:val="76B32BDE"/>
    <w:rsid w:val="76B443F9"/>
    <w:rsid w:val="76B56A20"/>
    <w:rsid w:val="76BE31DE"/>
    <w:rsid w:val="76BF646F"/>
    <w:rsid w:val="76CE66B2"/>
    <w:rsid w:val="76D02943"/>
    <w:rsid w:val="76DA2571"/>
    <w:rsid w:val="76DB794B"/>
    <w:rsid w:val="76E10ECD"/>
    <w:rsid w:val="76E1693E"/>
    <w:rsid w:val="76E905F8"/>
    <w:rsid w:val="76EA22AE"/>
    <w:rsid w:val="76F459ED"/>
    <w:rsid w:val="76FC50DA"/>
    <w:rsid w:val="77023043"/>
    <w:rsid w:val="770255A0"/>
    <w:rsid w:val="770C7F73"/>
    <w:rsid w:val="770F29CB"/>
    <w:rsid w:val="7723345D"/>
    <w:rsid w:val="772C3A9F"/>
    <w:rsid w:val="77334EB7"/>
    <w:rsid w:val="773B5C90"/>
    <w:rsid w:val="773E36FF"/>
    <w:rsid w:val="773F3551"/>
    <w:rsid w:val="774F689B"/>
    <w:rsid w:val="77557EEC"/>
    <w:rsid w:val="775F555C"/>
    <w:rsid w:val="77601D79"/>
    <w:rsid w:val="7767034B"/>
    <w:rsid w:val="77672662"/>
    <w:rsid w:val="77871F88"/>
    <w:rsid w:val="77901BB9"/>
    <w:rsid w:val="77933457"/>
    <w:rsid w:val="7798762E"/>
    <w:rsid w:val="779C230C"/>
    <w:rsid w:val="77A4509F"/>
    <w:rsid w:val="77B40DFD"/>
    <w:rsid w:val="77B63F3E"/>
    <w:rsid w:val="77B8461E"/>
    <w:rsid w:val="77BB267E"/>
    <w:rsid w:val="77BF498C"/>
    <w:rsid w:val="77C43611"/>
    <w:rsid w:val="77CD0717"/>
    <w:rsid w:val="77CE7BB6"/>
    <w:rsid w:val="77D71B8A"/>
    <w:rsid w:val="77DA347D"/>
    <w:rsid w:val="77EA55D3"/>
    <w:rsid w:val="77EC4197"/>
    <w:rsid w:val="77ED74B5"/>
    <w:rsid w:val="77F00DC8"/>
    <w:rsid w:val="77FE4D75"/>
    <w:rsid w:val="780433AC"/>
    <w:rsid w:val="78050A96"/>
    <w:rsid w:val="78175E36"/>
    <w:rsid w:val="78252301"/>
    <w:rsid w:val="78267E28"/>
    <w:rsid w:val="782B0914"/>
    <w:rsid w:val="782E3190"/>
    <w:rsid w:val="783F2F43"/>
    <w:rsid w:val="78476316"/>
    <w:rsid w:val="784876FB"/>
    <w:rsid w:val="785E1731"/>
    <w:rsid w:val="78603B67"/>
    <w:rsid w:val="78640D7C"/>
    <w:rsid w:val="786F199F"/>
    <w:rsid w:val="7876677C"/>
    <w:rsid w:val="78782D79"/>
    <w:rsid w:val="787D3198"/>
    <w:rsid w:val="787F696D"/>
    <w:rsid w:val="788017FA"/>
    <w:rsid w:val="789048EA"/>
    <w:rsid w:val="78953688"/>
    <w:rsid w:val="789648F8"/>
    <w:rsid w:val="789860EB"/>
    <w:rsid w:val="78A02D9F"/>
    <w:rsid w:val="78AC1164"/>
    <w:rsid w:val="78B611AB"/>
    <w:rsid w:val="78C06948"/>
    <w:rsid w:val="78C27DE7"/>
    <w:rsid w:val="78C34D07"/>
    <w:rsid w:val="78CC4946"/>
    <w:rsid w:val="78D54CC8"/>
    <w:rsid w:val="78E0091E"/>
    <w:rsid w:val="78E15CAD"/>
    <w:rsid w:val="78E56F86"/>
    <w:rsid w:val="78FD3AEF"/>
    <w:rsid w:val="79110AD8"/>
    <w:rsid w:val="79132AA2"/>
    <w:rsid w:val="791A40EF"/>
    <w:rsid w:val="791E64FE"/>
    <w:rsid w:val="791F0F47"/>
    <w:rsid w:val="79287284"/>
    <w:rsid w:val="79296B8A"/>
    <w:rsid w:val="792E7063"/>
    <w:rsid w:val="79313E10"/>
    <w:rsid w:val="79333A9C"/>
    <w:rsid w:val="7936053E"/>
    <w:rsid w:val="793678F7"/>
    <w:rsid w:val="7938293E"/>
    <w:rsid w:val="793A40AD"/>
    <w:rsid w:val="793A644F"/>
    <w:rsid w:val="793B0B49"/>
    <w:rsid w:val="793E22AD"/>
    <w:rsid w:val="79400234"/>
    <w:rsid w:val="794762A8"/>
    <w:rsid w:val="79515378"/>
    <w:rsid w:val="795263D5"/>
    <w:rsid w:val="796A6532"/>
    <w:rsid w:val="798049F2"/>
    <w:rsid w:val="79816EAD"/>
    <w:rsid w:val="79841C0E"/>
    <w:rsid w:val="79885CF1"/>
    <w:rsid w:val="798F2B20"/>
    <w:rsid w:val="79A600EA"/>
    <w:rsid w:val="79AC1124"/>
    <w:rsid w:val="79B12664"/>
    <w:rsid w:val="79B97C45"/>
    <w:rsid w:val="79C00467"/>
    <w:rsid w:val="79CF7C01"/>
    <w:rsid w:val="79E37F19"/>
    <w:rsid w:val="79E647F3"/>
    <w:rsid w:val="79F4275B"/>
    <w:rsid w:val="79F54549"/>
    <w:rsid w:val="79FF0894"/>
    <w:rsid w:val="7A09338E"/>
    <w:rsid w:val="7A0E05BD"/>
    <w:rsid w:val="7A146AD1"/>
    <w:rsid w:val="7A150F26"/>
    <w:rsid w:val="7A1E58F3"/>
    <w:rsid w:val="7A1F5B72"/>
    <w:rsid w:val="7A225DCA"/>
    <w:rsid w:val="7A2B65BD"/>
    <w:rsid w:val="7A2F1CCB"/>
    <w:rsid w:val="7A3274BF"/>
    <w:rsid w:val="7A49604F"/>
    <w:rsid w:val="7A5312A2"/>
    <w:rsid w:val="7A560C6E"/>
    <w:rsid w:val="7A656CD6"/>
    <w:rsid w:val="7A6928B3"/>
    <w:rsid w:val="7A6D4187"/>
    <w:rsid w:val="7A73206C"/>
    <w:rsid w:val="7A875246"/>
    <w:rsid w:val="7A9A0EB1"/>
    <w:rsid w:val="7AA34FFE"/>
    <w:rsid w:val="7AA50EB1"/>
    <w:rsid w:val="7AA5538D"/>
    <w:rsid w:val="7AA87696"/>
    <w:rsid w:val="7AB26C80"/>
    <w:rsid w:val="7AB82846"/>
    <w:rsid w:val="7AC3447A"/>
    <w:rsid w:val="7AD24BFE"/>
    <w:rsid w:val="7AD43BFC"/>
    <w:rsid w:val="7AE47B44"/>
    <w:rsid w:val="7AE53869"/>
    <w:rsid w:val="7AF62AFF"/>
    <w:rsid w:val="7AF972AA"/>
    <w:rsid w:val="7AFB0E74"/>
    <w:rsid w:val="7AFD087A"/>
    <w:rsid w:val="7B070F41"/>
    <w:rsid w:val="7B197B47"/>
    <w:rsid w:val="7B260007"/>
    <w:rsid w:val="7B285351"/>
    <w:rsid w:val="7B2C39A7"/>
    <w:rsid w:val="7B333DF4"/>
    <w:rsid w:val="7B354F51"/>
    <w:rsid w:val="7B3E36DA"/>
    <w:rsid w:val="7B487434"/>
    <w:rsid w:val="7B4935F5"/>
    <w:rsid w:val="7B49492C"/>
    <w:rsid w:val="7B502230"/>
    <w:rsid w:val="7B503B39"/>
    <w:rsid w:val="7B5446E0"/>
    <w:rsid w:val="7B6022D5"/>
    <w:rsid w:val="7B671692"/>
    <w:rsid w:val="7B6B5324"/>
    <w:rsid w:val="7B6C1351"/>
    <w:rsid w:val="7B6E4866"/>
    <w:rsid w:val="7B7233FE"/>
    <w:rsid w:val="7B743784"/>
    <w:rsid w:val="7B772E3D"/>
    <w:rsid w:val="7B863520"/>
    <w:rsid w:val="7B9866DD"/>
    <w:rsid w:val="7B9A7A88"/>
    <w:rsid w:val="7B9C5551"/>
    <w:rsid w:val="7B9D21B7"/>
    <w:rsid w:val="7BA11B86"/>
    <w:rsid w:val="7BA54B3C"/>
    <w:rsid w:val="7BA9008F"/>
    <w:rsid w:val="7BAA5741"/>
    <w:rsid w:val="7BAB0EE3"/>
    <w:rsid w:val="7BB265A2"/>
    <w:rsid w:val="7BB87723"/>
    <w:rsid w:val="7BBF036C"/>
    <w:rsid w:val="7BC32C86"/>
    <w:rsid w:val="7BC9715B"/>
    <w:rsid w:val="7BCA2A55"/>
    <w:rsid w:val="7BCD6C27"/>
    <w:rsid w:val="7BCD724A"/>
    <w:rsid w:val="7BD134C9"/>
    <w:rsid w:val="7BD934C5"/>
    <w:rsid w:val="7BDE568E"/>
    <w:rsid w:val="7BF05DD8"/>
    <w:rsid w:val="7BF17A4B"/>
    <w:rsid w:val="7BF454D9"/>
    <w:rsid w:val="7BFA28BB"/>
    <w:rsid w:val="7C044924"/>
    <w:rsid w:val="7C057555"/>
    <w:rsid w:val="7C0B7A60"/>
    <w:rsid w:val="7C1C308A"/>
    <w:rsid w:val="7C261020"/>
    <w:rsid w:val="7C283298"/>
    <w:rsid w:val="7C286864"/>
    <w:rsid w:val="7C2945FA"/>
    <w:rsid w:val="7C3315CC"/>
    <w:rsid w:val="7C3A20F4"/>
    <w:rsid w:val="7C470601"/>
    <w:rsid w:val="7C503D21"/>
    <w:rsid w:val="7C525C32"/>
    <w:rsid w:val="7C5624DE"/>
    <w:rsid w:val="7C5F1B5A"/>
    <w:rsid w:val="7C6A0C2B"/>
    <w:rsid w:val="7C8141C6"/>
    <w:rsid w:val="7C8567F5"/>
    <w:rsid w:val="7C9C31DA"/>
    <w:rsid w:val="7C9C4F50"/>
    <w:rsid w:val="7C9E1B52"/>
    <w:rsid w:val="7C9E641E"/>
    <w:rsid w:val="7CA37503"/>
    <w:rsid w:val="7CA7079D"/>
    <w:rsid w:val="7CA85C4C"/>
    <w:rsid w:val="7CA85D25"/>
    <w:rsid w:val="7CAA6E99"/>
    <w:rsid w:val="7CAC0B21"/>
    <w:rsid w:val="7CAF663E"/>
    <w:rsid w:val="7CB974BC"/>
    <w:rsid w:val="7CBF31B4"/>
    <w:rsid w:val="7CC119AF"/>
    <w:rsid w:val="7CC350FC"/>
    <w:rsid w:val="7CC60BB2"/>
    <w:rsid w:val="7CD50716"/>
    <w:rsid w:val="7CDE0167"/>
    <w:rsid w:val="7CEF7E7C"/>
    <w:rsid w:val="7CF85AD9"/>
    <w:rsid w:val="7D0139C4"/>
    <w:rsid w:val="7D0D0FD3"/>
    <w:rsid w:val="7D0E6BF8"/>
    <w:rsid w:val="7D1776B9"/>
    <w:rsid w:val="7D1B6815"/>
    <w:rsid w:val="7D1C1652"/>
    <w:rsid w:val="7D256900"/>
    <w:rsid w:val="7D276F36"/>
    <w:rsid w:val="7D280221"/>
    <w:rsid w:val="7D290BD6"/>
    <w:rsid w:val="7D32377C"/>
    <w:rsid w:val="7D3C14C1"/>
    <w:rsid w:val="7D3C623E"/>
    <w:rsid w:val="7D3F446C"/>
    <w:rsid w:val="7D46304C"/>
    <w:rsid w:val="7D4D041B"/>
    <w:rsid w:val="7D721177"/>
    <w:rsid w:val="7D7F0706"/>
    <w:rsid w:val="7D892FE5"/>
    <w:rsid w:val="7D8C5FA7"/>
    <w:rsid w:val="7D96030E"/>
    <w:rsid w:val="7D9A54FE"/>
    <w:rsid w:val="7D9C12B8"/>
    <w:rsid w:val="7D9D293A"/>
    <w:rsid w:val="7DA839BC"/>
    <w:rsid w:val="7DB40919"/>
    <w:rsid w:val="7DB8177A"/>
    <w:rsid w:val="7DBC3788"/>
    <w:rsid w:val="7DBC4228"/>
    <w:rsid w:val="7DD56442"/>
    <w:rsid w:val="7DDA0849"/>
    <w:rsid w:val="7DDC4857"/>
    <w:rsid w:val="7DE71E07"/>
    <w:rsid w:val="7DFF53A3"/>
    <w:rsid w:val="7E04739F"/>
    <w:rsid w:val="7E074257"/>
    <w:rsid w:val="7E096221"/>
    <w:rsid w:val="7E0C7AC0"/>
    <w:rsid w:val="7E105802"/>
    <w:rsid w:val="7E1A042F"/>
    <w:rsid w:val="7E1C4103"/>
    <w:rsid w:val="7E1C4F9D"/>
    <w:rsid w:val="7E26274D"/>
    <w:rsid w:val="7E280403"/>
    <w:rsid w:val="7E2F6FBE"/>
    <w:rsid w:val="7E357016"/>
    <w:rsid w:val="7E374B3D"/>
    <w:rsid w:val="7E4004F1"/>
    <w:rsid w:val="7E45001C"/>
    <w:rsid w:val="7E4556CA"/>
    <w:rsid w:val="7E4A5959"/>
    <w:rsid w:val="7E4F21EE"/>
    <w:rsid w:val="7E6330A9"/>
    <w:rsid w:val="7E6A015A"/>
    <w:rsid w:val="7E817E6C"/>
    <w:rsid w:val="7E8C4576"/>
    <w:rsid w:val="7E90445B"/>
    <w:rsid w:val="7EAA00B2"/>
    <w:rsid w:val="7EAE38F7"/>
    <w:rsid w:val="7EB97E3B"/>
    <w:rsid w:val="7EBF1D46"/>
    <w:rsid w:val="7ECD75BD"/>
    <w:rsid w:val="7ED9460C"/>
    <w:rsid w:val="7EEA0652"/>
    <w:rsid w:val="7EEA3D76"/>
    <w:rsid w:val="7EFA40AD"/>
    <w:rsid w:val="7EFE565A"/>
    <w:rsid w:val="7F0C1B7A"/>
    <w:rsid w:val="7F0E0486"/>
    <w:rsid w:val="7F125DB6"/>
    <w:rsid w:val="7F1C0860"/>
    <w:rsid w:val="7F207E36"/>
    <w:rsid w:val="7F247567"/>
    <w:rsid w:val="7F281582"/>
    <w:rsid w:val="7F3B2E35"/>
    <w:rsid w:val="7F4A2AAC"/>
    <w:rsid w:val="7F532375"/>
    <w:rsid w:val="7F565496"/>
    <w:rsid w:val="7F5657F4"/>
    <w:rsid w:val="7F587460"/>
    <w:rsid w:val="7F594D16"/>
    <w:rsid w:val="7F5A6421"/>
    <w:rsid w:val="7F5B1B14"/>
    <w:rsid w:val="7F5E5A79"/>
    <w:rsid w:val="7F5F4565"/>
    <w:rsid w:val="7F6D203D"/>
    <w:rsid w:val="7F713175"/>
    <w:rsid w:val="7F726A18"/>
    <w:rsid w:val="7F8A0690"/>
    <w:rsid w:val="7F931CCF"/>
    <w:rsid w:val="7FA414EF"/>
    <w:rsid w:val="7FC65B45"/>
    <w:rsid w:val="7FC9786C"/>
    <w:rsid w:val="7FDF36DE"/>
    <w:rsid w:val="7FDF5612"/>
    <w:rsid w:val="7FE41CA4"/>
    <w:rsid w:val="7FF0753C"/>
    <w:rsid w:val="7FFB4273"/>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59" w:semiHidden="0" w:name="Table Grid"/>
    <w:lsdException w:uiPriority="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宋体"/>
      <w:kern w:val="2"/>
      <w:sz w:val="21"/>
      <w:szCs w:val="22"/>
      <w:lang w:val="en-US" w:eastAsia="zh-CN" w:bidi="ar-SA"/>
    </w:rPr>
  </w:style>
  <w:style w:type="paragraph" w:styleId="2">
    <w:name w:val="heading 1"/>
    <w:basedOn w:val="1"/>
    <w:next w:val="1"/>
    <w:link w:val="52"/>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53"/>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54"/>
    <w:qFormat/>
    <w:uiPriority w:val="0"/>
    <w:pPr>
      <w:keepNext/>
      <w:keepLines/>
      <w:spacing w:before="260" w:after="260" w:line="416" w:lineRule="auto"/>
      <w:outlineLvl w:val="2"/>
    </w:pPr>
    <w:rPr>
      <w:sz w:val="32"/>
      <w:szCs w:val="32"/>
    </w:rPr>
  </w:style>
  <w:style w:type="paragraph" w:styleId="5">
    <w:name w:val="heading 4"/>
    <w:basedOn w:val="1"/>
    <w:next w:val="1"/>
    <w:link w:val="55"/>
    <w:qFormat/>
    <w:uiPriority w:val="0"/>
    <w:pPr>
      <w:keepNext/>
      <w:keepLines/>
      <w:spacing w:before="280" w:after="290" w:line="376" w:lineRule="auto"/>
      <w:outlineLvl w:val="3"/>
    </w:pPr>
    <w:rPr>
      <w:rFonts w:ascii="Cambria" w:hAnsi="Cambria"/>
      <w:b/>
      <w:bCs/>
      <w:sz w:val="28"/>
      <w:szCs w:val="28"/>
    </w:rPr>
  </w:style>
  <w:style w:type="paragraph" w:styleId="6">
    <w:name w:val="heading 5"/>
    <w:basedOn w:val="1"/>
    <w:next w:val="1"/>
    <w:link w:val="56"/>
    <w:qFormat/>
    <w:uiPriority w:val="0"/>
    <w:pPr>
      <w:keepNext/>
      <w:keepLines/>
      <w:adjustRightInd w:val="0"/>
      <w:spacing w:before="280" w:after="290" w:line="376" w:lineRule="atLeast"/>
      <w:jc w:val="left"/>
      <w:textAlignment w:val="baseline"/>
      <w:outlineLvl w:val="4"/>
    </w:pPr>
    <w:rPr>
      <w:rFonts w:ascii="Times New Roman" w:hAnsi="Times New Roman" w:cs="Times New Roman"/>
      <w:b/>
      <w:bCs/>
      <w:kern w:val="0"/>
      <w:sz w:val="28"/>
      <w:szCs w:val="28"/>
    </w:rPr>
  </w:style>
  <w:style w:type="paragraph" w:styleId="7">
    <w:name w:val="heading 6"/>
    <w:basedOn w:val="1"/>
    <w:next w:val="1"/>
    <w:link w:val="57"/>
    <w:qFormat/>
    <w:uiPriority w:val="0"/>
    <w:pPr>
      <w:keepNext/>
      <w:keepLines/>
      <w:adjustRightInd w:val="0"/>
      <w:spacing w:before="240" w:after="64" w:line="320" w:lineRule="atLeast"/>
      <w:jc w:val="left"/>
      <w:textAlignment w:val="baseline"/>
      <w:outlineLvl w:val="5"/>
    </w:pPr>
    <w:rPr>
      <w:rFonts w:ascii="Arial" w:hAnsi="Arial" w:eastAsia="黑体" w:cs="Times New Roman"/>
      <w:b/>
      <w:bCs/>
      <w:kern w:val="0"/>
      <w:sz w:val="24"/>
      <w:szCs w:val="24"/>
    </w:rPr>
  </w:style>
  <w:style w:type="paragraph" w:styleId="8">
    <w:name w:val="heading 7"/>
    <w:basedOn w:val="1"/>
    <w:next w:val="1"/>
    <w:link w:val="58"/>
    <w:qFormat/>
    <w:uiPriority w:val="0"/>
    <w:pPr>
      <w:keepNext/>
      <w:keepLines/>
      <w:adjustRightInd w:val="0"/>
      <w:spacing w:before="240" w:after="64" w:line="320" w:lineRule="atLeast"/>
      <w:jc w:val="left"/>
      <w:textAlignment w:val="baseline"/>
      <w:outlineLvl w:val="6"/>
    </w:pPr>
    <w:rPr>
      <w:rFonts w:ascii="Times New Roman" w:hAnsi="Times New Roman" w:cs="Times New Roman"/>
      <w:b/>
      <w:bCs/>
      <w:kern w:val="0"/>
      <w:sz w:val="24"/>
      <w:szCs w:val="24"/>
    </w:rPr>
  </w:style>
  <w:style w:type="paragraph" w:styleId="9">
    <w:name w:val="heading 8"/>
    <w:basedOn w:val="1"/>
    <w:next w:val="1"/>
    <w:link w:val="59"/>
    <w:qFormat/>
    <w:uiPriority w:val="0"/>
    <w:pPr>
      <w:keepNext/>
      <w:keepLines/>
      <w:adjustRightInd w:val="0"/>
      <w:spacing w:before="240" w:after="64" w:line="320" w:lineRule="atLeast"/>
      <w:jc w:val="left"/>
      <w:textAlignment w:val="baseline"/>
      <w:outlineLvl w:val="7"/>
    </w:pPr>
    <w:rPr>
      <w:rFonts w:ascii="Arial" w:hAnsi="Arial" w:eastAsia="黑体" w:cs="Times New Roman"/>
      <w:kern w:val="0"/>
      <w:sz w:val="24"/>
      <w:szCs w:val="24"/>
    </w:rPr>
  </w:style>
  <w:style w:type="paragraph" w:styleId="10">
    <w:name w:val="heading 9"/>
    <w:basedOn w:val="1"/>
    <w:next w:val="1"/>
    <w:link w:val="60"/>
    <w:qFormat/>
    <w:uiPriority w:val="0"/>
    <w:pPr>
      <w:keepNext/>
      <w:keepLines/>
      <w:adjustRightInd w:val="0"/>
      <w:spacing w:before="240" w:after="64" w:line="320" w:lineRule="atLeast"/>
      <w:jc w:val="left"/>
      <w:textAlignment w:val="baseline"/>
      <w:outlineLvl w:val="8"/>
    </w:pPr>
    <w:rPr>
      <w:rFonts w:ascii="Arial" w:hAnsi="Arial" w:eastAsia="黑体" w:cs="Times New Roman"/>
      <w:kern w:val="0"/>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Normal Indent"/>
    <w:basedOn w:val="1"/>
    <w:qFormat/>
    <w:uiPriority w:val="0"/>
    <w:pPr>
      <w:ind w:firstLine="420" w:firstLineChars="200"/>
    </w:pPr>
  </w:style>
  <w:style w:type="paragraph" w:styleId="12">
    <w:name w:val="Document Map"/>
    <w:basedOn w:val="1"/>
    <w:link w:val="61"/>
    <w:qFormat/>
    <w:uiPriority w:val="99"/>
    <w:rPr>
      <w:rFonts w:ascii="宋体"/>
      <w:sz w:val="18"/>
      <w:szCs w:val="18"/>
    </w:rPr>
  </w:style>
  <w:style w:type="paragraph" w:styleId="13">
    <w:name w:val="annotation text"/>
    <w:basedOn w:val="1"/>
    <w:link w:val="62"/>
    <w:qFormat/>
    <w:uiPriority w:val="0"/>
    <w:pPr>
      <w:jc w:val="left"/>
    </w:pPr>
  </w:style>
  <w:style w:type="paragraph" w:styleId="14">
    <w:name w:val="Body Text"/>
    <w:basedOn w:val="1"/>
    <w:next w:val="1"/>
    <w:link w:val="64"/>
    <w:qFormat/>
    <w:uiPriority w:val="99"/>
    <w:pPr>
      <w:spacing w:after="120"/>
    </w:pPr>
    <w:rPr>
      <w:rFonts w:eastAsia="Times New Roman"/>
      <w:szCs w:val="24"/>
    </w:rPr>
  </w:style>
  <w:style w:type="paragraph" w:styleId="15">
    <w:name w:val="Body Text Indent"/>
    <w:basedOn w:val="1"/>
    <w:next w:val="1"/>
    <w:qFormat/>
    <w:uiPriority w:val="0"/>
    <w:pPr>
      <w:spacing w:line="640" w:lineRule="exact"/>
      <w:ind w:firstLine="585"/>
    </w:pPr>
    <w:rPr>
      <w:rFonts w:ascii="楷体_GB2312" w:eastAsia="楷体_GB2312"/>
      <w:sz w:val="32"/>
    </w:rPr>
  </w:style>
  <w:style w:type="paragraph" w:styleId="16">
    <w:name w:val="toc 3"/>
    <w:basedOn w:val="1"/>
    <w:next w:val="1"/>
    <w:qFormat/>
    <w:uiPriority w:val="39"/>
    <w:pPr>
      <w:widowControl/>
      <w:spacing w:after="100" w:line="276" w:lineRule="auto"/>
      <w:ind w:left="440"/>
      <w:jc w:val="left"/>
    </w:pPr>
    <w:rPr>
      <w:kern w:val="0"/>
      <w:sz w:val="22"/>
    </w:rPr>
  </w:style>
  <w:style w:type="paragraph" w:styleId="17">
    <w:name w:val="Plain Text"/>
    <w:basedOn w:val="1"/>
    <w:qFormat/>
    <w:uiPriority w:val="0"/>
    <w:rPr>
      <w:rFonts w:ascii="宋体" w:hAnsi="Courier New" w:cs="Courier New"/>
      <w:szCs w:val="21"/>
    </w:rPr>
  </w:style>
  <w:style w:type="paragraph" w:styleId="18">
    <w:name w:val="Body Text Indent 2"/>
    <w:basedOn w:val="1"/>
    <w:link w:val="65"/>
    <w:qFormat/>
    <w:uiPriority w:val="0"/>
    <w:pPr>
      <w:spacing w:line="640" w:lineRule="exact"/>
      <w:ind w:firstLine="645"/>
    </w:pPr>
    <w:rPr>
      <w:rFonts w:ascii="楷体_GB2312" w:hAnsi="Times New Roman" w:eastAsia="楷体_GB2312" w:cs="Times New Roman"/>
      <w:sz w:val="32"/>
      <w:szCs w:val="20"/>
    </w:rPr>
  </w:style>
  <w:style w:type="paragraph" w:styleId="19">
    <w:name w:val="Balloon Text"/>
    <w:basedOn w:val="1"/>
    <w:link w:val="66"/>
    <w:qFormat/>
    <w:uiPriority w:val="99"/>
    <w:rPr>
      <w:sz w:val="18"/>
      <w:szCs w:val="18"/>
    </w:rPr>
  </w:style>
  <w:style w:type="paragraph" w:styleId="20">
    <w:name w:val="footer"/>
    <w:basedOn w:val="1"/>
    <w:link w:val="67"/>
    <w:qFormat/>
    <w:uiPriority w:val="99"/>
    <w:pPr>
      <w:tabs>
        <w:tab w:val="center" w:pos="4153"/>
        <w:tab w:val="right" w:pos="8306"/>
      </w:tabs>
      <w:snapToGrid w:val="0"/>
      <w:jc w:val="left"/>
    </w:pPr>
    <w:rPr>
      <w:sz w:val="18"/>
      <w:szCs w:val="18"/>
    </w:rPr>
  </w:style>
  <w:style w:type="paragraph" w:styleId="21">
    <w:name w:val="envelope return"/>
    <w:basedOn w:val="1"/>
    <w:qFormat/>
    <w:uiPriority w:val="0"/>
    <w:pPr>
      <w:snapToGrid w:val="0"/>
    </w:pPr>
    <w:rPr>
      <w:rFonts w:ascii="Arial" w:hAnsi="Arial"/>
    </w:rPr>
  </w:style>
  <w:style w:type="paragraph" w:styleId="22">
    <w:name w:val="header"/>
    <w:basedOn w:val="1"/>
    <w:link w:val="68"/>
    <w:qFormat/>
    <w:uiPriority w:val="99"/>
    <w:pPr>
      <w:pBdr>
        <w:bottom w:val="single" w:color="auto" w:sz="6" w:space="1"/>
      </w:pBdr>
      <w:tabs>
        <w:tab w:val="center" w:pos="4153"/>
        <w:tab w:val="right" w:pos="8306"/>
      </w:tabs>
      <w:snapToGrid w:val="0"/>
    </w:pPr>
    <w:rPr>
      <w:rFonts w:ascii="宋体" w:hAnsi="宋体"/>
      <w:color w:val="595959"/>
      <w:szCs w:val="21"/>
    </w:rPr>
  </w:style>
  <w:style w:type="paragraph" w:styleId="23">
    <w:name w:val="toc 1"/>
    <w:basedOn w:val="1"/>
    <w:next w:val="1"/>
    <w:qFormat/>
    <w:uiPriority w:val="39"/>
    <w:pPr>
      <w:widowControl/>
      <w:spacing w:after="100" w:line="276" w:lineRule="auto"/>
      <w:jc w:val="left"/>
    </w:pPr>
    <w:rPr>
      <w:kern w:val="0"/>
      <w:sz w:val="22"/>
    </w:rPr>
  </w:style>
  <w:style w:type="paragraph" w:styleId="24">
    <w:name w:val="toc 2"/>
    <w:basedOn w:val="1"/>
    <w:next w:val="1"/>
    <w:qFormat/>
    <w:uiPriority w:val="39"/>
    <w:pPr>
      <w:widowControl/>
      <w:spacing w:after="100" w:line="276" w:lineRule="auto"/>
      <w:ind w:left="220"/>
      <w:jc w:val="left"/>
    </w:pPr>
    <w:rPr>
      <w:kern w:val="0"/>
      <w:sz w:val="22"/>
    </w:rPr>
  </w:style>
  <w:style w:type="paragraph" w:styleId="25">
    <w:name w:val="Body Text 2"/>
    <w:basedOn w:val="1"/>
    <w:link w:val="63"/>
    <w:qFormat/>
    <w:uiPriority w:val="99"/>
    <w:rPr>
      <w:rFonts w:ascii="楷体_GB2312" w:hAnsi="Copperplate Gothic Bold" w:eastAsia="楷体_GB2312"/>
      <w:sz w:val="28"/>
    </w:rPr>
  </w:style>
  <w:style w:type="paragraph" w:styleId="26">
    <w:name w:val="Normal (Web)"/>
    <w:basedOn w:val="1"/>
    <w:qFormat/>
    <w:uiPriority w:val="99"/>
    <w:pPr>
      <w:spacing w:beforeAutospacing="1" w:afterAutospacing="1"/>
      <w:jc w:val="left"/>
    </w:pPr>
    <w:rPr>
      <w:rFonts w:cs="Times New Roman"/>
      <w:kern w:val="0"/>
      <w:sz w:val="24"/>
    </w:rPr>
  </w:style>
  <w:style w:type="paragraph" w:styleId="27">
    <w:name w:val="annotation subject"/>
    <w:basedOn w:val="13"/>
    <w:next w:val="13"/>
    <w:link w:val="108"/>
    <w:unhideWhenUsed/>
    <w:qFormat/>
    <w:uiPriority w:val="0"/>
    <w:rPr>
      <w:b/>
      <w:bCs/>
    </w:rPr>
  </w:style>
  <w:style w:type="paragraph" w:styleId="28">
    <w:name w:val="Body Text First Indent"/>
    <w:basedOn w:val="1"/>
    <w:next w:val="1"/>
    <w:qFormat/>
    <w:uiPriority w:val="0"/>
    <w:pPr>
      <w:spacing w:line="360" w:lineRule="auto"/>
      <w:ind w:firstLine="420"/>
    </w:pPr>
    <w:rPr>
      <w:rFonts w:ascii="宋体" w:hAnsi="宋体"/>
      <w:sz w:val="24"/>
    </w:rPr>
  </w:style>
  <w:style w:type="paragraph" w:styleId="29">
    <w:name w:val="Body Text First Indent 2"/>
    <w:basedOn w:val="15"/>
    <w:qFormat/>
    <w:uiPriority w:val="0"/>
    <w:pPr>
      <w:ind w:firstLine="420" w:firstLineChars="200"/>
    </w:pPr>
  </w:style>
  <w:style w:type="table" w:styleId="31">
    <w:name w:val="Table Grid"/>
    <w:basedOn w:val="30"/>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0"/>
    <w:rPr>
      <w:b/>
      <w:bCs/>
    </w:rPr>
  </w:style>
  <w:style w:type="character" w:styleId="34">
    <w:name w:val="page number"/>
    <w:basedOn w:val="32"/>
    <w:qFormat/>
    <w:uiPriority w:val="0"/>
    <w:rPr>
      <w:rFonts w:ascii="Tahoma" w:hAnsi="Tahoma"/>
    </w:rPr>
  </w:style>
  <w:style w:type="character" w:styleId="35">
    <w:name w:val="FollowedHyperlink"/>
    <w:basedOn w:val="32"/>
    <w:qFormat/>
    <w:uiPriority w:val="99"/>
    <w:rPr>
      <w:color w:val="800080"/>
      <w:u w:val="none"/>
    </w:rPr>
  </w:style>
  <w:style w:type="character" w:styleId="36">
    <w:name w:val="Emphasis"/>
    <w:basedOn w:val="32"/>
    <w:qFormat/>
    <w:uiPriority w:val="20"/>
  </w:style>
  <w:style w:type="character" w:styleId="37">
    <w:name w:val="HTML Definition"/>
    <w:basedOn w:val="32"/>
    <w:qFormat/>
    <w:uiPriority w:val="0"/>
    <w:rPr>
      <w:i/>
      <w:shd w:val="clear" w:color="auto" w:fill="5CB85C"/>
    </w:rPr>
  </w:style>
  <w:style w:type="character" w:styleId="38">
    <w:name w:val="HTML Typewriter"/>
    <w:basedOn w:val="32"/>
    <w:qFormat/>
    <w:uiPriority w:val="0"/>
    <w:rPr>
      <w:rFonts w:ascii="monospace" w:hAnsi="monospace" w:eastAsia="monospace" w:cs="monospace"/>
      <w:sz w:val="20"/>
    </w:rPr>
  </w:style>
  <w:style w:type="character" w:styleId="39">
    <w:name w:val="HTML Acronym"/>
    <w:basedOn w:val="32"/>
    <w:qFormat/>
    <w:uiPriority w:val="0"/>
  </w:style>
  <w:style w:type="character" w:styleId="40">
    <w:name w:val="HTML Variable"/>
    <w:basedOn w:val="32"/>
    <w:qFormat/>
    <w:uiPriority w:val="0"/>
  </w:style>
  <w:style w:type="character" w:styleId="41">
    <w:name w:val="Hyperlink"/>
    <w:basedOn w:val="32"/>
    <w:qFormat/>
    <w:uiPriority w:val="99"/>
    <w:rPr>
      <w:color w:val="333333"/>
      <w:u w:val="none"/>
    </w:rPr>
  </w:style>
  <w:style w:type="character" w:styleId="42">
    <w:name w:val="HTML Code"/>
    <w:basedOn w:val="32"/>
    <w:qFormat/>
    <w:uiPriority w:val="0"/>
    <w:rPr>
      <w:rFonts w:hint="default" w:ascii="Consolas" w:hAnsi="Consolas" w:eastAsia="Consolas" w:cs="Consolas"/>
      <w:color w:val="C7254E"/>
      <w:sz w:val="21"/>
      <w:szCs w:val="21"/>
      <w:shd w:val="clear" w:color="auto" w:fill="F9F2F4"/>
    </w:rPr>
  </w:style>
  <w:style w:type="character" w:styleId="43">
    <w:name w:val="annotation reference"/>
    <w:basedOn w:val="32"/>
    <w:qFormat/>
    <w:uiPriority w:val="0"/>
    <w:rPr>
      <w:sz w:val="21"/>
      <w:szCs w:val="21"/>
    </w:rPr>
  </w:style>
  <w:style w:type="character" w:styleId="44">
    <w:name w:val="HTML Cite"/>
    <w:basedOn w:val="32"/>
    <w:qFormat/>
    <w:uiPriority w:val="0"/>
  </w:style>
  <w:style w:type="character" w:styleId="45">
    <w:name w:val="HTML Keyboard"/>
    <w:basedOn w:val="32"/>
    <w:qFormat/>
    <w:uiPriority w:val="0"/>
    <w:rPr>
      <w:rFonts w:ascii="Consolas" w:hAnsi="Consolas" w:eastAsia="Consolas" w:cs="Consolas"/>
      <w:color w:val="FFFFFF"/>
      <w:sz w:val="21"/>
      <w:szCs w:val="21"/>
      <w:shd w:val="clear" w:color="auto" w:fill="333333"/>
    </w:rPr>
  </w:style>
  <w:style w:type="character" w:styleId="46">
    <w:name w:val="HTML Sample"/>
    <w:basedOn w:val="32"/>
    <w:qFormat/>
    <w:uiPriority w:val="0"/>
    <w:rPr>
      <w:rFonts w:hint="default" w:ascii="Consolas" w:hAnsi="Consolas" w:eastAsia="Consolas" w:cs="Consolas"/>
      <w:sz w:val="21"/>
      <w:szCs w:val="21"/>
    </w:rPr>
  </w:style>
  <w:style w:type="paragraph" w:customStyle="1" w:styleId="47">
    <w:name w:val="font5"/>
    <w:basedOn w:val="1"/>
    <w:qFormat/>
    <w:uiPriority w:val="0"/>
    <w:pPr>
      <w:widowControl/>
      <w:spacing w:before="100" w:beforeLines="0" w:beforeAutospacing="1" w:after="100" w:afterLines="0" w:afterAutospacing="1" w:line="240" w:lineRule="auto"/>
      <w:jc w:val="left"/>
    </w:pPr>
    <w:rPr>
      <w:rFonts w:ascii="宋体" w:hAnsi="宋体" w:cs="宋体"/>
      <w:kern w:val="0"/>
      <w:sz w:val="18"/>
      <w:szCs w:val="18"/>
    </w:rPr>
  </w:style>
  <w:style w:type="paragraph" w:customStyle="1" w:styleId="48">
    <w:name w:val="列出段落1"/>
    <w:basedOn w:val="1"/>
    <w:qFormat/>
    <w:uiPriority w:val="34"/>
    <w:pPr>
      <w:ind w:firstLine="420" w:firstLineChars="200"/>
    </w:pPr>
    <w:rPr>
      <w:rFonts w:ascii="Times New Roman" w:hAnsi="Times New Roman" w:cs="Times New Roman"/>
      <w:szCs w:val="21"/>
    </w:rPr>
  </w:style>
  <w:style w:type="paragraph" w:customStyle="1" w:styleId="49">
    <w:name w:val="正文1"/>
    <w:qFormat/>
    <w:uiPriority w:val="0"/>
    <w:pPr>
      <w:widowControl w:val="0"/>
      <w:adjustRightInd w:val="0"/>
      <w:spacing w:line="315" w:lineRule="atLeast"/>
      <w:textAlignment w:val="baseline"/>
    </w:pPr>
    <w:rPr>
      <w:rFonts w:ascii="宋体" w:hAnsi="Times New Roman" w:eastAsia="宋体" w:cs="Times New Roman"/>
      <w:sz w:val="24"/>
      <w:lang w:val="en-US" w:eastAsia="zh-CN" w:bidi="ar-SA"/>
    </w:rPr>
  </w:style>
  <w:style w:type="paragraph" w:customStyle="1" w:styleId="50">
    <w:name w:val="4"/>
    <w:basedOn w:val="1"/>
    <w:qFormat/>
    <w:uiPriority w:val="0"/>
    <w:pPr>
      <w:spacing w:line="560" w:lineRule="exact"/>
      <w:ind w:firstLine="560" w:firstLineChars="200"/>
    </w:pPr>
    <w:rPr>
      <w:rFonts w:hAnsi="宋体" w:eastAsia="宋体"/>
      <w:kern w:val="0"/>
      <w:sz w:val="24"/>
    </w:rPr>
  </w:style>
  <w:style w:type="paragraph" w:customStyle="1" w:styleId="51">
    <w:name w:val="段"/>
    <w:next w:val="1"/>
    <w:qFormat/>
    <w:uiPriority w:val="99"/>
    <w:pPr>
      <w:tabs>
        <w:tab w:val="center" w:pos="4201"/>
        <w:tab w:val="right" w:leader="dot" w:pos="9298"/>
      </w:tabs>
      <w:autoSpaceDE w:val="0"/>
      <w:autoSpaceDN w:val="0"/>
      <w:spacing w:line="360" w:lineRule="auto"/>
      <w:ind w:firstLine="420" w:firstLineChars="200"/>
      <w:jc w:val="both"/>
    </w:pPr>
    <w:rPr>
      <w:rFonts w:ascii="宋体" w:hAnsi="宋体" w:eastAsia="仿宋" w:cs="Times New Roman"/>
      <w:sz w:val="28"/>
      <w:lang w:val="en-US" w:eastAsia="zh-CN" w:bidi="ar-SA"/>
    </w:rPr>
  </w:style>
  <w:style w:type="character" w:customStyle="1" w:styleId="52">
    <w:name w:val="标题 1 Char"/>
    <w:basedOn w:val="32"/>
    <w:link w:val="2"/>
    <w:qFormat/>
    <w:uiPriority w:val="0"/>
    <w:rPr>
      <w:b/>
      <w:bCs/>
      <w:kern w:val="44"/>
      <w:sz w:val="44"/>
      <w:szCs w:val="44"/>
    </w:rPr>
  </w:style>
  <w:style w:type="character" w:customStyle="1" w:styleId="53">
    <w:name w:val="标题 2 Char"/>
    <w:basedOn w:val="32"/>
    <w:link w:val="3"/>
    <w:qFormat/>
    <w:uiPriority w:val="9"/>
    <w:rPr>
      <w:rFonts w:ascii="Cambria" w:hAnsi="Cambria" w:eastAsia="宋体" w:cs="宋体"/>
      <w:b/>
      <w:bCs/>
      <w:sz w:val="32"/>
      <w:szCs w:val="32"/>
    </w:rPr>
  </w:style>
  <w:style w:type="character" w:customStyle="1" w:styleId="54">
    <w:name w:val="标题 3 Char"/>
    <w:basedOn w:val="32"/>
    <w:link w:val="4"/>
    <w:qFormat/>
    <w:uiPriority w:val="0"/>
    <w:rPr>
      <w:b/>
      <w:bCs/>
      <w:sz w:val="32"/>
      <w:szCs w:val="32"/>
    </w:rPr>
  </w:style>
  <w:style w:type="character" w:customStyle="1" w:styleId="55">
    <w:name w:val="标题 4 Char"/>
    <w:basedOn w:val="32"/>
    <w:link w:val="5"/>
    <w:qFormat/>
    <w:uiPriority w:val="0"/>
    <w:rPr>
      <w:rFonts w:ascii="Cambria" w:hAnsi="Cambria" w:eastAsia="宋体" w:cs="宋体"/>
      <w:b/>
      <w:bCs/>
      <w:sz w:val="28"/>
      <w:szCs w:val="28"/>
    </w:rPr>
  </w:style>
  <w:style w:type="character" w:customStyle="1" w:styleId="56">
    <w:name w:val="标题 5 Char"/>
    <w:basedOn w:val="32"/>
    <w:link w:val="6"/>
    <w:qFormat/>
    <w:uiPriority w:val="0"/>
    <w:rPr>
      <w:rFonts w:ascii="Times New Roman" w:hAnsi="Times New Roman" w:eastAsia="宋体" w:cs="Times New Roman"/>
      <w:b/>
      <w:bCs/>
      <w:kern w:val="0"/>
      <w:sz w:val="28"/>
      <w:szCs w:val="28"/>
    </w:rPr>
  </w:style>
  <w:style w:type="character" w:customStyle="1" w:styleId="57">
    <w:name w:val="标题 6 Char"/>
    <w:basedOn w:val="32"/>
    <w:link w:val="7"/>
    <w:qFormat/>
    <w:uiPriority w:val="0"/>
    <w:rPr>
      <w:rFonts w:ascii="Arial" w:hAnsi="Arial" w:eastAsia="黑体" w:cs="Times New Roman"/>
      <w:b/>
      <w:bCs/>
      <w:kern w:val="0"/>
      <w:sz w:val="24"/>
      <w:szCs w:val="24"/>
    </w:rPr>
  </w:style>
  <w:style w:type="character" w:customStyle="1" w:styleId="58">
    <w:name w:val="标题 7 Char"/>
    <w:basedOn w:val="32"/>
    <w:link w:val="8"/>
    <w:qFormat/>
    <w:uiPriority w:val="0"/>
    <w:rPr>
      <w:rFonts w:ascii="Times New Roman" w:hAnsi="Times New Roman" w:eastAsia="宋体" w:cs="Times New Roman"/>
      <w:b/>
      <w:bCs/>
      <w:kern w:val="0"/>
      <w:sz w:val="24"/>
      <w:szCs w:val="24"/>
    </w:rPr>
  </w:style>
  <w:style w:type="character" w:customStyle="1" w:styleId="59">
    <w:name w:val="标题 8 Char"/>
    <w:basedOn w:val="32"/>
    <w:link w:val="9"/>
    <w:qFormat/>
    <w:uiPriority w:val="0"/>
    <w:rPr>
      <w:rFonts w:ascii="Arial" w:hAnsi="Arial" w:eastAsia="黑体" w:cs="Times New Roman"/>
      <w:kern w:val="0"/>
      <w:sz w:val="24"/>
      <w:szCs w:val="24"/>
    </w:rPr>
  </w:style>
  <w:style w:type="character" w:customStyle="1" w:styleId="60">
    <w:name w:val="标题 9 Char"/>
    <w:basedOn w:val="32"/>
    <w:link w:val="10"/>
    <w:qFormat/>
    <w:uiPriority w:val="0"/>
    <w:rPr>
      <w:rFonts w:ascii="Arial" w:hAnsi="Arial" w:eastAsia="黑体" w:cs="Times New Roman"/>
      <w:kern w:val="0"/>
      <w:szCs w:val="21"/>
    </w:rPr>
  </w:style>
  <w:style w:type="character" w:customStyle="1" w:styleId="61">
    <w:name w:val="文档结构图 Char"/>
    <w:basedOn w:val="32"/>
    <w:link w:val="12"/>
    <w:qFormat/>
    <w:uiPriority w:val="99"/>
    <w:rPr>
      <w:rFonts w:ascii="宋体" w:eastAsia="宋体"/>
      <w:sz w:val="18"/>
      <w:szCs w:val="18"/>
    </w:rPr>
  </w:style>
  <w:style w:type="character" w:customStyle="1" w:styleId="62">
    <w:name w:val="批注文字 Char"/>
    <w:basedOn w:val="32"/>
    <w:link w:val="13"/>
    <w:qFormat/>
    <w:uiPriority w:val="0"/>
    <w:rPr>
      <w:rFonts w:ascii="Calibri" w:hAnsi="Calibri" w:cs="宋体"/>
      <w:kern w:val="2"/>
      <w:sz w:val="21"/>
      <w:szCs w:val="22"/>
    </w:rPr>
  </w:style>
  <w:style w:type="character" w:customStyle="1" w:styleId="63">
    <w:name w:val="正文文本 2 Char"/>
    <w:basedOn w:val="32"/>
    <w:link w:val="25"/>
    <w:qFormat/>
    <w:uiPriority w:val="99"/>
    <w:rPr>
      <w:rFonts w:ascii="楷体_GB2312" w:hAnsi="Copperplate Gothic Bold" w:eastAsia="楷体_GB2312" w:cs="宋体"/>
      <w:kern w:val="2"/>
      <w:sz w:val="28"/>
      <w:szCs w:val="22"/>
    </w:rPr>
  </w:style>
  <w:style w:type="character" w:customStyle="1" w:styleId="64">
    <w:name w:val="正文文本 Char"/>
    <w:basedOn w:val="32"/>
    <w:link w:val="14"/>
    <w:qFormat/>
    <w:uiPriority w:val="99"/>
    <w:rPr>
      <w:rFonts w:ascii="Calibri" w:hAnsi="Calibri" w:eastAsia="Times New Roman" w:cs="宋体"/>
      <w:kern w:val="2"/>
      <w:sz w:val="21"/>
      <w:szCs w:val="24"/>
    </w:rPr>
  </w:style>
  <w:style w:type="character" w:customStyle="1" w:styleId="65">
    <w:name w:val="正文文本缩进 2 Char"/>
    <w:basedOn w:val="32"/>
    <w:link w:val="18"/>
    <w:qFormat/>
    <w:uiPriority w:val="0"/>
    <w:rPr>
      <w:rFonts w:ascii="楷体_GB2312" w:hAnsi="Times New Roman" w:eastAsia="楷体_GB2312" w:cs="Times New Roman"/>
      <w:sz w:val="32"/>
      <w:szCs w:val="20"/>
    </w:rPr>
  </w:style>
  <w:style w:type="character" w:customStyle="1" w:styleId="66">
    <w:name w:val="批注框文本 Char"/>
    <w:basedOn w:val="32"/>
    <w:link w:val="19"/>
    <w:qFormat/>
    <w:uiPriority w:val="99"/>
    <w:rPr>
      <w:sz w:val="18"/>
      <w:szCs w:val="18"/>
    </w:rPr>
  </w:style>
  <w:style w:type="character" w:customStyle="1" w:styleId="67">
    <w:name w:val="页脚 Char"/>
    <w:basedOn w:val="32"/>
    <w:link w:val="20"/>
    <w:qFormat/>
    <w:uiPriority w:val="99"/>
    <w:rPr>
      <w:sz w:val="18"/>
      <w:szCs w:val="18"/>
    </w:rPr>
  </w:style>
  <w:style w:type="character" w:customStyle="1" w:styleId="68">
    <w:name w:val="页眉 Char"/>
    <w:basedOn w:val="32"/>
    <w:link w:val="22"/>
    <w:qFormat/>
    <w:uiPriority w:val="99"/>
    <w:rPr>
      <w:rFonts w:ascii="宋体" w:hAnsi="宋体"/>
      <w:color w:val="595959"/>
      <w:szCs w:val="21"/>
    </w:rPr>
  </w:style>
  <w:style w:type="paragraph" w:customStyle="1" w:styleId="69">
    <w:name w:val="p15"/>
    <w:basedOn w:val="1"/>
    <w:link w:val="70"/>
    <w:qFormat/>
    <w:uiPriority w:val="99"/>
    <w:pPr>
      <w:widowControl/>
    </w:pPr>
    <w:rPr>
      <w:rFonts w:ascii="Times New Roman" w:hAnsi="Times New Roman" w:cs="Times New Roman"/>
      <w:kern w:val="0"/>
      <w:szCs w:val="21"/>
    </w:rPr>
  </w:style>
  <w:style w:type="character" w:customStyle="1" w:styleId="70">
    <w:name w:val="p15 Char"/>
    <w:link w:val="69"/>
    <w:qFormat/>
    <w:uiPriority w:val="99"/>
    <w:rPr>
      <w:rFonts w:ascii="Times New Roman" w:hAnsi="Times New Roman" w:eastAsia="宋体" w:cs="Times New Roman"/>
      <w:kern w:val="0"/>
      <w:szCs w:val="21"/>
    </w:rPr>
  </w:style>
  <w:style w:type="paragraph" w:customStyle="1" w:styleId="71">
    <w:name w:val="正文 New"/>
    <w:qFormat/>
    <w:uiPriority w:val="99"/>
    <w:pPr>
      <w:widowControl w:val="0"/>
      <w:jc w:val="both"/>
    </w:pPr>
    <w:rPr>
      <w:rFonts w:ascii="Calibri" w:hAnsi="Calibri" w:eastAsia="宋体" w:cs="Times New Roman"/>
      <w:lang w:val="en-US" w:eastAsia="zh-CN" w:bidi="ar-SA"/>
    </w:rPr>
  </w:style>
  <w:style w:type="paragraph" w:customStyle="1" w:styleId="72">
    <w:name w:val="TOC 标题1"/>
    <w:basedOn w:val="2"/>
    <w:next w:val="1"/>
    <w:qFormat/>
    <w:uiPriority w:val="39"/>
    <w:pPr>
      <w:widowControl/>
      <w:spacing w:before="480" w:after="0" w:line="276" w:lineRule="auto"/>
      <w:jc w:val="left"/>
      <w:outlineLvl w:val="9"/>
    </w:pPr>
    <w:rPr>
      <w:rFonts w:ascii="Cambria" w:hAnsi="Cambria"/>
      <w:color w:val="365F91"/>
      <w:kern w:val="0"/>
      <w:sz w:val="28"/>
      <w:szCs w:val="28"/>
    </w:rPr>
  </w:style>
  <w:style w:type="paragraph" w:customStyle="1" w:styleId="73">
    <w:name w:val="Default"/>
    <w:qFormat/>
    <w:uiPriority w:val="0"/>
    <w:pPr>
      <w:widowControl w:val="0"/>
      <w:autoSpaceDE w:val="0"/>
      <w:autoSpaceDN w:val="0"/>
      <w:adjustRightInd w:val="0"/>
    </w:pPr>
    <w:rPr>
      <w:rFonts w:ascii="微软雅黑" w:hAnsi="Times New Roman" w:eastAsia="微软雅黑" w:cs="微软雅黑"/>
      <w:color w:val="000000"/>
      <w:sz w:val="24"/>
      <w:szCs w:val="24"/>
      <w:lang w:val="en-US" w:eastAsia="zh-CN" w:bidi="ar-SA"/>
    </w:rPr>
  </w:style>
  <w:style w:type="paragraph" w:styleId="74">
    <w:name w:val="List Paragraph"/>
    <w:basedOn w:val="1"/>
    <w:qFormat/>
    <w:uiPriority w:val="34"/>
    <w:pPr>
      <w:ind w:firstLine="420" w:firstLineChars="200"/>
    </w:pPr>
  </w:style>
  <w:style w:type="character" w:customStyle="1" w:styleId="75">
    <w:name w:val="apple-converted-space"/>
    <w:basedOn w:val="32"/>
    <w:qFormat/>
    <w:uiPriority w:val="0"/>
  </w:style>
  <w:style w:type="paragraph" w:customStyle="1" w:styleId="76">
    <w:name w:val="List Paragraph1"/>
    <w:basedOn w:val="1"/>
    <w:qFormat/>
    <w:uiPriority w:val="99"/>
    <w:pPr>
      <w:widowControl/>
      <w:ind w:firstLine="420" w:firstLineChars="200"/>
      <w:jc w:val="left"/>
    </w:pPr>
    <w:rPr>
      <w:rFonts w:ascii="宋体" w:hAnsi="宋体" w:cs="Times New Roman"/>
      <w:kern w:val="0"/>
      <w:sz w:val="24"/>
      <w:szCs w:val="20"/>
    </w:rPr>
  </w:style>
  <w:style w:type="paragraph" w:customStyle="1" w:styleId="77">
    <w:name w:val="样式 标题 1 + 四号 居中 段前: 12 磅 段后: 12 磅 行距: 单倍行距"/>
    <w:basedOn w:val="2"/>
    <w:qFormat/>
    <w:uiPriority w:val="0"/>
    <w:pPr>
      <w:adjustRightInd w:val="0"/>
      <w:spacing w:before="240" w:after="240" w:line="240" w:lineRule="auto"/>
      <w:ind w:firstLine="288"/>
      <w:jc w:val="center"/>
      <w:textAlignment w:val="baseline"/>
    </w:pPr>
    <w:rPr>
      <w:rFonts w:ascii="Times New Roman" w:hAnsi="Times New Roman"/>
      <w:sz w:val="28"/>
      <w:szCs w:val="20"/>
    </w:rPr>
  </w:style>
  <w:style w:type="paragraph" w:customStyle="1" w:styleId="78">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styleId="79">
    <w:name w:val="No Spacing"/>
    <w:link w:val="80"/>
    <w:qFormat/>
    <w:uiPriority w:val="1"/>
    <w:rPr>
      <w:rFonts w:ascii="Calibri" w:hAnsi="Calibri" w:eastAsia="宋体" w:cs="宋体"/>
      <w:sz w:val="22"/>
      <w:szCs w:val="22"/>
      <w:lang w:val="en-US" w:eastAsia="zh-CN" w:bidi="ar-SA"/>
    </w:rPr>
  </w:style>
  <w:style w:type="character" w:customStyle="1" w:styleId="80">
    <w:name w:val="无间隔 Char"/>
    <w:basedOn w:val="32"/>
    <w:link w:val="79"/>
    <w:qFormat/>
    <w:uiPriority w:val="1"/>
    <w:rPr>
      <w:kern w:val="0"/>
      <w:sz w:val="22"/>
    </w:rPr>
  </w:style>
  <w:style w:type="paragraph" w:customStyle="1" w:styleId="81">
    <w:name w:val="WPSOffice手动目录 1"/>
    <w:qFormat/>
    <w:uiPriority w:val="0"/>
    <w:rPr>
      <w:rFonts w:ascii="Calibri" w:hAnsi="Calibri" w:eastAsia="宋体" w:cs="宋体"/>
      <w:lang w:val="en-US" w:eastAsia="zh-CN" w:bidi="ar-SA"/>
    </w:rPr>
  </w:style>
  <w:style w:type="paragraph" w:customStyle="1" w:styleId="82">
    <w:name w:val="_Style 3"/>
    <w:basedOn w:val="1"/>
    <w:next w:val="1"/>
    <w:qFormat/>
    <w:uiPriority w:val="0"/>
    <w:pPr>
      <w:pBdr>
        <w:bottom w:val="single" w:color="auto" w:sz="6" w:space="1"/>
      </w:pBdr>
      <w:jc w:val="center"/>
    </w:pPr>
    <w:rPr>
      <w:rFonts w:ascii="Arial"/>
      <w:vanish/>
      <w:sz w:val="16"/>
    </w:rPr>
  </w:style>
  <w:style w:type="character" w:customStyle="1" w:styleId="83">
    <w:name w:val="phone"/>
    <w:basedOn w:val="32"/>
    <w:qFormat/>
    <w:uiPriority w:val="0"/>
    <w:rPr>
      <w:color w:val="FF8833"/>
      <w:sz w:val="18"/>
      <w:szCs w:val="18"/>
    </w:rPr>
  </w:style>
  <w:style w:type="character" w:customStyle="1" w:styleId="84">
    <w:name w:val="number"/>
    <w:basedOn w:val="32"/>
    <w:qFormat/>
    <w:uiPriority w:val="0"/>
    <w:rPr>
      <w:color w:val="FF8833"/>
      <w:sz w:val="18"/>
      <w:szCs w:val="18"/>
    </w:rPr>
  </w:style>
  <w:style w:type="character" w:customStyle="1" w:styleId="85">
    <w:name w:val="proollist"/>
    <w:basedOn w:val="32"/>
    <w:qFormat/>
    <w:uiPriority w:val="0"/>
  </w:style>
  <w:style w:type="character" w:customStyle="1" w:styleId="86">
    <w:name w:val="beforeinfotext"/>
    <w:basedOn w:val="32"/>
    <w:qFormat/>
    <w:uiPriority w:val="0"/>
    <w:rPr>
      <w:color w:val="666666"/>
    </w:rPr>
  </w:style>
  <w:style w:type="character" w:customStyle="1" w:styleId="87">
    <w:name w:val="stclosebtn"/>
    <w:basedOn w:val="32"/>
    <w:qFormat/>
    <w:uiPriority w:val="0"/>
  </w:style>
  <w:style w:type="paragraph" w:customStyle="1" w:styleId="88">
    <w:name w:val="表 靠左"/>
    <w:basedOn w:val="1"/>
    <w:qFormat/>
    <w:uiPriority w:val="0"/>
    <w:pPr>
      <w:jc w:val="left"/>
    </w:pPr>
    <w:rPr>
      <w:rFonts w:ascii="Times New Roman" w:hAnsi="Times New Roman" w:cs="Times New Roman"/>
      <w:szCs w:val="21"/>
    </w:rPr>
  </w:style>
  <w:style w:type="character" w:customStyle="1" w:styleId="89">
    <w:name w:val="hour_am"/>
    <w:basedOn w:val="32"/>
    <w:qFormat/>
    <w:uiPriority w:val="0"/>
  </w:style>
  <w:style w:type="character" w:customStyle="1" w:styleId="90">
    <w:name w:val="old"/>
    <w:basedOn w:val="32"/>
    <w:qFormat/>
    <w:uiPriority w:val="0"/>
    <w:rPr>
      <w:color w:val="999999"/>
    </w:rPr>
  </w:style>
  <w:style w:type="character" w:customStyle="1" w:styleId="91">
    <w:name w:val="hover3"/>
    <w:basedOn w:val="32"/>
    <w:qFormat/>
    <w:uiPriority w:val="0"/>
    <w:rPr>
      <w:shd w:val="clear" w:color="auto" w:fill="EEEEEE"/>
    </w:rPr>
  </w:style>
  <w:style w:type="character" w:customStyle="1" w:styleId="92">
    <w:name w:val="glyphicon4"/>
    <w:basedOn w:val="32"/>
    <w:qFormat/>
    <w:uiPriority w:val="0"/>
  </w:style>
  <w:style w:type="character" w:customStyle="1" w:styleId="93">
    <w:name w:val="hour_pm"/>
    <w:basedOn w:val="32"/>
    <w:qFormat/>
    <w:uiPriority w:val="0"/>
  </w:style>
  <w:style w:type="paragraph" w:customStyle="1" w:styleId="94">
    <w:name w:val="num"/>
    <w:basedOn w:val="1"/>
    <w:qFormat/>
    <w:uiPriority w:val="0"/>
    <w:pPr>
      <w:spacing w:before="158"/>
      <w:jc w:val="left"/>
    </w:pPr>
    <w:rPr>
      <w:rFonts w:cs="Times New Roman"/>
      <w:b/>
      <w:kern w:val="0"/>
    </w:rPr>
  </w:style>
  <w:style w:type="character" w:customStyle="1" w:styleId="95">
    <w:name w:val="indent"/>
    <w:basedOn w:val="32"/>
    <w:qFormat/>
    <w:uiPriority w:val="0"/>
  </w:style>
  <w:style w:type="character" w:customStyle="1" w:styleId="96">
    <w:name w:val="button"/>
    <w:basedOn w:val="32"/>
    <w:qFormat/>
    <w:uiPriority w:val="0"/>
  </w:style>
  <w:style w:type="character" w:customStyle="1" w:styleId="97">
    <w:name w:val="tmpztreemove_arrow"/>
    <w:basedOn w:val="32"/>
    <w:qFormat/>
    <w:uiPriority w:val="0"/>
    <w:rPr>
      <w:shd w:val="clear" w:color="auto" w:fill="FFFFFF"/>
    </w:rPr>
  </w:style>
  <w:style w:type="paragraph" w:customStyle="1" w:styleId="98">
    <w:name w:val="表格文字"/>
    <w:basedOn w:val="1"/>
    <w:qFormat/>
    <w:uiPriority w:val="0"/>
    <w:pPr>
      <w:spacing w:before="25" w:after="25"/>
      <w:jc w:val="left"/>
    </w:pPr>
    <w:rPr>
      <w:rFonts w:cs="Times New Roman"/>
      <w:bCs/>
      <w:spacing w:val="10"/>
      <w:kern w:val="0"/>
      <w:sz w:val="24"/>
    </w:rPr>
  </w:style>
  <w:style w:type="paragraph" w:customStyle="1" w:styleId="99">
    <w:name w:val="_Style 23"/>
    <w:basedOn w:val="1"/>
    <w:next w:val="1"/>
    <w:qFormat/>
    <w:uiPriority w:val="0"/>
    <w:pPr>
      <w:pBdr>
        <w:bottom w:val="single" w:color="auto" w:sz="6" w:space="1"/>
      </w:pBdr>
      <w:jc w:val="center"/>
    </w:pPr>
    <w:rPr>
      <w:rFonts w:ascii="Arial"/>
      <w:vanish/>
      <w:sz w:val="16"/>
    </w:rPr>
  </w:style>
  <w:style w:type="paragraph" w:customStyle="1" w:styleId="100">
    <w:name w:val="标题下1"/>
    <w:basedOn w:val="1"/>
    <w:qFormat/>
    <w:uiPriority w:val="0"/>
    <w:pPr>
      <w:numPr>
        <w:ilvl w:val="0"/>
        <w:numId w:val="1"/>
      </w:numPr>
      <w:ind w:firstLine="0"/>
    </w:pPr>
    <w:rPr>
      <w:b/>
    </w:rPr>
  </w:style>
  <w:style w:type="paragraph" w:customStyle="1" w:styleId="101">
    <w:name w:val="标题下2"/>
    <w:basedOn w:val="100"/>
    <w:qFormat/>
    <w:uiPriority w:val="0"/>
    <w:pPr>
      <w:numPr>
        <w:numId w:val="2"/>
      </w:numPr>
    </w:pPr>
  </w:style>
  <w:style w:type="character" w:customStyle="1" w:styleId="102">
    <w:name w:val="font51"/>
    <w:basedOn w:val="32"/>
    <w:qFormat/>
    <w:uiPriority w:val="0"/>
    <w:rPr>
      <w:rFonts w:hint="eastAsia" w:ascii="宋体" w:hAnsi="宋体" w:eastAsia="宋体" w:cs="宋体"/>
      <w:color w:val="000000"/>
      <w:sz w:val="22"/>
      <w:szCs w:val="22"/>
      <w:u w:val="none"/>
    </w:rPr>
  </w:style>
  <w:style w:type="character" w:customStyle="1" w:styleId="103">
    <w:name w:val="font111"/>
    <w:basedOn w:val="32"/>
    <w:qFormat/>
    <w:uiPriority w:val="0"/>
    <w:rPr>
      <w:rFonts w:hint="eastAsia" w:ascii="宋体" w:hAnsi="宋体" w:eastAsia="宋体" w:cs="宋体"/>
      <w:color w:val="FF0000"/>
      <w:sz w:val="22"/>
      <w:szCs w:val="22"/>
      <w:u w:val="none"/>
    </w:rPr>
  </w:style>
  <w:style w:type="character" w:customStyle="1" w:styleId="104">
    <w:name w:val="font71"/>
    <w:basedOn w:val="32"/>
    <w:qFormat/>
    <w:uiPriority w:val="0"/>
    <w:rPr>
      <w:rFonts w:hint="eastAsia" w:ascii="宋体" w:hAnsi="宋体" w:eastAsia="宋体" w:cs="宋体"/>
      <w:color w:val="auto"/>
      <w:sz w:val="22"/>
      <w:szCs w:val="22"/>
      <w:u w:val="none"/>
    </w:rPr>
  </w:style>
  <w:style w:type="character" w:customStyle="1" w:styleId="105">
    <w:name w:val="font91"/>
    <w:basedOn w:val="32"/>
    <w:qFormat/>
    <w:uiPriority w:val="0"/>
    <w:rPr>
      <w:rFonts w:hint="eastAsia" w:ascii="宋体" w:hAnsi="宋体" w:eastAsia="宋体" w:cs="宋体"/>
      <w:color w:val="auto"/>
      <w:sz w:val="22"/>
      <w:szCs w:val="22"/>
      <w:u w:val="none"/>
    </w:rPr>
  </w:style>
  <w:style w:type="paragraph" w:customStyle="1" w:styleId="106">
    <w:name w:val="表格"/>
    <w:basedOn w:val="1"/>
    <w:qFormat/>
    <w:uiPriority w:val="0"/>
    <w:pPr>
      <w:framePr w:hSpace="180" w:wrap="around" w:vAnchor="text" w:hAnchor="margin" w:xAlign="center" w:y="133"/>
    </w:pPr>
    <w:rPr>
      <w:sz w:val="24"/>
    </w:rPr>
  </w:style>
  <w:style w:type="paragraph" w:customStyle="1" w:styleId="107">
    <w:name w:val="h0"/>
    <w:basedOn w:val="1"/>
    <w:qFormat/>
    <w:uiPriority w:val="0"/>
    <w:pPr>
      <w:adjustRightInd w:val="0"/>
      <w:spacing w:line="360" w:lineRule="auto"/>
      <w:ind w:firstLine="200" w:firstLineChars="200"/>
      <w:textAlignment w:val="baseline"/>
    </w:pPr>
    <w:rPr>
      <w:rFonts w:ascii="宋体" w:hAnsi="宋体" w:cs="Times New Roman"/>
      <w:kern w:val="0"/>
      <w:sz w:val="24"/>
      <w:szCs w:val="24"/>
      <w:lang w:val="zh-CN"/>
    </w:rPr>
  </w:style>
  <w:style w:type="character" w:customStyle="1" w:styleId="108">
    <w:name w:val="批注主题 Char"/>
    <w:basedOn w:val="62"/>
    <w:link w:val="27"/>
    <w:qFormat/>
    <w:uiPriority w:val="0"/>
    <w:rPr>
      <w:rFonts w:ascii="Calibri" w:hAnsi="Calibri" w:cs="宋体"/>
      <w:b/>
      <w:bCs/>
      <w:kern w:val="2"/>
      <w:sz w:val="21"/>
      <w:szCs w:val="22"/>
    </w:rPr>
  </w:style>
  <w:style w:type="character" w:customStyle="1" w:styleId="109">
    <w:name w:val="font61"/>
    <w:basedOn w:val="32"/>
    <w:qFormat/>
    <w:uiPriority w:val="0"/>
    <w:rPr>
      <w:rFonts w:hint="eastAsia" w:ascii="宋体" w:hAnsi="宋体" w:eastAsia="宋体" w:cs="宋体"/>
      <w:color w:val="auto"/>
      <w:sz w:val="24"/>
      <w:szCs w:val="24"/>
      <w:u w:val="none"/>
    </w:rPr>
  </w:style>
  <w:style w:type="character" w:customStyle="1" w:styleId="110">
    <w:name w:val="span-long"/>
    <w:basedOn w:val="32"/>
    <w:qFormat/>
    <w:uiPriority w:val="0"/>
  </w:style>
  <w:style w:type="character" w:customStyle="1" w:styleId="111">
    <w:name w:val="input-direction"/>
    <w:basedOn w:val="32"/>
    <w:qFormat/>
    <w:uiPriority w:val="0"/>
    <w:rPr>
      <w:color w:val="FF6600"/>
    </w:rPr>
  </w:style>
  <w:style w:type="character" w:customStyle="1" w:styleId="112">
    <w:name w:val="active4"/>
    <w:basedOn w:val="32"/>
    <w:qFormat/>
    <w:uiPriority w:val="0"/>
    <w:rPr>
      <w:color w:val="00FF00"/>
      <w:shd w:val="clear" w:fill="000000"/>
    </w:rPr>
  </w:style>
  <w:style w:type="character" w:customStyle="1" w:styleId="113">
    <w:name w:val="hilite4"/>
    <w:basedOn w:val="32"/>
    <w:qFormat/>
    <w:uiPriority w:val="0"/>
    <w:rPr>
      <w:color w:val="FFFFFF"/>
      <w:shd w:val="clear" w:fill="666677"/>
    </w:rPr>
  </w:style>
  <w:style w:type="character" w:customStyle="1" w:styleId="114">
    <w:name w:val="button2"/>
    <w:basedOn w:val="32"/>
    <w:qFormat/>
    <w:uiPriority w:val="0"/>
  </w:style>
  <w:style w:type="character" w:customStyle="1" w:styleId="115">
    <w:name w:val="active"/>
    <w:basedOn w:val="32"/>
    <w:qFormat/>
    <w:uiPriority w:val="0"/>
    <w:rPr>
      <w:color w:val="00FF00"/>
      <w:shd w:val="clear" w:fill="000000"/>
    </w:rPr>
  </w:style>
  <w:style w:type="character" w:customStyle="1" w:styleId="116">
    <w:name w:val="font11"/>
    <w:basedOn w:val="32"/>
    <w:qFormat/>
    <w:uiPriority w:val="0"/>
    <w:rPr>
      <w:rFonts w:hint="default" w:ascii="等线" w:hAnsi="等线" w:eastAsia="等线" w:cs="等线"/>
      <w:color w:val="000000"/>
      <w:sz w:val="22"/>
      <w:szCs w:val="22"/>
      <w:u w:val="none"/>
    </w:rPr>
  </w:style>
  <w:style w:type="character" w:customStyle="1" w:styleId="117">
    <w:name w:val="font01"/>
    <w:basedOn w:val="32"/>
    <w:qFormat/>
    <w:uiPriority w:val="0"/>
    <w:rPr>
      <w:rFonts w:hint="eastAsia" w:ascii="等线" w:hAnsi="等线" w:eastAsia="等线" w:cs="等线"/>
      <w:color w:val="000000"/>
      <w:sz w:val="22"/>
      <w:szCs w:val="22"/>
      <w:u w:val="none"/>
    </w:rPr>
  </w:style>
  <w:style w:type="paragraph" w:customStyle="1" w:styleId="118">
    <w:name w:val="正文_6"/>
    <w:qFormat/>
    <w:uiPriority w:val="0"/>
    <w:pPr>
      <w:widowControl w:val="0"/>
      <w:jc w:val="both"/>
    </w:pPr>
    <w:rPr>
      <w:rFonts w:ascii="Calibri" w:hAnsi="Calibri" w:eastAsia="宋体" w:cs="Times New Roman"/>
      <w:kern w:val="2"/>
      <w:sz w:val="21"/>
      <w:szCs w:val="22"/>
      <w:lang w:val="en-US" w:eastAsia="zh-CN" w:bidi="ar-SA"/>
    </w:rPr>
  </w:style>
  <w:style w:type="paragraph" w:customStyle="1" w:styleId="119">
    <w:name w:val="null3"/>
    <w:hidden/>
    <w:qFormat/>
    <w:uiPriority w:val="0"/>
    <w:rPr>
      <w:rFonts w:hint="eastAsia" w:asciiTheme="minorHAnsi" w:hAnsiTheme="minorHAnsi" w:eastAsiaTheme="minorEastAsia" w:cstheme="minorBidi"/>
      <w:lang w:val="en-US" w:eastAsia="zh-Hans"/>
    </w:rPr>
  </w:style>
  <w:style w:type="paragraph" w:customStyle="1" w:styleId="120">
    <w:name w:val="目录"/>
    <w:basedOn w:val="1"/>
    <w:qFormat/>
    <w:uiPriority w:val="0"/>
    <w:pPr>
      <w:widowControl/>
      <w:spacing w:line="240" w:lineRule="auto"/>
      <w:jc w:val="center"/>
    </w:pPr>
    <w:rPr>
      <w:rFonts w:ascii="宋体"/>
      <w:b/>
      <w:kern w:val="0"/>
      <w:sz w:val="36"/>
      <w:szCs w:val="20"/>
    </w:rPr>
  </w:style>
  <w:style w:type="character" w:customStyle="1" w:styleId="121">
    <w:name w:val="font31"/>
    <w:basedOn w:val="32"/>
    <w:qFormat/>
    <w:uiPriority w:val="0"/>
    <w:rPr>
      <w:rFonts w:ascii="宋体" w:hAnsi="宋体" w:eastAsia="宋体" w:cs="宋体"/>
      <w:b/>
      <w:bCs/>
      <w:color w:val="000000"/>
      <w:sz w:val="18"/>
      <w:szCs w:val="18"/>
      <w:u w:val="none"/>
    </w:rPr>
  </w:style>
  <w:style w:type="paragraph" w:customStyle="1" w:styleId="122">
    <w:name w:val="_Style 13"/>
    <w:uiPriority w:val="0"/>
    <w:pPr>
      <w:spacing w:before="120" w:after="120" w:line="288" w:lineRule="auto"/>
      <w:ind w:left="0"/>
      <w:jc w:val="left"/>
    </w:pPr>
    <w:rPr>
      <w:rFonts w:ascii="Arial" w:hAnsi="Arial" w:eastAsia="等线" w:cs="Arial"/>
      <w:sz w:val="22"/>
      <w:szCs w:val="22"/>
    </w:rPr>
  </w:style>
</w:styles>
</file>

<file path=word/_rels/document.xml.rels><?xml version="1.0" encoding="UTF-8" standalone="yes"?>
<Relationships xmlns="http://schemas.openxmlformats.org/package/2006/relationships"><Relationship Id="rId9" Type="http://schemas.openxmlformats.org/officeDocument/2006/relationships/header" Target="header2.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customXml" Target="../customXml/item2.xml"/><Relationship Id="rId3" Type="http://schemas.openxmlformats.org/officeDocument/2006/relationships/header" Target="header1.xml"/><Relationship Id="rId29" Type="http://schemas.openxmlformats.org/officeDocument/2006/relationships/numbering" Target="numbering.xml"/><Relationship Id="rId28" Type="http://schemas.openxmlformats.org/officeDocument/2006/relationships/customXml" Target="../customXml/item1.xml"/><Relationship Id="rId27" Type="http://schemas.openxmlformats.org/officeDocument/2006/relationships/theme" Target="theme/theme1.xml"/><Relationship Id="rId26" Type="http://schemas.openxmlformats.org/officeDocument/2006/relationships/footer" Target="footer14.xml"/><Relationship Id="rId25" Type="http://schemas.openxmlformats.org/officeDocument/2006/relationships/footer" Target="footer13.xml"/><Relationship Id="rId24" Type="http://schemas.openxmlformats.org/officeDocument/2006/relationships/header" Target="header10.xml"/><Relationship Id="rId23" Type="http://schemas.openxmlformats.org/officeDocument/2006/relationships/header" Target="header9.xml"/><Relationship Id="rId22" Type="http://schemas.openxmlformats.org/officeDocument/2006/relationships/header" Target="header8.xml"/><Relationship Id="rId21" Type="http://schemas.openxmlformats.org/officeDocument/2006/relationships/header" Target="header7.xml"/><Relationship Id="rId20" Type="http://schemas.openxmlformats.org/officeDocument/2006/relationships/footer" Target="footer12.xml"/><Relationship Id="rId2" Type="http://schemas.openxmlformats.org/officeDocument/2006/relationships/settings" Target="settings.xml"/><Relationship Id="rId19" Type="http://schemas.openxmlformats.org/officeDocument/2006/relationships/header" Target="header6.xml"/><Relationship Id="rId18" Type="http://schemas.openxmlformats.org/officeDocument/2006/relationships/footer" Target="footer11.xml"/><Relationship Id="rId17" Type="http://schemas.openxmlformats.org/officeDocument/2006/relationships/footer" Target="footer10.xml"/><Relationship Id="rId16" Type="http://schemas.openxmlformats.org/officeDocument/2006/relationships/header" Target="header5.xml"/><Relationship Id="rId15" Type="http://schemas.openxmlformats.org/officeDocument/2006/relationships/header" Target="header4.xml"/><Relationship Id="rId14" Type="http://schemas.openxmlformats.org/officeDocument/2006/relationships/footer" Target="footer9.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BFA54EA-9698-429E-BB4F-C91B635FB90B}">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73</Pages>
  <Words>2358</Words>
  <Characters>2640</Characters>
  <Lines>514</Lines>
  <Paragraphs>144</Paragraphs>
  <TotalTime>1</TotalTime>
  <ScaleCrop>false</ScaleCrop>
  <LinksUpToDate>false</LinksUpToDate>
  <CharactersWithSpaces>2723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2021-03-15T01:32:00Z</dcterms:created>
  <dc:creator>Administrator</dc:creator>
  <cp:lastModifiedBy>Administrator</cp:lastModifiedBy>
  <cp:lastPrinted>2022-05-24T06:44:00Z</cp:lastPrinted>
  <dcterms:modified xsi:type="dcterms:W3CDTF">2026-09-24T02:31:17Z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FCB5FBA226DB4134891712A30D42EE04</vt:lpwstr>
  </property>
  <property fmtid="{D5CDD505-2E9C-101B-9397-08002B2CF9AE}" pid="4" name="KSOTemplateDocerSaveRecord">
    <vt:lpwstr>eyJoZGlkIjoiYTg0NjcwZjMxNGNjN2U3MGZjZWI1NGY4ODNmMjIzYmUiLCJ1c2VySWQiOiI2NDEwOTM3MTkifQ==</vt:lpwstr>
  </property>
</Properties>
</file>